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9D634" w14:textId="42C03DD8" w:rsidR="004B4C0C" w:rsidRDefault="006D479B" w:rsidP="006D479B">
      <w:pPr>
        <w:pStyle w:val="Heading1"/>
      </w:pPr>
      <w:r>
        <w:t>Give a little, help a lot</w:t>
      </w:r>
      <w:r w:rsidR="007D47F7">
        <w:t xml:space="preserve"> Message</w:t>
      </w:r>
      <w:r w:rsidR="0071083E">
        <w:t xml:space="preserve"> (PEBB)</w:t>
      </w:r>
    </w:p>
    <w:p w14:paraId="6EBB68D5" w14:textId="77777777" w:rsidR="006D479B" w:rsidRPr="006D479B" w:rsidRDefault="006D479B" w:rsidP="006D479B">
      <w:pPr>
        <w:pStyle w:val="Heading2"/>
      </w:pPr>
      <w:r w:rsidRPr="006D479B">
        <w:t>How to use</w:t>
      </w:r>
    </w:p>
    <w:p w14:paraId="26B1AFE9" w14:textId="0D14B6C0" w:rsidR="006D479B" w:rsidRPr="006D479B" w:rsidRDefault="006D479B" w:rsidP="006D479B">
      <w:pPr>
        <w:numPr>
          <w:ilvl w:val="0"/>
          <w:numId w:val="4"/>
        </w:numPr>
        <w:rPr>
          <w:b/>
        </w:rPr>
      </w:pPr>
      <w:r w:rsidRPr="006D479B">
        <w:t xml:space="preserve">Share the message below to promote the </w:t>
      </w:r>
      <w:r>
        <w:rPr>
          <w:i/>
        </w:rPr>
        <w:t>Give a little, help a lot</w:t>
      </w:r>
      <w:r w:rsidRPr="006D479B">
        <w:t xml:space="preserve"> activity, which runs from </w:t>
      </w:r>
      <w:r>
        <w:t>October 1</w:t>
      </w:r>
      <w:r w:rsidRPr="006D479B">
        <w:t xml:space="preserve"> to </w:t>
      </w:r>
      <w:r>
        <w:t>November 3</w:t>
      </w:r>
      <w:r w:rsidR="00D026EF">
        <w:t>0</w:t>
      </w:r>
      <w:r>
        <w:t>, 2021</w:t>
      </w:r>
      <w:r w:rsidRPr="006D479B">
        <w:t>.</w:t>
      </w:r>
    </w:p>
    <w:p w14:paraId="09B6534B" w14:textId="77777777" w:rsidR="006D479B" w:rsidRPr="006D479B" w:rsidRDefault="006D479B" w:rsidP="006D479B">
      <w:pPr>
        <w:numPr>
          <w:ilvl w:val="0"/>
          <w:numId w:val="4"/>
        </w:numPr>
        <w:rPr>
          <w:b/>
        </w:rPr>
      </w:pPr>
      <w:r w:rsidRPr="006D479B">
        <w:t xml:space="preserve">The message is ready to use as is or you can edit to make it work for your organization. </w:t>
      </w:r>
    </w:p>
    <w:p w14:paraId="32A608F6" w14:textId="77777777" w:rsidR="006D479B" w:rsidRPr="006D479B" w:rsidRDefault="006D479B" w:rsidP="006D479B">
      <w:pPr>
        <w:numPr>
          <w:ilvl w:val="0"/>
          <w:numId w:val="4"/>
        </w:numPr>
        <w:rPr>
          <w:b/>
        </w:rPr>
      </w:pPr>
      <w:r w:rsidRPr="006D479B">
        <w:t>If needed, finish by adding your contact information, logo, and more.</w:t>
      </w:r>
    </w:p>
    <w:p w14:paraId="2D9845AB" w14:textId="77777777" w:rsidR="006D479B" w:rsidRPr="006D479B" w:rsidRDefault="006D479B" w:rsidP="006D479B">
      <w:pPr>
        <w:rPr>
          <w:b/>
          <w:iCs/>
        </w:rPr>
      </w:pPr>
      <w:r w:rsidRPr="006D479B">
        <w:rPr>
          <w:b/>
          <w:iCs/>
        </w:rPr>
        <w:t>Tip</w:t>
      </w:r>
      <w:r w:rsidRPr="006D479B">
        <w:rPr>
          <w:iCs/>
        </w:rPr>
        <w:t xml:space="preserve">: Highlight the value of worksite wellness by getting leadership to send the message. Doing this completes tasks 1.3 and 5.4 of our </w:t>
      </w:r>
      <w:hyperlink r:id="rId7" w:history="1">
        <w:r w:rsidRPr="006D479B">
          <w:rPr>
            <w:rStyle w:val="Hyperlink"/>
            <w:iCs/>
          </w:rPr>
          <w:t>SmartHealth Worksite Wellness Roadmap</w:t>
        </w:r>
      </w:hyperlink>
      <w:r w:rsidRPr="006D479B">
        <w:rPr>
          <w:iCs/>
        </w:rPr>
        <w:t xml:space="preserve"> to earn our </w:t>
      </w:r>
      <w:hyperlink r:id="rId8" w:history="1">
        <w:r w:rsidRPr="006D479B">
          <w:rPr>
            <w:rStyle w:val="Hyperlink"/>
            <w:iCs/>
          </w:rPr>
          <w:t>Zo8 Award</w:t>
        </w:r>
      </w:hyperlink>
      <w:r w:rsidRPr="006D479B">
        <w:rPr>
          <w:iCs/>
        </w:rPr>
        <w:t>.</w:t>
      </w:r>
    </w:p>
    <w:p w14:paraId="61BE5214" w14:textId="77777777" w:rsidR="006D479B" w:rsidRPr="004517BB" w:rsidRDefault="006D479B" w:rsidP="006D479B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</w:rPr>
      </w:pPr>
      <w:r w:rsidRPr="004517BB">
        <w:rPr>
          <w:rFonts w:ascii="Segoe UI" w:hAnsi="Segoe UI" w:cs="Segoe UI"/>
          <w:b/>
          <w:color w:val="000000"/>
          <w:sz w:val="22"/>
          <w:szCs w:val="22"/>
          <w:highlight w:val="green"/>
        </w:rPr>
        <w:t>MESSAGE BELOW</w:t>
      </w:r>
    </w:p>
    <w:p w14:paraId="5D5FA8CC" w14:textId="77777777" w:rsidR="006D479B" w:rsidRPr="004517BB" w:rsidRDefault="006D479B" w:rsidP="006D479B">
      <w:pPr>
        <w:autoSpaceDE w:val="0"/>
        <w:autoSpaceDN w:val="0"/>
        <w:adjustRightInd w:val="0"/>
        <w:spacing w:after="0"/>
        <w:rPr>
          <w:rFonts w:cs="Segoe UI"/>
          <w:b/>
          <w:sz w:val="28"/>
        </w:rPr>
      </w:pPr>
    </w:p>
    <w:p w14:paraId="00F5F93F" w14:textId="49C36D9B" w:rsidR="006D479B" w:rsidRDefault="006D479B" w:rsidP="006D479B">
      <w:r w:rsidRPr="004517BB">
        <w:rPr>
          <w:rFonts w:cs="Segoe UI"/>
          <w:b/>
        </w:rPr>
        <w:t>Email Subject:</w:t>
      </w:r>
      <w:r w:rsidRPr="006D479B">
        <w:t xml:space="preserve"> </w:t>
      </w:r>
      <w:r w:rsidRPr="00AB7AC7">
        <w:t>Join SmartHealth's "Give a little, help a lot" event</w:t>
      </w:r>
    </w:p>
    <w:p w14:paraId="562B06D8" w14:textId="6A0BDE54" w:rsidR="006D479B" w:rsidRDefault="006D479B" w:rsidP="006D479B">
      <w:pPr>
        <w:pStyle w:val="Heading2"/>
        <w:rPr>
          <w:rFonts w:eastAsia="Times New Roman"/>
        </w:rPr>
      </w:pPr>
      <w:r w:rsidRPr="004517BB">
        <w:rPr>
          <w:rFonts w:ascii="Segoe UI" w:hAnsi="Segoe UI" w:cs="Segoe UI"/>
          <w:b w:val="0"/>
          <w:noProof/>
          <w:sz w:val="28"/>
        </w:rPr>
        <w:drawing>
          <wp:inline distT="0" distB="0" distL="0" distR="0" wp14:anchorId="79E7D870" wp14:editId="4E673FEA">
            <wp:extent cx="2161540" cy="480695"/>
            <wp:effectExtent l="0" t="0" r="0" b="0"/>
            <wp:docPr id="2" name="Picture 4" descr="A picture containing icon&#10;&#10;Description automatically generate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A picture containing icon&#10;&#10;Description automatically generate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D330D" w14:textId="2616C969" w:rsidR="006D479B" w:rsidRPr="006D479B" w:rsidRDefault="006D479B" w:rsidP="006D479B">
      <w:pPr>
        <w:pStyle w:val="Heading2"/>
      </w:pPr>
      <w:r>
        <w:t>Join SmartHealth’s “Give a little, help a lot” event</w:t>
      </w:r>
    </w:p>
    <w:p w14:paraId="28377FA9" w14:textId="77777777" w:rsidR="006D479B" w:rsidRDefault="006D479B" w:rsidP="006D479B">
      <w:r>
        <w:rPr>
          <w:rFonts w:cstheme="minorHAnsi"/>
          <w:shd w:val="clear" w:color="auto" w:fill="FFFFFF"/>
        </w:rPr>
        <w:t xml:space="preserve">When we give back and help others, we can make a difference at home, at work, and in our communities. </w:t>
      </w:r>
      <w:r w:rsidRPr="00AB7AC7">
        <w:t xml:space="preserve">Whether you help a neighbor, donate to an organization, volunteer your time, or simply show acts of kindness, it all matters. </w:t>
      </w:r>
      <w:r>
        <w:t>By giving back, we help others and ourselves.</w:t>
      </w:r>
    </w:p>
    <w:p w14:paraId="1747E826" w14:textId="41828423" w:rsidR="006D479B" w:rsidRDefault="006D479B" w:rsidP="006D479B">
      <w:pPr>
        <w:pStyle w:val="Heading2"/>
      </w:pPr>
      <w:r>
        <w:br/>
        <w:t>Give back</w:t>
      </w:r>
    </w:p>
    <w:p w14:paraId="14FA6F5B" w14:textId="47EAB8A7" w:rsidR="006D479B" w:rsidRDefault="006D479B" w:rsidP="006D479B">
      <w:r>
        <w:t>Join</w:t>
      </w:r>
      <w:r w:rsidRPr="00AB7AC7">
        <w:t xml:space="preserve"> the </w:t>
      </w:r>
      <w:r w:rsidRPr="005B59C7">
        <w:rPr>
          <w:i/>
          <w:iCs/>
        </w:rPr>
        <w:t>Give a little, help a lot</w:t>
      </w:r>
      <w:r w:rsidRPr="00AB7AC7">
        <w:t xml:space="preserve"> event </w:t>
      </w:r>
      <w:r w:rsidR="005B59C7">
        <w:t>i</w:t>
      </w:r>
      <w:r w:rsidRPr="00AB7AC7">
        <w:t xml:space="preserve">n </w:t>
      </w:r>
      <w:hyperlink r:id="rId11" w:history="1">
        <w:r w:rsidRPr="00AB7AC7">
          <w:rPr>
            <w:color w:val="0070C0"/>
            <w:u w:val="single"/>
          </w:rPr>
          <w:t>SmartHealth</w:t>
        </w:r>
      </w:hyperlink>
      <w:r w:rsidRPr="00AB7AC7">
        <w:t>. The event runs from October 1 through November 30, 202</w:t>
      </w:r>
      <w:r>
        <w:t>1</w:t>
      </w:r>
      <w:r w:rsidRPr="00AB7AC7">
        <w:t>. You can earn 200 SmartHealth points by participating.</w:t>
      </w:r>
    </w:p>
    <w:p w14:paraId="66A028C8" w14:textId="6480EFF5" w:rsidR="006D479B" w:rsidRPr="006D479B" w:rsidRDefault="006D479B" w:rsidP="006D479B">
      <w:pPr>
        <w:pStyle w:val="Heading2"/>
        <w:rPr>
          <w:rFonts w:eastAsiaTheme="minorHAnsi"/>
        </w:rPr>
      </w:pPr>
      <w:r>
        <w:rPr>
          <w:rFonts w:eastAsia="Times New Roman"/>
        </w:rPr>
        <w:br/>
      </w:r>
      <w:r w:rsidRPr="00AB7AC7">
        <w:rPr>
          <w:rFonts w:eastAsia="Times New Roman"/>
        </w:rPr>
        <w:t>Don’t miss out</w:t>
      </w:r>
    </w:p>
    <w:p w14:paraId="11D60194" w14:textId="498D2EBC" w:rsidR="006D479B" w:rsidRDefault="006D479B" w:rsidP="006D479B">
      <w:r w:rsidRPr="00AB7AC7">
        <w:t xml:space="preserve">You still have time to qualify for the $125 wellness incentive by </w:t>
      </w:r>
      <w:r>
        <w:t xml:space="preserve">completing your well-being assessment and </w:t>
      </w:r>
      <w:r w:rsidRPr="00AB7AC7">
        <w:t>earning 2,000 SmartHealth points by November 30, 202</w:t>
      </w:r>
      <w:r>
        <w:t>1</w:t>
      </w:r>
      <w:r w:rsidRPr="00AB7AC7">
        <w:t>. </w:t>
      </w:r>
      <w:hyperlink r:id="rId12" w:history="1">
        <w:r w:rsidRPr="006D479B">
          <w:rPr>
            <w:rStyle w:val="Hyperlink"/>
          </w:rPr>
          <w:t>Learn more about SmartHealth for details.</w:t>
        </w:r>
      </w:hyperlink>
    </w:p>
    <w:p w14:paraId="2C61406E" w14:textId="5A0748CE" w:rsidR="006D479B" w:rsidRPr="00116A39" w:rsidRDefault="006D479B" w:rsidP="006D479B">
      <w:pPr>
        <w:pStyle w:val="Heading3"/>
      </w:pPr>
      <w:r>
        <w:br/>
      </w:r>
      <w:r w:rsidRPr="00116A39">
        <w:t>What is SmartHealth?</w:t>
      </w:r>
    </w:p>
    <w:p w14:paraId="29F181DF" w14:textId="5AF17383" w:rsidR="006D479B" w:rsidRPr="00724E05" w:rsidRDefault="0071083E" w:rsidP="006D479B">
      <w:pPr>
        <w:pStyle w:val="NoSpacing"/>
        <w:rPr>
          <w:rFonts w:ascii="Segoe UI" w:eastAsia="Times New Roman" w:hAnsi="Segoe UI" w:cs="Segoe UI"/>
          <w:iCs/>
          <w:sz w:val="20"/>
          <w:szCs w:val="20"/>
        </w:rPr>
      </w:pPr>
      <w:hyperlink r:id="rId13" w:history="1">
        <w:r w:rsidR="006D479B" w:rsidRPr="006D479B">
          <w:rPr>
            <w:rStyle w:val="Hyperlink"/>
            <w:rFonts w:ascii="Segoe UI" w:eastAsia="Times New Roman" w:hAnsi="Segoe UI" w:cs="Segoe UI"/>
            <w:iCs/>
            <w:sz w:val="20"/>
            <w:szCs w:val="20"/>
          </w:rPr>
          <w:t>SmartHealth</w:t>
        </w:r>
      </w:hyperlink>
      <w:r w:rsidR="006D479B" w:rsidRPr="00724E05">
        <w:rPr>
          <w:rFonts w:ascii="Segoe UI" w:eastAsia="Times New Roman" w:hAnsi="Segoe UI" w:cs="Segoe UI"/>
          <w:iCs/>
          <w:sz w:val="20"/>
          <w:szCs w:val="20"/>
        </w:rPr>
        <w:t xml:space="preserve"> is included in your benefits and is a voluntary wellness program that supports your whole person well-being. It helps you manage stress, build resiliency, and adapt to change. As you progress on your wellness journey, you can qualify for the </w:t>
      </w:r>
      <w:r w:rsidR="006D479B" w:rsidRPr="004156C2">
        <w:rPr>
          <w:rFonts w:ascii="Segoe UI" w:eastAsia="Times New Roman" w:hAnsi="Segoe UI" w:cs="Segoe UI"/>
          <w:iCs/>
          <w:sz w:val="20"/>
          <w:szCs w:val="20"/>
        </w:rPr>
        <w:t>SmartHealth wellness incentive</w:t>
      </w:r>
      <w:r w:rsidR="00380808">
        <w:rPr>
          <w:rFonts w:ascii="Segoe UI" w:eastAsia="Times New Roman" w:hAnsi="Segoe UI" w:cs="Segoe UI"/>
          <w:iCs/>
          <w:sz w:val="20"/>
          <w:szCs w:val="20"/>
        </w:rPr>
        <w:t>s</w:t>
      </w:r>
      <w:r w:rsidR="006D479B" w:rsidRPr="00724E05">
        <w:rPr>
          <w:rFonts w:ascii="Segoe UI" w:eastAsia="Times New Roman" w:hAnsi="Segoe UI" w:cs="Segoe UI"/>
          <w:iCs/>
          <w:sz w:val="20"/>
          <w:szCs w:val="20"/>
        </w:rPr>
        <w:t>.</w:t>
      </w:r>
    </w:p>
    <w:p w14:paraId="3110190C" w14:textId="77777777" w:rsidR="006D479B" w:rsidRDefault="006D479B" w:rsidP="006D479B"/>
    <w:p w14:paraId="519DB910" w14:textId="77777777" w:rsidR="006D479B" w:rsidRPr="00AB7AC7" w:rsidRDefault="006D479B" w:rsidP="006D479B">
      <w:r w:rsidRPr="00AB7AC7">
        <w:t>Be well,</w:t>
      </w:r>
    </w:p>
    <w:p w14:paraId="2AD178E3" w14:textId="77777777" w:rsidR="006D479B" w:rsidRDefault="006D479B" w:rsidP="006D479B">
      <w:pPr>
        <w:rPr>
          <w:i/>
          <w:iCs/>
        </w:rPr>
      </w:pPr>
      <w:r w:rsidRPr="00AB7AC7">
        <w:t>The SmartHealth Team</w:t>
      </w:r>
      <w:r w:rsidRPr="00AB7AC7">
        <w:br/>
      </w:r>
      <w:r w:rsidRPr="00AB7AC7">
        <w:rPr>
          <w:i/>
          <w:iCs/>
        </w:rPr>
        <w:t>Supporting you on your journey toward living well</w:t>
      </w:r>
    </w:p>
    <w:p w14:paraId="49F48002" w14:textId="77777777" w:rsidR="006D479B" w:rsidRPr="006D479B" w:rsidRDefault="006D479B" w:rsidP="006D479B"/>
    <w:sectPr w:rsidR="006D479B" w:rsidRPr="006D4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9B571" w14:textId="77777777" w:rsidR="00C808DA" w:rsidRDefault="00C808DA" w:rsidP="006D479B">
      <w:pPr>
        <w:spacing w:after="0"/>
      </w:pPr>
      <w:r>
        <w:separator/>
      </w:r>
    </w:p>
  </w:endnote>
  <w:endnote w:type="continuationSeparator" w:id="0">
    <w:p w14:paraId="6D657C41" w14:textId="77777777" w:rsidR="00C808DA" w:rsidRDefault="00C808DA" w:rsidP="006D47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Reference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1F433" w14:textId="77777777" w:rsidR="00C808DA" w:rsidRDefault="00C808DA" w:rsidP="006D479B">
      <w:pPr>
        <w:spacing w:after="0"/>
      </w:pPr>
      <w:r>
        <w:separator/>
      </w:r>
    </w:p>
  </w:footnote>
  <w:footnote w:type="continuationSeparator" w:id="0">
    <w:p w14:paraId="1D66AEAF" w14:textId="77777777" w:rsidR="00C808DA" w:rsidRDefault="00C808DA" w:rsidP="006D479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224F1"/>
    <w:multiLevelType w:val="multilevel"/>
    <w:tmpl w:val="B680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6A5335"/>
    <w:multiLevelType w:val="hybridMultilevel"/>
    <w:tmpl w:val="3C1E9FB8"/>
    <w:lvl w:ilvl="0" w:tplc="E4F2A370">
      <w:start w:val="2"/>
      <w:numFmt w:val="decimal"/>
      <w:lvlText w:val="%1"/>
      <w:lvlJc w:val="left"/>
      <w:pPr>
        <w:ind w:left="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CA00B8">
      <w:start w:val="1"/>
      <w:numFmt w:val="lowerLetter"/>
      <w:lvlText w:val="%2"/>
      <w:lvlJc w:val="left"/>
      <w:pPr>
        <w:ind w:left="204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E4CDFA">
      <w:start w:val="1"/>
      <w:numFmt w:val="lowerRoman"/>
      <w:lvlText w:val="%3"/>
      <w:lvlJc w:val="left"/>
      <w:pPr>
        <w:ind w:left="276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23EBB18">
      <w:start w:val="1"/>
      <w:numFmt w:val="decimal"/>
      <w:lvlText w:val="%4"/>
      <w:lvlJc w:val="left"/>
      <w:pPr>
        <w:ind w:left="348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5EC366">
      <w:start w:val="1"/>
      <w:numFmt w:val="lowerLetter"/>
      <w:lvlText w:val="%5"/>
      <w:lvlJc w:val="left"/>
      <w:pPr>
        <w:ind w:left="420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8888378">
      <w:start w:val="1"/>
      <w:numFmt w:val="lowerRoman"/>
      <w:lvlText w:val="%6"/>
      <w:lvlJc w:val="left"/>
      <w:pPr>
        <w:ind w:left="492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CA6878C">
      <w:start w:val="1"/>
      <w:numFmt w:val="decimal"/>
      <w:lvlText w:val="%7"/>
      <w:lvlJc w:val="left"/>
      <w:pPr>
        <w:ind w:left="564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EEEC0A">
      <w:start w:val="1"/>
      <w:numFmt w:val="lowerLetter"/>
      <w:lvlText w:val="%8"/>
      <w:lvlJc w:val="left"/>
      <w:pPr>
        <w:ind w:left="636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CC465BA">
      <w:start w:val="1"/>
      <w:numFmt w:val="lowerRoman"/>
      <w:lvlText w:val="%9"/>
      <w:lvlJc w:val="left"/>
      <w:pPr>
        <w:ind w:left="708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9D5756"/>
    <w:multiLevelType w:val="hybridMultilevel"/>
    <w:tmpl w:val="FB20BB28"/>
    <w:lvl w:ilvl="0" w:tplc="6ABE8F9E">
      <w:start w:val="1"/>
      <w:numFmt w:val="decimal"/>
      <w:lvlText w:val="%1."/>
      <w:lvlJc w:val="left"/>
      <w:pPr>
        <w:ind w:left="360" w:hanging="360"/>
      </w:pPr>
      <w:rPr>
        <w:rFonts w:cs="MSReferenceSansSerif" w:hint="default"/>
        <w:b w:val="0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79B"/>
    <w:rsid w:val="00004BF7"/>
    <w:rsid w:val="00061020"/>
    <w:rsid w:val="000F1B39"/>
    <w:rsid w:val="000F62B8"/>
    <w:rsid w:val="00110797"/>
    <w:rsid w:val="00171C06"/>
    <w:rsid w:val="002771A4"/>
    <w:rsid w:val="0028562E"/>
    <w:rsid w:val="00380808"/>
    <w:rsid w:val="003B074E"/>
    <w:rsid w:val="003C3BD3"/>
    <w:rsid w:val="00414A6E"/>
    <w:rsid w:val="00445957"/>
    <w:rsid w:val="004B4C0C"/>
    <w:rsid w:val="004C4CD2"/>
    <w:rsid w:val="004E2555"/>
    <w:rsid w:val="005B59C7"/>
    <w:rsid w:val="006D479B"/>
    <w:rsid w:val="006E10A8"/>
    <w:rsid w:val="0071083E"/>
    <w:rsid w:val="00733407"/>
    <w:rsid w:val="007A5603"/>
    <w:rsid w:val="007D47F7"/>
    <w:rsid w:val="00855E79"/>
    <w:rsid w:val="00871578"/>
    <w:rsid w:val="008B252D"/>
    <w:rsid w:val="00935FFE"/>
    <w:rsid w:val="00985538"/>
    <w:rsid w:val="00A25E8D"/>
    <w:rsid w:val="00A34C32"/>
    <w:rsid w:val="00B473CD"/>
    <w:rsid w:val="00B6650C"/>
    <w:rsid w:val="00BC58A7"/>
    <w:rsid w:val="00C808DA"/>
    <w:rsid w:val="00CE6812"/>
    <w:rsid w:val="00D026EF"/>
    <w:rsid w:val="00D22BFA"/>
    <w:rsid w:val="00E6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974619"/>
  <w15:chartTrackingRefBased/>
  <w15:docId w15:val="{A6A1AE23-5F4D-4660-87E2-FA43374C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812"/>
    <w:pPr>
      <w:spacing w:line="240" w:lineRule="auto"/>
    </w:pPr>
    <w:rPr>
      <w:rFonts w:ascii="Segoe UI" w:hAnsi="Segoe UI"/>
      <w:sz w:val="20"/>
    </w:rPr>
  </w:style>
  <w:style w:type="paragraph" w:styleId="Heading1">
    <w:name w:val="heading 1"/>
    <w:basedOn w:val="Heading2"/>
    <w:next w:val="Normal"/>
    <w:link w:val="Heading1Char"/>
    <w:autoRedefine/>
    <w:uiPriority w:val="9"/>
    <w:unhideWhenUsed/>
    <w:qFormat/>
    <w:rsid w:val="00061020"/>
    <w:pPr>
      <w:spacing w:after="47"/>
      <w:ind w:left="0" w:firstLine="0"/>
      <w:outlineLvl w:val="0"/>
    </w:pPr>
    <w:rPr>
      <w:rFonts w:eastAsia="Nunito" w:cs="Nunito"/>
      <w:bCs w:val="0"/>
      <w:kern w:val="0"/>
      <w:sz w:val="4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4BF7"/>
    <w:pPr>
      <w:keepNext/>
      <w:keepLines/>
      <w:spacing w:before="40" w:after="0" w:line="216" w:lineRule="auto"/>
      <w:ind w:left="10" w:hanging="10"/>
      <w:outlineLvl w:val="1"/>
    </w:pPr>
    <w:rPr>
      <w:rFonts w:ascii="Nunito" w:eastAsiaTheme="minorEastAsia" w:hAnsi="Nunito" w:cstheme="majorBidi"/>
      <w:b/>
      <w:bCs/>
      <w:kern w:val="24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45957"/>
    <w:pPr>
      <w:keepNext/>
      <w:keepLines/>
      <w:spacing w:before="40" w:after="0" w:line="216" w:lineRule="auto"/>
      <w:ind w:left="10" w:hanging="10"/>
      <w:outlineLvl w:val="2"/>
    </w:pPr>
    <w:rPr>
      <w:rFonts w:ascii="Nunito" w:eastAsiaTheme="majorEastAsia" w:hAnsi="Nunito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63B74"/>
    <w:pPr>
      <w:keepNext/>
      <w:keepLines/>
      <w:spacing w:before="40"/>
      <w:outlineLvl w:val="3"/>
    </w:pPr>
    <w:rPr>
      <w:rFonts w:ascii="Nunito" w:eastAsiaTheme="majorEastAsia" w:hAnsi="Nunito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61020"/>
    <w:rPr>
      <w:rFonts w:ascii="Nunito" w:eastAsia="Nunito" w:hAnsi="Nunito" w:cs="Nunito"/>
      <w:b/>
      <w:sz w:val="4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004BF7"/>
    <w:rPr>
      <w:rFonts w:ascii="Nunito" w:eastAsiaTheme="minorEastAsia" w:hAnsi="Nunito" w:cstheme="majorBidi"/>
      <w:b/>
      <w:bCs/>
      <w:color w:val="000000" w:themeColor="text1"/>
      <w:kern w:val="24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5957"/>
    <w:rPr>
      <w:rFonts w:ascii="Nunito" w:eastAsiaTheme="majorEastAsia" w:hAnsi="Nunito" w:cstheme="majorBidi"/>
      <w:b/>
      <w:sz w:val="24"/>
      <w:szCs w:val="24"/>
    </w:rPr>
  </w:style>
  <w:style w:type="character" w:styleId="Strong">
    <w:name w:val="Strong"/>
    <w:basedOn w:val="DefaultParagraphFont"/>
    <w:uiPriority w:val="22"/>
    <w:qFormat/>
    <w:rsid w:val="00171C06"/>
    <w:rPr>
      <w:rFonts w:ascii="Segoe UI" w:hAnsi="Segoe U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63B74"/>
    <w:rPr>
      <w:rFonts w:ascii="Nunito" w:eastAsiaTheme="majorEastAsia" w:hAnsi="Nunito" w:cstheme="majorBidi"/>
      <w:b/>
      <w:iCs/>
      <w:sz w:val="24"/>
      <w:lang w:bidi="en-US"/>
    </w:rPr>
  </w:style>
  <w:style w:type="character" w:styleId="Hyperlink">
    <w:name w:val="Hyperlink"/>
    <w:basedOn w:val="DefaultParagraphFont"/>
    <w:uiPriority w:val="99"/>
    <w:unhideWhenUsed/>
    <w:rsid w:val="006D47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7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D4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79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79B"/>
    <w:rPr>
      <w:rFonts w:ascii="Segoe UI" w:hAnsi="Segoe UI"/>
      <w:sz w:val="20"/>
      <w:szCs w:val="20"/>
    </w:rPr>
  </w:style>
  <w:style w:type="paragraph" w:styleId="NoSpacing">
    <w:name w:val="No Spacing"/>
    <w:uiPriority w:val="1"/>
    <w:qFormat/>
    <w:rsid w:val="006D479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6D47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a.wa.gov/about-hca/washington-wellness/tracking-success" TargetMode="External"/><Relationship Id="rId13" Type="http://schemas.openxmlformats.org/officeDocument/2006/relationships/hyperlink" Target="https://smarthealth.hca.w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ca.wa.gov/about-hca/washington-wellness/build-wellness-program" TargetMode="External"/><Relationship Id="rId12" Type="http://schemas.openxmlformats.org/officeDocument/2006/relationships/hyperlink" Target="https://www.hca.wa.gov/employee-retiree-benefits/pebb-smartheal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marthealth.hca.wa.gov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smarthealth.hca.wa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SmartHealth Give a little, help a lot Message (PEBB)</vt:lpstr>
    </vt:vector>
  </TitlesOfParts>
  <Company>Health Care Authority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SmartHealth Give a little, help a lot Message (PEBB)</dc:title>
  <dc:subject>SmartHealth</dc:subject>
  <dc:creator>SmartHealth</dc:creator>
  <cp:keywords>SmartHealth, give, kind</cp:keywords>
  <dc:description/>
  <cp:lastModifiedBy>Kim, Ronald (HCA)</cp:lastModifiedBy>
  <cp:revision>2</cp:revision>
  <dcterms:created xsi:type="dcterms:W3CDTF">2021-08-04T00:22:00Z</dcterms:created>
  <dcterms:modified xsi:type="dcterms:W3CDTF">2021-08-04T00:22:00Z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2021-07-19T19:29:59Z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1be10b63-6065-4b28-929a-b85bae6f620f</vt:lpwstr>
  </property>
  <property fmtid="{D5CDD505-2E9C-101B-9397-08002B2CF9AE}" pid="8" name="MSIP_Label_1520fa42-cf58-4c22-8b93-58cf1d3bd1cb_ContentBits">
    <vt:lpwstr>0</vt:lpwstr>
  </property>
</Properties>
</file>