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4" w:rsidRPr="00AD1AE7" w:rsidRDefault="00A542EC" w:rsidP="00AD1AE7">
      <w:pPr>
        <w:pStyle w:val="Title"/>
      </w:pPr>
      <w:r w:rsidRPr="00A542EC">
        <w:t xml:space="preserve">Governor’s Virtual </w:t>
      </w:r>
      <w:proofErr w:type="spellStart"/>
      <w:r w:rsidRPr="00A542EC">
        <w:t>SmartHealth</w:t>
      </w:r>
      <w:proofErr w:type="spellEnd"/>
      <w:r w:rsidRPr="00A542EC">
        <w:t xml:space="preserve"> Walk </w:t>
      </w:r>
      <w:r w:rsidR="00AD1AE7">
        <w:t>Message</w:t>
      </w:r>
      <w:r w:rsidR="002C503E">
        <w:t xml:space="preserve"> (PEBB)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</w:t>
      </w:r>
      <w:bookmarkStart w:id="0" w:name="_GoBack"/>
      <w:bookmarkEnd w:id="0"/>
      <w:r w:rsidRPr="004517BB">
        <w:rPr>
          <w:rFonts w:ascii="Segoe UI" w:hAnsi="Segoe UI" w:cs="Segoe UI"/>
        </w:rPr>
        <w:t xml:space="preserve">low </w:t>
      </w:r>
      <w:r w:rsidR="00AD1AE7">
        <w:rPr>
          <w:rFonts w:ascii="Segoe UI" w:hAnsi="Segoe UI" w:cs="Segoe UI"/>
        </w:rPr>
        <w:t xml:space="preserve">to promote the </w:t>
      </w:r>
      <w:r w:rsidR="00A542EC" w:rsidRPr="00A542EC">
        <w:rPr>
          <w:rFonts w:ascii="Segoe UI" w:hAnsi="Segoe UI" w:cs="Segoe UI"/>
        </w:rPr>
        <w:t xml:space="preserve">Governor’s Virtual </w:t>
      </w:r>
      <w:proofErr w:type="spellStart"/>
      <w:r w:rsidR="00A542EC" w:rsidRPr="00A542EC">
        <w:rPr>
          <w:rFonts w:ascii="Segoe UI" w:hAnsi="Segoe UI" w:cs="Segoe UI"/>
        </w:rPr>
        <w:t>SmartHealth</w:t>
      </w:r>
      <w:proofErr w:type="spellEnd"/>
      <w:r w:rsidR="00A542EC" w:rsidRPr="00A542EC">
        <w:rPr>
          <w:rFonts w:ascii="Segoe UI" w:hAnsi="Segoe UI" w:cs="Segoe UI"/>
        </w:rPr>
        <w:t xml:space="preserve"> Walk event</w:t>
      </w:r>
      <w:r w:rsidR="00BC7391">
        <w:rPr>
          <w:rFonts w:ascii="Segoe UI" w:hAnsi="Segoe UI" w:cs="Segoe UI"/>
        </w:rPr>
        <w:t xml:space="preserve">, which runs from </w:t>
      </w:r>
      <w:r w:rsidR="00A542EC" w:rsidRPr="00A542EC">
        <w:rPr>
          <w:rFonts w:ascii="Segoe UI" w:hAnsi="Segoe UI" w:cs="Segoe UI"/>
        </w:rPr>
        <w:t>August 24-September 1,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2C503E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2C503E" w:rsidRDefault="002C503E" w:rsidP="002C50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2C503E" w:rsidRDefault="002C503E" w:rsidP="002C503E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A542EC" w:rsidRPr="00A542EC">
        <w:rPr>
          <w:rFonts w:ascii="Segoe UI" w:hAnsi="Segoe UI" w:cs="Segoe UI"/>
        </w:rPr>
        <w:t xml:space="preserve">Walk with Governor Jay Inslee virtually in </w:t>
      </w:r>
      <w:proofErr w:type="spellStart"/>
      <w:r w:rsidR="00A542EC" w:rsidRPr="00A542EC">
        <w:rPr>
          <w:rFonts w:ascii="Segoe UI" w:hAnsi="Segoe UI" w:cs="Segoe UI"/>
        </w:rPr>
        <w:t>SmartHealth</w:t>
      </w:r>
      <w:proofErr w:type="spellEnd"/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542EC" w:rsidRDefault="00A542EC" w:rsidP="00A542EC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Join us for a virtual walk with Governor Jay Inslee to celebrate your well-being. Governor Inslee encourages you to get in on the fun to boost </w:t>
      </w:r>
      <w:r w:rsidRPr="00B22B53">
        <w:rPr>
          <w:rFonts w:ascii="Segoe UI" w:hAnsi="Segoe UI" w:cs="Segoe UI"/>
          <w:color w:val="000000"/>
          <w:sz w:val="22"/>
          <w:szCs w:val="22"/>
        </w:rPr>
        <w:t>your physical and mental well-being</w:t>
      </w:r>
      <w:r>
        <w:rPr>
          <w:rFonts w:ascii="Segoe UI" w:hAnsi="Segoe UI" w:cs="Segoe UI"/>
          <w:color w:val="000000"/>
          <w:sz w:val="22"/>
          <w:szCs w:val="22"/>
        </w:rPr>
        <w:t>.</w:t>
      </w:r>
    </w:p>
    <w:p w:rsidR="00A542EC" w:rsidRPr="0064376E" w:rsidRDefault="00A542EC" w:rsidP="00A542EC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A542EC" w:rsidRDefault="00A542EC" w:rsidP="00A542EC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While we are unable to gather and walk in-person this year, you can still walk anywhere, anytime between August 24 and September 1. </w:t>
      </w:r>
    </w:p>
    <w:p w:rsidR="00A542EC" w:rsidRDefault="00A542EC" w:rsidP="00A542EC">
      <w:pPr>
        <w:pStyle w:val="NoSpacing"/>
        <w:rPr>
          <w:rFonts w:ascii="Segoe UI" w:hAnsi="Segoe UI" w:cs="Segoe UI"/>
        </w:rPr>
      </w:pPr>
    </w:p>
    <w:p w:rsidR="00A542EC" w:rsidRDefault="00A542EC" w:rsidP="00A542EC">
      <w:pPr>
        <w:rPr>
          <w:rFonts w:ascii="Segoe UI" w:hAnsi="Segoe UI" w:cs="Segoe UI"/>
        </w:rPr>
      </w:pPr>
      <w:r w:rsidRPr="007F693D">
        <w:rPr>
          <w:rFonts w:ascii="Segoe UI" w:hAnsi="Segoe UI" w:cs="Segoe UI"/>
        </w:rPr>
        <w:t xml:space="preserve">After </w:t>
      </w:r>
      <w:r>
        <w:rPr>
          <w:rFonts w:ascii="Segoe UI" w:hAnsi="Segoe UI" w:cs="Segoe UI"/>
        </w:rPr>
        <w:t>your</w:t>
      </w:r>
      <w:r w:rsidRPr="007F693D">
        <w:rPr>
          <w:rFonts w:ascii="Segoe UI" w:hAnsi="Segoe UI" w:cs="Segoe UI"/>
        </w:rPr>
        <w:t xml:space="preserve"> walk, make sure you</w:t>
      </w:r>
      <w:r>
        <w:rPr>
          <w:rFonts w:ascii="Segoe UI" w:hAnsi="Segoe UI" w:cs="Segoe UI"/>
        </w:rPr>
        <w:t>:</w:t>
      </w:r>
      <w:r w:rsidRPr="007F693D">
        <w:rPr>
          <w:rFonts w:ascii="Segoe UI" w:hAnsi="Segoe UI" w:cs="Segoe UI"/>
        </w:rPr>
        <w:t xml:space="preserve"> </w:t>
      </w:r>
    </w:p>
    <w:p w:rsidR="00A542EC" w:rsidRDefault="00A542EC" w:rsidP="00A542EC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64376E">
        <w:rPr>
          <w:rFonts w:ascii="Segoe UI" w:hAnsi="Segoe UI" w:cs="Segoe UI"/>
        </w:rPr>
        <w:t xml:space="preserve">ign in to </w:t>
      </w:r>
      <w:hyperlink r:id="rId9" w:history="1">
        <w:proofErr w:type="spellStart"/>
        <w:r w:rsidRPr="0064376E">
          <w:rPr>
            <w:rStyle w:val="Hyperlink"/>
            <w:rFonts w:ascii="Segoe UI" w:hAnsi="Segoe UI" w:cs="Segoe UI"/>
          </w:rPr>
          <w:t>SmartHealth</w:t>
        </w:r>
        <w:proofErr w:type="spellEnd"/>
      </w:hyperlink>
      <w:r>
        <w:rPr>
          <w:rStyle w:val="Hyperlink"/>
          <w:rFonts w:ascii="Segoe UI" w:hAnsi="Segoe UI" w:cs="Segoe UI"/>
        </w:rPr>
        <w:t>.</w:t>
      </w:r>
    </w:p>
    <w:p w:rsidR="00A542EC" w:rsidRDefault="00A542EC" w:rsidP="00A542EC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</w:t>
      </w:r>
      <w:r w:rsidRPr="0064376E">
        <w:rPr>
          <w:rFonts w:ascii="Segoe UI" w:hAnsi="Segoe UI" w:cs="Segoe UI"/>
        </w:rPr>
        <w:t xml:space="preserve">oin the </w:t>
      </w:r>
      <w:r w:rsidRPr="0064376E">
        <w:rPr>
          <w:rFonts w:ascii="Segoe UI" w:hAnsi="Segoe UI" w:cs="Segoe UI"/>
          <w:i/>
        </w:rPr>
        <w:t xml:space="preserve">Governor’s Virtual </w:t>
      </w:r>
      <w:proofErr w:type="spellStart"/>
      <w:r w:rsidRPr="0064376E">
        <w:rPr>
          <w:rFonts w:ascii="Segoe UI" w:hAnsi="Segoe UI" w:cs="Segoe UI"/>
          <w:i/>
        </w:rPr>
        <w:t>SmartHealth</w:t>
      </w:r>
      <w:proofErr w:type="spellEnd"/>
      <w:r w:rsidRPr="0064376E">
        <w:rPr>
          <w:rFonts w:ascii="Segoe UI" w:hAnsi="Segoe UI" w:cs="Segoe UI"/>
          <w:i/>
        </w:rPr>
        <w:t xml:space="preserve"> Walk</w:t>
      </w:r>
      <w:r w:rsidRPr="0064376E">
        <w:rPr>
          <w:rFonts w:ascii="Segoe UI" w:hAnsi="Segoe UI" w:cs="Segoe UI"/>
        </w:rPr>
        <w:t xml:space="preserve"> activity</w:t>
      </w:r>
      <w:r>
        <w:rPr>
          <w:rFonts w:ascii="Segoe UI" w:hAnsi="Segoe UI" w:cs="Segoe UI"/>
        </w:rPr>
        <w:t xml:space="preserve"> and track your walk to earn 200 points.</w:t>
      </w:r>
    </w:p>
    <w:p w:rsidR="00A542EC" w:rsidRDefault="00A542EC" w:rsidP="00A542EC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64376E">
        <w:rPr>
          <w:rFonts w:ascii="Segoe UI" w:hAnsi="Segoe UI" w:cs="Segoe UI"/>
        </w:rPr>
        <w:t xml:space="preserve">hare photos of your walk on the </w:t>
      </w:r>
      <w:proofErr w:type="spellStart"/>
      <w:r w:rsidRPr="0064376E">
        <w:rPr>
          <w:rFonts w:ascii="Segoe UI" w:hAnsi="Segoe UI" w:cs="Segoe UI"/>
        </w:rPr>
        <w:t>SmartHealth</w:t>
      </w:r>
      <w:proofErr w:type="spellEnd"/>
      <w:r w:rsidRPr="0064376E">
        <w:rPr>
          <w:rFonts w:ascii="Segoe UI" w:hAnsi="Segoe UI" w:cs="Segoe UI"/>
        </w:rPr>
        <w:t xml:space="preserve"> community feed.</w:t>
      </w:r>
    </w:p>
    <w:p w:rsidR="00A542EC" w:rsidRPr="0064376E" w:rsidRDefault="00A542EC" w:rsidP="00A542EC">
      <w:pPr>
        <w:rPr>
          <w:rFonts w:ascii="Segoe UI" w:hAnsi="Segoe UI" w:cs="Segoe UI"/>
        </w:rPr>
      </w:pPr>
    </w:p>
    <w:p w:rsidR="00A542EC" w:rsidRDefault="002946C1" w:rsidP="00A542EC">
      <w:pPr>
        <w:pStyle w:val="NoSpacing"/>
        <w:rPr>
          <w:rFonts w:ascii="Segoe UI" w:hAnsi="Segoe UI" w:cs="Segoe UI"/>
          <w:lang w:val="en"/>
        </w:rPr>
      </w:pPr>
      <w:hyperlink r:id="rId10" w:history="1">
        <w:r w:rsidR="00A542EC" w:rsidRPr="00D743C4">
          <w:rPr>
            <w:rStyle w:val="Hyperlink"/>
            <w:rFonts w:ascii="Segoe UI" w:hAnsi="Segoe UI" w:cs="Segoe UI"/>
            <w:lang w:val="en"/>
          </w:rPr>
          <w:t xml:space="preserve">Learn more about </w:t>
        </w:r>
        <w:proofErr w:type="spellStart"/>
        <w:r w:rsidR="00A542EC" w:rsidRPr="00D743C4">
          <w:rPr>
            <w:rStyle w:val="Hyperlink"/>
            <w:rFonts w:ascii="Segoe UI" w:hAnsi="Segoe UI" w:cs="Segoe UI"/>
            <w:lang w:val="en"/>
          </w:rPr>
          <w:t>SmartHealth</w:t>
        </w:r>
        <w:proofErr w:type="spellEnd"/>
      </w:hyperlink>
      <w:r w:rsidR="00A542EC">
        <w:rPr>
          <w:rStyle w:val="Hyperlink"/>
          <w:rFonts w:ascii="Segoe UI" w:hAnsi="Segoe UI" w:cs="Segoe UI"/>
          <w:lang w:val="en"/>
        </w:rPr>
        <w:t>.</w:t>
      </w:r>
    </w:p>
    <w:p w:rsidR="00A542EC" w:rsidRDefault="00A542EC" w:rsidP="00A542EC">
      <w:pPr>
        <w:pStyle w:val="NoSpacing"/>
        <w:rPr>
          <w:rFonts w:ascii="Segoe UI" w:hAnsi="Segoe UI" w:cs="Segoe UI"/>
          <w:lang w:val="en"/>
        </w:rPr>
      </w:pPr>
    </w:p>
    <w:p w:rsidR="00A542EC" w:rsidRDefault="00A542EC" w:rsidP="00A542EC">
      <w:pPr>
        <w:pStyle w:val="NoSpacing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Be well,</w:t>
      </w:r>
    </w:p>
    <w:p w:rsidR="00A542EC" w:rsidRDefault="00A542EC" w:rsidP="00A542EC">
      <w:pPr>
        <w:pStyle w:val="NoSpacing"/>
        <w:rPr>
          <w:rFonts w:ascii="Segoe UI" w:hAnsi="Segoe UI" w:cs="Segoe UI"/>
          <w:lang w:val="en"/>
        </w:rPr>
      </w:pPr>
    </w:p>
    <w:p w:rsidR="00A542EC" w:rsidRDefault="00A542EC" w:rsidP="00A542EC">
      <w:pPr>
        <w:pStyle w:val="NoSpacing"/>
        <w:rPr>
          <w:rFonts w:ascii="Segoe UI" w:hAnsi="Segoe UI" w:cs="Segoe UI"/>
          <w:i/>
          <w:lang w:val="en"/>
        </w:rPr>
      </w:pPr>
      <w:r>
        <w:rPr>
          <w:rFonts w:ascii="Segoe UI" w:hAnsi="Segoe UI" w:cs="Segoe UI"/>
          <w:lang w:val="en"/>
        </w:rPr>
        <w:t xml:space="preserve">Your </w:t>
      </w:r>
      <w:proofErr w:type="spellStart"/>
      <w:r>
        <w:rPr>
          <w:rFonts w:ascii="Segoe UI" w:hAnsi="Segoe UI" w:cs="Segoe UI"/>
          <w:lang w:val="en"/>
        </w:rPr>
        <w:t>SmartHealth</w:t>
      </w:r>
      <w:proofErr w:type="spellEnd"/>
      <w:r>
        <w:rPr>
          <w:rFonts w:ascii="Segoe UI" w:hAnsi="Segoe UI" w:cs="Segoe UI"/>
          <w:lang w:val="en"/>
        </w:rPr>
        <w:t xml:space="preserve"> Team</w:t>
      </w:r>
      <w:r>
        <w:rPr>
          <w:rFonts w:ascii="Segoe UI" w:hAnsi="Segoe UI" w:cs="Segoe UI"/>
          <w:lang w:val="en"/>
        </w:rPr>
        <w:br/>
      </w:r>
      <w:r w:rsidRPr="00C04F52">
        <w:rPr>
          <w:rFonts w:ascii="Segoe UI" w:hAnsi="Segoe UI" w:cs="Segoe UI"/>
          <w:i/>
          <w:lang w:val="en"/>
        </w:rPr>
        <w:t>Supporting you on your journey toward living well</w:t>
      </w:r>
    </w:p>
    <w:p w:rsidR="00A542EC" w:rsidRPr="0076375A" w:rsidRDefault="00A542EC" w:rsidP="00A542EC">
      <w:pPr>
        <w:pStyle w:val="NoSpacing"/>
        <w:rPr>
          <w:rFonts w:ascii="Segoe UI" w:hAnsi="Segoe UI" w:cs="Segoe UI"/>
        </w:rPr>
      </w:pPr>
      <w:r w:rsidRPr="004277F9">
        <w:rPr>
          <w:rFonts w:ascii="Segoe UI" w:hAnsi="Segoe UI" w:cs="Segoe UI"/>
          <w:b/>
          <w:noProof/>
          <w:sz w:val="28"/>
        </w:rPr>
        <w:drawing>
          <wp:inline distT="0" distB="0" distL="0" distR="0" wp14:anchorId="364E6CA7" wp14:editId="79AB10E4">
            <wp:extent cx="1494845" cy="329603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91" cy="3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4517BB" w:rsidRDefault="00702927" w:rsidP="0070292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sectPr w:rsidR="00702927" w:rsidRPr="004517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927"/>
    <w:multiLevelType w:val="hybridMultilevel"/>
    <w:tmpl w:val="B4A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6530D"/>
    <w:rsid w:val="0017247F"/>
    <w:rsid w:val="001779DB"/>
    <w:rsid w:val="001D4424"/>
    <w:rsid w:val="0025339A"/>
    <w:rsid w:val="002946C1"/>
    <w:rsid w:val="002C503E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A0692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542EC"/>
    <w:rsid w:val="00A6608D"/>
    <w:rsid w:val="00AB74F3"/>
    <w:rsid w:val="00AD012F"/>
    <w:rsid w:val="00AD1AE7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42EC"/>
    <w:pPr>
      <w:spacing w:after="0" w:line="240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hca.wa.gov/employee-retiree-benefits/p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Governor’s Virtual Walk Message (PEBB)</vt:lpstr>
    </vt:vector>
  </TitlesOfParts>
  <Company>HCA</Company>
  <LinksUpToDate>false</LinksUpToDate>
  <CharactersWithSpaces>1597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Governor’s Virtual Walk Message (PEBB)</dc:title>
  <dc:subject>SmartHealth</dc:subject>
  <dc:creator>Washington Wellness</dc:creator>
  <cp:keywords>SmartHealth, governor, walk, wellness, well-being</cp:keywords>
  <cp:lastModifiedBy>Kim, Ronald (HCA)</cp:lastModifiedBy>
  <cp:revision>3</cp:revision>
  <dcterms:created xsi:type="dcterms:W3CDTF">2020-08-06T18:23:00Z</dcterms:created>
  <dcterms:modified xsi:type="dcterms:W3CDTF">2020-08-06T18:51:00Z</dcterms:modified>
</cp:coreProperties>
</file>