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022F9" w14:textId="77777777" w:rsidR="00F220E9" w:rsidRDefault="00F220E9" w:rsidP="00F220E9">
      <w:pPr>
        <w:rPr>
          <w:b/>
          <w:color w:val="3C4043"/>
        </w:rPr>
      </w:pPr>
      <w:r>
        <w:rPr>
          <w:b/>
          <w:noProof/>
          <w:color w:val="3C4043"/>
        </w:rPr>
        <w:drawing>
          <wp:inline distT="114300" distB="114300" distL="114300" distR="114300" wp14:anchorId="6591A14F" wp14:editId="1EE6345C">
            <wp:extent cx="1395413" cy="326731"/>
            <wp:effectExtent l="0" t="0" r="0" b="0"/>
            <wp:docPr id="1" name="image1.png" descr="A blue and black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ue and black logo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5413" cy="3267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4AA244" w14:textId="77777777" w:rsidR="00F220E9" w:rsidRDefault="00F220E9" w:rsidP="00F220E9">
      <w:pPr>
        <w:rPr>
          <w:b/>
          <w:color w:val="3C4043"/>
        </w:rPr>
      </w:pPr>
    </w:p>
    <w:p w14:paraId="363FF5A0" w14:textId="77777777" w:rsidR="00F220E9" w:rsidRDefault="00F220E9" w:rsidP="00F220E9">
      <w:pPr>
        <w:widowControl w:val="0"/>
        <w:rPr>
          <w:b/>
          <w:color w:val="F3724A"/>
          <w:sz w:val="28"/>
          <w:szCs w:val="28"/>
        </w:rPr>
      </w:pPr>
    </w:p>
    <w:p w14:paraId="4EBEDCAE" w14:textId="747A63BA" w:rsidR="00F220E9" w:rsidRPr="004E7A33" w:rsidRDefault="00F220E9" w:rsidP="00F220E9">
      <w:pPr>
        <w:widowControl w:val="0"/>
        <w:rPr>
          <w:rFonts w:ascii="Arial" w:hAnsi="Arial" w:cs="Arial"/>
          <w:b/>
          <w:color w:val="F3724A"/>
          <w:sz w:val="34"/>
          <w:szCs w:val="34"/>
        </w:rPr>
      </w:pPr>
      <w:r w:rsidRPr="004E7A33">
        <w:rPr>
          <w:rFonts w:ascii="Arial" w:hAnsi="Arial" w:cs="Arial"/>
          <w:b/>
          <w:color w:val="3C4043"/>
          <w:sz w:val="28"/>
          <w:szCs w:val="28"/>
        </w:rPr>
        <w:t>EMAIL COPY</w:t>
      </w:r>
      <w:r w:rsidRPr="004E7A33">
        <w:rPr>
          <w:rFonts w:ascii="Arial" w:hAnsi="Arial" w:cs="Arial"/>
          <w:b/>
          <w:color w:val="3C4043"/>
          <w:sz w:val="28"/>
          <w:szCs w:val="28"/>
        </w:rPr>
        <w:br/>
      </w:r>
      <w:r w:rsidR="005C1427">
        <w:rPr>
          <w:rFonts w:ascii="Arial" w:hAnsi="Arial" w:cs="Arial"/>
          <w:b/>
          <w:color w:val="F3724A"/>
          <w:sz w:val="28"/>
          <w:szCs w:val="28"/>
        </w:rPr>
        <w:t>Q4</w:t>
      </w:r>
      <w:r w:rsidR="00B97C42">
        <w:rPr>
          <w:rFonts w:ascii="Arial" w:hAnsi="Arial" w:cs="Arial"/>
          <w:b/>
          <w:color w:val="F3724A"/>
          <w:sz w:val="28"/>
          <w:szCs w:val="28"/>
        </w:rPr>
        <w:t xml:space="preserve"> CAMPAIGN</w:t>
      </w:r>
      <w:r w:rsidR="00A17D51">
        <w:rPr>
          <w:rFonts w:ascii="Arial" w:hAnsi="Arial" w:cs="Arial"/>
          <w:b/>
          <w:color w:val="F3724A"/>
          <w:sz w:val="28"/>
          <w:szCs w:val="28"/>
        </w:rPr>
        <w:t xml:space="preserve"> 2026</w:t>
      </w:r>
    </w:p>
    <w:p w14:paraId="0B24EC16" w14:textId="77777777" w:rsidR="00F220E9" w:rsidRPr="004E7A33" w:rsidRDefault="00F220E9" w:rsidP="00F220E9">
      <w:pPr>
        <w:widowControl w:val="0"/>
        <w:rPr>
          <w:rFonts w:ascii="Arial" w:hAnsi="Arial" w:cs="Arial"/>
          <w:color w:val="3C4043"/>
        </w:rPr>
      </w:pPr>
    </w:p>
    <w:p w14:paraId="2281B88C" w14:textId="77777777" w:rsidR="00F220E9" w:rsidRDefault="00F220E9" w:rsidP="00F220E9">
      <w:pPr>
        <w:widowControl w:val="0"/>
        <w:rPr>
          <w:rFonts w:ascii="Arial" w:hAnsi="Arial" w:cs="Arial"/>
          <w:color w:val="3C4043"/>
        </w:rPr>
      </w:pPr>
      <w:r w:rsidRPr="004E7A33">
        <w:rPr>
          <w:rFonts w:ascii="Arial" w:hAnsi="Arial" w:cs="Arial"/>
          <w:color w:val="3C4043"/>
        </w:rPr>
        <w:t>The copy below is useful for employee emails, employee newsletters, and other company channels. The copy is also useful if introducing and supplementing the flyer and/or banner.</w:t>
      </w:r>
    </w:p>
    <w:p w14:paraId="00000005" w14:textId="77777777" w:rsidR="00946E0D" w:rsidRDefault="008C30E8">
      <w:pP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  <w:r>
        <w:rPr>
          <w:rFonts w:ascii="Arial" w:eastAsia="Arial" w:hAnsi="Arial" w:cs="Arial"/>
          <w:color w:val="A6A6A6"/>
          <w:sz w:val="22"/>
          <w:szCs w:val="22"/>
        </w:rPr>
        <w:t>—--------------------------------------------------------------------------------------------------------------------------</w:t>
      </w:r>
    </w:p>
    <w:p w14:paraId="00000006" w14:textId="77777777" w:rsidR="00946E0D" w:rsidRDefault="00946E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12"/>
          <w:szCs w:val="12"/>
        </w:rPr>
      </w:pPr>
    </w:p>
    <w:p w14:paraId="00000008" w14:textId="622BFE8C" w:rsidR="00946E0D" w:rsidRDefault="008C30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2"/>
          <w:szCs w:val="22"/>
          <w:highlight w:val="yellow"/>
        </w:rPr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="00F220E9">
        <w:rPr>
          <w:rFonts w:ascii="Arial" w:eastAsia="Arial" w:hAnsi="Arial" w:cs="Arial"/>
          <w:b/>
          <w:sz w:val="22"/>
          <w:szCs w:val="22"/>
        </w:rPr>
        <w:t>Title/</w:t>
      </w:r>
      <w:r>
        <w:rPr>
          <w:rFonts w:ascii="Arial" w:eastAsia="Arial" w:hAnsi="Arial" w:cs="Arial"/>
          <w:b/>
          <w:color w:val="000000"/>
          <w:sz w:val="22"/>
          <w:szCs w:val="22"/>
          <w:highlight w:val="white"/>
        </w:rPr>
        <w:t xml:space="preserve">Subject </w:t>
      </w:r>
      <w:r>
        <w:rPr>
          <w:rFonts w:ascii="Arial" w:eastAsia="Arial" w:hAnsi="Arial" w:cs="Arial"/>
          <w:b/>
          <w:sz w:val="22"/>
          <w:szCs w:val="22"/>
          <w:highlight w:val="white"/>
        </w:rPr>
        <w:t>Line</w:t>
      </w:r>
      <w:r>
        <w:rPr>
          <w:rFonts w:ascii="Arial" w:eastAsia="Arial" w:hAnsi="Arial" w:cs="Arial"/>
          <w:b/>
          <w:color w:val="000000"/>
          <w:sz w:val="22"/>
          <w:szCs w:val="22"/>
          <w:highlight w:val="white"/>
        </w:rPr>
        <w:t>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14142A">
        <w:rPr>
          <w:rFonts w:ascii="Arial" w:eastAsia="Arial" w:hAnsi="Arial" w:cs="Arial"/>
          <w:b/>
          <w:sz w:val="22"/>
          <w:szCs w:val="22"/>
        </w:rPr>
        <w:t>A</w:t>
      </w:r>
      <w:r w:rsidR="005C1427">
        <w:rPr>
          <w:rFonts w:ascii="Arial" w:eastAsia="Arial" w:hAnsi="Arial" w:cs="Arial"/>
          <w:b/>
          <w:sz w:val="22"/>
          <w:szCs w:val="22"/>
        </w:rPr>
        <w:t xml:space="preserve"> health coach in your corner</w:t>
      </w:r>
      <w:r w:rsidR="00485E74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00000009" w14:textId="77777777" w:rsidR="00946E0D" w:rsidRDefault="008C30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  <w:highlight w:val="red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 wp14:anchorId="7F0398CB" wp14:editId="4809903E">
            <wp:extent cx="5943600" cy="444500"/>
            <wp:effectExtent l="0" t="0" r="0" b="0"/>
            <wp:docPr id="4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B" w14:textId="1FD62892" w:rsidR="00946E0D" w:rsidRDefault="005C1427" w:rsidP="004B4E8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75DF2880" wp14:editId="5098514F">
            <wp:extent cx="5943600" cy="2129790"/>
            <wp:effectExtent l="0" t="0" r="0" b="381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9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43E078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1140E2E" w14:textId="1A7B39B9" w:rsidR="00A17D51" w:rsidRDefault="005C1427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right support can make all the difference. </w:t>
      </w:r>
      <w:r w:rsidR="00A17D51">
        <w:rPr>
          <w:rFonts w:ascii="Arial" w:eastAsia="Arial" w:hAnsi="Arial" w:cs="Arial"/>
          <w:sz w:val="22"/>
          <w:szCs w:val="22"/>
        </w:rPr>
        <w:t xml:space="preserve">The </w:t>
      </w:r>
      <w:r w:rsidR="00DC1830">
        <w:rPr>
          <w:rFonts w:ascii="Arial" w:eastAsia="Arial" w:hAnsi="Arial" w:cs="Arial"/>
          <w:sz w:val="22"/>
          <w:szCs w:val="22"/>
        </w:rPr>
        <w:t>S</w:t>
      </w:r>
      <w:r w:rsidR="00A17D51">
        <w:rPr>
          <w:rFonts w:ascii="Arial" w:eastAsia="Arial" w:hAnsi="Arial" w:cs="Arial"/>
          <w:sz w:val="22"/>
          <w:szCs w:val="22"/>
        </w:rPr>
        <w:t xml:space="preserve">EBB Program </w:t>
      </w:r>
      <w:r w:rsidR="00485E74">
        <w:rPr>
          <w:rFonts w:ascii="Arial" w:eastAsia="Arial" w:hAnsi="Arial" w:cs="Arial"/>
          <w:sz w:val="22"/>
          <w:szCs w:val="22"/>
        </w:rPr>
        <w:t>offers</w:t>
      </w:r>
      <w:r w:rsidR="00A17D51">
        <w:rPr>
          <w:rFonts w:ascii="Arial" w:eastAsia="Arial" w:hAnsi="Arial" w:cs="Arial"/>
          <w:sz w:val="22"/>
          <w:szCs w:val="22"/>
        </w:rPr>
        <w:t xml:space="preserve"> Omada</w:t>
      </w:r>
      <w:r w:rsidR="00A17D51">
        <w:rPr>
          <w:rFonts w:ascii="Arial" w:eastAsia="Arial" w:hAnsi="Arial" w:cs="Arial"/>
          <w:sz w:val="22"/>
          <w:szCs w:val="22"/>
          <w:vertAlign w:val="superscript"/>
        </w:rPr>
        <w:t>®</w:t>
      </w:r>
      <w:r w:rsidR="00A17D51">
        <w:rPr>
          <w:rFonts w:ascii="Arial" w:eastAsia="Arial" w:hAnsi="Arial" w:cs="Arial"/>
          <w:sz w:val="22"/>
          <w:szCs w:val="22"/>
        </w:rPr>
        <w:t xml:space="preserve"> for Prevention &amp; Weight Health</w:t>
      </w:r>
      <w:r>
        <w:rPr>
          <w:rFonts w:ascii="Arial" w:eastAsia="Arial" w:hAnsi="Arial" w:cs="Arial"/>
          <w:sz w:val="22"/>
          <w:szCs w:val="22"/>
        </w:rPr>
        <w:t>, a virtual program that combines personalized coaching and AI-powered tools to help you stay consistent and build healthier habits over time.</w:t>
      </w:r>
      <w:r>
        <w:rPr>
          <w:rFonts w:ascii="MS Gothic" w:eastAsia="MS Gothic" w:hAnsi="MS Gothic" w:cs="MS Gothic"/>
          <w:sz w:val="22"/>
          <w:szCs w:val="22"/>
        </w:rPr>
        <w:t>  </w:t>
      </w:r>
      <w:r w:rsidR="00B97C42" w:rsidRPr="00C10880">
        <w:rPr>
          <w:rFonts w:ascii="Arial" w:eastAsia="Arial" w:hAnsi="Arial" w:cs="Arial"/>
          <w:sz w:val="22"/>
          <w:szCs w:val="22"/>
        </w:rPr>
        <w:t xml:space="preserve"> </w:t>
      </w:r>
    </w:p>
    <w:p w14:paraId="0970DD65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9EA27A2" w14:textId="043FF34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best part? It’s </w:t>
      </w:r>
      <w:r w:rsidRPr="00A17D51">
        <w:rPr>
          <w:rFonts w:ascii="Arial" w:eastAsia="Arial" w:hAnsi="Arial" w:cs="Arial"/>
          <w:b/>
          <w:bCs/>
          <w:sz w:val="22"/>
          <w:szCs w:val="22"/>
        </w:rPr>
        <w:t xml:space="preserve">fully covered </w:t>
      </w:r>
      <w:r>
        <w:rPr>
          <w:rFonts w:ascii="Arial" w:eastAsia="Arial" w:hAnsi="Arial" w:cs="Arial"/>
          <w:sz w:val="22"/>
          <w:szCs w:val="22"/>
        </w:rPr>
        <w:t>by your medical plan, if eligible.</w:t>
      </w:r>
    </w:p>
    <w:p w14:paraId="36FF57AE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939D65A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E742F60" w14:textId="0A976FF2" w:rsidR="005C1427" w:rsidRDefault="005C1427" w:rsidP="005C1427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Support that helps you stay consistent</w:t>
      </w:r>
    </w:p>
    <w:p w14:paraId="3A4A52A3" w14:textId="77777777" w:rsidR="005C1427" w:rsidRDefault="005C1427" w:rsidP="005C1427">
      <w:pPr>
        <w:spacing w:line="276" w:lineRule="auto"/>
        <w:rPr>
          <w:rFonts w:ascii="Arial" w:eastAsia="Arial" w:hAnsi="Arial" w:cs="Arial"/>
          <w:b/>
          <w:bCs/>
          <w:color w:val="0000FF"/>
          <w:sz w:val="22"/>
          <w:szCs w:val="22"/>
          <w:u w:val="single"/>
        </w:rPr>
      </w:pPr>
    </w:p>
    <w:p w14:paraId="50510C1C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Health coach</w:t>
      </w:r>
    </w:p>
    <w:p w14:paraId="504A604B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Get tailored guidance around nutrition, exercise, sleep and stress.</w:t>
      </w:r>
    </w:p>
    <w:p w14:paraId="505CFA15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9F2D37E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AI-powered insights</w:t>
      </w:r>
    </w:p>
    <w:p w14:paraId="13A856C7" w14:textId="39191B7A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In-the-moment tips that help you keep moving toward your goals.</w:t>
      </w:r>
    </w:p>
    <w:p w14:paraId="3C15C724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2A85886C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Connected smart scale</w:t>
      </w:r>
    </w:p>
    <w:p w14:paraId="5FCF50A1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Shipped to your door to help you track progress.</w:t>
      </w:r>
    </w:p>
    <w:p w14:paraId="2F550F93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6D434122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Dynamic food tracking</w:t>
      </w:r>
    </w:p>
    <w:p w14:paraId="4826A12C" w14:textId="77777777" w:rsidR="005C1427" w:rsidRDefault="005C1427" w:rsidP="005C1427">
      <w:pPr>
        <w:spacing w:line="276" w:lineRule="auto"/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new tool that can help you make healthier food choices.</w:t>
      </w:r>
    </w:p>
    <w:p w14:paraId="00E6BB48" w14:textId="77777777" w:rsidR="00A17D51" w:rsidRDefault="00A17D51" w:rsidP="00A17D51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22AC28A8" w14:textId="0A6A8F11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  <w:hyperlink r:id="rId14" w:history="1">
        <w:r w:rsidRPr="00C82AEF">
          <w:rPr>
            <w:rStyle w:val="Hyperlink"/>
            <w:rFonts w:ascii="Arial" w:eastAsia="Arial" w:hAnsi="Arial" w:cs="Arial"/>
            <w:b/>
            <w:bCs/>
            <w:sz w:val="22"/>
            <w:szCs w:val="22"/>
          </w:rPr>
          <w:t>Check if you’re eligible</w:t>
        </w:r>
      </w:hyperlink>
      <w:r w:rsidR="00C82AEF">
        <w:rPr>
          <w:rFonts w:ascii="Arial" w:eastAsia="Arial" w:hAnsi="Arial" w:cs="Arial"/>
          <w:b/>
          <w:bCs/>
          <w:sz w:val="22"/>
          <w:szCs w:val="22"/>
        </w:rPr>
        <w:t>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08C0E2AC" w14:textId="77777777" w:rsidR="0048667D" w:rsidRPr="0048667D" w:rsidRDefault="0048667D" w:rsidP="0048667D">
      <w:pPr>
        <w:spacing w:before="240" w:after="240"/>
        <w:rPr>
          <w:rFonts w:ascii="Arial" w:hAnsi="Arial" w:cs="Arial"/>
          <w:i/>
          <w:iCs/>
          <w:sz w:val="22"/>
          <w:szCs w:val="22"/>
        </w:rPr>
      </w:pPr>
      <w:r w:rsidRPr="0048667D">
        <w:rPr>
          <w:rFonts w:ascii="Arial" w:hAnsi="Arial" w:cs="Arial"/>
          <w:i/>
          <w:iCs/>
          <w:sz w:val="22"/>
          <w:szCs w:val="22"/>
        </w:rPr>
        <w:t>If you or your adult family members are at risk for type 2 diabetes, your PEBB medical plan will cover the entire cost of the program.</w:t>
      </w:r>
    </w:p>
    <w:p w14:paraId="06A23757" w14:textId="02421794" w:rsidR="009F2714" w:rsidRPr="0048667D" w:rsidRDefault="0048667D" w:rsidP="004866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  <w:r w:rsidRPr="0048667D">
        <w:rPr>
          <w:rFonts w:ascii="Arial" w:hAnsi="Arial" w:cs="Arial"/>
          <w:i/>
          <w:iCs/>
          <w:sz w:val="21"/>
          <w:szCs w:val="21"/>
        </w:rPr>
        <w:t>The PEBB diabetes prevention program, called Omada for Prevention and Weight Health, is available to PEBB members enrolled in any non-Medicare medical plan. Omada also offers a diabetes management program for PEBB members enrolled in Uniform Medical Plan (UMP). To learn more about these programs, visit</w:t>
      </w:r>
      <w:r w:rsidR="00C82AEF">
        <w:rPr>
          <w:rFonts w:ascii="Arial" w:hAnsi="Arial" w:cs="Arial"/>
          <w:i/>
          <w:iCs/>
          <w:sz w:val="21"/>
          <w:szCs w:val="21"/>
        </w:rPr>
        <w:t xml:space="preserve"> </w:t>
      </w:r>
      <w:hyperlink r:id="rId15" w:history="1">
        <w:r w:rsidR="00C82AEF" w:rsidRPr="00C82AEF">
          <w:rPr>
            <w:rStyle w:val="Hyperlink"/>
            <w:rFonts w:ascii="Arial" w:hAnsi="Arial" w:cs="Arial"/>
            <w:i/>
            <w:iCs/>
            <w:sz w:val="21"/>
            <w:szCs w:val="21"/>
          </w:rPr>
          <w:t>Diabetes programs</w:t>
        </w:r>
      </w:hyperlink>
      <w:r w:rsidR="00C82AEF">
        <w:rPr>
          <w:rFonts w:ascii="Arial" w:hAnsi="Arial" w:cs="Arial"/>
          <w:i/>
          <w:iCs/>
          <w:sz w:val="21"/>
          <w:szCs w:val="21"/>
        </w:rPr>
        <w:t>.</w:t>
      </w:r>
      <w:r w:rsidRPr="0048667D">
        <w:rPr>
          <w:rFonts w:ascii="Arial" w:hAnsi="Arial" w:cs="Arial"/>
          <w:i/>
          <w:iCs/>
          <w:sz w:val="21"/>
          <w:szCs w:val="21"/>
        </w:rPr>
        <w:t xml:space="preserve"> </w:t>
      </w:r>
    </w:p>
    <w:p w14:paraId="00000029" w14:textId="044679C2" w:rsidR="00946E0D" w:rsidRDefault="008C30E8" w:rsidP="001B6E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16"/>
          <w:szCs w:val="16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br/>
      </w:r>
      <w:r>
        <w:rPr>
          <w:rFonts w:ascii="Arial" w:eastAsia="Arial" w:hAnsi="Arial" w:cs="Arial"/>
          <w:color w:val="000000"/>
          <w:sz w:val="22"/>
          <w:szCs w:val="22"/>
        </w:rPr>
        <w:br/>
      </w:r>
    </w:p>
    <w:p w14:paraId="48F16842" w14:textId="709188C5" w:rsidR="00B97C42" w:rsidRDefault="00B97C4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045D7327" w14:textId="1A38DD5D" w:rsidR="005C1427" w:rsidRDefault="005C1427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5F79E32C" w14:textId="77777777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2C73EDFC" w14:textId="77777777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4C2D2F47" w14:textId="4B8128E7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609ED51A" w14:textId="3C8C4A91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0318BC97" w14:textId="5BCDD7C7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485E818B" w14:textId="77777777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037CCBE3" w14:textId="464B8F86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09C38DC3" w14:textId="6C103EF1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2A030305" w14:textId="6EC08DE3" w:rsidR="00EB22B0" w:rsidRPr="00701534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000000BD" w14:textId="1AD80BA4" w:rsidR="00946E0D" w:rsidRDefault="00946E0D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sectPr w:rsidR="00946E0D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FD9BD" w14:textId="77777777" w:rsidR="00DF76D9" w:rsidRDefault="00DF76D9">
      <w:r>
        <w:separator/>
      </w:r>
    </w:p>
  </w:endnote>
  <w:endnote w:type="continuationSeparator" w:id="0">
    <w:p w14:paraId="17562C7E" w14:textId="77777777" w:rsidR="00DF76D9" w:rsidRDefault="00DF7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88AD5BCC-074E-4971-948C-53F47DF608ED}"/>
    <w:embedItalic r:id="rId2" w:fontKey="{374D9FF3-46B1-464D-8E59-5E667DF582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87DF804-D25F-4492-BE29-B06E6366EC63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0FDE4E-9D40-404F-B06A-C9139FC3AB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4A3058B-B426-4318-9472-819807A9E2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F" w14:textId="77777777" w:rsidR="00946E0D" w:rsidRDefault="00946E0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2AED2" w14:textId="77777777" w:rsidR="00DF76D9" w:rsidRDefault="00DF76D9">
      <w:r>
        <w:separator/>
      </w:r>
    </w:p>
  </w:footnote>
  <w:footnote w:type="continuationSeparator" w:id="0">
    <w:p w14:paraId="6D3C0EB0" w14:textId="77777777" w:rsidR="00DF76D9" w:rsidRDefault="00DF7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E" w14:textId="77777777" w:rsidR="00946E0D" w:rsidRDefault="00946E0D">
    <w:pPr>
      <w:tabs>
        <w:tab w:val="right" w:pos="9020"/>
      </w:tabs>
      <w:spacing w:line="276" w:lineRule="auto"/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6E3C"/>
    <w:multiLevelType w:val="multilevel"/>
    <w:tmpl w:val="865AC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5176C9"/>
    <w:multiLevelType w:val="multilevel"/>
    <w:tmpl w:val="BA2484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933580"/>
    <w:multiLevelType w:val="multilevel"/>
    <w:tmpl w:val="3CE8EB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80B0685"/>
    <w:multiLevelType w:val="multilevel"/>
    <w:tmpl w:val="B7C20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9967E47"/>
    <w:multiLevelType w:val="multilevel"/>
    <w:tmpl w:val="915CE0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F141B89"/>
    <w:multiLevelType w:val="multilevel"/>
    <w:tmpl w:val="294E00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268443F"/>
    <w:multiLevelType w:val="multilevel"/>
    <w:tmpl w:val="C9625A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4245D3B"/>
    <w:multiLevelType w:val="multilevel"/>
    <w:tmpl w:val="CD8C1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9E5A1A"/>
    <w:multiLevelType w:val="multilevel"/>
    <w:tmpl w:val="A69E9D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33753506">
    <w:abstractNumId w:val="8"/>
  </w:num>
  <w:num w:numId="2" w16cid:durableId="589393631">
    <w:abstractNumId w:val="3"/>
  </w:num>
  <w:num w:numId="3" w16cid:durableId="1728214983">
    <w:abstractNumId w:val="4"/>
  </w:num>
  <w:num w:numId="4" w16cid:durableId="1317296034">
    <w:abstractNumId w:val="7"/>
  </w:num>
  <w:num w:numId="5" w16cid:durableId="1688212483">
    <w:abstractNumId w:val="5"/>
  </w:num>
  <w:num w:numId="6" w16cid:durableId="1236548779">
    <w:abstractNumId w:val="1"/>
  </w:num>
  <w:num w:numId="7" w16cid:durableId="1446847008">
    <w:abstractNumId w:val="2"/>
  </w:num>
  <w:num w:numId="8" w16cid:durableId="601302497">
    <w:abstractNumId w:val="0"/>
  </w:num>
  <w:num w:numId="9" w16cid:durableId="839583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E0D"/>
    <w:rsid w:val="00007259"/>
    <w:rsid w:val="00034AE4"/>
    <w:rsid w:val="00067762"/>
    <w:rsid w:val="0014142A"/>
    <w:rsid w:val="001B6EF7"/>
    <w:rsid w:val="001C34C4"/>
    <w:rsid w:val="001C6968"/>
    <w:rsid w:val="001D2B22"/>
    <w:rsid w:val="00253C57"/>
    <w:rsid w:val="0025439C"/>
    <w:rsid w:val="00292F3A"/>
    <w:rsid w:val="002B44CB"/>
    <w:rsid w:val="002D0B72"/>
    <w:rsid w:val="003B03AD"/>
    <w:rsid w:val="003D0FB8"/>
    <w:rsid w:val="00485E74"/>
    <w:rsid w:val="0048667D"/>
    <w:rsid w:val="004B4E85"/>
    <w:rsid w:val="004D5607"/>
    <w:rsid w:val="0053539C"/>
    <w:rsid w:val="0054058E"/>
    <w:rsid w:val="005622C7"/>
    <w:rsid w:val="005C1427"/>
    <w:rsid w:val="005D4FE4"/>
    <w:rsid w:val="00614F8B"/>
    <w:rsid w:val="006217DE"/>
    <w:rsid w:val="0067270F"/>
    <w:rsid w:val="00697ED6"/>
    <w:rsid w:val="006D43EE"/>
    <w:rsid w:val="00701534"/>
    <w:rsid w:val="00762FDB"/>
    <w:rsid w:val="007811BD"/>
    <w:rsid w:val="007A096C"/>
    <w:rsid w:val="007A672E"/>
    <w:rsid w:val="007D19FA"/>
    <w:rsid w:val="007F3C2D"/>
    <w:rsid w:val="008321A6"/>
    <w:rsid w:val="00865003"/>
    <w:rsid w:val="00870CA6"/>
    <w:rsid w:val="00871DB4"/>
    <w:rsid w:val="008C30E8"/>
    <w:rsid w:val="008E6754"/>
    <w:rsid w:val="00937ABB"/>
    <w:rsid w:val="00946E0D"/>
    <w:rsid w:val="00953B37"/>
    <w:rsid w:val="009D4B78"/>
    <w:rsid w:val="009F2714"/>
    <w:rsid w:val="009F7F31"/>
    <w:rsid w:val="00A17D51"/>
    <w:rsid w:val="00A92358"/>
    <w:rsid w:val="00AB31C3"/>
    <w:rsid w:val="00B12375"/>
    <w:rsid w:val="00B514A2"/>
    <w:rsid w:val="00B77998"/>
    <w:rsid w:val="00B97C42"/>
    <w:rsid w:val="00BC6B13"/>
    <w:rsid w:val="00C70E46"/>
    <w:rsid w:val="00C82AEF"/>
    <w:rsid w:val="00CA2CEB"/>
    <w:rsid w:val="00CA60DA"/>
    <w:rsid w:val="00DC1830"/>
    <w:rsid w:val="00DF76D9"/>
    <w:rsid w:val="00E7146B"/>
    <w:rsid w:val="00E82F28"/>
    <w:rsid w:val="00E917F7"/>
    <w:rsid w:val="00EB22B0"/>
    <w:rsid w:val="00EE02E9"/>
    <w:rsid w:val="00F220E9"/>
    <w:rsid w:val="00F4171E"/>
    <w:rsid w:val="00F8623C"/>
    <w:rsid w:val="00FA7620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79E1"/>
  <w15:docId w15:val="{1AF6D0EF-3439-DB4E-8814-6A0BFB4B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17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71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5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53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A762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85E74"/>
  </w:style>
  <w:style w:type="paragraph" w:styleId="Header">
    <w:name w:val="header"/>
    <w:basedOn w:val="Normal"/>
    <w:link w:val="HeaderChar"/>
    <w:uiPriority w:val="99"/>
    <w:semiHidden/>
    <w:unhideWhenUsed/>
    <w:rsid w:val="005405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058E"/>
  </w:style>
  <w:style w:type="paragraph" w:styleId="Footer">
    <w:name w:val="footer"/>
    <w:basedOn w:val="Normal"/>
    <w:link w:val="FooterChar"/>
    <w:uiPriority w:val="99"/>
    <w:semiHidden/>
    <w:unhideWhenUsed/>
    <w:rsid w:val="005405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hca.wa.gov/employee-retiree-benefits/diabetes-programs-sebb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.omadahealth.com/wasebb?mt_source=B2C&amp;mt_medium=clientEML&amp;mt_campaign=BenefitsEducation_2603_PVN&amp;mt_series=01-2603-BuiltForYou&amp;mt_version=Default-Standard_Mix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25DDBD6A9BB4DB2A58C7A4CE94DD6" ma:contentTypeVersion="16" ma:contentTypeDescription="Create a new document." ma:contentTypeScope="" ma:versionID="0263bb64848f6739b02ba13add69d893">
  <xsd:schema xmlns:xsd="http://www.w3.org/2001/XMLSchema" xmlns:xs="http://www.w3.org/2001/XMLSchema" xmlns:p="http://schemas.microsoft.com/office/2006/metadata/properties" xmlns:ns1="http://schemas.microsoft.com/sharepoint/v3" xmlns:ns2="3e825e1f-c063-40d8-9ca7-d6ed2093110b" xmlns:ns3="b0a005d5-6770-4bcc-8620-5207abff5f07" targetNamespace="http://schemas.microsoft.com/office/2006/metadata/properties" ma:root="true" ma:fieldsID="3f889f755025312c3b19377f2fe0d598" ns1:_="" ns2:_="" ns3:_="">
    <xsd:import namespace="http://schemas.microsoft.com/sharepoint/v3"/>
    <xsd:import namespace="3e825e1f-c063-40d8-9ca7-d6ed2093110b"/>
    <xsd:import namespace="b0a005d5-6770-4bcc-8620-5207abff5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25e1f-c063-40d8-9ca7-d6ed20931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005d5-6770-4bcc-8620-5207abff5f0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84a636-6b6c-4e69-b5a2-c51ff7e410e3}" ma:internalName="TaxCatchAll" ma:showField="CatchAllData" ma:web="b0a005d5-6770-4bcc-8620-5207abff5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SYAK1cLRdtTLA1eAwfwmvUQY9A==">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6wAQC4AQAY166e4tUxINeunuLVMTAAQhBraXguaDNtNWxjamxwMDQwIq8LCgtBQUFCRUNveUxDcxL9CgoLQUFBQkVDb3lMQ3MSC0FBQUJFQ295TENzGsEDCgl0ZXh0L2h0bWw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6wAQC4AQAY9dui4tUxIPXbouLVMTAAQhBraXguNnZkdzc4aWIxc213OAByITFJQjRLbGotdlRJMU9QQkNPN1djbjZBbWdBSDhmUEZ1N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e825e1f-c063-40d8-9ca7-d6ed2093110b">
      <Terms xmlns="http://schemas.microsoft.com/office/infopath/2007/PartnerControls"/>
    </lcf76f155ced4ddcb4097134ff3c332f>
    <TaxCatchAll xmlns="b0a005d5-6770-4bcc-8620-5207abff5f07" xsi:nil="true"/>
    <_ip_UnifiedCompliancePolicyProperties xmlns="http://schemas.microsoft.com/sharepoint/v3" xsi:nil="true"/>
    <MediaLengthInSeconds xmlns="3e825e1f-c063-40d8-9ca7-d6ed2093110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997AC-2D05-4CF9-A2D3-21D9FAFEC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825e1f-c063-40d8-9ca7-d6ed2093110b"/>
    <ds:schemaRef ds:uri="b0a005d5-6770-4bcc-8620-5207abff5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0D9A3B2-1BDF-45C9-BDE8-3302486FDA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e825e1f-c063-40d8-9ca7-d6ed2093110b"/>
    <ds:schemaRef ds:uri="b0a005d5-6770-4bcc-8620-5207abff5f07"/>
  </ds:schemaRefs>
</ds:datastoreItem>
</file>

<file path=customXml/itemProps4.xml><?xml version="1.0" encoding="utf-8"?>
<ds:datastoreItem xmlns:ds="http://schemas.openxmlformats.org/officeDocument/2006/customXml" ds:itemID="{0C60EDF4-812E-4868-8992-37FBD91B14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20fa42-cf58-4c22-8b93-58cf1d3bd1cb}" enabled="1" method="Standard" siteId="{11d0e217-264e-400a-8ba0-57dcc127d7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Diabetes Prevention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Diabetes Prevention</dc:title>
  <dc:subject>Omada For Prevention and Weight Health</dc:subject>
  <dc:creator>Omada Health</dc:creator>
  <cp:keywords>Omada, Omada Health, DPP, diabetes prevention</cp:keywords>
  <cp:lastModifiedBy>Huff, Aaron  (HCA)</cp:lastModifiedBy>
  <cp:revision>11</cp:revision>
  <dcterms:created xsi:type="dcterms:W3CDTF">2026-08-21T02:15:00Z</dcterms:created>
  <dcterms:modified xsi:type="dcterms:W3CDTF">2026-09-03T22:17:00Z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0x010100FC525DDBD6A9BB4DB2A58C7A4CE94DD6</vt:lpwstr>
  </property>
  <property fmtid="{D5CDD505-2E9C-101B-9397-08002B2CF9AE}" pid="3" name="MediaServiceImageTags">
    <vt:lpwstr/>
  </property>
  <property fmtid="{D5CDD505-2E9C-101B-9397-08002B2CF9AE}" pid="4" name="Order">
    <vt:r8>517600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