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D1" w:rsidRPr="00502DF9" w:rsidRDefault="000B4387" w:rsidP="000B4387">
      <w:pPr>
        <w:jc w:val="center"/>
        <w:rPr>
          <w:rFonts w:cs="Arial"/>
        </w:rPr>
      </w:pPr>
      <w:bookmarkStart w:id="0" w:name="_GoBack"/>
      <w:bookmarkEnd w:id="0"/>
      <w:r w:rsidRPr="00502DF9">
        <w:rPr>
          <w:rFonts w:cs="Arial"/>
        </w:rPr>
        <w:t>INDIAN NATION PROGRAM AGREEMENT</w:t>
      </w:r>
      <w:r w:rsidR="00F03889" w:rsidRPr="00502DF9">
        <w:rPr>
          <w:rFonts w:cs="Arial"/>
        </w:rPr>
        <w:t>:</w:t>
      </w:r>
      <w:r w:rsidRPr="00502DF9">
        <w:rPr>
          <w:rFonts w:cs="Arial"/>
        </w:rPr>
        <w:t xml:space="preserve"> BEHAVIORAL HEALTH SERVICES</w:t>
      </w:r>
    </w:p>
    <w:p w:rsidR="000B4387" w:rsidRPr="00502DF9" w:rsidRDefault="000B4387">
      <w:pPr>
        <w:widowControl w:val="0"/>
        <w:rPr>
          <w:rFonts w:cs="Arial"/>
        </w:rPr>
      </w:pPr>
      <w:r w:rsidRPr="00502DF9">
        <w:rPr>
          <w:rFonts w:cs="Arial"/>
        </w:rPr>
        <w:br w:type="page"/>
      </w:r>
    </w:p>
    <w:p w:rsidR="000B4387" w:rsidRPr="00502DF9" w:rsidRDefault="000B4387" w:rsidP="000B4387">
      <w:pPr>
        <w:jc w:val="center"/>
        <w:rPr>
          <w:rFonts w:cs="Arial"/>
        </w:rPr>
      </w:pPr>
    </w:p>
    <w:p w:rsidR="000B4387" w:rsidRPr="00502DF9" w:rsidRDefault="000B4387" w:rsidP="000B4387">
      <w:pPr>
        <w:jc w:val="center"/>
        <w:rPr>
          <w:rFonts w:cs="Arial"/>
        </w:rPr>
      </w:pPr>
    </w:p>
    <w:p w:rsidR="000B4387" w:rsidRPr="00502DF9" w:rsidRDefault="000B4387" w:rsidP="000B4387">
      <w:pPr>
        <w:jc w:val="center"/>
        <w:rPr>
          <w:rFonts w:cs="Arial"/>
        </w:rPr>
      </w:pPr>
      <w:r w:rsidRPr="00502DF9">
        <w:rPr>
          <w:rFonts w:cs="Arial"/>
        </w:rPr>
        <w:t>TABLE OF CONTENTS</w:t>
      </w:r>
    </w:p>
    <w:p w:rsidR="00B53E2A" w:rsidRDefault="00B53E2A">
      <w:pPr>
        <w:pStyle w:val="TOC1"/>
        <w:tabs>
          <w:tab w:val="left" w:pos="440"/>
          <w:tab w:val="right" w:leader="dot" w:pos="10070"/>
        </w:tabs>
        <w:rPr>
          <w:rFonts w:eastAsiaTheme="minorEastAsia" w:cstheme="minorBidi"/>
          <w:b w:val="0"/>
          <w:bCs w:val="0"/>
          <w:caps w:val="0"/>
          <w:noProof/>
          <w:sz w:val="22"/>
          <w:szCs w:val="22"/>
        </w:rPr>
      </w:pPr>
      <w:r>
        <w:rPr>
          <w:rFonts w:cs="Arial"/>
          <w:b w:val="0"/>
          <w:bCs w:val="0"/>
          <w:caps w:val="0"/>
        </w:rPr>
        <w:fldChar w:fldCharType="begin"/>
      </w:r>
      <w:r>
        <w:rPr>
          <w:rFonts w:cs="Arial"/>
          <w:b w:val="0"/>
          <w:bCs w:val="0"/>
          <w:caps w:val="0"/>
        </w:rPr>
        <w:instrText xml:space="preserve"> TOC \o "1-1" \h \z \u </w:instrText>
      </w:r>
      <w:r>
        <w:rPr>
          <w:rFonts w:cs="Arial"/>
          <w:b w:val="0"/>
          <w:bCs w:val="0"/>
          <w:caps w:val="0"/>
        </w:rPr>
        <w:fldChar w:fldCharType="separate"/>
      </w:r>
      <w:hyperlink w:anchor="_Toc11921080" w:history="1">
        <w:r w:rsidRPr="00397EB5">
          <w:rPr>
            <w:rStyle w:val="Hyperlink"/>
            <w:noProof/>
            <w14:scene3d>
              <w14:camera w14:prst="orthographicFront"/>
              <w14:lightRig w14:rig="threePt" w14:dir="t">
                <w14:rot w14:lat="0" w14:lon="0" w14:rev="0"/>
              </w14:lightRig>
            </w14:scene3d>
          </w:rPr>
          <w:t>1.</w:t>
        </w:r>
        <w:r>
          <w:rPr>
            <w:rFonts w:eastAsiaTheme="minorEastAsia" w:cstheme="minorBidi"/>
            <w:b w:val="0"/>
            <w:bCs w:val="0"/>
            <w:caps w:val="0"/>
            <w:noProof/>
            <w:sz w:val="22"/>
            <w:szCs w:val="22"/>
          </w:rPr>
          <w:tab/>
        </w:r>
        <w:r w:rsidRPr="00397EB5">
          <w:rPr>
            <w:rStyle w:val="Hyperlink"/>
            <w:noProof/>
          </w:rPr>
          <w:t>Authority</w:t>
        </w:r>
        <w:r>
          <w:rPr>
            <w:noProof/>
            <w:webHidden/>
          </w:rPr>
          <w:tab/>
        </w:r>
        <w:r>
          <w:rPr>
            <w:noProof/>
            <w:webHidden/>
          </w:rPr>
          <w:fldChar w:fldCharType="begin"/>
        </w:r>
        <w:r>
          <w:rPr>
            <w:noProof/>
            <w:webHidden/>
          </w:rPr>
          <w:instrText xml:space="preserve"> PAGEREF _Toc11921080 \h </w:instrText>
        </w:r>
        <w:r>
          <w:rPr>
            <w:noProof/>
            <w:webHidden/>
          </w:rPr>
        </w:r>
        <w:r>
          <w:rPr>
            <w:noProof/>
            <w:webHidden/>
          </w:rPr>
          <w:fldChar w:fldCharType="separate"/>
        </w:r>
        <w:r w:rsidR="009C2957">
          <w:rPr>
            <w:noProof/>
            <w:webHidden/>
          </w:rPr>
          <w:t>2</w:t>
        </w:r>
        <w:r>
          <w:rPr>
            <w:noProof/>
            <w:webHidden/>
          </w:rPr>
          <w:fldChar w:fldCharType="end"/>
        </w:r>
      </w:hyperlink>
    </w:p>
    <w:p w:rsidR="00B53E2A" w:rsidRDefault="00C72771">
      <w:pPr>
        <w:pStyle w:val="TOC1"/>
        <w:tabs>
          <w:tab w:val="left" w:pos="440"/>
          <w:tab w:val="right" w:leader="dot" w:pos="10070"/>
        </w:tabs>
        <w:rPr>
          <w:rFonts w:eastAsiaTheme="minorEastAsia" w:cstheme="minorBidi"/>
          <w:b w:val="0"/>
          <w:bCs w:val="0"/>
          <w:caps w:val="0"/>
          <w:noProof/>
          <w:sz w:val="22"/>
          <w:szCs w:val="22"/>
        </w:rPr>
      </w:pPr>
      <w:hyperlink w:anchor="_Toc11921081" w:history="1">
        <w:r w:rsidR="00B53E2A" w:rsidRPr="00397EB5">
          <w:rPr>
            <w:rStyle w:val="Hyperlink"/>
            <w:noProof/>
            <w14:scene3d>
              <w14:camera w14:prst="orthographicFront"/>
              <w14:lightRig w14:rig="threePt" w14:dir="t">
                <w14:rot w14:lat="0" w14:lon="0" w14:rev="0"/>
              </w14:lightRig>
            </w14:scene3d>
          </w:rPr>
          <w:t>2.</w:t>
        </w:r>
        <w:r w:rsidR="00B53E2A">
          <w:rPr>
            <w:rFonts w:eastAsiaTheme="minorEastAsia" w:cstheme="minorBidi"/>
            <w:b w:val="0"/>
            <w:bCs w:val="0"/>
            <w:caps w:val="0"/>
            <w:noProof/>
            <w:sz w:val="22"/>
            <w:szCs w:val="22"/>
          </w:rPr>
          <w:tab/>
        </w:r>
        <w:r w:rsidR="00B53E2A" w:rsidRPr="00397EB5">
          <w:rPr>
            <w:rStyle w:val="Hyperlink"/>
            <w:noProof/>
          </w:rPr>
          <w:t>Purpose</w:t>
        </w:r>
        <w:r w:rsidR="00B53E2A">
          <w:rPr>
            <w:noProof/>
            <w:webHidden/>
          </w:rPr>
          <w:tab/>
        </w:r>
        <w:r w:rsidR="00B53E2A">
          <w:rPr>
            <w:noProof/>
            <w:webHidden/>
          </w:rPr>
          <w:fldChar w:fldCharType="begin"/>
        </w:r>
        <w:r w:rsidR="00B53E2A">
          <w:rPr>
            <w:noProof/>
            <w:webHidden/>
          </w:rPr>
          <w:instrText xml:space="preserve"> PAGEREF _Toc11921081 \h </w:instrText>
        </w:r>
        <w:r w:rsidR="00B53E2A">
          <w:rPr>
            <w:noProof/>
            <w:webHidden/>
          </w:rPr>
        </w:r>
        <w:r w:rsidR="00B53E2A">
          <w:rPr>
            <w:noProof/>
            <w:webHidden/>
          </w:rPr>
          <w:fldChar w:fldCharType="separate"/>
        </w:r>
        <w:r w:rsidR="009C2957">
          <w:rPr>
            <w:noProof/>
            <w:webHidden/>
          </w:rPr>
          <w:t>3</w:t>
        </w:r>
        <w:r w:rsidR="00B53E2A">
          <w:rPr>
            <w:noProof/>
            <w:webHidden/>
          </w:rPr>
          <w:fldChar w:fldCharType="end"/>
        </w:r>
      </w:hyperlink>
    </w:p>
    <w:p w:rsidR="00B53E2A" w:rsidRDefault="00C72771">
      <w:pPr>
        <w:pStyle w:val="TOC1"/>
        <w:tabs>
          <w:tab w:val="left" w:pos="440"/>
          <w:tab w:val="right" w:leader="dot" w:pos="10070"/>
        </w:tabs>
        <w:rPr>
          <w:rFonts w:eastAsiaTheme="minorEastAsia" w:cstheme="minorBidi"/>
          <w:b w:val="0"/>
          <w:bCs w:val="0"/>
          <w:caps w:val="0"/>
          <w:noProof/>
          <w:sz w:val="22"/>
          <w:szCs w:val="22"/>
        </w:rPr>
      </w:pPr>
      <w:hyperlink w:anchor="_Toc11921082" w:history="1">
        <w:r w:rsidR="00B53E2A" w:rsidRPr="00397EB5">
          <w:rPr>
            <w:rStyle w:val="Hyperlink"/>
            <w:noProof/>
            <w14:scene3d>
              <w14:camera w14:prst="orthographicFront"/>
              <w14:lightRig w14:rig="threePt" w14:dir="t">
                <w14:rot w14:lat="0" w14:lon="0" w14:rev="0"/>
              </w14:lightRig>
            </w14:scene3d>
          </w:rPr>
          <w:t>3.</w:t>
        </w:r>
        <w:r w:rsidR="00B53E2A">
          <w:rPr>
            <w:rFonts w:eastAsiaTheme="minorEastAsia" w:cstheme="minorBidi"/>
            <w:b w:val="0"/>
            <w:bCs w:val="0"/>
            <w:caps w:val="0"/>
            <w:noProof/>
            <w:sz w:val="22"/>
            <w:szCs w:val="22"/>
          </w:rPr>
          <w:tab/>
        </w:r>
        <w:r w:rsidR="00B53E2A" w:rsidRPr="00397EB5">
          <w:rPr>
            <w:rStyle w:val="Hyperlink"/>
            <w:noProof/>
          </w:rPr>
          <w:t>Definitions</w:t>
        </w:r>
        <w:r w:rsidR="00B53E2A">
          <w:rPr>
            <w:noProof/>
            <w:webHidden/>
          </w:rPr>
          <w:tab/>
        </w:r>
        <w:r w:rsidR="00B53E2A">
          <w:rPr>
            <w:noProof/>
            <w:webHidden/>
          </w:rPr>
          <w:fldChar w:fldCharType="begin"/>
        </w:r>
        <w:r w:rsidR="00B53E2A">
          <w:rPr>
            <w:noProof/>
            <w:webHidden/>
          </w:rPr>
          <w:instrText xml:space="preserve"> PAGEREF _Toc11921082 \h </w:instrText>
        </w:r>
        <w:r w:rsidR="00B53E2A">
          <w:rPr>
            <w:noProof/>
            <w:webHidden/>
          </w:rPr>
        </w:r>
        <w:r w:rsidR="00B53E2A">
          <w:rPr>
            <w:noProof/>
            <w:webHidden/>
          </w:rPr>
          <w:fldChar w:fldCharType="separate"/>
        </w:r>
        <w:r w:rsidR="009C2957">
          <w:rPr>
            <w:noProof/>
            <w:webHidden/>
          </w:rPr>
          <w:t>3</w:t>
        </w:r>
        <w:r w:rsidR="00B53E2A">
          <w:rPr>
            <w:noProof/>
            <w:webHidden/>
          </w:rPr>
          <w:fldChar w:fldCharType="end"/>
        </w:r>
      </w:hyperlink>
    </w:p>
    <w:p w:rsidR="00B53E2A" w:rsidRDefault="00C72771">
      <w:pPr>
        <w:pStyle w:val="TOC1"/>
        <w:tabs>
          <w:tab w:val="left" w:pos="440"/>
          <w:tab w:val="right" w:leader="dot" w:pos="10070"/>
        </w:tabs>
        <w:rPr>
          <w:rFonts w:eastAsiaTheme="minorEastAsia" w:cstheme="minorBidi"/>
          <w:b w:val="0"/>
          <w:bCs w:val="0"/>
          <w:caps w:val="0"/>
          <w:noProof/>
          <w:sz w:val="22"/>
          <w:szCs w:val="22"/>
        </w:rPr>
      </w:pPr>
      <w:hyperlink w:anchor="_Toc11921083" w:history="1">
        <w:r w:rsidR="00B53E2A" w:rsidRPr="00397EB5">
          <w:rPr>
            <w:rStyle w:val="Hyperlink"/>
            <w:noProof/>
            <w14:scene3d>
              <w14:camera w14:prst="orthographicFront"/>
              <w14:lightRig w14:rig="threePt" w14:dir="t">
                <w14:rot w14:lat="0" w14:lon="0" w14:rev="0"/>
              </w14:lightRig>
            </w14:scene3d>
          </w:rPr>
          <w:t>4.</w:t>
        </w:r>
        <w:r w:rsidR="00B53E2A">
          <w:rPr>
            <w:rFonts w:eastAsiaTheme="minorEastAsia" w:cstheme="minorBidi"/>
            <w:b w:val="0"/>
            <w:bCs w:val="0"/>
            <w:caps w:val="0"/>
            <w:noProof/>
            <w:sz w:val="22"/>
            <w:szCs w:val="22"/>
          </w:rPr>
          <w:tab/>
        </w:r>
        <w:r w:rsidR="00B53E2A" w:rsidRPr="00397EB5">
          <w:rPr>
            <w:rStyle w:val="Hyperlink"/>
            <w:noProof/>
          </w:rPr>
          <w:t>Program Agreement Term</w:t>
        </w:r>
        <w:r w:rsidR="00B53E2A">
          <w:rPr>
            <w:noProof/>
            <w:webHidden/>
          </w:rPr>
          <w:tab/>
        </w:r>
        <w:r w:rsidR="00B53E2A">
          <w:rPr>
            <w:noProof/>
            <w:webHidden/>
          </w:rPr>
          <w:fldChar w:fldCharType="begin"/>
        </w:r>
        <w:r w:rsidR="00B53E2A">
          <w:rPr>
            <w:noProof/>
            <w:webHidden/>
          </w:rPr>
          <w:instrText xml:space="preserve"> PAGEREF _Toc11921083 \h </w:instrText>
        </w:r>
        <w:r w:rsidR="00B53E2A">
          <w:rPr>
            <w:noProof/>
            <w:webHidden/>
          </w:rPr>
        </w:r>
        <w:r w:rsidR="00B53E2A">
          <w:rPr>
            <w:noProof/>
            <w:webHidden/>
          </w:rPr>
          <w:fldChar w:fldCharType="separate"/>
        </w:r>
        <w:r w:rsidR="009C2957">
          <w:rPr>
            <w:noProof/>
            <w:webHidden/>
          </w:rPr>
          <w:t>4</w:t>
        </w:r>
        <w:r w:rsidR="00B53E2A">
          <w:rPr>
            <w:noProof/>
            <w:webHidden/>
          </w:rPr>
          <w:fldChar w:fldCharType="end"/>
        </w:r>
      </w:hyperlink>
    </w:p>
    <w:p w:rsidR="00B53E2A" w:rsidRDefault="00C72771">
      <w:pPr>
        <w:pStyle w:val="TOC1"/>
        <w:tabs>
          <w:tab w:val="left" w:pos="440"/>
          <w:tab w:val="right" w:leader="dot" w:pos="10070"/>
        </w:tabs>
        <w:rPr>
          <w:rFonts w:eastAsiaTheme="minorEastAsia" w:cstheme="minorBidi"/>
          <w:b w:val="0"/>
          <w:bCs w:val="0"/>
          <w:caps w:val="0"/>
          <w:noProof/>
          <w:sz w:val="22"/>
          <w:szCs w:val="22"/>
        </w:rPr>
      </w:pPr>
      <w:hyperlink w:anchor="_Toc11921084" w:history="1">
        <w:r w:rsidR="00B53E2A" w:rsidRPr="00397EB5">
          <w:rPr>
            <w:rStyle w:val="Hyperlink"/>
            <w:noProof/>
            <w14:scene3d>
              <w14:camera w14:prst="orthographicFront"/>
              <w14:lightRig w14:rig="threePt" w14:dir="t">
                <w14:rot w14:lat="0" w14:lon="0" w14:rev="0"/>
              </w14:lightRig>
            </w14:scene3d>
          </w:rPr>
          <w:t>5.</w:t>
        </w:r>
        <w:r w:rsidR="00B53E2A">
          <w:rPr>
            <w:rFonts w:eastAsiaTheme="minorEastAsia" w:cstheme="minorBidi"/>
            <w:b w:val="0"/>
            <w:bCs w:val="0"/>
            <w:caps w:val="0"/>
            <w:noProof/>
            <w:sz w:val="22"/>
            <w:szCs w:val="22"/>
          </w:rPr>
          <w:tab/>
        </w:r>
        <w:r w:rsidR="00B53E2A" w:rsidRPr="00397EB5">
          <w:rPr>
            <w:rStyle w:val="Hyperlink"/>
            <w:noProof/>
          </w:rPr>
          <w:t>Contract Management</w:t>
        </w:r>
        <w:r w:rsidR="00B53E2A">
          <w:rPr>
            <w:noProof/>
            <w:webHidden/>
          </w:rPr>
          <w:tab/>
        </w:r>
        <w:r w:rsidR="00B53E2A">
          <w:rPr>
            <w:noProof/>
            <w:webHidden/>
          </w:rPr>
          <w:fldChar w:fldCharType="begin"/>
        </w:r>
        <w:r w:rsidR="00B53E2A">
          <w:rPr>
            <w:noProof/>
            <w:webHidden/>
          </w:rPr>
          <w:instrText xml:space="preserve"> PAGEREF _Toc11921084 \h </w:instrText>
        </w:r>
        <w:r w:rsidR="00B53E2A">
          <w:rPr>
            <w:noProof/>
            <w:webHidden/>
          </w:rPr>
        </w:r>
        <w:r w:rsidR="00B53E2A">
          <w:rPr>
            <w:noProof/>
            <w:webHidden/>
          </w:rPr>
          <w:fldChar w:fldCharType="separate"/>
        </w:r>
        <w:r w:rsidR="009C2957">
          <w:rPr>
            <w:noProof/>
            <w:webHidden/>
          </w:rPr>
          <w:t>4</w:t>
        </w:r>
        <w:r w:rsidR="00B53E2A">
          <w:rPr>
            <w:noProof/>
            <w:webHidden/>
          </w:rPr>
          <w:fldChar w:fldCharType="end"/>
        </w:r>
      </w:hyperlink>
    </w:p>
    <w:p w:rsidR="00B53E2A" w:rsidRDefault="00C72771">
      <w:pPr>
        <w:pStyle w:val="TOC1"/>
        <w:tabs>
          <w:tab w:val="left" w:pos="440"/>
          <w:tab w:val="right" w:leader="dot" w:pos="10070"/>
        </w:tabs>
        <w:rPr>
          <w:rFonts w:eastAsiaTheme="minorEastAsia" w:cstheme="minorBidi"/>
          <w:b w:val="0"/>
          <w:bCs w:val="0"/>
          <w:caps w:val="0"/>
          <w:noProof/>
          <w:sz w:val="22"/>
          <w:szCs w:val="22"/>
        </w:rPr>
      </w:pPr>
      <w:hyperlink w:anchor="_Toc11921085" w:history="1">
        <w:r w:rsidR="00B53E2A" w:rsidRPr="00397EB5">
          <w:rPr>
            <w:rStyle w:val="Hyperlink"/>
            <w:noProof/>
            <w14:scene3d>
              <w14:camera w14:prst="orthographicFront"/>
              <w14:lightRig w14:rig="threePt" w14:dir="t">
                <w14:rot w14:lat="0" w14:lon="0" w14:rev="0"/>
              </w14:lightRig>
            </w14:scene3d>
          </w:rPr>
          <w:t>6.</w:t>
        </w:r>
        <w:r w:rsidR="00B53E2A">
          <w:rPr>
            <w:rFonts w:eastAsiaTheme="minorEastAsia" w:cstheme="minorBidi"/>
            <w:b w:val="0"/>
            <w:bCs w:val="0"/>
            <w:caps w:val="0"/>
            <w:noProof/>
            <w:sz w:val="22"/>
            <w:szCs w:val="22"/>
          </w:rPr>
          <w:tab/>
        </w:r>
        <w:r w:rsidR="00B53E2A" w:rsidRPr="00397EB5">
          <w:rPr>
            <w:rStyle w:val="Hyperlink"/>
            <w:noProof/>
          </w:rPr>
          <w:t>Operational and Program Contacts</w:t>
        </w:r>
        <w:r w:rsidR="00B53E2A">
          <w:rPr>
            <w:noProof/>
            <w:webHidden/>
          </w:rPr>
          <w:tab/>
        </w:r>
        <w:r w:rsidR="00B53E2A">
          <w:rPr>
            <w:noProof/>
            <w:webHidden/>
          </w:rPr>
          <w:fldChar w:fldCharType="begin"/>
        </w:r>
        <w:r w:rsidR="00B53E2A">
          <w:rPr>
            <w:noProof/>
            <w:webHidden/>
          </w:rPr>
          <w:instrText xml:space="preserve"> PAGEREF _Toc11921085 \h </w:instrText>
        </w:r>
        <w:r w:rsidR="00B53E2A">
          <w:rPr>
            <w:noProof/>
            <w:webHidden/>
          </w:rPr>
        </w:r>
        <w:r w:rsidR="00B53E2A">
          <w:rPr>
            <w:noProof/>
            <w:webHidden/>
          </w:rPr>
          <w:fldChar w:fldCharType="separate"/>
        </w:r>
        <w:r w:rsidR="009C2957">
          <w:rPr>
            <w:b w:val="0"/>
            <w:bCs w:val="0"/>
            <w:noProof/>
            <w:webHidden/>
          </w:rPr>
          <w:t>Error! Bookmark not defined.</w:t>
        </w:r>
        <w:r w:rsidR="00B53E2A">
          <w:rPr>
            <w:noProof/>
            <w:webHidden/>
          </w:rPr>
          <w:fldChar w:fldCharType="end"/>
        </w:r>
      </w:hyperlink>
    </w:p>
    <w:p w:rsidR="00B53E2A" w:rsidRDefault="00C72771">
      <w:pPr>
        <w:pStyle w:val="TOC1"/>
        <w:tabs>
          <w:tab w:val="left" w:pos="440"/>
          <w:tab w:val="right" w:leader="dot" w:pos="10070"/>
        </w:tabs>
        <w:rPr>
          <w:rFonts w:eastAsiaTheme="minorEastAsia" w:cstheme="minorBidi"/>
          <w:b w:val="0"/>
          <w:bCs w:val="0"/>
          <w:caps w:val="0"/>
          <w:noProof/>
          <w:sz w:val="22"/>
          <w:szCs w:val="22"/>
        </w:rPr>
      </w:pPr>
      <w:hyperlink w:anchor="_Toc11921086" w:history="1">
        <w:r w:rsidR="00B53E2A" w:rsidRPr="00397EB5">
          <w:rPr>
            <w:rStyle w:val="Hyperlink"/>
            <w:noProof/>
            <w14:scene3d>
              <w14:camera w14:prst="orthographicFront"/>
              <w14:lightRig w14:rig="threePt" w14:dir="t">
                <w14:rot w14:lat="0" w14:lon="0" w14:rev="0"/>
              </w14:lightRig>
            </w14:scene3d>
          </w:rPr>
          <w:t>7.</w:t>
        </w:r>
        <w:r w:rsidR="00B53E2A">
          <w:rPr>
            <w:rFonts w:eastAsiaTheme="minorEastAsia" w:cstheme="minorBidi"/>
            <w:b w:val="0"/>
            <w:bCs w:val="0"/>
            <w:caps w:val="0"/>
            <w:noProof/>
            <w:sz w:val="22"/>
            <w:szCs w:val="22"/>
          </w:rPr>
          <w:tab/>
        </w:r>
        <w:r w:rsidR="00B53E2A" w:rsidRPr="00397EB5">
          <w:rPr>
            <w:rStyle w:val="Hyperlink"/>
            <w:noProof/>
          </w:rPr>
          <w:t>Legal Notices</w:t>
        </w:r>
        <w:r w:rsidR="00B53E2A">
          <w:rPr>
            <w:noProof/>
            <w:webHidden/>
          </w:rPr>
          <w:tab/>
        </w:r>
        <w:r w:rsidR="00B53E2A">
          <w:rPr>
            <w:noProof/>
            <w:webHidden/>
          </w:rPr>
          <w:fldChar w:fldCharType="begin"/>
        </w:r>
        <w:r w:rsidR="00B53E2A">
          <w:rPr>
            <w:noProof/>
            <w:webHidden/>
          </w:rPr>
          <w:instrText xml:space="preserve"> PAGEREF _Toc11921086 \h </w:instrText>
        </w:r>
        <w:r w:rsidR="00B53E2A">
          <w:rPr>
            <w:noProof/>
            <w:webHidden/>
          </w:rPr>
        </w:r>
        <w:r w:rsidR="00B53E2A">
          <w:rPr>
            <w:noProof/>
            <w:webHidden/>
          </w:rPr>
          <w:fldChar w:fldCharType="separate"/>
        </w:r>
        <w:r w:rsidR="009C2957">
          <w:rPr>
            <w:noProof/>
            <w:webHidden/>
          </w:rPr>
          <w:t>4</w:t>
        </w:r>
        <w:r w:rsidR="00B53E2A">
          <w:rPr>
            <w:noProof/>
            <w:webHidden/>
          </w:rPr>
          <w:fldChar w:fldCharType="end"/>
        </w:r>
      </w:hyperlink>
    </w:p>
    <w:p w:rsidR="00B53E2A" w:rsidRDefault="00C72771">
      <w:pPr>
        <w:pStyle w:val="TOC1"/>
        <w:tabs>
          <w:tab w:val="left" w:pos="440"/>
          <w:tab w:val="right" w:leader="dot" w:pos="10070"/>
        </w:tabs>
        <w:rPr>
          <w:rFonts w:eastAsiaTheme="minorEastAsia" w:cstheme="minorBidi"/>
          <w:b w:val="0"/>
          <w:bCs w:val="0"/>
          <w:caps w:val="0"/>
          <w:noProof/>
          <w:sz w:val="22"/>
          <w:szCs w:val="22"/>
        </w:rPr>
      </w:pPr>
      <w:hyperlink w:anchor="_Toc11921087" w:history="1">
        <w:r w:rsidR="00B53E2A" w:rsidRPr="00397EB5">
          <w:rPr>
            <w:rStyle w:val="Hyperlink"/>
            <w:noProof/>
            <w14:scene3d>
              <w14:camera w14:prst="orthographicFront"/>
              <w14:lightRig w14:rig="threePt" w14:dir="t">
                <w14:rot w14:lat="0" w14:lon="0" w14:rev="0"/>
              </w14:lightRig>
            </w14:scene3d>
          </w:rPr>
          <w:t>8.</w:t>
        </w:r>
        <w:r w:rsidR="00B53E2A">
          <w:rPr>
            <w:rFonts w:eastAsiaTheme="minorEastAsia" w:cstheme="minorBidi"/>
            <w:b w:val="0"/>
            <w:bCs w:val="0"/>
            <w:caps w:val="0"/>
            <w:noProof/>
            <w:sz w:val="22"/>
            <w:szCs w:val="22"/>
          </w:rPr>
          <w:tab/>
        </w:r>
        <w:r w:rsidR="00B53E2A" w:rsidRPr="00397EB5">
          <w:rPr>
            <w:rStyle w:val="Hyperlink"/>
            <w:noProof/>
          </w:rPr>
          <w:t>Fiscal/Program Requirements and Tribal Plan</w:t>
        </w:r>
        <w:r w:rsidR="00B53E2A">
          <w:rPr>
            <w:noProof/>
            <w:webHidden/>
          </w:rPr>
          <w:tab/>
        </w:r>
        <w:r w:rsidR="00B53E2A">
          <w:rPr>
            <w:noProof/>
            <w:webHidden/>
          </w:rPr>
          <w:fldChar w:fldCharType="begin"/>
        </w:r>
        <w:r w:rsidR="00B53E2A">
          <w:rPr>
            <w:noProof/>
            <w:webHidden/>
          </w:rPr>
          <w:instrText xml:space="preserve"> PAGEREF _Toc11921087 \h </w:instrText>
        </w:r>
        <w:r w:rsidR="00B53E2A">
          <w:rPr>
            <w:noProof/>
            <w:webHidden/>
          </w:rPr>
        </w:r>
        <w:r w:rsidR="00B53E2A">
          <w:rPr>
            <w:noProof/>
            <w:webHidden/>
          </w:rPr>
          <w:fldChar w:fldCharType="separate"/>
        </w:r>
        <w:r w:rsidR="009C2957">
          <w:rPr>
            <w:noProof/>
            <w:webHidden/>
          </w:rPr>
          <w:t>4</w:t>
        </w:r>
        <w:r w:rsidR="00B53E2A">
          <w:rPr>
            <w:noProof/>
            <w:webHidden/>
          </w:rPr>
          <w:fldChar w:fldCharType="end"/>
        </w:r>
      </w:hyperlink>
    </w:p>
    <w:p w:rsidR="00B53E2A" w:rsidRDefault="00C72771">
      <w:pPr>
        <w:pStyle w:val="TOC1"/>
        <w:tabs>
          <w:tab w:val="left" w:pos="440"/>
          <w:tab w:val="right" w:leader="dot" w:pos="10070"/>
        </w:tabs>
        <w:rPr>
          <w:rFonts w:eastAsiaTheme="minorEastAsia" w:cstheme="minorBidi"/>
          <w:b w:val="0"/>
          <w:bCs w:val="0"/>
          <w:caps w:val="0"/>
          <w:noProof/>
          <w:sz w:val="22"/>
          <w:szCs w:val="22"/>
        </w:rPr>
      </w:pPr>
      <w:hyperlink w:anchor="_Toc11921088" w:history="1">
        <w:r w:rsidR="00B53E2A" w:rsidRPr="00397EB5">
          <w:rPr>
            <w:rStyle w:val="Hyperlink"/>
            <w:rFonts w:eastAsia="Arial"/>
            <w:noProof/>
            <w14:scene3d>
              <w14:camera w14:prst="orthographicFront"/>
              <w14:lightRig w14:rig="threePt" w14:dir="t">
                <w14:rot w14:lat="0" w14:lon="0" w14:rev="0"/>
              </w14:lightRig>
            </w14:scene3d>
          </w:rPr>
          <w:t>9.</w:t>
        </w:r>
        <w:r w:rsidR="00B53E2A">
          <w:rPr>
            <w:rFonts w:eastAsiaTheme="minorEastAsia" w:cstheme="minorBidi"/>
            <w:b w:val="0"/>
            <w:bCs w:val="0"/>
            <w:caps w:val="0"/>
            <w:noProof/>
            <w:sz w:val="22"/>
            <w:szCs w:val="22"/>
          </w:rPr>
          <w:tab/>
        </w:r>
        <w:r w:rsidR="00B53E2A" w:rsidRPr="00397EB5">
          <w:rPr>
            <w:rStyle w:val="Hyperlink"/>
            <w:rFonts w:eastAsia="Arial"/>
            <w:noProof/>
          </w:rPr>
          <w:t>Funding and Costs</w:t>
        </w:r>
        <w:r w:rsidR="00B53E2A">
          <w:rPr>
            <w:noProof/>
            <w:webHidden/>
          </w:rPr>
          <w:tab/>
        </w:r>
        <w:r w:rsidR="00B53E2A">
          <w:rPr>
            <w:noProof/>
            <w:webHidden/>
          </w:rPr>
          <w:fldChar w:fldCharType="begin"/>
        </w:r>
        <w:r w:rsidR="00B53E2A">
          <w:rPr>
            <w:noProof/>
            <w:webHidden/>
          </w:rPr>
          <w:instrText xml:space="preserve"> PAGEREF _Toc11921088 \h </w:instrText>
        </w:r>
        <w:r w:rsidR="00B53E2A">
          <w:rPr>
            <w:noProof/>
            <w:webHidden/>
          </w:rPr>
        </w:r>
        <w:r w:rsidR="00B53E2A">
          <w:rPr>
            <w:noProof/>
            <w:webHidden/>
          </w:rPr>
          <w:fldChar w:fldCharType="separate"/>
        </w:r>
        <w:r w:rsidR="009C2957">
          <w:rPr>
            <w:noProof/>
            <w:webHidden/>
          </w:rPr>
          <w:t>5</w:t>
        </w:r>
        <w:r w:rsidR="00B53E2A">
          <w:rPr>
            <w:noProof/>
            <w:webHidden/>
          </w:rPr>
          <w:fldChar w:fldCharType="end"/>
        </w:r>
      </w:hyperlink>
    </w:p>
    <w:p w:rsidR="00B53E2A" w:rsidRDefault="00C72771">
      <w:pPr>
        <w:pStyle w:val="TOC1"/>
        <w:tabs>
          <w:tab w:val="left" w:pos="660"/>
          <w:tab w:val="right" w:leader="dot" w:pos="10070"/>
        </w:tabs>
        <w:rPr>
          <w:rFonts w:eastAsiaTheme="minorEastAsia" w:cstheme="minorBidi"/>
          <w:b w:val="0"/>
          <w:bCs w:val="0"/>
          <w:caps w:val="0"/>
          <w:noProof/>
          <w:sz w:val="22"/>
          <w:szCs w:val="22"/>
        </w:rPr>
      </w:pPr>
      <w:hyperlink w:anchor="_Toc11921089" w:history="1">
        <w:r w:rsidR="00B53E2A" w:rsidRPr="00397EB5">
          <w:rPr>
            <w:rStyle w:val="Hyperlink"/>
            <w:rFonts w:eastAsia="Arial"/>
            <w:noProof/>
            <w14:scene3d>
              <w14:camera w14:prst="orthographicFront"/>
              <w14:lightRig w14:rig="threePt" w14:dir="t">
                <w14:rot w14:lat="0" w14:lon="0" w14:rev="0"/>
              </w14:lightRig>
            </w14:scene3d>
          </w:rPr>
          <w:t>10.</w:t>
        </w:r>
        <w:r w:rsidR="00B53E2A">
          <w:rPr>
            <w:rFonts w:eastAsiaTheme="minorEastAsia" w:cstheme="minorBidi"/>
            <w:b w:val="0"/>
            <w:bCs w:val="0"/>
            <w:caps w:val="0"/>
            <w:noProof/>
            <w:sz w:val="22"/>
            <w:szCs w:val="22"/>
          </w:rPr>
          <w:tab/>
        </w:r>
        <w:r w:rsidR="00B53E2A" w:rsidRPr="00397EB5">
          <w:rPr>
            <w:rStyle w:val="Hyperlink"/>
            <w:rFonts w:eastAsia="Arial"/>
            <w:noProof/>
          </w:rPr>
          <w:t>Payment</w:t>
        </w:r>
        <w:r w:rsidR="00B53E2A">
          <w:rPr>
            <w:noProof/>
            <w:webHidden/>
          </w:rPr>
          <w:tab/>
        </w:r>
        <w:r w:rsidR="00B53E2A">
          <w:rPr>
            <w:noProof/>
            <w:webHidden/>
          </w:rPr>
          <w:fldChar w:fldCharType="begin"/>
        </w:r>
        <w:r w:rsidR="00B53E2A">
          <w:rPr>
            <w:noProof/>
            <w:webHidden/>
          </w:rPr>
          <w:instrText xml:space="preserve"> PAGEREF _Toc11921089 \h </w:instrText>
        </w:r>
        <w:r w:rsidR="00B53E2A">
          <w:rPr>
            <w:noProof/>
            <w:webHidden/>
          </w:rPr>
        </w:r>
        <w:r w:rsidR="00B53E2A">
          <w:rPr>
            <w:noProof/>
            <w:webHidden/>
          </w:rPr>
          <w:fldChar w:fldCharType="separate"/>
        </w:r>
        <w:r w:rsidR="009C2957">
          <w:rPr>
            <w:noProof/>
            <w:webHidden/>
          </w:rPr>
          <w:t>6</w:t>
        </w:r>
        <w:r w:rsidR="00B53E2A">
          <w:rPr>
            <w:noProof/>
            <w:webHidden/>
          </w:rPr>
          <w:fldChar w:fldCharType="end"/>
        </w:r>
      </w:hyperlink>
    </w:p>
    <w:p w:rsidR="00B53E2A" w:rsidRDefault="00C72771">
      <w:pPr>
        <w:pStyle w:val="TOC1"/>
        <w:tabs>
          <w:tab w:val="left" w:pos="660"/>
          <w:tab w:val="right" w:leader="dot" w:pos="10070"/>
        </w:tabs>
        <w:rPr>
          <w:rFonts w:eastAsiaTheme="minorEastAsia" w:cstheme="minorBidi"/>
          <w:b w:val="0"/>
          <w:bCs w:val="0"/>
          <w:caps w:val="0"/>
          <w:noProof/>
          <w:sz w:val="22"/>
          <w:szCs w:val="22"/>
        </w:rPr>
      </w:pPr>
      <w:hyperlink w:anchor="_Toc11921090" w:history="1">
        <w:r w:rsidR="00B53E2A" w:rsidRPr="00397EB5">
          <w:rPr>
            <w:rStyle w:val="Hyperlink"/>
            <w:noProof/>
            <w14:scene3d>
              <w14:camera w14:prst="orthographicFront"/>
              <w14:lightRig w14:rig="threePt" w14:dir="t">
                <w14:rot w14:lat="0" w14:lon="0" w14:rev="0"/>
              </w14:lightRig>
            </w14:scene3d>
          </w:rPr>
          <w:t>11.</w:t>
        </w:r>
        <w:r w:rsidR="00B53E2A">
          <w:rPr>
            <w:rFonts w:eastAsiaTheme="minorEastAsia" w:cstheme="minorBidi"/>
            <w:b w:val="0"/>
            <w:bCs w:val="0"/>
            <w:caps w:val="0"/>
            <w:noProof/>
            <w:sz w:val="22"/>
            <w:szCs w:val="22"/>
          </w:rPr>
          <w:tab/>
        </w:r>
        <w:r w:rsidR="00B53E2A" w:rsidRPr="00397EB5">
          <w:rPr>
            <w:rStyle w:val="Hyperlink"/>
            <w:noProof/>
          </w:rPr>
          <w:t>Program Review</w:t>
        </w:r>
        <w:r w:rsidR="00B53E2A">
          <w:rPr>
            <w:noProof/>
            <w:webHidden/>
          </w:rPr>
          <w:tab/>
        </w:r>
        <w:r w:rsidR="00B53E2A">
          <w:rPr>
            <w:noProof/>
            <w:webHidden/>
          </w:rPr>
          <w:fldChar w:fldCharType="begin"/>
        </w:r>
        <w:r w:rsidR="00B53E2A">
          <w:rPr>
            <w:noProof/>
            <w:webHidden/>
          </w:rPr>
          <w:instrText xml:space="preserve"> PAGEREF _Toc11921090 \h </w:instrText>
        </w:r>
        <w:r w:rsidR="00B53E2A">
          <w:rPr>
            <w:noProof/>
            <w:webHidden/>
          </w:rPr>
        </w:r>
        <w:r w:rsidR="00B53E2A">
          <w:rPr>
            <w:noProof/>
            <w:webHidden/>
          </w:rPr>
          <w:fldChar w:fldCharType="separate"/>
        </w:r>
        <w:r w:rsidR="009C2957">
          <w:rPr>
            <w:noProof/>
            <w:webHidden/>
          </w:rPr>
          <w:t>8</w:t>
        </w:r>
        <w:r w:rsidR="00B53E2A">
          <w:rPr>
            <w:noProof/>
            <w:webHidden/>
          </w:rPr>
          <w:fldChar w:fldCharType="end"/>
        </w:r>
      </w:hyperlink>
    </w:p>
    <w:p w:rsidR="00B53E2A" w:rsidRDefault="00C72771">
      <w:pPr>
        <w:pStyle w:val="TOC1"/>
        <w:tabs>
          <w:tab w:val="left" w:pos="660"/>
          <w:tab w:val="right" w:leader="dot" w:pos="10070"/>
        </w:tabs>
        <w:rPr>
          <w:rFonts w:eastAsiaTheme="minorEastAsia" w:cstheme="minorBidi"/>
          <w:b w:val="0"/>
          <w:bCs w:val="0"/>
          <w:caps w:val="0"/>
          <w:noProof/>
          <w:sz w:val="22"/>
          <w:szCs w:val="22"/>
        </w:rPr>
      </w:pPr>
      <w:hyperlink w:anchor="_Toc11921091" w:history="1">
        <w:r w:rsidR="00B53E2A" w:rsidRPr="00397EB5">
          <w:rPr>
            <w:rStyle w:val="Hyperlink"/>
            <w:noProof/>
            <w14:scene3d>
              <w14:camera w14:prst="orthographicFront"/>
              <w14:lightRig w14:rig="threePt" w14:dir="t">
                <w14:rot w14:lat="0" w14:lon="0" w14:rev="0"/>
              </w14:lightRig>
            </w14:scene3d>
          </w:rPr>
          <w:t>12.</w:t>
        </w:r>
        <w:r w:rsidR="00B53E2A">
          <w:rPr>
            <w:rFonts w:eastAsiaTheme="minorEastAsia" w:cstheme="minorBidi"/>
            <w:b w:val="0"/>
            <w:bCs w:val="0"/>
            <w:caps w:val="0"/>
            <w:noProof/>
            <w:sz w:val="22"/>
            <w:szCs w:val="22"/>
          </w:rPr>
          <w:tab/>
        </w:r>
        <w:r w:rsidR="00B53E2A" w:rsidRPr="00397EB5">
          <w:rPr>
            <w:rStyle w:val="Hyperlink"/>
            <w:noProof/>
          </w:rPr>
          <w:t>Additional Responsibilities of the Health Care Authority</w:t>
        </w:r>
        <w:r w:rsidR="00B53E2A">
          <w:rPr>
            <w:noProof/>
            <w:webHidden/>
          </w:rPr>
          <w:tab/>
        </w:r>
        <w:r w:rsidR="00B53E2A">
          <w:rPr>
            <w:noProof/>
            <w:webHidden/>
          </w:rPr>
          <w:fldChar w:fldCharType="begin"/>
        </w:r>
        <w:r w:rsidR="00B53E2A">
          <w:rPr>
            <w:noProof/>
            <w:webHidden/>
          </w:rPr>
          <w:instrText xml:space="preserve"> PAGEREF _Toc11921091 \h </w:instrText>
        </w:r>
        <w:r w:rsidR="00B53E2A">
          <w:rPr>
            <w:noProof/>
            <w:webHidden/>
          </w:rPr>
        </w:r>
        <w:r w:rsidR="00B53E2A">
          <w:rPr>
            <w:noProof/>
            <w:webHidden/>
          </w:rPr>
          <w:fldChar w:fldCharType="separate"/>
        </w:r>
        <w:r w:rsidR="009C2957">
          <w:rPr>
            <w:noProof/>
            <w:webHidden/>
          </w:rPr>
          <w:t>9</w:t>
        </w:r>
        <w:r w:rsidR="00B53E2A">
          <w:rPr>
            <w:noProof/>
            <w:webHidden/>
          </w:rPr>
          <w:fldChar w:fldCharType="end"/>
        </w:r>
      </w:hyperlink>
    </w:p>
    <w:p w:rsidR="00B53E2A" w:rsidRDefault="00C72771">
      <w:pPr>
        <w:pStyle w:val="TOC1"/>
        <w:tabs>
          <w:tab w:val="left" w:pos="660"/>
          <w:tab w:val="right" w:leader="dot" w:pos="10070"/>
        </w:tabs>
        <w:rPr>
          <w:rFonts w:eastAsiaTheme="minorEastAsia" w:cstheme="minorBidi"/>
          <w:b w:val="0"/>
          <w:bCs w:val="0"/>
          <w:caps w:val="0"/>
          <w:noProof/>
          <w:sz w:val="22"/>
          <w:szCs w:val="22"/>
        </w:rPr>
      </w:pPr>
      <w:hyperlink w:anchor="_Toc11921092" w:history="1">
        <w:r w:rsidR="00B53E2A" w:rsidRPr="00397EB5">
          <w:rPr>
            <w:rStyle w:val="Hyperlink"/>
            <w:noProof/>
            <w14:scene3d>
              <w14:camera w14:prst="orthographicFront"/>
              <w14:lightRig w14:rig="threePt" w14:dir="t">
                <w14:rot w14:lat="0" w14:lon="0" w14:rev="0"/>
              </w14:lightRig>
            </w14:scene3d>
          </w:rPr>
          <w:t>13.</w:t>
        </w:r>
        <w:r w:rsidR="00B53E2A">
          <w:rPr>
            <w:rFonts w:eastAsiaTheme="minorEastAsia" w:cstheme="minorBidi"/>
            <w:b w:val="0"/>
            <w:bCs w:val="0"/>
            <w:caps w:val="0"/>
            <w:noProof/>
            <w:sz w:val="22"/>
            <w:szCs w:val="22"/>
          </w:rPr>
          <w:tab/>
        </w:r>
        <w:r w:rsidR="00B53E2A" w:rsidRPr="00397EB5">
          <w:rPr>
            <w:rStyle w:val="Hyperlink"/>
            <w:noProof/>
          </w:rPr>
          <w:t>Additional Responsibilities of the Indian Nation</w:t>
        </w:r>
        <w:r w:rsidR="00B53E2A">
          <w:rPr>
            <w:noProof/>
            <w:webHidden/>
          </w:rPr>
          <w:tab/>
        </w:r>
        <w:r w:rsidR="00B53E2A">
          <w:rPr>
            <w:noProof/>
            <w:webHidden/>
          </w:rPr>
          <w:fldChar w:fldCharType="begin"/>
        </w:r>
        <w:r w:rsidR="00B53E2A">
          <w:rPr>
            <w:noProof/>
            <w:webHidden/>
          </w:rPr>
          <w:instrText xml:space="preserve"> PAGEREF _Toc11921092 \h </w:instrText>
        </w:r>
        <w:r w:rsidR="00B53E2A">
          <w:rPr>
            <w:noProof/>
            <w:webHidden/>
          </w:rPr>
        </w:r>
        <w:r w:rsidR="00B53E2A">
          <w:rPr>
            <w:noProof/>
            <w:webHidden/>
          </w:rPr>
          <w:fldChar w:fldCharType="separate"/>
        </w:r>
        <w:r w:rsidR="009C2957">
          <w:rPr>
            <w:noProof/>
            <w:webHidden/>
          </w:rPr>
          <w:t>9</w:t>
        </w:r>
        <w:r w:rsidR="00B53E2A">
          <w:rPr>
            <w:noProof/>
            <w:webHidden/>
          </w:rPr>
          <w:fldChar w:fldCharType="end"/>
        </w:r>
      </w:hyperlink>
    </w:p>
    <w:p w:rsidR="000B4387" w:rsidRPr="00502DF9" w:rsidRDefault="00B53E2A" w:rsidP="000B4387">
      <w:pPr>
        <w:jc w:val="center"/>
        <w:rPr>
          <w:rFonts w:cs="Arial"/>
        </w:rPr>
      </w:pPr>
      <w:r>
        <w:rPr>
          <w:rFonts w:asciiTheme="minorHAnsi" w:hAnsiTheme="minorHAnsi" w:cs="Arial"/>
          <w:b/>
          <w:bCs/>
          <w:caps/>
          <w:sz w:val="20"/>
          <w:szCs w:val="20"/>
        </w:rPr>
        <w:fldChar w:fldCharType="end"/>
      </w:r>
    </w:p>
    <w:p w:rsidR="000B4387" w:rsidRPr="00502DF9" w:rsidRDefault="000B4387" w:rsidP="000B4387">
      <w:pPr>
        <w:jc w:val="center"/>
        <w:rPr>
          <w:rFonts w:cs="Arial"/>
        </w:rPr>
      </w:pPr>
    </w:p>
    <w:p w:rsidR="00E8761A" w:rsidRPr="00502DF9" w:rsidRDefault="000B4387" w:rsidP="00A1456A">
      <w:pPr>
        <w:pStyle w:val="TOC4"/>
      </w:pPr>
      <w:r w:rsidRPr="00502DF9">
        <w:t>Exhibits</w:t>
      </w:r>
    </w:p>
    <w:p w:rsidR="005F0221" w:rsidRPr="00502DF9" w:rsidRDefault="000B4387" w:rsidP="000B4387">
      <w:pPr>
        <w:pStyle w:val="TOC5"/>
      </w:pPr>
      <w:r w:rsidRPr="00502DF9">
        <w:t>Exhibit</w:t>
      </w:r>
      <w:r w:rsidR="00E8761A" w:rsidRPr="00502DF9">
        <w:t xml:space="preserve"> </w:t>
      </w:r>
      <w:r w:rsidRPr="00502DF9">
        <w:t>A</w:t>
      </w:r>
      <w:r w:rsidR="00E8761A" w:rsidRPr="00502DF9">
        <w:t xml:space="preserve">:  </w:t>
      </w:r>
      <w:r w:rsidR="006A1749" w:rsidRPr="00502DF9">
        <w:t xml:space="preserve">Program Agreement </w:t>
      </w:r>
      <w:r w:rsidR="005F0221" w:rsidRPr="00502DF9">
        <w:t>Budget</w:t>
      </w:r>
    </w:p>
    <w:p w:rsidR="00041523" w:rsidRPr="00502DF9" w:rsidRDefault="00041523" w:rsidP="00041523">
      <w:pPr>
        <w:pStyle w:val="TOC5"/>
      </w:pPr>
      <w:r w:rsidRPr="00502DF9">
        <w:t xml:space="preserve">Exhibit </w:t>
      </w:r>
      <w:r>
        <w:t>B</w:t>
      </w:r>
      <w:r w:rsidRPr="00502DF9">
        <w:t xml:space="preserve">:  Tribal Plan Instructions </w:t>
      </w:r>
    </w:p>
    <w:p w:rsidR="00E8761A" w:rsidRPr="00502DF9" w:rsidRDefault="005F0221" w:rsidP="000B4387">
      <w:pPr>
        <w:pStyle w:val="TOC5"/>
      </w:pPr>
      <w:r w:rsidRPr="00502DF9">
        <w:t xml:space="preserve">Exhibit </w:t>
      </w:r>
      <w:r w:rsidR="00041523">
        <w:t>C</w:t>
      </w:r>
      <w:r w:rsidRPr="00502DF9">
        <w:t xml:space="preserve">:  </w:t>
      </w:r>
      <w:r w:rsidR="00585F0F" w:rsidRPr="00502DF9">
        <w:t>Tribal Plan Template</w:t>
      </w:r>
    </w:p>
    <w:p w:rsidR="00B53E2A" w:rsidRDefault="00F82838" w:rsidP="00B53E2A">
      <w:pPr>
        <w:ind w:left="720"/>
      </w:pPr>
      <w:r w:rsidRPr="00502DF9">
        <w:t xml:space="preserve">Exhibit D:  </w:t>
      </w:r>
      <w:r w:rsidRPr="00B53E2A">
        <w:t>Reporting</w:t>
      </w:r>
      <w:r w:rsidRPr="00502DF9">
        <w:t xml:space="preserve"> Requirements</w:t>
      </w:r>
    </w:p>
    <w:p w:rsidR="00B53E2A" w:rsidRDefault="00B53E2A" w:rsidP="00B53E2A">
      <w:pPr>
        <w:pStyle w:val="Section1Text"/>
      </w:pPr>
    </w:p>
    <w:p w:rsidR="00B53E2A" w:rsidRDefault="00B53E2A" w:rsidP="00B53E2A">
      <w:pPr>
        <w:pStyle w:val="Section1Text"/>
        <w:sectPr w:rsidR="00B53E2A" w:rsidSect="00165EE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rsidR="00B46361" w:rsidRPr="00502DF9" w:rsidRDefault="00B46361" w:rsidP="00A1456A">
      <w:pPr>
        <w:pStyle w:val="Heading1"/>
        <w:keepNext/>
        <w:widowControl/>
        <w:rPr>
          <w:b/>
        </w:rPr>
      </w:pPr>
      <w:bookmarkStart w:id="1" w:name="_Toc534787638"/>
      <w:bookmarkStart w:id="2" w:name="_Toc534789113"/>
      <w:bookmarkStart w:id="3" w:name="_Toc535488202"/>
      <w:bookmarkStart w:id="4" w:name="_Toc535489568"/>
      <w:bookmarkStart w:id="5" w:name="_Toc11921080"/>
      <w:r w:rsidRPr="00502DF9">
        <w:rPr>
          <w:b/>
        </w:rPr>
        <w:t>Authority</w:t>
      </w:r>
      <w:bookmarkEnd w:id="1"/>
      <w:bookmarkEnd w:id="2"/>
      <w:bookmarkEnd w:id="3"/>
      <w:bookmarkEnd w:id="4"/>
      <w:bookmarkEnd w:id="5"/>
    </w:p>
    <w:p w:rsidR="00044682" w:rsidRPr="00502DF9" w:rsidRDefault="00B46361" w:rsidP="00A1456A">
      <w:pPr>
        <w:pStyle w:val="Section1Text"/>
        <w:widowControl/>
        <w:rPr>
          <w:sz w:val="24"/>
        </w:rPr>
      </w:pPr>
      <w:r w:rsidRPr="00502DF9">
        <w:t xml:space="preserve">This </w:t>
      </w:r>
      <w:r w:rsidR="00A00579" w:rsidRPr="00502DF9">
        <w:t xml:space="preserve">Indian Nation </w:t>
      </w:r>
      <w:r w:rsidR="000B4387" w:rsidRPr="00502DF9">
        <w:t xml:space="preserve">Program </w:t>
      </w:r>
      <w:r w:rsidRPr="00502DF9">
        <w:t>Agreement (</w:t>
      </w:r>
      <w:r w:rsidR="000B4387" w:rsidRPr="00502DF9">
        <w:t xml:space="preserve">Program </w:t>
      </w:r>
      <w:r w:rsidR="00044682" w:rsidRPr="00502DF9">
        <w:t>Agreement</w:t>
      </w:r>
      <w:r w:rsidR="00AD77BB" w:rsidRPr="00502DF9">
        <w:t>)</w:t>
      </w:r>
      <w:r w:rsidRPr="00502DF9">
        <w:t xml:space="preserve"> </w:t>
      </w:r>
      <w:r w:rsidR="00044682" w:rsidRPr="00502DF9">
        <w:t xml:space="preserve">is entered into between the </w:t>
      </w:r>
      <w:bookmarkStart w:id="6" w:name="Text13"/>
      <w:r w:rsidR="00044682" w:rsidRPr="00502DF9">
        <w:fldChar w:fldCharType="begin">
          <w:ffData>
            <w:name w:val="Text13"/>
            <w:enabled/>
            <w:calcOnExit w:val="0"/>
            <w:textInput/>
          </w:ffData>
        </w:fldChar>
      </w:r>
      <w:r w:rsidR="00044682" w:rsidRPr="00502DF9">
        <w:instrText xml:space="preserve"> FORMTEXT </w:instrText>
      </w:r>
      <w:r w:rsidR="00044682" w:rsidRPr="00502DF9">
        <w:fldChar w:fldCharType="separate"/>
      </w:r>
      <w:r w:rsidR="00044682" w:rsidRPr="00502DF9">
        <w:t> </w:t>
      </w:r>
      <w:r w:rsidR="00044682" w:rsidRPr="00502DF9">
        <w:t> </w:t>
      </w:r>
      <w:r w:rsidR="00044682" w:rsidRPr="00502DF9">
        <w:t> </w:t>
      </w:r>
      <w:r w:rsidR="00044682" w:rsidRPr="00502DF9">
        <w:t> </w:t>
      </w:r>
      <w:r w:rsidR="00044682" w:rsidRPr="00502DF9">
        <w:t> </w:t>
      </w:r>
      <w:r w:rsidR="00044682" w:rsidRPr="00502DF9">
        <w:fldChar w:fldCharType="end"/>
      </w:r>
      <w:bookmarkEnd w:id="6"/>
      <w:r w:rsidR="00044682" w:rsidRPr="00502DF9">
        <w:t xml:space="preserve">, (Indian Nation) and the Washington State Health Care Authority (HCA) </w:t>
      </w:r>
      <w:r w:rsidR="006F47CA" w:rsidRPr="00502DF9">
        <w:t xml:space="preserve">(collectively, Parties) </w:t>
      </w:r>
      <w:r w:rsidR="00044682" w:rsidRPr="00502DF9">
        <w:t>pursuant to their respective governmental authorities</w:t>
      </w:r>
      <w:r w:rsidR="000B4387" w:rsidRPr="00502DF9">
        <w:t xml:space="preserve"> and under the Indian Nation Agreement</w:t>
      </w:r>
      <w:r w:rsidR="00044682" w:rsidRPr="00502DF9">
        <w:t xml:space="preserve">. The </w:t>
      </w:r>
      <w:r w:rsidR="00044682" w:rsidRPr="00502DF9">
        <w:fldChar w:fldCharType="begin">
          <w:ffData>
            <w:name w:val="Text13"/>
            <w:enabled/>
            <w:calcOnExit w:val="0"/>
            <w:textInput/>
          </w:ffData>
        </w:fldChar>
      </w:r>
      <w:r w:rsidR="00044682" w:rsidRPr="00502DF9">
        <w:instrText xml:space="preserve"> FORMTEXT </w:instrText>
      </w:r>
      <w:r w:rsidR="00044682" w:rsidRPr="00502DF9">
        <w:fldChar w:fldCharType="separate"/>
      </w:r>
      <w:r w:rsidR="00044682" w:rsidRPr="00502DF9">
        <w:t> </w:t>
      </w:r>
      <w:r w:rsidR="00044682" w:rsidRPr="00502DF9">
        <w:t> </w:t>
      </w:r>
      <w:r w:rsidR="00044682" w:rsidRPr="00502DF9">
        <w:t> </w:t>
      </w:r>
      <w:r w:rsidR="00044682" w:rsidRPr="00502DF9">
        <w:t> </w:t>
      </w:r>
      <w:r w:rsidR="00044682" w:rsidRPr="00502DF9">
        <w:t> </w:t>
      </w:r>
      <w:r w:rsidR="00044682" w:rsidRPr="00502DF9">
        <w:fldChar w:fldCharType="end"/>
      </w:r>
      <w:r w:rsidR="00044682" w:rsidRPr="00502DF9">
        <w:t xml:space="preserve"> is authorized to enter into this </w:t>
      </w:r>
      <w:r w:rsidR="000B4387" w:rsidRPr="00502DF9">
        <w:t xml:space="preserve">Program </w:t>
      </w:r>
      <w:r w:rsidR="00044682" w:rsidRPr="00502DF9">
        <w:t xml:space="preserve">Agreement under its constitution, </w:t>
      </w:r>
      <w:r w:rsidR="00E713A2" w:rsidRPr="00502DF9">
        <w:t xml:space="preserve">legislative </w:t>
      </w:r>
      <w:r w:rsidR="00044682" w:rsidRPr="00502DF9">
        <w:t>resolution</w:t>
      </w:r>
      <w:r w:rsidR="00E713A2" w:rsidRPr="00502DF9">
        <w:t>, and other applicable tribal authority</w:t>
      </w:r>
      <w:r w:rsidR="00044682" w:rsidRPr="00502DF9">
        <w:t xml:space="preserve">. HCA is authorized to enter into this </w:t>
      </w:r>
      <w:r w:rsidR="000B4387" w:rsidRPr="00502DF9">
        <w:t xml:space="preserve">Program </w:t>
      </w:r>
      <w:r w:rsidR="00044682" w:rsidRPr="00502DF9">
        <w:t>Agreement pursuant to the Interlocal Cooperation Act, RCW 39.34, which permits any state agency to enter into a cooperative agreement with an Indian Nation for their mutual advantage and cooperation.</w:t>
      </w:r>
    </w:p>
    <w:p w:rsidR="00B46361" w:rsidRPr="00502DF9" w:rsidRDefault="000B4387" w:rsidP="00A1456A">
      <w:pPr>
        <w:pStyle w:val="Section1Text"/>
        <w:widowControl/>
      </w:pPr>
      <w:r w:rsidRPr="00502DF9">
        <w:t>This Program Agreement</w:t>
      </w:r>
      <w:r w:rsidR="00044682" w:rsidRPr="00502DF9">
        <w:t xml:space="preserve">, together with </w:t>
      </w:r>
      <w:r w:rsidRPr="00502DF9">
        <w:t xml:space="preserve">the Indian Nation Agreement </w:t>
      </w:r>
      <w:r w:rsidR="006F47CA" w:rsidRPr="00502DF9">
        <w:t>(</w:t>
      </w:r>
      <w:r w:rsidRPr="00502DF9">
        <w:t>including all</w:t>
      </w:r>
      <w:r w:rsidR="00044682" w:rsidRPr="00502DF9">
        <w:t xml:space="preserve"> schedules, exhibits, and attachments</w:t>
      </w:r>
      <w:r w:rsidR="006F47CA" w:rsidRPr="00502DF9">
        <w:t>)</w:t>
      </w:r>
      <w:r w:rsidR="00044682" w:rsidRPr="00502DF9">
        <w:t xml:space="preserve"> constitutes the final, complete, and exclusive statement of the agreement of the Parties relative to the subject matter hereof and superse</w:t>
      </w:r>
      <w:r w:rsidR="00873C09" w:rsidRPr="00502DF9">
        <w:t xml:space="preserve">des all previous or contemporaneous oral and written proposals, </w:t>
      </w:r>
      <w:r w:rsidR="00873C09" w:rsidRPr="00502DF9">
        <w:lastRenderedPageBreak/>
        <w:t xml:space="preserve">negotiations, representations, or understandings concerning such subject matter. The Parties intend that this </w:t>
      </w:r>
      <w:r w:rsidRPr="00502DF9">
        <w:t xml:space="preserve">Program </w:t>
      </w:r>
      <w:r w:rsidR="00873C09" w:rsidRPr="00502DF9">
        <w:t>Agreement be liberally construed to effectuate its intent and purposes.</w:t>
      </w:r>
      <w:r w:rsidR="00416EB5" w:rsidRPr="00502DF9">
        <w:fldChar w:fldCharType="begin"/>
      </w:r>
      <w:r w:rsidR="00416EB5" w:rsidRPr="00502DF9">
        <w:instrText xml:space="preserve"> FILLIN   \* MERGEFORMAT </w:instrText>
      </w:r>
      <w:r w:rsidR="00416EB5" w:rsidRPr="00502DF9">
        <w:fldChar w:fldCharType="end"/>
      </w:r>
    </w:p>
    <w:p w:rsidR="00B46361" w:rsidRPr="00502DF9" w:rsidRDefault="00B46361" w:rsidP="00A1456A">
      <w:pPr>
        <w:pStyle w:val="Heading1"/>
        <w:keepNext/>
        <w:widowControl/>
        <w:rPr>
          <w:b/>
        </w:rPr>
      </w:pPr>
      <w:bookmarkStart w:id="7" w:name="_Toc534787639"/>
      <w:bookmarkStart w:id="8" w:name="_Toc534789114"/>
      <w:bookmarkStart w:id="9" w:name="_Toc535488203"/>
      <w:bookmarkStart w:id="10" w:name="_Toc535489569"/>
      <w:bookmarkStart w:id="11" w:name="_Toc11921081"/>
      <w:r w:rsidRPr="00502DF9">
        <w:rPr>
          <w:b/>
        </w:rPr>
        <w:t>Purpose</w:t>
      </w:r>
      <w:bookmarkEnd w:id="7"/>
      <w:bookmarkEnd w:id="8"/>
      <w:bookmarkEnd w:id="9"/>
      <w:bookmarkEnd w:id="10"/>
      <w:bookmarkEnd w:id="11"/>
    </w:p>
    <w:p w:rsidR="00B46361" w:rsidRPr="00502DF9" w:rsidRDefault="00B46361" w:rsidP="00A1456A">
      <w:pPr>
        <w:pStyle w:val="Section1Text"/>
        <w:widowControl/>
      </w:pPr>
      <w:r w:rsidRPr="00502DF9">
        <w:t xml:space="preserve">The Indian Nation and HCA enter into this </w:t>
      </w:r>
      <w:r w:rsidR="000B4387" w:rsidRPr="00502DF9">
        <w:t xml:space="preserve">Program </w:t>
      </w:r>
      <w:r w:rsidR="00A92D43" w:rsidRPr="00502DF9">
        <w:t xml:space="preserve">Agreement </w:t>
      </w:r>
      <w:r w:rsidR="000B4387" w:rsidRPr="00502DF9">
        <w:t xml:space="preserve">to set forth the special terms and conditions </w:t>
      </w:r>
      <w:r w:rsidR="003F399E" w:rsidRPr="00502DF9">
        <w:t xml:space="preserve">under </w:t>
      </w:r>
      <w:r w:rsidR="000B4387" w:rsidRPr="00502DF9">
        <w:t xml:space="preserve">which the Parties </w:t>
      </w:r>
      <w:r w:rsidR="003F399E" w:rsidRPr="00502DF9">
        <w:t>will perform their respective obligations in connection with the Tribal Plan.</w:t>
      </w:r>
    </w:p>
    <w:p w:rsidR="00A92D43" w:rsidRPr="00502DF9" w:rsidRDefault="00776596" w:rsidP="00A1456A">
      <w:pPr>
        <w:pStyle w:val="Heading1"/>
        <w:keepNext/>
        <w:widowControl/>
      </w:pPr>
      <w:bookmarkStart w:id="12" w:name="_Toc534787640"/>
      <w:bookmarkStart w:id="13" w:name="_Toc534789115"/>
      <w:bookmarkStart w:id="14" w:name="_Toc535488204"/>
      <w:bookmarkStart w:id="15" w:name="_Toc535489570"/>
      <w:bookmarkStart w:id="16" w:name="_Toc11921082"/>
      <w:r w:rsidRPr="00502DF9">
        <w:rPr>
          <w:b/>
        </w:rPr>
        <w:t>Definitions</w:t>
      </w:r>
      <w:bookmarkEnd w:id="12"/>
      <w:bookmarkEnd w:id="13"/>
      <w:bookmarkEnd w:id="14"/>
      <w:bookmarkEnd w:id="15"/>
      <w:bookmarkEnd w:id="16"/>
    </w:p>
    <w:p w:rsidR="00717E8F" w:rsidRPr="00502DF9" w:rsidRDefault="006E219E" w:rsidP="00A1456A">
      <w:pPr>
        <w:spacing w:before="240" w:after="240"/>
        <w:ind w:left="720"/>
        <w:rPr>
          <w:rFonts w:cs="Arial"/>
        </w:rPr>
      </w:pPr>
      <w:r w:rsidRPr="00502DF9">
        <w:rPr>
          <w:rFonts w:cs="Arial"/>
        </w:rPr>
        <w:t xml:space="preserve">The </w:t>
      </w:r>
      <w:r w:rsidR="00432FB4" w:rsidRPr="00502DF9">
        <w:rPr>
          <w:rFonts w:cs="Arial"/>
        </w:rPr>
        <w:t xml:space="preserve">Indian Nation </w:t>
      </w:r>
      <w:r w:rsidRPr="00502DF9">
        <w:rPr>
          <w:rFonts w:cs="Arial"/>
        </w:rPr>
        <w:t xml:space="preserve">and the HCA agree to the following definitions for the purposes of this </w:t>
      </w:r>
      <w:r w:rsidR="004B0444" w:rsidRPr="00502DF9">
        <w:rPr>
          <w:rFonts w:cs="Arial"/>
        </w:rPr>
        <w:t>Program Agreement</w:t>
      </w:r>
      <w:r w:rsidRPr="00502DF9">
        <w:rPr>
          <w:rFonts w:cs="Arial"/>
        </w:rPr>
        <w:t>.</w:t>
      </w:r>
    </w:p>
    <w:p w:rsidR="007E3188" w:rsidRPr="00502DF9" w:rsidRDefault="007E3188" w:rsidP="00EC7AA9">
      <w:pPr>
        <w:pStyle w:val="Heading2"/>
      </w:pPr>
      <w:r w:rsidRPr="00502DF9">
        <w:t>“Allowable Costs” means costs for services described in the Tribal Plan</w:t>
      </w:r>
      <w:r w:rsidR="00B53E2A">
        <w:t>,</w:t>
      </w:r>
      <w:r w:rsidRPr="00502DF9">
        <w:t xml:space="preserve"> which comply with the Fiscal/Program Requirements.</w:t>
      </w:r>
      <w:r w:rsidR="00EC7AA9" w:rsidRPr="00502DF9">
        <w:t xml:space="preserve"> </w:t>
      </w:r>
    </w:p>
    <w:p w:rsidR="001E52D1" w:rsidRPr="00502DF9" w:rsidRDefault="001E52D1" w:rsidP="001E52D1">
      <w:pPr>
        <w:pStyle w:val="Heading2"/>
      </w:pPr>
      <w:r w:rsidRPr="00502DF9">
        <w:t xml:space="preserve">“Budget” means the amounts set forth by the categories on </w:t>
      </w:r>
      <w:r w:rsidRPr="00502DF9">
        <w:rPr>
          <w:u w:val="single"/>
        </w:rPr>
        <w:t>Exhibit A</w:t>
      </w:r>
      <w:r w:rsidRPr="00502DF9">
        <w:t xml:space="preserve"> </w:t>
      </w:r>
      <w:r w:rsidR="00B53E2A">
        <w:t xml:space="preserve">- </w:t>
      </w:r>
      <w:r w:rsidR="00B53E2A">
        <w:rPr>
          <w:i/>
        </w:rPr>
        <w:t xml:space="preserve">Program Agreement Budget </w:t>
      </w:r>
      <w:r w:rsidRPr="00502DF9">
        <w:t xml:space="preserve">attached hereto, which is the total financial commitment under this Program Agreement, to fund Allowable Costs for the service categories which are more fully described </w:t>
      </w:r>
      <w:r w:rsidRPr="00502DF9">
        <w:rPr>
          <w:rFonts w:eastAsia="Arial"/>
        </w:rPr>
        <w:t>in the Tribal Plan.</w:t>
      </w:r>
      <w:r w:rsidR="006242C5">
        <w:rPr>
          <w:rFonts w:eastAsia="Arial"/>
        </w:rPr>
        <w:t xml:space="preserve"> For each state fiscal year biennium, all Budget amounts, and all amounts in </w:t>
      </w:r>
      <w:r w:rsidR="006242C5" w:rsidRPr="006242C5">
        <w:rPr>
          <w:rFonts w:eastAsia="Arial"/>
          <w:b/>
        </w:rPr>
        <w:t>Exhibit C –</w:t>
      </w:r>
      <w:r w:rsidR="006242C5">
        <w:rPr>
          <w:rFonts w:eastAsia="Arial"/>
        </w:rPr>
        <w:t xml:space="preserve"> </w:t>
      </w:r>
      <w:r w:rsidR="006242C5" w:rsidRPr="006242C5">
        <w:rPr>
          <w:rFonts w:eastAsia="Arial"/>
          <w:b/>
          <w:i/>
        </w:rPr>
        <w:t>Tribal Plan Template</w:t>
      </w:r>
      <w:r w:rsidR="006242C5">
        <w:rPr>
          <w:rFonts w:eastAsia="Arial"/>
        </w:rPr>
        <w:t xml:space="preserve">, Section 4 – </w:t>
      </w:r>
      <w:r w:rsidR="006242C5" w:rsidRPr="006242C5">
        <w:rPr>
          <w:rFonts w:eastAsia="Arial"/>
          <w:i/>
        </w:rPr>
        <w:t>Program Budget Grid</w:t>
      </w:r>
      <w:r w:rsidR="006242C5">
        <w:rPr>
          <w:rFonts w:eastAsia="Arial"/>
        </w:rPr>
        <w:t>, are subject to sufficient amounts being awarded to HCA by the U.S. Substance Abuse and Mental Health Service Administration</w:t>
      </w:r>
      <w:r w:rsidR="009C2957">
        <w:rPr>
          <w:rFonts w:eastAsia="Arial"/>
        </w:rPr>
        <w:t xml:space="preserve"> and appropriated to HCA by the legislature</w:t>
      </w:r>
      <w:r w:rsidR="006242C5">
        <w:rPr>
          <w:rFonts w:eastAsia="Arial"/>
        </w:rPr>
        <w:t>.</w:t>
      </w:r>
    </w:p>
    <w:p w:rsidR="001A18BB" w:rsidRPr="00502DF9" w:rsidRDefault="001A18BB" w:rsidP="001A18BB">
      <w:pPr>
        <w:pStyle w:val="Heading2"/>
        <w:widowControl/>
      </w:pPr>
      <w:r w:rsidRPr="00502DF9">
        <w:t>“Client” means an individual or family that is eligible for services under the terms of this Program Agreement.</w:t>
      </w:r>
    </w:p>
    <w:p w:rsidR="00FC2E51" w:rsidRPr="00502DF9" w:rsidRDefault="001A18BB" w:rsidP="001A18BB">
      <w:pPr>
        <w:pStyle w:val="Heading2"/>
      </w:pPr>
      <w:r w:rsidRPr="00502DF9">
        <w:t xml:space="preserve"> </w:t>
      </w:r>
      <w:r w:rsidR="00ED355A" w:rsidRPr="00502DF9">
        <w:t>“Fiscal/Program Requirements” means</w:t>
      </w:r>
      <w:r w:rsidR="00FC2E51" w:rsidRPr="00502DF9">
        <w:t xml:space="preserve"> the federal and state laws, regulations, and sub-regulatory guidance applicable to the programs funded under this Program Agreement, including:</w:t>
      </w:r>
    </w:p>
    <w:p w:rsidR="00FC2E51" w:rsidRPr="00502DF9" w:rsidRDefault="00FC2E51" w:rsidP="00FC2E51">
      <w:pPr>
        <w:pStyle w:val="Heading3"/>
      </w:pPr>
      <w:r w:rsidRPr="00502DF9">
        <w:t xml:space="preserve">For all programs: 2 CFR Part 200 and the Washington State Administrative and Accounting Manual (SAAM) (available at </w:t>
      </w:r>
      <w:hyperlink r:id="rId14" w:history="1">
        <w:r w:rsidRPr="00502DF9">
          <w:rPr>
            <w:rStyle w:val="Hyperlink"/>
          </w:rPr>
          <w:t>https://ofm.wa.gov/accounting/</w:t>
        </w:r>
      </w:hyperlink>
      <w:r w:rsidRPr="00502DF9">
        <w:t>saam).</w:t>
      </w:r>
    </w:p>
    <w:p w:rsidR="00FC2E51" w:rsidRPr="00502DF9" w:rsidRDefault="00FC2E51" w:rsidP="00FC2E51">
      <w:pPr>
        <w:pStyle w:val="Heading3"/>
      </w:pPr>
      <w:r w:rsidRPr="00502DF9">
        <w:t>For all U.S. Department of Health and Human Services funded programs: 45 CFR Part 75 and the U.S. Department of Health and Human Services Grants Policy Statement (available at https://www.hhs.gov/sites/default/ files/grants/grants/policies-regulations/hhsgps107.pdf).</w:t>
      </w:r>
    </w:p>
    <w:p w:rsidR="00ED355A" w:rsidRPr="00502DF9" w:rsidRDefault="00FC2E51" w:rsidP="00B53E2A">
      <w:pPr>
        <w:pStyle w:val="Heading3"/>
        <w:widowControl/>
      </w:pPr>
      <w:r w:rsidRPr="00502DF9">
        <w:t>For all U.S. Substance Abuse and Mental Health Services Administration funded programs: 45 CFR Part 96 and SAMHSA Policies and Regulations (available at https://www.samhsa.gov/grants/grants-management/policies-regulations)</w:t>
      </w:r>
      <w:r w:rsidR="00ED355A" w:rsidRPr="00502DF9">
        <w:t>.</w:t>
      </w:r>
    </w:p>
    <w:p w:rsidR="00B66576" w:rsidRPr="00502DF9" w:rsidRDefault="00B66576" w:rsidP="00A1456A">
      <w:pPr>
        <w:pStyle w:val="Heading2"/>
        <w:widowControl/>
      </w:pPr>
      <w:bookmarkStart w:id="17" w:name="d._“Contracts_Administrator”_means_the_D"/>
      <w:bookmarkStart w:id="18" w:name="e._“DSHS”_or_“the_department”_means_the_"/>
      <w:bookmarkStart w:id="19" w:name="f._“DSHS_Representative”_means_any_DSHS_"/>
      <w:bookmarkStart w:id="20" w:name="g._“Indian_Nation”_means_the_federally_r"/>
      <w:bookmarkEnd w:id="17"/>
      <w:bookmarkEnd w:id="18"/>
      <w:bookmarkEnd w:id="19"/>
      <w:bookmarkEnd w:id="20"/>
      <w:r w:rsidRPr="00502DF9">
        <w:t xml:space="preserve">“Reporting Requirements” means the requirements for the Quarterly Expenditure Reports and Annual Report as set forth in </w:t>
      </w:r>
      <w:r w:rsidRPr="00502DF9">
        <w:rPr>
          <w:u w:val="single"/>
        </w:rPr>
        <w:t>Exhibit D</w:t>
      </w:r>
      <w:r w:rsidR="00B53E2A">
        <w:t xml:space="preserve"> - </w:t>
      </w:r>
      <w:r w:rsidR="00B53E2A">
        <w:rPr>
          <w:i/>
        </w:rPr>
        <w:t>Reporting Requirements</w:t>
      </w:r>
      <w:r w:rsidRPr="00502DF9">
        <w:t>.</w:t>
      </w:r>
    </w:p>
    <w:p w:rsidR="001E52D1" w:rsidRPr="00502DF9" w:rsidRDefault="001E52D1" w:rsidP="001E52D1">
      <w:pPr>
        <w:pStyle w:val="Heading2"/>
        <w:widowControl/>
      </w:pPr>
      <w:r w:rsidRPr="00502DF9">
        <w:t xml:space="preserve">“Tribal Plan” means the plan developed by the Tribe and approved by HCA that details the services the Tribe will provide to </w:t>
      </w:r>
      <w:r w:rsidR="00C675FD">
        <w:t>i</w:t>
      </w:r>
      <w:r w:rsidR="00041523">
        <w:t>ndividuals and communities</w:t>
      </w:r>
      <w:r w:rsidRPr="00502DF9">
        <w:t xml:space="preserve"> in accordance with this Program Agreement</w:t>
      </w:r>
      <w:r w:rsidR="00B66576" w:rsidRPr="00502DF9">
        <w:t xml:space="preserve"> and </w:t>
      </w:r>
      <w:r w:rsidR="009F006D" w:rsidRPr="00502DF9">
        <w:t xml:space="preserve">the </w:t>
      </w:r>
      <w:r w:rsidR="00F03889" w:rsidRPr="00502DF9">
        <w:t>Indian Nation Agreement</w:t>
      </w:r>
      <w:r w:rsidR="009F006D" w:rsidRPr="00502DF9">
        <w:t xml:space="preserve">. A </w:t>
      </w:r>
      <w:r w:rsidR="009F006D" w:rsidRPr="00502DF9">
        <w:lastRenderedPageBreak/>
        <w:t xml:space="preserve">Tribal Plan template and instructions for completion are attached as </w:t>
      </w:r>
      <w:r w:rsidR="009F006D" w:rsidRPr="00502DF9">
        <w:rPr>
          <w:u w:val="single"/>
        </w:rPr>
        <w:t>Exhibit</w:t>
      </w:r>
      <w:r w:rsidR="00F03889" w:rsidRPr="00502DF9">
        <w:rPr>
          <w:u w:val="single"/>
        </w:rPr>
        <w:t>s</w:t>
      </w:r>
      <w:r w:rsidR="009F006D" w:rsidRPr="00502DF9">
        <w:rPr>
          <w:u w:val="single"/>
        </w:rPr>
        <w:t xml:space="preserve"> </w:t>
      </w:r>
      <w:r w:rsidR="00F03889" w:rsidRPr="00502DF9">
        <w:rPr>
          <w:u w:val="single"/>
        </w:rPr>
        <w:t xml:space="preserve">B </w:t>
      </w:r>
      <w:r w:rsidR="00B53E2A">
        <w:rPr>
          <w:u w:val="single"/>
        </w:rPr>
        <w:t xml:space="preserve">– </w:t>
      </w:r>
      <w:r w:rsidR="00B53E2A">
        <w:rPr>
          <w:i/>
          <w:u w:val="single"/>
        </w:rPr>
        <w:t xml:space="preserve">Tribal Plan </w:t>
      </w:r>
      <w:r w:rsidR="001D1D60">
        <w:rPr>
          <w:i/>
          <w:u w:val="single"/>
        </w:rPr>
        <w:t>Instructions</w:t>
      </w:r>
      <w:r w:rsidR="00B53E2A">
        <w:rPr>
          <w:i/>
          <w:u w:val="single"/>
        </w:rPr>
        <w:t xml:space="preserve"> </w:t>
      </w:r>
      <w:r w:rsidR="00F03889" w:rsidRPr="00502DF9">
        <w:rPr>
          <w:u w:val="single"/>
        </w:rPr>
        <w:t>and C</w:t>
      </w:r>
      <w:r w:rsidR="00B53E2A">
        <w:rPr>
          <w:u w:val="single"/>
        </w:rPr>
        <w:t xml:space="preserve"> – </w:t>
      </w:r>
      <w:r w:rsidR="00B53E2A">
        <w:rPr>
          <w:i/>
          <w:u w:val="single"/>
        </w:rPr>
        <w:t xml:space="preserve">Tribal Plan </w:t>
      </w:r>
      <w:r w:rsidR="001D1D60">
        <w:rPr>
          <w:i/>
          <w:u w:val="single"/>
        </w:rPr>
        <w:t>Template</w:t>
      </w:r>
      <w:r w:rsidR="00F03889" w:rsidRPr="00502DF9">
        <w:t>, respectively</w:t>
      </w:r>
      <w:r w:rsidRPr="00502DF9">
        <w:t>.</w:t>
      </w:r>
      <w:bookmarkStart w:id="21" w:name="c._“Confidential_Information”_means_info"/>
      <w:bookmarkEnd w:id="21"/>
    </w:p>
    <w:p w:rsidR="001E52D1" w:rsidRPr="00502DF9" w:rsidRDefault="001E52D1" w:rsidP="001E52D1">
      <w:pPr>
        <w:pStyle w:val="Heading1"/>
        <w:keepNext/>
        <w:widowControl/>
        <w:spacing w:before="240"/>
        <w:rPr>
          <w:b/>
        </w:rPr>
      </w:pPr>
      <w:bookmarkStart w:id="22" w:name="2._Amendment.__This_Agreement,_or_any_te"/>
      <w:bookmarkStart w:id="23" w:name="_Toc11921083"/>
      <w:bookmarkStart w:id="24" w:name="_Toc535488205"/>
      <w:bookmarkStart w:id="25" w:name="_Toc535489571"/>
      <w:bookmarkStart w:id="26" w:name="_Toc534787641"/>
      <w:bookmarkStart w:id="27" w:name="_Toc534789116"/>
      <w:bookmarkEnd w:id="22"/>
      <w:r w:rsidRPr="00502DF9">
        <w:rPr>
          <w:b/>
        </w:rPr>
        <w:t>Program Agreement Term</w:t>
      </w:r>
      <w:bookmarkEnd w:id="23"/>
    </w:p>
    <w:p w:rsidR="001E52D1" w:rsidRPr="00502DF9" w:rsidRDefault="001E52D1" w:rsidP="001E52D1">
      <w:pPr>
        <w:pStyle w:val="Section1Text"/>
        <w:widowControl/>
      </w:pPr>
      <w:r w:rsidRPr="00502DF9">
        <w:t xml:space="preserve">This Program Agreement becomes effective July 1, 2019 and ends on </w:t>
      </w:r>
      <w:r w:rsidR="00B53E2A">
        <w:fldChar w:fldCharType="begin">
          <w:ffData>
            <w:name w:val="Text14"/>
            <w:enabled/>
            <w:calcOnExit w:val="0"/>
            <w:textInput/>
          </w:ffData>
        </w:fldChar>
      </w:r>
      <w:bookmarkStart w:id="28" w:name="Text14"/>
      <w:r w:rsidR="00B53E2A">
        <w:instrText xml:space="preserve"> FORMTEXT </w:instrText>
      </w:r>
      <w:r w:rsidR="00B53E2A">
        <w:fldChar w:fldCharType="separate"/>
      </w:r>
      <w:r w:rsidR="00B53E2A">
        <w:rPr>
          <w:noProof/>
        </w:rPr>
        <w:t> </w:t>
      </w:r>
      <w:r w:rsidR="00B53E2A">
        <w:rPr>
          <w:noProof/>
        </w:rPr>
        <w:t> </w:t>
      </w:r>
      <w:r w:rsidR="00B53E2A">
        <w:rPr>
          <w:noProof/>
        </w:rPr>
        <w:t> </w:t>
      </w:r>
      <w:r w:rsidR="00B53E2A">
        <w:rPr>
          <w:noProof/>
        </w:rPr>
        <w:t> </w:t>
      </w:r>
      <w:r w:rsidR="00B53E2A">
        <w:rPr>
          <w:noProof/>
        </w:rPr>
        <w:t> </w:t>
      </w:r>
      <w:r w:rsidR="00B53E2A">
        <w:fldChar w:fldCharType="end"/>
      </w:r>
      <w:bookmarkEnd w:id="28"/>
      <w:r w:rsidRPr="00502DF9">
        <w:t>, unless extended or terminated prior to that date, as provided herein.</w:t>
      </w:r>
    </w:p>
    <w:p w:rsidR="00805CEF" w:rsidRPr="00502DF9" w:rsidRDefault="00D36C1E" w:rsidP="00A1456A">
      <w:pPr>
        <w:pStyle w:val="Heading1"/>
        <w:keepNext/>
        <w:widowControl/>
        <w:spacing w:before="240"/>
      </w:pPr>
      <w:bookmarkStart w:id="29" w:name="3._Assignment.__The_Indian_Nation_shall_"/>
      <w:bookmarkStart w:id="30" w:name="4._Compliance_with_Applicable_Law.__At_a"/>
      <w:bookmarkStart w:id="31" w:name="_Toc534787645"/>
      <w:bookmarkStart w:id="32" w:name="_Toc534789120"/>
      <w:bookmarkStart w:id="33" w:name="_Toc535488211"/>
      <w:bookmarkStart w:id="34" w:name="_Toc535489577"/>
      <w:bookmarkStart w:id="35" w:name="_Toc11921084"/>
      <w:bookmarkEnd w:id="24"/>
      <w:bookmarkEnd w:id="25"/>
      <w:bookmarkEnd w:id="26"/>
      <w:bookmarkEnd w:id="27"/>
      <w:bookmarkEnd w:id="29"/>
      <w:bookmarkEnd w:id="30"/>
      <w:r w:rsidRPr="00502DF9">
        <w:rPr>
          <w:b/>
        </w:rPr>
        <w:t>Contract Management</w:t>
      </w:r>
      <w:bookmarkEnd w:id="31"/>
      <w:bookmarkEnd w:id="32"/>
      <w:bookmarkEnd w:id="33"/>
      <w:bookmarkEnd w:id="34"/>
      <w:bookmarkEnd w:id="35"/>
    </w:p>
    <w:p w:rsidR="00D36C1E" w:rsidRPr="00502DF9" w:rsidRDefault="00D36C1E" w:rsidP="00A1456A">
      <w:pPr>
        <w:spacing w:after="240"/>
        <w:ind w:left="720"/>
        <w:rPr>
          <w:rFonts w:cs="Arial"/>
        </w:rPr>
      </w:pPr>
      <w:r w:rsidRPr="00502DF9">
        <w:rPr>
          <w:rFonts w:cs="Arial"/>
        </w:rPr>
        <w:t xml:space="preserve">The contract manager for each of the </w:t>
      </w:r>
      <w:r w:rsidR="00340AE0" w:rsidRPr="00502DF9">
        <w:rPr>
          <w:rFonts w:cs="Arial"/>
        </w:rPr>
        <w:t>P</w:t>
      </w:r>
      <w:r w:rsidRPr="00502DF9">
        <w:rPr>
          <w:rFonts w:cs="Arial"/>
        </w:rPr>
        <w:t xml:space="preserve">arties </w:t>
      </w:r>
      <w:r w:rsidR="00303090" w:rsidRPr="00502DF9">
        <w:rPr>
          <w:rFonts w:cs="Arial"/>
        </w:rPr>
        <w:t>will</w:t>
      </w:r>
      <w:r w:rsidRPr="00502DF9">
        <w:rPr>
          <w:rFonts w:cs="Arial"/>
        </w:rPr>
        <w:t xml:space="preserve"> be responsible for and </w:t>
      </w:r>
      <w:r w:rsidR="00303090" w:rsidRPr="00502DF9">
        <w:rPr>
          <w:rFonts w:cs="Arial"/>
        </w:rPr>
        <w:t>will</w:t>
      </w:r>
      <w:r w:rsidRPr="00502DF9">
        <w:rPr>
          <w:rFonts w:cs="Arial"/>
        </w:rPr>
        <w:t xml:space="preserve"> be the contact person for all communications and billings regarding this </w:t>
      </w:r>
      <w:r w:rsidR="00257C68" w:rsidRPr="00502DF9">
        <w:rPr>
          <w:rFonts w:cs="Arial"/>
        </w:rPr>
        <w:t xml:space="preserve">Program </w:t>
      </w:r>
      <w:r w:rsidRPr="00502DF9">
        <w:rPr>
          <w:rFonts w:cs="Arial"/>
        </w:rPr>
        <w:t>Agreement</w:t>
      </w:r>
      <w:r w:rsidR="00340AE0" w:rsidRPr="00502DF9">
        <w:rPr>
          <w:rFonts w:cs="Arial"/>
        </w:rPr>
        <w:t>, and they</w:t>
      </w:r>
      <w:r w:rsidRPr="00502DF9">
        <w:rPr>
          <w:rFonts w:cs="Arial"/>
        </w:rPr>
        <w:t xml:space="preserve"> are listed below. Each </w:t>
      </w:r>
      <w:r w:rsidR="00257C68" w:rsidRPr="00502DF9">
        <w:rPr>
          <w:rFonts w:cs="Arial"/>
        </w:rPr>
        <w:t>P</w:t>
      </w:r>
      <w:r w:rsidRPr="00502DF9">
        <w:rPr>
          <w:rFonts w:cs="Arial"/>
        </w:rPr>
        <w:t xml:space="preserve">arty </w:t>
      </w:r>
      <w:r w:rsidR="00303090" w:rsidRPr="00502DF9">
        <w:rPr>
          <w:rFonts w:cs="Arial"/>
        </w:rPr>
        <w:t>will</w:t>
      </w:r>
      <w:r w:rsidRPr="00502DF9">
        <w:rPr>
          <w:rFonts w:cs="Arial"/>
        </w:rPr>
        <w:t xml:space="preserve"> </w:t>
      </w:r>
      <w:r w:rsidR="00340AE0" w:rsidRPr="00502DF9">
        <w:rPr>
          <w:rFonts w:cs="Arial"/>
        </w:rPr>
        <w:t xml:space="preserve">have the right </w:t>
      </w:r>
      <w:r w:rsidRPr="00502DF9">
        <w:rPr>
          <w:rFonts w:cs="Arial"/>
        </w:rPr>
        <w:t xml:space="preserve">to change </w:t>
      </w:r>
      <w:r w:rsidR="00340AE0" w:rsidRPr="00502DF9">
        <w:rPr>
          <w:rFonts w:cs="Arial"/>
        </w:rPr>
        <w:t xml:space="preserve">its </w:t>
      </w:r>
      <w:r w:rsidRPr="00502DF9">
        <w:rPr>
          <w:rFonts w:cs="Arial"/>
        </w:rPr>
        <w:t xml:space="preserve">contract manager by providing written notice to the other party of the name and contact information for the new contract manager. The </w:t>
      </w:r>
      <w:r w:rsidR="00340AE0" w:rsidRPr="00502DF9">
        <w:rPr>
          <w:rFonts w:cs="Arial"/>
        </w:rPr>
        <w:t>P</w:t>
      </w:r>
      <w:r w:rsidRPr="00502DF9">
        <w:rPr>
          <w:rFonts w:cs="Arial"/>
        </w:rPr>
        <w:t xml:space="preserve">arties may identify different contract managers for </w:t>
      </w:r>
      <w:r w:rsidR="00257C68" w:rsidRPr="00502DF9">
        <w:rPr>
          <w:rFonts w:cs="Arial"/>
        </w:rPr>
        <w:t xml:space="preserve">this </w:t>
      </w:r>
      <w:r w:rsidRPr="00502DF9">
        <w:rPr>
          <w:rFonts w:cs="Arial"/>
        </w:rPr>
        <w:t>Program Agreement.</w:t>
      </w:r>
    </w:p>
    <w:tbl>
      <w:tblPr>
        <w:tblW w:w="8820" w:type="dxa"/>
        <w:tblInd w:w="69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150"/>
        <w:gridCol w:w="1350"/>
        <w:gridCol w:w="3060"/>
      </w:tblGrid>
      <w:tr w:rsidR="0080359E" w:rsidRPr="00502DF9" w:rsidTr="00B53E2A">
        <w:trPr>
          <w:cantSplit/>
          <w:trHeight w:val="423"/>
        </w:trPr>
        <w:tc>
          <w:tcPr>
            <w:tcW w:w="4410" w:type="dxa"/>
            <w:gridSpan w:val="2"/>
            <w:tcBorders>
              <w:top w:val="double" w:sz="6" w:space="0" w:color="auto"/>
              <w:bottom w:val="single" w:sz="4" w:space="0" w:color="auto"/>
              <w:right w:val="double" w:sz="6" w:space="0" w:color="auto"/>
            </w:tcBorders>
            <w:shd w:val="clear" w:color="auto" w:fill="F3F3F3"/>
            <w:vAlign w:val="center"/>
          </w:tcPr>
          <w:p w:rsidR="0080359E" w:rsidRPr="00502DF9" w:rsidRDefault="0080359E" w:rsidP="00A1456A">
            <w:pPr>
              <w:pStyle w:val="TableTitle2"/>
            </w:pPr>
            <w:r w:rsidRPr="00502DF9">
              <w:t>Indian Nation</w:t>
            </w:r>
          </w:p>
          <w:p w:rsidR="0080359E" w:rsidRPr="00502DF9" w:rsidRDefault="0080359E" w:rsidP="00A1456A">
            <w:pPr>
              <w:pStyle w:val="TableTitle2"/>
            </w:pPr>
            <w:r w:rsidRPr="00502DF9">
              <w:t>Contract Manager Information</w:t>
            </w:r>
          </w:p>
        </w:tc>
        <w:tc>
          <w:tcPr>
            <w:tcW w:w="4410" w:type="dxa"/>
            <w:gridSpan w:val="2"/>
            <w:tcBorders>
              <w:top w:val="double" w:sz="6" w:space="0" w:color="auto"/>
              <w:left w:val="nil"/>
              <w:bottom w:val="single" w:sz="4" w:space="0" w:color="auto"/>
            </w:tcBorders>
            <w:shd w:val="clear" w:color="auto" w:fill="F3F3F3"/>
            <w:vAlign w:val="center"/>
          </w:tcPr>
          <w:p w:rsidR="0080359E" w:rsidRPr="00502DF9" w:rsidRDefault="0080359E" w:rsidP="00A1456A">
            <w:pPr>
              <w:pStyle w:val="TableTitle2"/>
            </w:pPr>
            <w:r w:rsidRPr="00502DF9">
              <w:t>Health Care Authority</w:t>
            </w:r>
          </w:p>
          <w:p w:rsidR="0080359E" w:rsidRPr="00502DF9" w:rsidRDefault="0080359E" w:rsidP="00A1456A">
            <w:pPr>
              <w:pStyle w:val="TableTitle2"/>
            </w:pPr>
            <w:r w:rsidRPr="00502DF9">
              <w:t>Contract Manager Information</w:t>
            </w:r>
          </w:p>
        </w:tc>
      </w:tr>
      <w:tr w:rsidR="0080359E" w:rsidRPr="00502DF9" w:rsidTr="00B53E2A">
        <w:trPr>
          <w:cantSplit/>
          <w:trHeight w:val="337"/>
        </w:trPr>
        <w:tc>
          <w:tcPr>
            <w:tcW w:w="1260" w:type="dxa"/>
            <w:tcBorders>
              <w:top w:val="single" w:sz="4" w:space="0" w:color="auto"/>
              <w:bottom w:val="single" w:sz="4" w:space="0" w:color="auto"/>
              <w:right w:val="single" w:sz="4" w:space="0" w:color="auto"/>
            </w:tcBorders>
            <w:vAlign w:val="center"/>
          </w:tcPr>
          <w:p w:rsidR="0080359E" w:rsidRPr="00502DF9" w:rsidRDefault="0080359E" w:rsidP="00A1456A">
            <w:pPr>
              <w:pStyle w:val="TableNormal2"/>
              <w:spacing w:after="0"/>
              <w:rPr>
                <w:rFonts w:cs="Arial"/>
              </w:rPr>
            </w:pPr>
            <w:r w:rsidRPr="00502DF9">
              <w:rPr>
                <w:rFonts w:cs="Arial"/>
              </w:rPr>
              <w:t>Name:</w:t>
            </w:r>
          </w:p>
        </w:tc>
        <w:tc>
          <w:tcPr>
            <w:tcW w:w="3150" w:type="dxa"/>
            <w:tcBorders>
              <w:top w:val="single" w:sz="4" w:space="0" w:color="auto"/>
              <w:left w:val="single" w:sz="4" w:space="0" w:color="auto"/>
              <w:bottom w:val="single" w:sz="4" w:space="0" w:color="auto"/>
              <w:right w:val="double" w:sz="6" w:space="0" w:color="auto"/>
            </w:tcBorders>
            <w:vAlign w:val="center"/>
          </w:tcPr>
          <w:p w:rsidR="0080359E" w:rsidRPr="00502DF9" w:rsidRDefault="0080359E" w:rsidP="00B53E2A">
            <w:pPr>
              <w:pStyle w:val="TableNormal2"/>
              <w:spacing w:after="0" w:line="240" w:lineRule="auto"/>
              <w:rPr>
                <w:rFonts w:cs="Arial"/>
              </w:rPr>
            </w:pPr>
            <w:r w:rsidRPr="00502DF9">
              <w:rPr>
                <w:rFonts w:cs="Arial"/>
              </w:rPr>
              <w:fldChar w:fldCharType="begin">
                <w:ffData>
                  <w:name w:val=""/>
                  <w:enabled/>
                  <w:calcOnExit w:val="0"/>
                  <w:textInput/>
                </w:ffData>
              </w:fldChar>
            </w:r>
            <w:r w:rsidRPr="00502DF9">
              <w:rPr>
                <w:rFonts w:cs="Arial"/>
              </w:rPr>
              <w:instrText xml:space="preserve"> FORMTEXT </w:instrText>
            </w:r>
            <w:r w:rsidRPr="00502DF9">
              <w:rPr>
                <w:rFonts w:cs="Arial"/>
              </w:rPr>
            </w:r>
            <w:r w:rsidRPr="00502DF9">
              <w:rPr>
                <w:rFonts w:cs="Arial"/>
              </w:rPr>
              <w:fldChar w:fldCharType="separate"/>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rPr>
              <w:fldChar w:fldCharType="end"/>
            </w:r>
          </w:p>
        </w:tc>
        <w:tc>
          <w:tcPr>
            <w:tcW w:w="1350" w:type="dxa"/>
            <w:tcBorders>
              <w:top w:val="single" w:sz="4" w:space="0" w:color="auto"/>
              <w:left w:val="double" w:sz="6" w:space="0" w:color="auto"/>
              <w:bottom w:val="single" w:sz="4" w:space="0" w:color="auto"/>
              <w:right w:val="single" w:sz="4" w:space="0" w:color="auto"/>
            </w:tcBorders>
            <w:vAlign w:val="center"/>
          </w:tcPr>
          <w:p w:rsidR="0080359E" w:rsidRPr="00502DF9" w:rsidRDefault="0080359E" w:rsidP="00A1456A">
            <w:pPr>
              <w:pStyle w:val="TableNormal2"/>
              <w:spacing w:after="0"/>
              <w:rPr>
                <w:rFonts w:cs="Arial"/>
              </w:rPr>
            </w:pPr>
            <w:r w:rsidRPr="00502DF9">
              <w:rPr>
                <w:rFonts w:cs="Arial"/>
              </w:rPr>
              <w:t>Name:</w:t>
            </w:r>
          </w:p>
        </w:tc>
        <w:tc>
          <w:tcPr>
            <w:tcW w:w="3060" w:type="dxa"/>
            <w:tcBorders>
              <w:top w:val="single" w:sz="4" w:space="0" w:color="auto"/>
              <w:left w:val="single" w:sz="4" w:space="0" w:color="auto"/>
              <w:bottom w:val="single" w:sz="4" w:space="0" w:color="auto"/>
              <w:right w:val="double" w:sz="6" w:space="0" w:color="auto"/>
            </w:tcBorders>
            <w:vAlign w:val="center"/>
          </w:tcPr>
          <w:p w:rsidR="0080359E" w:rsidRPr="00502DF9" w:rsidRDefault="00C54E55" w:rsidP="00B53E2A">
            <w:pPr>
              <w:pStyle w:val="TableNormal2"/>
              <w:spacing w:after="0" w:line="240" w:lineRule="auto"/>
              <w:rPr>
                <w:rFonts w:cs="Arial"/>
              </w:rPr>
            </w:pPr>
            <w:r w:rsidRPr="00502DF9">
              <w:rPr>
                <w:rFonts w:cs="Arial"/>
              </w:rPr>
              <w:t>Lucilla Mendoza</w:t>
            </w:r>
          </w:p>
        </w:tc>
      </w:tr>
      <w:tr w:rsidR="0080359E" w:rsidRPr="00502DF9" w:rsidTr="00B53E2A">
        <w:trPr>
          <w:cantSplit/>
          <w:trHeight w:val="333"/>
        </w:trPr>
        <w:tc>
          <w:tcPr>
            <w:tcW w:w="1260" w:type="dxa"/>
            <w:tcBorders>
              <w:top w:val="single" w:sz="4" w:space="0" w:color="auto"/>
              <w:bottom w:val="single" w:sz="4" w:space="0" w:color="auto"/>
              <w:right w:val="single" w:sz="4" w:space="0" w:color="auto"/>
            </w:tcBorders>
            <w:vAlign w:val="center"/>
          </w:tcPr>
          <w:p w:rsidR="0080359E" w:rsidRPr="00502DF9" w:rsidRDefault="0080359E" w:rsidP="00A1456A">
            <w:pPr>
              <w:pStyle w:val="TableNormal2"/>
              <w:spacing w:after="0"/>
              <w:rPr>
                <w:rFonts w:cs="Arial"/>
              </w:rPr>
            </w:pPr>
            <w:r w:rsidRPr="00502DF9">
              <w:rPr>
                <w:rFonts w:cs="Arial"/>
              </w:rPr>
              <w:t>Title:</w:t>
            </w:r>
          </w:p>
        </w:tc>
        <w:tc>
          <w:tcPr>
            <w:tcW w:w="3150" w:type="dxa"/>
            <w:tcBorders>
              <w:top w:val="single" w:sz="4" w:space="0" w:color="auto"/>
              <w:left w:val="single" w:sz="4" w:space="0" w:color="auto"/>
              <w:bottom w:val="single" w:sz="4" w:space="0" w:color="auto"/>
              <w:right w:val="double" w:sz="6" w:space="0" w:color="auto"/>
            </w:tcBorders>
            <w:vAlign w:val="center"/>
          </w:tcPr>
          <w:p w:rsidR="0080359E" w:rsidRPr="00502DF9" w:rsidRDefault="0080359E" w:rsidP="00B53E2A">
            <w:pPr>
              <w:pStyle w:val="TableNormal2"/>
              <w:spacing w:after="0" w:line="240" w:lineRule="auto"/>
              <w:rPr>
                <w:rFonts w:eastAsia="Times New Roman" w:cs="Arial"/>
              </w:rPr>
            </w:pPr>
            <w:r w:rsidRPr="00502DF9">
              <w:rPr>
                <w:rFonts w:cs="Arial"/>
              </w:rPr>
              <w:fldChar w:fldCharType="begin">
                <w:ffData>
                  <w:name w:val=""/>
                  <w:enabled/>
                  <w:calcOnExit w:val="0"/>
                  <w:textInput/>
                </w:ffData>
              </w:fldChar>
            </w:r>
            <w:r w:rsidRPr="00502DF9">
              <w:rPr>
                <w:rFonts w:cs="Arial"/>
              </w:rPr>
              <w:instrText xml:space="preserve"> FORMTEXT </w:instrText>
            </w:r>
            <w:r w:rsidRPr="00502DF9">
              <w:rPr>
                <w:rFonts w:cs="Arial"/>
              </w:rPr>
            </w:r>
            <w:r w:rsidRPr="00502DF9">
              <w:rPr>
                <w:rFonts w:cs="Arial"/>
              </w:rPr>
              <w:fldChar w:fldCharType="separate"/>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rPr>
              <w:fldChar w:fldCharType="end"/>
            </w:r>
          </w:p>
        </w:tc>
        <w:tc>
          <w:tcPr>
            <w:tcW w:w="1350" w:type="dxa"/>
            <w:tcBorders>
              <w:top w:val="single" w:sz="4" w:space="0" w:color="auto"/>
              <w:left w:val="double" w:sz="6" w:space="0" w:color="auto"/>
              <w:bottom w:val="single" w:sz="4" w:space="0" w:color="auto"/>
              <w:right w:val="single" w:sz="4" w:space="0" w:color="auto"/>
            </w:tcBorders>
            <w:vAlign w:val="center"/>
          </w:tcPr>
          <w:p w:rsidR="0080359E" w:rsidRPr="00502DF9" w:rsidRDefault="0080359E" w:rsidP="00A1456A">
            <w:pPr>
              <w:pStyle w:val="TableNormal2"/>
              <w:spacing w:after="0"/>
              <w:rPr>
                <w:rFonts w:cs="Arial"/>
              </w:rPr>
            </w:pPr>
            <w:r w:rsidRPr="00502DF9">
              <w:rPr>
                <w:rFonts w:cs="Arial"/>
              </w:rPr>
              <w:t>Title:</w:t>
            </w:r>
          </w:p>
        </w:tc>
        <w:tc>
          <w:tcPr>
            <w:tcW w:w="3060" w:type="dxa"/>
            <w:tcBorders>
              <w:top w:val="single" w:sz="4" w:space="0" w:color="auto"/>
              <w:left w:val="single" w:sz="4" w:space="0" w:color="auto"/>
              <w:bottom w:val="single" w:sz="4" w:space="0" w:color="auto"/>
              <w:right w:val="double" w:sz="6" w:space="0" w:color="auto"/>
            </w:tcBorders>
            <w:vAlign w:val="center"/>
          </w:tcPr>
          <w:p w:rsidR="0080359E" w:rsidRPr="00502DF9" w:rsidRDefault="00C54E55" w:rsidP="00B53E2A">
            <w:pPr>
              <w:pStyle w:val="TableNormal2"/>
              <w:spacing w:after="0" w:line="240" w:lineRule="auto"/>
              <w:rPr>
                <w:rFonts w:eastAsia="Times New Roman" w:cs="Arial"/>
              </w:rPr>
            </w:pPr>
            <w:r w:rsidRPr="00502DF9">
              <w:rPr>
                <w:rFonts w:cs="Arial"/>
              </w:rPr>
              <w:t>Tribal Behavioral Health Administrator</w:t>
            </w:r>
          </w:p>
        </w:tc>
      </w:tr>
      <w:tr w:rsidR="0080359E" w:rsidRPr="00502DF9" w:rsidTr="00B53E2A">
        <w:trPr>
          <w:cantSplit/>
          <w:trHeight w:val="333"/>
        </w:trPr>
        <w:tc>
          <w:tcPr>
            <w:tcW w:w="1260" w:type="dxa"/>
            <w:tcBorders>
              <w:top w:val="single" w:sz="4" w:space="0" w:color="auto"/>
              <w:bottom w:val="single" w:sz="4" w:space="0" w:color="auto"/>
              <w:right w:val="single" w:sz="4" w:space="0" w:color="auto"/>
            </w:tcBorders>
            <w:vAlign w:val="center"/>
          </w:tcPr>
          <w:p w:rsidR="0080359E" w:rsidRPr="00502DF9" w:rsidRDefault="0080359E" w:rsidP="00A1456A">
            <w:pPr>
              <w:pStyle w:val="TableNormal2"/>
              <w:spacing w:after="0"/>
              <w:rPr>
                <w:rFonts w:cs="Arial"/>
              </w:rPr>
            </w:pPr>
            <w:r w:rsidRPr="00502DF9">
              <w:rPr>
                <w:rFonts w:cs="Arial"/>
              </w:rPr>
              <w:t>Address:</w:t>
            </w:r>
          </w:p>
        </w:tc>
        <w:tc>
          <w:tcPr>
            <w:tcW w:w="3150" w:type="dxa"/>
            <w:tcBorders>
              <w:top w:val="single" w:sz="4" w:space="0" w:color="auto"/>
              <w:left w:val="single" w:sz="4" w:space="0" w:color="auto"/>
              <w:bottom w:val="single" w:sz="4" w:space="0" w:color="auto"/>
              <w:right w:val="double" w:sz="6" w:space="0" w:color="auto"/>
            </w:tcBorders>
            <w:vAlign w:val="center"/>
          </w:tcPr>
          <w:p w:rsidR="0080359E" w:rsidRPr="00502DF9" w:rsidRDefault="0080359E" w:rsidP="00B53E2A">
            <w:pPr>
              <w:pStyle w:val="TableNormal2"/>
              <w:spacing w:after="0" w:line="240" w:lineRule="auto"/>
              <w:rPr>
                <w:rFonts w:eastAsia="Times New Roman" w:cs="Arial"/>
              </w:rPr>
            </w:pPr>
            <w:r w:rsidRPr="00502DF9">
              <w:rPr>
                <w:rFonts w:cs="Arial"/>
              </w:rPr>
              <w:fldChar w:fldCharType="begin">
                <w:ffData>
                  <w:name w:val=""/>
                  <w:enabled/>
                  <w:calcOnExit w:val="0"/>
                  <w:textInput/>
                </w:ffData>
              </w:fldChar>
            </w:r>
            <w:r w:rsidRPr="00502DF9">
              <w:rPr>
                <w:rFonts w:cs="Arial"/>
              </w:rPr>
              <w:instrText xml:space="preserve"> FORMTEXT </w:instrText>
            </w:r>
            <w:r w:rsidRPr="00502DF9">
              <w:rPr>
                <w:rFonts w:cs="Arial"/>
              </w:rPr>
            </w:r>
            <w:r w:rsidRPr="00502DF9">
              <w:rPr>
                <w:rFonts w:cs="Arial"/>
              </w:rPr>
              <w:fldChar w:fldCharType="separate"/>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rPr>
              <w:fldChar w:fldCharType="end"/>
            </w:r>
          </w:p>
        </w:tc>
        <w:tc>
          <w:tcPr>
            <w:tcW w:w="1350" w:type="dxa"/>
            <w:tcBorders>
              <w:top w:val="single" w:sz="4" w:space="0" w:color="auto"/>
              <w:left w:val="double" w:sz="6" w:space="0" w:color="auto"/>
              <w:bottom w:val="single" w:sz="4" w:space="0" w:color="auto"/>
              <w:right w:val="single" w:sz="4" w:space="0" w:color="auto"/>
            </w:tcBorders>
            <w:vAlign w:val="center"/>
          </w:tcPr>
          <w:p w:rsidR="0080359E" w:rsidRPr="00502DF9" w:rsidRDefault="0080359E" w:rsidP="00A1456A">
            <w:pPr>
              <w:pStyle w:val="TableNormal2"/>
              <w:spacing w:after="0"/>
              <w:rPr>
                <w:rFonts w:cs="Arial"/>
              </w:rPr>
            </w:pPr>
            <w:r w:rsidRPr="00502DF9">
              <w:rPr>
                <w:rFonts w:cs="Arial"/>
              </w:rPr>
              <w:t>Address:</w:t>
            </w:r>
          </w:p>
        </w:tc>
        <w:tc>
          <w:tcPr>
            <w:tcW w:w="3060" w:type="dxa"/>
            <w:tcBorders>
              <w:top w:val="single" w:sz="4" w:space="0" w:color="auto"/>
              <w:left w:val="single" w:sz="4" w:space="0" w:color="auto"/>
              <w:bottom w:val="single" w:sz="4" w:space="0" w:color="auto"/>
              <w:right w:val="double" w:sz="6" w:space="0" w:color="auto"/>
            </w:tcBorders>
            <w:vAlign w:val="center"/>
          </w:tcPr>
          <w:p w:rsidR="0080359E" w:rsidRPr="00502DF9" w:rsidRDefault="0080359E" w:rsidP="00B53E2A">
            <w:pPr>
              <w:pStyle w:val="TableNormal2"/>
              <w:spacing w:after="0" w:line="240" w:lineRule="auto"/>
              <w:rPr>
                <w:rFonts w:eastAsia="Times New Roman" w:cs="Arial"/>
              </w:rPr>
            </w:pPr>
            <w:r w:rsidRPr="00502DF9">
              <w:rPr>
                <w:rFonts w:cs="Arial"/>
              </w:rPr>
              <w:t>PO Box 45502</w:t>
            </w:r>
            <w:r w:rsidRPr="00502DF9">
              <w:rPr>
                <w:rFonts w:cs="Arial"/>
              </w:rPr>
              <w:br/>
              <w:t>Olympia WA 98504-5502</w:t>
            </w:r>
          </w:p>
        </w:tc>
      </w:tr>
      <w:tr w:rsidR="0080359E" w:rsidRPr="00502DF9" w:rsidTr="00B53E2A">
        <w:trPr>
          <w:cantSplit/>
          <w:trHeight w:val="333"/>
        </w:trPr>
        <w:tc>
          <w:tcPr>
            <w:tcW w:w="1260" w:type="dxa"/>
            <w:tcBorders>
              <w:top w:val="single" w:sz="4" w:space="0" w:color="auto"/>
              <w:bottom w:val="single" w:sz="4" w:space="0" w:color="auto"/>
              <w:right w:val="single" w:sz="4" w:space="0" w:color="auto"/>
            </w:tcBorders>
            <w:vAlign w:val="center"/>
          </w:tcPr>
          <w:p w:rsidR="0080359E" w:rsidRPr="00502DF9" w:rsidRDefault="0080359E" w:rsidP="00A1456A">
            <w:pPr>
              <w:pStyle w:val="TableNormal2"/>
              <w:spacing w:after="0"/>
              <w:rPr>
                <w:rFonts w:cs="Arial"/>
              </w:rPr>
            </w:pPr>
            <w:r w:rsidRPr="00502DF9">
              <w:rPr>
                <w:rFonts w:cs="Arial"/>
              </w:rPr>
              <w:t xml:space="preserve">Phone: </w:t>
            </w:r>
          </w:p>
        </w:tc>
        <w:tc>
          <w:tcPr>
            <w:tcW w:w="3150" w:type="dxa"/>
            <w:tcBorders>
              <w:top w:val="single" w:sz="4" w:space="0" w:color="auto"/>
              <w:left w:val="single" w:sz="4" w:space="0" w:color="auto"/>
              <w:bottom w:val="single" w:sz="4" w:space="0" w:color="auto"/>
              <w:right w:val="double" w:sz="6" w:space="0" w:color="auto"/>
            </w:tcBorders>
            <w:vAlign w:val="center"/>
          </w:tcPr>
          <w:p w:rsidR="0080359E" w:rsidRPr="00502DF9" w:rsidRDefault="0080359E" w:rsidP="00B53E2A">
            <w:pPr>
              <w:pStyle w:val="TableNormal2"/>
              <w:spacing w:after="0" w:line="240" w:lineRule="auto"/>
              <w:rPr>
                <w:rFonts w:eastAsia="Times New Roman" w:cs="Arial"/>
              </w:rPr>
            </w:pPr>
            <w:r w:rsidRPr="00502DF9">
              <w:rPr>
                <w:rFonts w:cs="Arial"/>
              </w:rPr>
              <w:fldChar w:fldCharType="begin">
                <w:ffData>
                  <w:name w:val=""/>
                  <w:enabled/>
                  <w:calcOnExit w:val="0"/>
                  <w:textInput/>
                </w:ffData>
              </w:fldChar>
            </w:r>
            <w:r w:rsidRPr="00502DF9">
              <w:rPr>
                <w:rFonts w:cs="Arial"/>
              </w:rPr>
              <w:instrText xml:space="preserve"> FORMTEXT </w:instrText>
            </w:r>
            <w:r w:rsidRPr="00502DF9">
              <w:rPr>
                <w:rFonts w:cs="Arial"/>
              </w:rPr>
            </w:r>
            <w:r w:rsidRPr="00502DF9">
              <w:rPr>
                <w:rFonts w:cs="Arial"/>
              </w:rPr>
              <w:fldChar w:fldCharType="separate"/>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rPr>
              <w:fldChar w:fldCharType="end"/>
            </w:r>
          </w:p>
        </w:tc>
        <w:tc>
          <w:tcPr>
            <w:tcW w:w="1350" w:type="dxa"/>
            <w:tcBorders>
              <w:top w:val="single" w:sz="4" w:space="0" w:color="auto"/>
              <w:left w:val="double" w:sz="6" w:space="0" w:color="auto"/>
              <w:bottom w:val="single" w:sz="4" w:space="0" w:color="auto"/>
              <w:right w:val="single" w:sz="4" w:space="0" w:color="auto"/>
            </w:tcBorders>
            <w:vAlign w:val="center"/>
          </w:tcPr>
          <w:p w:rsidR="0080359E" w:rsidRPr="00502DF9" w:rsidRDefault="0080359E" w:rsidP="00A1456A">
            <w:pPr>
              <w:pStyle w:val="TableNormal2"/>
              <w:spacing w:after="0"/>
              <w:rPr>
                <w:rFonts w:cs="Arial"/>
              </w:rPr>
            </w:pPr>
            <w:r w:rsidRPr="00502DF9">
              <w:rPr>
                <w:rFonts w:cs="Arial"/>
              </w:rPr>
              <w:t xml:space="preserve">Phone: </w:t>
            </w:r>
          </w:p>
        </w:tc>
        <w:tc>
          <w:tcPr>
            <w:tcW w:w="3060" w:type="dxa"/>
            <w:tcBorders>
              <w:top w:val="single" w:sz="4" w:space="0" w:color="auto"/>
              <w:left w:val="single" w:sz="4" w:space="0" w:color="auto"/>
              <w:bottom w:val="single" w:sz="4" w:space="0" w:color="auto"/>
              <w:right w:val="double" w:sz="6" w:space="0" w:color="auto"/>
            </w:tcBorders>
            <w:vAlign w:val="center"/>
          </w:tcPr>
          <w:p w:rsidR="0080359E" w:rsidRPr="00502DF9" w:rsidRDefault="0080359E" w:rsidP="00B53E2A">
            <w:pPr>
              <w:pStyle w:val="TableNormal2"/>
              <w:spacing w:after="0" w:line="240" w:lineRule="auto"/>
              <w:rPr>
                <w:rFonts w:eastAsia="Times New Roman" w:cs="Arial"/>
              </w:rPr>
            </w:pPr>
            <w:r w:rsidRPr="00502DF9">
              <w:rPr>
                <w:rFonts w:cs="Arial"/>
              </w:rPr>
              <w:t xml:space="preserve">(360) </w:t>
            </w:r>
            <w:r w:rsidR="00B53E2A">
              <w:rPr>
                <w:rFonts w:cs="Arial"/>
              </w:rPr>
              <w:t>725</w:t>
            </w:r>
            <w:r w:rsidR="00C54E55" w:rsidRPr="00502DF9">
              <w:rPr>
                <w:rFonts w:cs="Arial"/>
              </w:rPr>
              <w:t>-</w:t>
            </w:r>
            <w:r w:rsidR="00B53E2A">
              <w:rPr>
                <w:rFonts w:cs="Arial"/>
              </w:rPr>
              <w:t>1834</w:t>
            </w:r>
          </w:p>
        </w:tc>
      </w:tr>
      <w:tr w:rsidR="0080359E" w:rsidRPr="00502DF9" w:rsidTr="00B53E2A">
        <w:trPr>
          <w:cantSplit/>
          <w:trHeight w:val="333"/>
        </w:trPr>
        <w:tc>
          <w:tcPr>
            <w:tcW w:w="1260" w:type="dxa"/>
            <w:tcBorders>
              <w:top w:val="single" w:sz="4" w:space="0" w:color="auto"/>
              <w:bottom w:val="double" w:sz="6" w:space="0" w:color="auto"/>
              <w:right w:val="single" w:sz="4" w:space="0" w:color="auto"/>
            </w:tcBorders>
            <w:vAlign w:val="center"/>
          </w:tcPr>
          <w:p w:rsidR="0080359E" w:rsidRPr="00502DF9" w:rsidRDefault="0080359E" w:rsidP="00A1456A">
            <w:pPr>
              <w:pStyle w:val="TableNormal2"/>
              <w:spacing w:after="0"/>
              <w:rPr>
                <w:rFonts w:cs="Arial"/>
              </w:rPr>
            </w:pPr>
            <w:r w:rsidRPr="00502DF9">
              <w:rPr>
                <w:rFonts w:cs="Arial"/>
              </w:rPr>
              <w:t xml:space="preserve">Email: </w:t>
            </w:r>
          </w:p>
        </w:tc>
        <w:tc>
          <w:tcPr>
            <w:tcW w:w="3150" w:type="dxa"/>
            <w:tcBorders>
              <w:top w:val="single" w:sz="4" w:space="0" w:color="auto"/>
              <w:left w:val="single" w:sz="4" w:space="0" w:color="auto"/>
              <w:bottom w:val="double" w:sz="6" w:space="0" w:color="auto"/>
              <w:right w:val="double" w:sz="6" w:space="0" w:color="auto"/>
            </w:tcBorders>
            <w:vAlign w:val="center"/>
          </w:tcPr>
          <w:p w:rsidR="0080359E" w:rsidRPr="00502DF9" w:rsidRDefault="0080359E" w:rsidP="00B53E2A">
            <w:pPr>
              <w:pStyle w:val="TableNormal2"/>
              <w:spacing w:after="0" w:line="240" w:lineRule="auto"/>
              <w:rPr>
                <w:rFonts w:eastAsia="Times New Roman" w:cs="Arial"/>
              </w:rPr>
            </w:pPr>
            <w:r w:rsidRPr="00502DF9">
              <w:rPr>
                <w:rFonts w:cs="Arial"/>
              </w:rPr>
              <w:fldChar w:fldCharType="begin">
                <w:ffData>
                  <w:name w:val=""/>
                  <w:enabled/>
                  <w:calcOnExit w:val="0"/>
                  <w:textInput/>
                </w:ffData>
              </w:fldChar>
            </w:r>
            <w:r w:rsidRPr="00502DF9">
              <w:rPr>
                <w:rFonts w:cs="Arial"/>
              </w:rPr>
              <w:instrText xml:space="preserve"> FORMTEXT </w:instrText>
            </w:r>
            <w:r w:rsidRPr="00502DF9">
              <w:rPr>
                <w:rFonts w:cs="Arial"/>
              </w:rPr>
            </w:r>
            <w:r w:rsidRPr="00502DF9">
              <w:rPr>
                <w:rFonts w:cs="Arial"/>
              </w:rPr>
              <w:fldChar w:fldCharType="separate"/>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rPr>
              <w:fldChar w:fldCharType="end"/>
            </w:r>
          </w:p>
        </w:tc>
        <w:tc>
          <w:tcPr>
            <w:tcW w:w="1350" w:type="dxa"/>
            <w:tcBorders>
              <w:top w:val="single" w:sz="4" w:space="0" w:color="auto"/>
              <w:left w:val="double" w:sz="6" w:space="0" w:color="auto"/>
              <w:bottom w:val="double" w:sz="6" w:space="0" w:color="auto"/>
              <w:right w:val="single" w:sz="4" w:space="0" w:color="auto"/>
            </w:tcBorders>
            <w:vAlign w:val="center"/>
          </w:tcPr>
          <w:p w:rsidR="0080359E" w:rsidRPr="00502DF9" w:rsidRDefault="0080359E" w:rsidP="00A1456A">
            <w:pPr>
              <w:pStyle w:val="TableNormal2"/>
              <w:spacing w:after="0"/>
              <w:rPr>
                <w:rFonts w:cs="Arial"/>
              </w:rPr>
            </w:pPr>
            <w:r w:rsidRPr="00502DF9">
              <w:rPr>
                <w:rFonts w:cs="Arial"/>
              </w:rPr>
              <w:t xml:space="preserve">Email: </w:t>
            </w:r>
          </w:p>
        </w:tc>
        <w:tc>
          <w:tcPr>
            <w:tcW w:w="3060" w:type="dxa"/>
            <w:tcBorders>
              <w:top w:val="single" w:sz="4" w:space="0" w:color="auto"/>
              <w:left w:val="single" w:sz="4" w:space="0" w:color="auto"/>
              <w:bottom w:val="double" w:sz="6" w:space="0" w:color="auto"/>
              <w:right w:val="double" w:sz="6" w:space="0" w:color="auto"/>
            </w:tcBorders>
            <w:vAlign w:val="center"/>
          </w:tcPr>
          <w:p w:rsidR="0080359E" w:rsidRPr="00502DF9" w:rsidRDefault="00C72771" w:rsidP="00B53E2A">
            <w:pPr>
              <w:pStyle w:val="TableNormal2"/>
              <w:spacing w:after="0" w:line="240" w:lineRule="auto"/>
              <w:rPr>
                <w:rFonts w:eastAsia="Times New Roman" w:cs="Arial"/>
              </w:rPr>
            </w:pPr>
            <w:hyperlink r:id="rId15" w:history="1">
              <w:r w:rsidR="00B53E2A" w:rsidRPr="005D411B">
                <w:rPr>
                  <w:rStyle w:val="Hyperlink"/>
                  <w:rFonts w:cs="Arial"/>
                </w:rPr>
                <w:t>tribalaffairs@hca.wa.gov</w:t>
              </w:r>
            </w:hyperlink>
            <w:r w:rsidR="00B53E2A">
              <w:rPr>
                <w:rFonts w:cs="Arial"/>
              </w:rPr>
              <w:t xml:space="preserve"> </w:t>
            </w:r>
          </w:p>
        </w:tc>
      </w:tr>
    </w:tbl>
    <w:p w:rsidR="00013C7B" w:rsidRPr="00502DF9" w:rsidRDefault="00013C7B" w:rsidP="00A1456A">
      <w:pPr>
        <w:pStyle w:val="Heading1"/>
        <w:keepNext/>
        <w:widowControl/>
        <w:spacing w:before="240"/>
        <w:rPr>
          <w:b/>
        </w:rPr>
      </w:pPr>
      <w:bookmarkStart w:id="36" w:name="13._Maintenance_of_Records.__During_the_"/>
      <w:bookmarkStart w:id="37" w:name="_Toc534787652"/>
      <w:bookmarkStart w:id="38" w:name="_Toc534789127"/>
      <w:bookmarkStart w:id="39" w:name="_Toc535488219"/>
      <w:bookmarkStart w:id="40" w:name="_Toc535489585"/>
      <w:bookmarkStart w:id="41" w:name="_Toc11921086"/>
      <w:bookmarkEnd w:id="36"/>
      <w:r w:rsidRPr="00502DF9">
        <w:rPr>
          <w:b/>
        </w:rPr>
        <w:t>Legal Notices</w:t>
      </w:r>
      <w:bookmarkEnd w:id="37"/>
      <w:bookmarkEnd w:id="38"/>
      <w:bookmarkEnd w:id="39"/>
      <w:bookmarkEnd w:id="40"/>
      <w:bookmarkEnd w:id="41"/>
    </w:p>
    <w:p w:rsidR="00A865CD" w:rsidRPr="00502DF9" w:rsidRDefault="00013C7B" w:rsidP="00772343">
      <w:pPr>
        <w:pStyle w:val="Heading2"/>
        <w:widowControl/>
        <w:numPr>
          <w:ilvl w:val="0"/>
          <w:numId w:val="0"/>
        </w:numPr>
        <w:ind w:left="720"/>
      </w:pPr>
      <w:r w:rsidRPr="00502DF9">
        <w:t>Any notice</w:t>
      </w:r>
      <w:r w:rsidR="006251CB" w:rsidRPr="00502DF9">
        <w:t>,</w:t>
      </w:r>
      <w:r w:rsidRPr="00502DF9">
        <w:t xml:space="preserve"> demand</w:t>
      </w:r>
      <w:r w:rsidR="006251CB" w:rsidRPr="00502DF9">
        <w:t>,</w:t>
      </w:r>
      <w:r w:rsidRPr="00502DF9">
        <w:t xml:space="preserve"> or other communication required or permitted to be given under this </w:t>
      </w:r>
      <w:r w:rsidR="00257C68" w:rsidRPr="00502DF9">
        <w:t xml:space="preserve">Program </w:t>
      </w:r>
      <w:r w:rsidR="006251CB" w:rsidRPr="00502DF9">
        <w:t>Agreement</w:t>
      </w:r>
      <w:r w:rsidRPr="00502DF9">
        <w:t xml:space="preserve"> or ap</w:t>
      </w:r>
      <w:r w:rsidRPr="00502DF9">
        <w:rPr>
          <w:rStyle w:val="Hdg2ParagraphChar"/>
        </w:rPr>
        <w:t xml:space="preserve">plicable law is effective only if it is </w:t>
      </w:r>
      <w:r w:rsidR="00992864" w:rsidRPr="00502DF9">
        <w:rPr>
          <w:rStyle w:val="Hdg2ParagraphChar"/>
        </w:rPr>
        <w:t>provided as set forth in the Indian Nation Agreement</w:t>
      </w:r>
      <w:r w:rsidR="00B53E2A">
        <w:rPr>
          <w:rStyle w:val="Hdg2ParagraphChar"/>
        </w:rPr>
        <w:t xml:space="preserve">, Section 18 – </w:t>
      </w:r>
      <w:r w:rsidR="00B53E2A">
        <w:rPr>
          <w:rStyle w:val="Hdg2ParagraphChar"/>
          <w:i/>
        </w:rPr>
        <w:t>Legal Notices</w:t>
      </w:r>
      <w:r w:rsidR="00024633" w:rsidRPr="00502DF9">
        <w:rPr>
          <w:rStyle w:val="Hdg2ParagraphChar"/>
        </w:rPr>
        <w:t>. A copy of any notice, demand, or other communication related to this Program Agreement shall also be delivered to the following individual(s) in accordance with the requirements set forth in the Indian Nation Agreement</w:t>
      </w:r>
      <w:r w:rsidR="008B14AF" w:rsidRPr="00502DF9">
        <w:t>.</w:t>
      </w:r>
    </w:p>
    <w:tbl>
      <w:tblPr>
        <w:tblW w:w="9044" w:type="dxa"/>
        <w:tblInd w:w="77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180"/>
        <w:gridCol w:w="3274"/>
      </w:tblGrid>
      <w:tr w:rsidR="00013C7B" w:rsidRPr="00502DF9" w:rsidTr="00B53E2A">
        <w:trPr>
          <w:cantSplit/>
        </w:trPr>
        <w:tc>
          <w:tcPr>
            <w:tcW w:w="9044" w:type="dxa"/>
            <w:gridSpan w:val="4"/>
            <w:tcBorders>
              <w:top w:val="double" w:sz="6" w:space="0" w:color="auto"/>
              <w:bottom w:val="single" w:sz="4" w:space="0" w:color="auto"/>
            </w:tcBorders>
            <w:shd w:val="clear" w:color="auto" w:fill="F3F3F3"/>
            <w:vAlign w:val="center"/>
          </w:tcPr>
          <w:p w:rsidR="00013C7B" w:rsidRPr="00502DF9" w:rsidRDefault="00992864" w:rsidP="00D36692">
            <w:pPr>
              <w:pStyle w:val="TableTitle2"/>
              <w:keepNext/>
              <w:spacing w:before="60" w:line="240" w:lineRule="auto"/>
            </w:pPr>
            <w:r w:rsidRPr="00502DF9">
              <w:t xml:space="preserve">ADDITIONAL </w:t>
            </w:r>
            <w:r w:rsidR="00D80155" w:rsidRPr="00502DF9">
              <w:t>NOTICES</w:t>
            </w:r>
          </w:p>
        </w:tc>
      </w:tr>
      <w:tr w:rsidR="00013C7B" w:rsidRPr="00502DF9" w:rsidTr="00B53E2A">
        <w:trPr>
          <w:cantSplit/>
        </w:trPr>
        <w:tc>
          <w:tcPr>
            <w:tcW w:w="4590" w:type="dxa"/>
            <w:gridSpan w:val="2"/>
            <w:tcBorders>
              <w:top w:val="single" w:sz="4" w:space="0" w:color="auto"/>
              <w:bottom w:val="single" w:sz="4" w:space="0" w:color="auto"/>
              <w:right w:val="double" w:sz="6" w:space="0" w:color="auto"/>
            </w:tcBorders>
            <w:vAlign w:val="center"/>
          </w:tcPr>
          <w:p w:rsidR="00013C7B" w:rsidRPr="00502DF9" w:rsidRDefault="00013C7B" w:rsidP="00D36692">
            <w:pPr>
              <w:pStyle w:val="TableTitle2"/>
              <w:spacing w:before="40" w:after="40" w:line="240" w:lineRule="auto"/>
            </w:pPr>
            <w:r w:rsidRPr="00502DF9">
              <w:t>Indian Nation</w:t>
            </w:r>
          </w:p>
        </w:tc>
        <w:tc>
          <w:tcPr>
            <w:tcW w:w="4454" w:type="dxa"/>
            <w:gridSpan w:val="2"/>
            <w:tcBorders>
              <w:top w:val="single" w:sz="4" w:space="0" w:color="auto"/>
              <w:left w:val="double" w:sz="6" w:space="0" w:color="auto"/>
              <w:bottom w:val="single" w:sz="4" w:space="0" w:color="auto"/>
              <w:right w:val="double" w:sz="6" w:space="0" w:color="auto"/>
            </w:tcBorders>
            <w:vAlign w:val="center"/>
          </w:tcPr>
          <w:p w:rsidR="00013C7B" w:rsidRPr="00502DF9" w:rsidRDefault="00013C7B" w:rsidP="00D36692">
            <w:pPr>
              <w:pStyle w:val="TableTitle2"/>
              <w:spacing w:before="40" w:after="40" w:line="240" w:lineRule="auto"/>
            </w:pPr>
            <w:r w:rsidRPr="00502DF9">
              <w:t>Health Care Authority</w:t>
            </w:r>
          </w:p>
        </w:tc>
      </w:tr>
      <w:tr w:rsidR="00B53E2A" w:rsidRPr="00502DF9" w:rsidTr="00B53E2A">
        <w:trPr>
          <w:cantSplit/>
        </w:trPr>
        <w:tc>
          <w:tcPr>
            <w:tcW w:w="1260" w:type="dxa"/>
            <w:tcBorders>
              <w:top w:val="single" w:sz="4" w:space="0" w:color="auto"/>
              <w:bottom w:val="single" w:sz="4" w:space="0" w:color="auto"/>
              <w:right w:val="single" w:sz="4" w:space="0" w:color="auto"/>
            </w:tcBorders>
            <w:vAlign w:val="center"/>
          </w:tcPr>
          <w:p w:rsidR="00B53E2A" w:rsidRPr="00502DF9" w:rsidRDefault="00B53E2A" w:rsidP="00B53E2A">
            <w:pPr>
              <w:pStyle w:val="TableNormal2"/>
              <w:spacing w:after="0" w:line="240" w:lineRule="auto"/>
              <w:rPr>
                <w:rFonts w:cs="Arial"/>
              </w:rPr>
            </w:pPr>
            <w:r w:rsidRPr="00502DF9">
              <w:rPr>
                <w:rFonts w:cs="Arial"/>
              </w:rPr>
              <w:t>Name:</w:t>
            </w:r>
          </w:p>
        </w:tc>
        <w:tc>
          <w:tcPr>
            <w:tcW w:w="3330" w:type="dxa"/>
            <w:tcBorders>
              <w:top w:val="single" w:sz="4" w:space="0" w:color="auto"/>
              <w:left w:val="single" w:sz="4" w:space="0" w:color="auto"/>
              <w:bottom w:val="single" w:sz="4" w:space="0" w:color="auto"/>
              <w:right w:val="double" w:sz="6" w:space="0" w:color="auto"/>
            </w:tcBorders>
            <w:vAlign w:val="center"/>
          </w:tcPr>
          <w:p w:rsidR="00B53E2A" w:rsidRPr="00502DF9" w:rsidRDefault="00B53E2A" w:rsidP="00B53E2A">
            <w:pPr>
              <w:pStyle w:val="TableNormal2"/>
              <w:spacing w:before="40" w:after="40" w:line="240" w:lineRule="auto"/>
              <w:rPr>
                <w:rFonts w:cs="Arial"/>
              </w:rPr>
            </w:pPr>
            <w:r w:rsidRPr="00502DF9">
              <w:rPr>
                <w:rFonts w:cs="Arial"/>
                <w:iCs/>
              </w:rPr>
              <w:fldChar w:fldCharType="begin">
                <w:ffData>
                  <w:name w:val=""/>
                  <w:enabled/>
                  <w:calcOnExit w:val="0"/>
                  <w:textInput/>
                </w:ffData>
              </w:fldChar>
            </w:r>
            <w:r w:rsidRPr="00502DF9">
              <w:rPr>
                <w:rFonts w:cs="Arial"/>
              </w:rPr>
              <w:instrText xml:space="preserve"> FORMTEXT </w:instrText>
            </w:r>
            <w:r w:rsidRPr="00502DF9">
              <w:rPr>
                <w:rFonts w:cs="Arial"/>
                <w:iCs/>
              </w:rPr>
            </w:r>
            <w:r w:rsidRPr="00502DF9">
              <w:rPr>
                <w:rFonts w:cs="Arial"/>
                <w:iCs/>
              </w:rPr>
              <w:fldChar w:fldCharType="separate"/>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iCs/>
              </w:rPr>
              <w:fldChar w:fldCharType="end"/>
            </w:r>
          </w:p>
        </w:tc>
        <w:tc>
          <w:tcPr>
            <w:tcW w:w="1180" w:type="dxa"/>
            <w:tcBorders>
              <w:top w:val="single" w:sz="4" w:space="0" w:color="auto"/>
              <w:left w:val="double" w:sz="6" w:space="0" w:color="auto"/>
              <w:bottom w:val="single" w:sz="4" w:space="0" w:color="auto"/>
              <w:right w:val="single" w:sz="4" w:space="0" w:color="auto"/>
            </w:tcBorders>
            <w:vAlign w:val="center"/>
          </w:tcPr>
          <w:p w:rsidR="00B53E2A" w:rsidRPr="00502DF9" w:rsidRDefault="00B53E2A" w:rsidP="00B53E2A">
            <w:pPr>
              <w:pStyle w:val="TableNormal2"/>
              <w:spacing w:before="40" w:after="40" w:line="240" w:lineRule="auto"/>
              <w:rPr>
                <w:rFonts w:cs="Arial"/>
              </w:rPr>
            </w:pPr>
            <w:r>
              <w:rPr>
                <w:rFonts w:cs="Arial"/>
              </w:rPr>
              <w:t>Name:</w:t>
            </w:r>
          </w:p>
        </w:tc>
        <w:tc>
          <w:tcPr>
            <w:tcW w:w="3274" w:type="dxa"/>
            <w:tcBorders>
              <w:top w:val="single" w:sz="4" w:space="0" w:color="auto"/>
              <w:left w:val="single" w:sz="4" w:space="0" w:color="auto"/>
              <w:bottom w:val="single" w:sz="4" w:space="0" w:color="auto"/>
              <w:right w:val="double" w:sz="6" w:space="0" w:color="auto"/>
            </w:tcBorders>
            <w:vAlign w:val="center"/>
          </w:tcPr>
          <w:p w:rsidR="00B53E2A" w:rsidRPr="00502DF9" w:rsidRDefault="00B53E2A" w:rsidP="00B53E2A">
            <w:pPr>
              <w:pStyle w:val="TableNormal2"/>
              <w:spacing w:before="40" w:after="40" w:line="240" w:lineRule="auto"/>
              <w:rPr>
                <w:rFonts w:cs="Arial"/>
              </w:rPr>
            </w:pPr>
            <w:r w:rsidRPr="00502DF9">
              <w:rPr>
                <w:rFonts w:cs="Arial"/>
                <w:iCs/>
              </w:rPr>
              <w:fldChar w:fldCharType="begin">
                <w:ffData>
                  <w:name w:val=""/>
                  <w:enabled/>
                  <w:calcOnExit w:val="0"/>
                  <w:textInput/>
                </w:ffData>
              </w:fldChar>
            </w:r>
            <w:r w:rsidRPr="00502DF9">
              <w:rPr>
                <w:rFonts w:cs="Arial"/>
              </w:rPr>
              <w:instrText xml:space="preserve"> FORMTEXT </w:instrText>
            </w:r>
            <w:r w:rsidRPr="00502DF9">
              <w:rPr>
                <w:rFonts w:cs="Arial"/>
                <w:iCs/>
              </w:rPr>
            </w:r>
            <w:r w:rsidRPr="00502DF9">
              <w:rPr>
                <w:rFonts w:cs="Arial"/>
                <w:iCs/>
              </w:rPr>
              <w:fldChar w:fldCharType="separate"/>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iCs/>
              </w:rPr>
              <w:fldChar w:fldCharType="end"/>
            </w:r>
          </w:p>
        </w:tc>
      </w:tr>
      <w:tr w:rsidR="00B53E2A" w:rsidRPr="00502DF9" w:rsidTr="00B53E2A">
        <w:trPr>
          <w:cantSplit/>
          <w:trHeight w:val="291"/>
        </w:trPr>
        <w:tc>
          <w:tcPr>
            <w:tcW w:w="1260" w:type="dxa"/>
            <w:tcBorders>
              <w:top w:val="single" w:sz="4" w:space="0" w:color="auto"/>
              <w:bottom w:val="single" w:sz="4" w:space="0" w:color="auto"/>
              <w:right w:val="single" w:sz="4" w:space="0" w:color="auto"/>
            </w:tcBorders>
            <w:vAlign w:val="center"/>
          </w:tcPr>
          <w:p w:rsidR="00B53E2A" w:rsidRPr="00502DF9" w:rsidRDefault="00B53E2A" w:rsidP="00B53E2A">
            <w:pPr>
              <w:pStyle w:val="TableNormal2"/>
              <w:spacing w:after="0" w:line="240" w:lineRule="auto"/>
              <w:rPr>
                <w:rFonts w:cs="Arial"/>
              </w:rPr>
            </w:pPr>
            <w:r>
              <w:rPr>
                <w:rFonts w:cs="Arial"/>
              </w:rPr>
              <w:t>Title</w:t>
            </w:r>
          </w:p>
        </w:tc>
        <w:tc>
          <w:tcPr>
            <w:tcW w:w="3330" w:type="dxa"/>
            <w:tcBorders>
              <w:top w:val="single" w:sz="4" w:space="0" w:color="auto"/>
              <w:left w:val="single" w:sz="4" w:space="0" w:color="auto"/>
              <w:bottom w:val="single" w:sz="4" w:space="0" w:color="auto"/>
              <w:right w:val="double" w:sz="6" w:space="0" w:color="auto"/>
            </w:tcBorders>
            <w:vAlign w:val="center"/>
          </w:tcPr>
          <w:p w:rsidR="00B53E2A" w:rsidRPr="00502DF9" w:rsidRDefault="00B53E2A" w:rsidP="00B53E2A">
            <w:pPr>
              <w:pStyle w:val="TableNormal2"/>
              <w:spacing w:after="0" w:line="240" w:lineRule="auto"/>
              <w:rPr>
                <w:rFonts w:cs="Arial"/>
                <w:iCs/>
              </w:rPr>
            </w:pPr>
            <w:r w:rsidRPr="00502DF9">
              <w:rPr>
                <w:rFonts w:cs="Arial"/>
                <w:iCs/>
              </w:rPr>
              <w:fldChar w:fldCharType="begin">
                <w:ffData>
                  <w:name w:val=""/>
                  <w:enabled/>
                  <w:calcOnExit w:val="0"/>
                  <w:textInput/>
                </w:ffData>
              </w:fldChar>
            </w:r>
            <w:r w:rsidRPr="00502DF9">
              <w:rPr>
                <w:rFonts w:cs="Arial"/>
              </w:rPr>
              <w:instrText xml:space="preserve"> FORMTEXT </w:instrText>
            </w:r>
            <w:r w:rsidRPr="00502DF9">
              <w:rPr>
                <w:rFonts w:cs="Arial"/>
                <w:iCs/>
              </w:rPr>
            </w:r>
            <w:r w:rsidRPr="00502DF9">
              <w:rPr>
                <w:rFonts w:cs="Arial"/>
                <w:iCs/>
              </w:rPr>
              <w:fldChar w:fldCharType="separate"/>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iCs/>
              </w:rPr>
              <w:fldChar w:fldCharType="end"/>
            </w:r>
          </w:p>
        </w:tc>
        <w:tc>
          <w:tcPr>
            <w:tcW w:w="1180" w:type="dxa"/>
            <w:tcBorders>
              <w:top w:val="single" w:sz="4" w:space="0" w:color="auto"/>
              <w:left w:val="double" w:sz="6" w:space="0" w:color="auto"/>
              <w:bottom w:val="double" w:sz="4" w:space="0" w:color="auto"/>
              <w:right w:val="single" w:sz="4" w:space="0" w:color="auto"/>
            </w:tcBorders>
            <w:vAlign w:val="center"/>
          </w:tcPr>
          <w:p w:rsidR="00B53E2A" w:rsidRDefault="00B53E2A" w:rsidP="00B53E2A">
            <w:pPr>
              <w:pStyle w:val="TableNormal2"/>
              <w:spacing w:after="0" w:line="240" w:lineRule="auto"/>
              <w:rPr>
                <w:rFonts w:cs="Arial"/>
                <w:noProof/>
              </w:rPr>
            </w:pPr>
            <w:r>
              <w:rPr>
                <w:rFonts w:cs="Arial"/>
                <w:noProof/>
              </w:rPr>
              <w:t>Title</w:t>
            </w:r>
          </w:p>
        </w:tc>
        <w:tc>
          <w:tcPr>
            <w:tcW w:w="3274" w:type="dxa"/>
            <w:tcBorders>
              <w:top w:val="single" w:sz="4" w:space="0" w:color="auto"/>
              <w:left w:val="single" w:sz="4" w:space="0" w:color="auto"/>
              <w:bottom w:val="double" w:sz="4" w:space="0" w:color="auto"/>
              <w:right w:val="double" w:sz="6" w:space="0" w:color="auto"/>
            </w:tcBorders>
            <w:vAlign w:val="center"/>
          </w:tcPr>
          <w:p w:rsidR="00B53E2A" w:rsidRPr="00502DF9" w:rsidRDefault="00B53E2A" w:rsidP="00B53E2A">
            <w:pPr>
              <w:pStyle w:val="TableNormal2"/>
              <w:spacing w:after="0" w:line="240" w:lineRule="auto"/>
              <w:rPr>
                <w:rFonts w:cs="Arial"/>
                <w:iCs/>
              </w:rPr>
            </w:pPr>
            <w:r w:rsidRPr="00502DF9">
              <w:rPr>
                <w:rFonts w:cs="Arial"/>
                <w:iCs/>
              </w:rPr>
              <w:fldChar w:fldCharType="begin">
                <w:ffData>
                  <w:name w:val=""/>
                  <w:enabled/>
                  <w:calcOnExit w:val="0"/>
                  <w:textInput/>
                </w:ffData>
              </w:fldChar>
            </w:r>
            <w:r w:rsidRPr="00502DF9">
              <w:rPr>
                <w:rFonts w:cs="Arial"/>
              </w:rPr>
              <w:instrText xml:space="preserve"> FORMTEXT </w:instrText>
            </w:r>
            <w:r w:rsidRPr="00502DF9">
              <w:rPr>
                <w:rFonts w:cs="Arial"/>
                <w:iCs/>
              </w:rPr>
            </w:r>
            <w:r w:rsidRPr="00502DF9">
              <w:rPr>
                <w:rFonts w:cs="Arial"/>
                <w:iCs/>
              </w:rPr>
              <w:fldChar w:fldCharType="separate"/>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iCs/>
              </w:rPr>
              <w:fldChar w:fldCharType="end"/>
            </w:r>
          </w:p>
        </w:tc>
      </w:tr>
      <w:tr w:rsidR="00B53E2A" w:rsidRPr="00502DF9" w:rsidTr="00B53E2A">
        <w:trPr>
          <w:cantSplit/>
          <w:trHeight w:val="291"/>
        </w:trPr>
        <w:tc>
          <w:tcPr>
            <w:tcW w:w="1260" w:type="dxa"/>
            <w:vMerge w:val="restart"/>
            <w:tcBorders>
              <w:top w:val="single" w:sz="4" w:space="0" w:color="auto"/>
              <w:bottom w:val="double" w:sz="4" w:space="0" w:color="auto"/>
              <w:right w:val="single" w:sz="4" w:space="0" w:color="auto"/>
            </w:tcBorders>
            <w:vAlign w:val="center"/>
          </w:tcPr>
          <w:p w:rsidR="00B53E2A" w:rsidRPr="00502DF9" w:rsidRDefault="00B53E2A" w:rsidP="00B53E2A">
            <w:pPr>
              <w:pStyle w:val="TableNormal2"/>
              <w:spacing w:after="0" w:line="240" w:lineRule="auto"/>
              <w:rPr>
                <w:rFonts w:cs="Arial"/>
              </w:rPr>
            </w:pPr>
            <w:r w:rsidRPr="00502DF9">
              <w:rPr>
                <w:rFonts w:cs="Arial"/>
              </w:rPr>
              <w:t>Address:</w:t>
            </w:r>
          </w:p>
        </w:tc>
        <w:tc>
          <w:tcPr>
            <w:tcW w:w="3330" w:type="dxa"/>
            <w:vMerge w:val="restart"/>
            <w:tcBorders>
              <w:top w:val="single" w:sz="4" w:space="0" w:color="auto"/>
              <w:left w:val="single" w:sz="4" w:space="0" w:color="auto"/>
              <w:bottom w:val="double" w:sz="4" w:space="0" w:color="auto"/>
              <w:right w:val="double" w:sz="6" w:space="0" w:color="auto"/>
            </w:tcBorders>
            <w:vAlign w:val="center"/>
          </w:tcPr>
          <w:p w:rsidR="00B53E2A" w:rsidRPr="00502DF9" w:rsidRDefault="00B53E2A" w:rsidP="00B53E2A">
            <w:pPr>
              <w:pStyle w:val="TableNormal2"/>
              <w:spacing w:after="0" w:line="240" w:lineRule="auto"/>
              <w:rPr>
                <w:rFonts w:cs="Arial"/>
              </w:rPr>
            </w:pPr>
            <w:r w:rsidRPr="00502DF9">
              <w:rPr>
                <w:rFonts w:cs="Arial"/>
                <w:iCs/>
              </w:rPr>
              <w:fldChar w:fldCharType="begin">
                <w:ffData>
                  <w:name w:val=""/>
                  <w:enabled/>
                  <w:calcOnExit w:val="0"/>
                  <w:textInput/>
                </w:ffData>
              </w:fldChar>
            </w:r>
            <w:r w:rsidRPr="00502DF9">
              <w:rPr>
                <w:rFonts w:cs="Arial"/>
              </w:rPr>
              <w:instrText xml:space="preserve"> FORMTEXT </w:instrText>
            </w:r>
            <w:r w:rsidRPr="00502DF9">
              <w:rPr>
                <w:rFonts w:cs="Arial"/>
                <w:iCs/>
              </w:rPr>
            </w:r>
            <w:r w:rsidRPr="00502DF9">
              <w:rPr>
                <w:rFonts w:cs="Arial"/>
                <w:iCs/>
              </w:rPr>
              <w:fldChar w:fldCharType="separate"/>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iCs/>
              </w:rPr>
              <w:fldChar w:fldCharType="end"/>
            </w:r>
          </w:p>
          <w:p w:rsidR="00B53E2A" w:rsidRPr="00502DF9" w:rsidRDefault="00B53E2A" w:rsidP="00B53E2A">
            <w:pPr>
              <w:pStyle w:val="TableNormal2"/>
              <w:spacing w:after="0" w:line="240" w:lineRule="auto"/>
              <w:rPr>
                <w:rFonts w:cs="Arial"/>
              </w:rPr>
            </w:pPr>
            <w:r w:rsidRPr="00502DF9">
              <w:rPr>
                <w:rFonts w:cs="Arial"/>
                <w:iCs/>
              </w:rPr>
              <w:fldChar w:fldCharType="begin">
                <w:ffData>
                  <w:name w:val=""/>
                  <w:enabled/>
                  <w:calcOnExit w:val="0"/>
                  <w:textInput/>
                </w:ffData>
              </w:fldChar>
            </w:r>
            <w:r w:rsidRPr="00502DF9">
              <w:rPr>
                <w:rFonts w:cs="Arial"/>
              </w:rPr>
              <w:instrText xml:space="preserve"> FORMTEXT </w:instrText>
            </w:r>
            <w:r w:rsidRPr="00502DF9">
              <w:rPr>
                <w:rFonts w:cs="Arial"/>
                <w:iCs/>
              </w:rPr>
            </w:r>
            <w:r w:rsidRPr="00502DF9">
              <w:rPr>
                <w:rFonts w:cs="Arial"/>
                <w:iCs/>
              </w:rPr>
              <w:fldChar w:fldCharType="separate"/>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iCs/>
              </w:rPr>
              <w:fldChar w:fldCharType="end"/>
            </w:r>
          </w:p>
        </w:tc>
        <w:tc>
          <w:tcPr>
            <w:tcW w:w="1180" w:type="dxa"/>
            <w:vMerge w:val="restart"/>
            <w:tcBorders>
              <w:top w:val="single" w:sz="4" w:space="0" w:color="auto"/>
              <w:left w:val="double" w:sz="6" w:space="0" w:color="auto"/>
              <w:bottom w:val="double" w:sz="4" w:space="0" w:color="auto"/>
              <w:right w:val="single" w:sz="4" w:space="0" w:color="auto"/>
            </w:tcBorders>
            <w:vAlign w:val="center"/>
          </w:tcPr>
          <w:p w:rsidR="00B53E2A" w:rsidRPr="00502DF9" w:rsidRDefault="00B53E2A" w:rsidP="00B53E2A">
            <w:pPr>
              <w:pStyle w:val="TableNormal2"/>
              <w:spacing w:after="0" w:line="240" w:lineRule="auto"/>
              <w:rPr>
                <w:rFonts w:cs="Arial"/>
              </w:rPr>
            </w:pPr>
            <w:r>
              <w:rPr>
                <w:rFonts w:cs="Arial"/>
                <w:noProof/>
              </w:rPr>
              <w:t>Address:</w:t>
            </w:r>
          </w:p>
        </w:tc>
        <w:tc>
          <w:tcPr>
            <w:tcW w:w="3274" w:type="dxa"/>
            <w:vMerge w:val="restart"/>
            <w:tcBorders>
              <w:top w:val="single" w:sz="4" w:space="0" w:color="auto"/>
              <w:left w:val="single" w:sz="4" w:space="0" w:color="auto"/>
              <w:bottom w:val="double" w:sz="4" w:space="0" w:color="auto"/>
              <w:right w:val="double" w:sz="6" w:space="0" w:color="auto"/>
            </w:tcBorders>
            <w:vAlign w:val="center"/>
          </w:tcPr>
          <w:p w:rsidR="00B53E2A" w:rsidRDefault="00B53E2A" w:rsidP="00B53E2A">
            <w:pPr>
              <w:pStyle w:val="TableNormal2"/>
              <w:spacing w:after="0" w:line="240" w:lineRule="auto"/>
              <w:rPr>
                <w:rFonts w:cs="Arial"/>
                <w:iCs/>
              </w:rPr>
            </w:pPr>
            <w:r w:rsidRPr="00502DF9">
              <w:rPr>
                <w:rFonts w:cs="Arial"/>
                <w:iCs/>
              </w:rPr>
              <w:fldChar w:fldCharType="begin">
                <w:ffData>
                  <w:name w:val=""/>
                  <w:enabled/>
                  <w:calcOnExit w:val="0"/>
                  <w:textInput/>
                </w:ffData>
              </w:fldChar>
            </w:r>
            <w:r w:rsidRPr="00502DF9">
              <w:rPr>
                <w:rFonts w:cs="Arial"/>
              </w:rPr>
              <w:instrText xml:space="preserve"> FORMTEXT </w:instrText>
            </w:r>
            <w:r w:rsidRPr="00502DF9">
              <w:rPr>
                <w:rFonts w:cs="Arial"/>
                <w:iCs/>
              </w:rPr>
            </w:r>
            <w:r w:rsidRPr="00502DF9">
              <w:rPr>
                <w:rFonts w:cs="Arial"/>
                <w:iCs/>
              </w:rPr>
              <w:fldChar w:fldCharType="separate"/>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iCs/>
              </w:rPr>
              <w:fldChar w:fldCharType="end"/>
            </w:r>
          </w:p>
          <w:p w:rsidR="00B53E2A" w:rsidRPr="00502DF9" w:rsidRDefault="00B53E2A" w:rsidP="00B53E2A">
            <w:pPr>
              <w:pStyle w:val="TableNormal2"/>
              <w:spacing w:after="0" w:line="240" w:lineRule="auto"/>
              <w:rPr>
                <w:rFonts w:cs="Arial"/>
              </w:rPr>
            </w:pPr>
            <w:r w:rsidRPr="00502DF9">
              <w:rPr>
                <w:rFonts w:cs="Arial"/>
                <w:iCs/>
              </w:rPr>
              <w:fldChar w:fldCharType="begin">
                <w:ffData>
                  <w:name w:val=""/>
                  <w:enabled/>
                  <w:calcOnExit w:val="0"/>
                  <w:textInput/>
                </w:ffData>
              </w:fldChar>
            </w:r>
            <w:r w:rsidRPr="00502DF9">
              <w:rPr>
                <w:rFonts w:cs="Arial"/>
              </w:rPr>
              <w:instrText xml:space="preserve"> FORMTEXT </w:instrText>
            </w:r>
            <w:r w:rsidRPr="00502DF9">
              <w:rPr>
                <w:rFonts w:cs="Arial"/>
                <w:iCs/>
              </w:rPr>
            </w:r>
            <w:r w:rsidRPr="00502DF9">
              <w:rPr>
                <w:rFonts w:cs="Arial"/>
                <w:iCs/>
              </w:rPr>
              <w:fldChar w:fldCharType="separate"/>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noProof/>
              </w:rPr>
              <w:t> </w:t>
            </w:r>
            <w:r w:rsidRPr="00502DF9">
              <w:rPr>
                <w:rFonts w:cs="Arial"/>
                <w:iCs/>
              </w:rPr>
              <w:fldChar w:fldCharType="end"/>
            </w:r>
          </w:p>
        </w:tc>
      </w:tr>
      <w:tr w:rsidR="00B53E2A" w:rsidRPr="00502DF9" w:rsidTr="00B53E2A">
        <w:trPr>
          <w:cantSplit/>
          <w:trHeight w:val="291"/>
        </w:trPr>
        <w:tc>
          <w:tcPr>
            <w:tcW w:w="1260" w:type="dxa"/>
            <w:vMerge/>
            <w:tcBorders>
              <w:top w:val="double" w:sz="4" w:space="0" w:color="auto"/>
              <w:bottom w:val="double" w:sz="4" w:space="0" w:color="auto"/>
              <w:right w:val="single" w:sz="4" w:space="0" w:color="auto"/>
            </w:tcBorders>
            <w:vAlign w:val="center"/>
          </w:tcPr>
          <w:p w:rsidR="00B53E2A" w:rsidRPr="00502DF9" w:rsidRDefault="00B53E2A" w:rsidP="00D36692">
            <w:pPr>
              <w:pStyle w:val="TableNormal2"/>
              <w:spacing w:after="0"/>
              <w:rPr>
                <w:rFonts w:cs="Arial"/>
              </w:rPr>
            </w:pPr>
          </w:p>
        </w:tc>
        <w:tc>
          <w:tcPr>
            <w:tcW w:w="3330" w:type="dxa"/>
            <w:vMerge/>
            <w:tcBorders>
              <w:top w:val="double" w:sz="4" w:space="0" w:color="auto"/>
              <w:left w:val="single" w:sz="4" w:space="0" w:color="auto"/>
              <w:bottom w:val="double" w:sz="4" w:space="0" w:color="auto"/>
              <w:right w:val="double" w:sz="6" w:space="0" w:color="auto"/>
            </w:tcBorders>
            <w:vAlign w:val="center"/>
          </w:tcPr>
          <w:p w:rsidR="00B53E2A" w:rsidRPr="00502DF9" w:rsidRDefault="00B53E2A" w:rsidP="00D36692">
            <w:pPr>
              <w:pStyle w:val="TableNormal2"/>
              <w:spacing w:after="0"/>
              <w:rPr>
                <w:rFonts w:cs="Arial"/>
              </w:rPr>
            </w:pPr>
          </w:p>
        </w:tc>
        <w:tc>
          <w:tcPr>
            <w:tcW w:w="1180" w:type="dxa"/>
            <w:vMerge/>
            <w:tcBorders>
              <w:top w:val="double" w:sz="4" w:space="0" w:color="auto"/>
              <w:left w:val="double" w:sz="6" w:space="0" w:color="auto"/>
              <w:bottom w:val="double" w:sz="4" w:space="0" w:color="auto"/>
              <w:right w:val="single" w:sz="4" w:space="0" w:color="auto"/>
            </w:tcBorders>
            <w:vAlign w:val="center"/>
          </w:tcPr>
          <w:p w:rsidR="00B53E2A" w:rsidRPr="00502DF9" w:rsidRDefault="00B53E2A" w:rsidP="00D36692">
            <w:pPr>
              <w:pStyle w:val="TableNormal2"/>
              <w:spacing w:after="0"/>
              <w:rPr>
                <w:rFonts w:cs="Arial"/>
              </w:rPr>
            </w:pPr>
          </w:p>
        </w:tc>
        <w:tc>
          <w:tcPr>
            <w:tcW w:w="3274" w:type="dxa"/>
            <w:vMerge/>
            <w:tcBorders>
              <w:top w:val="double" w:sz="4" w:space="0" w:color="auto"/>
              <w:left w:val="single" w:sz="4" w:space="0" w:color="auto"/>
              <w:bottom w:val="double" w:sz="4" w:space="0" w:color="auto"/>
              <w:right w:val="double" w:sz="6" w:space="0" w:color="auto"/>
            </w:tcBorders>
            <w:vAlign w:val="center"/>
          </w:tcPr>
          <w:p w:rsidR="00B53E2A" w:rsidRPr="00502DF9" w:rsidRDefault="00B53E2A" w:rsidP="00D36692">
            <w:pPr>
              <w:pStyle w:val="TableNormal2"/>
              <w:spacing w:after="0"/>
              <w:rPr>
                <w:rFonts w:cs="Arial"/>
              </w:rPr>
            </w:pPr>
          </w:p>
        </w:tc>
      </w:tr>
    </w:tbl>
    <w:p w:rsidR="006A1749" w:rsidRPr="00502DF9" w:rsidRDefault="006A1749" w:rsidP="006A1749">
      <w:pPr>
        <w:pStyle w:val="Heading1"/>
        <w:keepNext/>
        <w:widowControl/>
        <w:spacing w:before="240"/>
        <w:rPr>
          <w:b/>
        </w:rPr>
      </w:pPr>
      <w:bookmarkStart w:id="42" w:name="14._Notification_of_Funding.__DSHS_shall"/>
      <w:bookmarkStart w:id="43" w:name="15._Operation_of_General_Terms_and_Condi"/>
      <w:bookmarkStart w:id="44" w:name="17._Ownership_of_Material."/>
      <w:bookmarkStart w:id="45" w:name="_Toc11921087"/>
      <w:bookmarkStart w:id="46" w:name="_Toc534787658"/>
      <w:bookmarkStart w:id="47" w:name="_Toc534789133"/>
      <w:bookmarkStart w:id="48" w:name="_Toc535488225"/>
      <w:bookmarkStart w:id="49" w:name="_Toc535489591"/>
      <w:bookmarkEnd w:id="42"/>
      <w:bookmarkEnd w:id="43"/>
      <w:bookmarkEnd w:id="44"/>
      <w:r w:rsidRPr="00502DF9">
        <w:rPr>
          <w:b/>
        </w:rPr>
        <w:t>Fiscal/Program Requirements and Tribal Plan</w:t>
      </w:r>
      <w:bookmarkEnd w:id="45"/>
    </w:p>
    <w:p w:rsidR="00DB5853" w:rsidRPr="00502DF9" w:rsidRDefault="006A1749" w:rsidP="00DB5853">
      <w:pPr>
        <w:pStyle w:val="Heading2"/>
        <w:rPr>
          <w:rFonts w:eastAsia="Arial"/>
        </w:rPr>
      </w:pPr>
      <w:r w:rsidRPr="00502DF9">
        <w:rPr>
          <w:rFonts w:eastAsia="Arial"/>
        </w:rPr>
        <w:t>The Indian Nation will develop and submit to HCA</w:t>
      </w:r>
      <w:r w:rsidR="00B53E2A">
        <w:rPr>
          <w:rFonts w:eastAsia="Arial"/>
        </w:rPr>
        <w:t>,</w:t>
      </w:r>
      <w:r w:rsidRPr="00502DF9">
        <w:rPr>
          <w:rFonts w:eastAsia="Arial"/>
        </w:rPr>
        <w:t xml:space="preserve"> </w:t>
      </w:r>
      <w:r w:rsidR="00DB5853" w:rsidRPr="00502DF9">
        <w:rPr>
          <w:rFonts w:eastAsia="Arial"/>
        </w:rPr>
        <w:t xml:space="preserve">no later than April 1 </w:t>
      </w:r>
      <w:r w:rsidR="00585F0F" w:rsidRPr="00502DF9">
        <w:rPr>
          <w:rFonts w:eastAsia="Arial"/>
        </w:rPr>
        <w:t xml:space="preserve">prior to </w:t>
      </w:r>
      <w:r w:rsidR="00DB5853" w:rsidRPr="00502DF9">
        <w:rPr>
          <w:rFonts w:eastAsia="Arial"/>
        </w:rPr>
        <w:t xml:space="preserve">each </w:t>
      </w:r>
      <w:r w:rsidR="00585F0F" w:rsidRPr="00502DF9">
        <w:rPr>
          <w:rFonts w:eastAsia="Arial"/>
        </w:rPr>
        <w:t>state fiscal biennium</w:t>
      </w:r>
      <w:r w:rsidR="00B53E2A">
        <w:rPr>
          <w:rFonts w:eastAsia="Arial"/>
        </w:rPr>
        <w:t>,</w:t>
      </w:r>
      <w:r w:rsidR="00585F0F" w:rsidRPr="00502DF9">
        <w:rPr>
          <w:rFonts w:eastAsia="Arial"/>
        </w:rPr>
        <w:t xml:space="preserve"> </w:t>
      </w:r>
      <w:r w:rsidRPr="00502DF9">
        <w:rPr>
          <w:rFonts w:eastAsia="Arial"/>
        </w:rPr>
        <w:t>a</w:t>
      </w:r>
      <w:r w:rsidR="00103A51" w:rsidRPr="00502DF9">
        <w:rPr>
          <w:rFonts w:eastAsia="Arial"/>
        </w:rPr>
        <w:t>n initial</w:t>
      </w:r>
      <w:r w:rsidRPr="00502DF9">
        <w:rPr>
          <w:rFonts w:eastAsia="Arial"/>
        </w:rPr>
        <w:t xml:space="preserve"> Tribal Plan in accordance with the </w:t>
      </w:r>
      <w:r w:rsidRPr="00502DF9">
        <w:t>Tribal Plan Template and Instructions</w:t>
      </w:r>
      <w:r w:rsidRPr="00502DF9">
        <w:rPr>
          <w:rFonts w:eastAsia="Arial"/>
        </w:rPr>
        <w:t xml:space="preserve"> (</w:t>
      </w:r>
      <w:r w:rsidR="00EC7AA9" w:rsidRPr="00502DF9">
        <w:rPr>
          <w:rFonts w:eastAsia="Arial"/>
          <w:u w:val="single"/>
        </w:rPr>
        <w:t>Exhibit</w:t>
      </w:r>
      <w:r w:rsidR="00B53E2A">
        <w:rPr>
          <w:rFonts w:eastAsia="Arial"/>
          <w:u w:val="single"/>
        </w:rPr>
        <w:t xml:space="preserve"> B – </w:t>
      </w:r>
      <w:r w:rsidR="00B53E2A">
        <w:rPr>
          <w:rFonts w:eastAsia="Arial"/>
          <w:i/>
          <w:u w:val="single"/>
        </w:rPr>
        <w:t xml:space="preserve">Tribal Plan </w:t>
      </w:r>
      <w:r w:rsidR="001D1D60">
        <w:rPr>
          <w:rFonts w:eastAsia="Arial"/>
          <w:i/>
          <w:u w:val="single"/>
        </w:rPr>
        <w:t>Instructions</w:t>
      </w:r>
      <w:r w:rsidR="00B53E2A">
        <w:rPr>
          <w:rFonts w:eastAsia="Arial"/>
          <w:u w:val="single"/>
        </w:rPr>
        <w:t xml:space="preserve"> and Exhibit</w:t>
      </w:r>
      <w:r w:rsidR="00EC7AA9" w:rsidRPr="00502DF9">
        <w:rPr>
          <w:rFonts w:eastAsia="Arial"/>
          <w:u w:val="single"/>
        </w:rPr>
        <w:t xml:space="preserve"> C</w:t>
      </w:r>
      <w:r w:rsidR="00B53E2A">
        <w:rPr>
          <w:rFonts w:eastAsia="Arial"/>
          <w:u w:val="single"/>
        </w:rPr>
        <w:t xml:space="preserve"> – </w:t>
      </w:r>
      <w:r w:rsidR="00B53E2A">
        <w:rPr>
          <w:rFonts w:eastAsia="Arial"/>
          <w:i/>
          <w:u w:val="single"/>
        </w:rPr>
        <w:t xml:space="preserve">Tribal Plan </w:t>
      </w:r>
      <w:r w:rsidR="001D1D60">
        <w:rPr>
          <w:rFonts w:eastAsia="Arial"/>
          <w:i/>
          <w:u w:val="single"/>
        </w:rPr>
        <w:t>Template</w:t>
      </w:r>
      <w:r w:rsidRPr="00502DF9">
        <w:rPr>
          <w:rFonts w:eastAsia="Arial"/>
        </w:rPr>
        <w:t>)</w:t>
      </w:r>
      <w:r w:rsidR="00B53E2A">
        <w:rPr>
          <w:rFonts w:eastAsia="Arial"/>
        </w:rPr>
        <w:t>. The Tribal Plan</w:t>
      </w:r>
      <w:r w:rsidRPr="00502DF9">
        <w:rPr>
          <w:rFonts w:eastAsia="Arial"/>
        </w:rPr>
        <w:t xml:space="preserve"> sets forth the prevention, treatment, and </w:t>
      </w:r>
      <w:r w:rsidRPr="00502DF9">
        <w:rPr>
          <w:rFonts w:eastAsia="Arial"/>
        </w:rPr>
        <w:lastRenderedPageBreak/>
        <w:t xml:space="preserve">recovery support services that the Indian Nation will perform under this Program Agreement and </w:t>
      </w:r>
      <w:r w:rsidR="00B53E2A">
        <w:rPr>
          <w:rFonts w:eastAsia="Arial"/>
        </w:rPr>
        <w:t>is</w:t>
      </w:r>
      <w:r w:rsidR="00B53E2A" w:rsidRPr="00502DF9">
        <w:rPr>
          <w:rFonts w:eastAsia="Arial"/>
        </w:rPr>
        <w:t xml:space="preserve"> </w:t>
      </w:r>
      <w:r w:rsidRPr="00502DF9">
        <w:rPr>
          <w:rFonts w:eastAsia="Arial"/>
        </w:rPr>
        <w:t>funded out of the Budget.</w:t>
      </w:r>
      <w:r w:rsidR="007D5631" w:rsidRPr="00502DF9">
        <w:rPr>
          <w:rFonts w:eastAsia="Arial"/>
        </w:rPr>
        <w:t xml:space="preserve"> The Tribal Plan will include a budget for all programs and strategies in the Tribal Plan, which will align with the Tribal Plan narrative and which will total to the category amounts in the Budget.</w:t>
      </w:r>
      <w:r w:rsidR="00DB5853" w:rsidRPr="00502DF9">
        <w:rPr>
          <w:rFonts w:eastAsia="Arial"/>
        </w:rPr>
        <w:t xml:space="preserve"> </w:t>
      </w:r>
    </w:p>
    <w:p w:rsidR="005E49B0" w:rsidRPr="00502DF9" w:rsidRDefault="005E49B0" w:rsidP="006A1749">
      <w:pPr>
        <w:pStyle w:val="Heading2"/>
        <w:widowControl/>
      </w:pPr>
      <w:r w:rsidRPr="00502DF9">
        <w:rPr>
          <w:rFonts w:eastAsia="Arial"/>
        </w:rPr>
        <w:t>Within twenty</w:t>
      </w:r>
      <w:r w:rsidRPr="00502DF9">
        <w:t xml:space="preserve">-one (21) days after the Indian Nation submits </w:t>
      </w:r>
      <w:r w:rsidR="00450A8C" w:rsidRPr="00502DF9">
        <w:t>the Tribal Plan via email to HCA’s Program Agreement Contract Manager</w:t>
      </w:r>
      <w:r w:rsidRPr="00502DF9">
        <w:t xml:space="preserve">, HCA will complete its review of the Tribal </w:t>
      </w:r>
      <w:r w:rsidR="00450A8C" w:rsidRPr="00502DF9">
        <w:t xml:space="preserve">Plan and </w:t>
      </w:r>
      <w:r w:rsidR="00F473D3" w:rsidRPr="00502DF9">
        <w:t xml:space="preserve">deliver to the </w:t>
      </w:r>
      <w:r w:rsidR="00450A8C" w:rsidRPr="00502DF9">
        <w:t xml:space="preserve">Indian Nation </w:t>
      </w:r>
      <w:r w:rsidR="00F473D3" w:rsidRPr="00502DF9">
        <w:t xml:space="preserve">via email either (i) HCA’s </w:t>
      </w:r>
      <w:r w:rsidR="00450A8C" w:rsidRPr="00502DF9">
        <w:t>requests for revision</w:t>
      </w:r>
      <w:r w:rsidR="00F473D3" w:rsidRPr="00502DF9">
        <w:t>s</w:t>
      </w:r>
      <w:r w:rsidR="00450A8C" w:rsidRPr="00502DF9">
        <w:t xml:space="preserve"> to the Tribal Plan</w:t>
      </w:r>
      <w:r w:rsidR="00F473D3" w:rsidRPr="00502DF9">
        <w:t xml:space="preserve"> in a single</w:t>
      </w:r>
      <w:r w:rsidR="00103A51" w:rsidRPr="00502DF9">
        <w:t>, written</w:t>
      </w:r>
      <w:r w:rsidR="00F473D3" w:rsidRPr="00502DF9">
        <w:t xml:space="preserve"> communication or (ii) HCA’s informal </w:t>
      </w:r>
      <w:r w:rsidR="008C1A4D" w:rsidRPr="00502DF9">
        <w:t>agreement to</w:t>
      </w:r>
      <w:r w:rsidR="00F473D3" w:rsidRPr="00502DF9">
        <w:t xml:space="preserve"> the Tribal Plan</w:t>
      </w:r>
      <w:r w:rsidR="00450A8C" w:rsidRPr="00502DF9">
        <w:t>. Upon request from the Indian Nation for technical assistance, HCA will schedule a telephone conference as soon as reasonably practicable for HCA and Indian Nation program staff to discuss HCA’s requests for revision to the Tribal Plan and the reasons for such requests.</w:t>
      </w:r>
    </w:p>
    <w:p w:rsidR="00450A8C" w:rsidRPr="00502DF9" w:rsidRDefault="00450A8C" w:rsidP="006A1749">
      <w:pPr>
        <w:pStyle w:val="Heading2"/>
        <w:widowControl/>
      </w:pPr>
      <w:r w:rsidRPr="00502DF9">
        <w:t>Within thirty (30) days after HCA delivers its requests for revision via email to the Indian Nation’s Program Agreement Contract Manager, the Indian Nation will submit a revised Tribal Plan that is responsive to HCA’s requests for revision.</w:t>
      </w:r>
    </w:p>
    <w:p w:rsidR="00F473D3" w:rsidRPr="00502DF9" w:rsidRDefault="00F473D3" w:rsidP="006A1749">
      <w:pPr>
        <w:pStyle w:val="Heading2"/>
        <w:widowControl/>
      </w:pPr>
      <w:r w:rsidRPr="00502DF9">
        <w:t xml:space="preserve">Within twenty-one (21) days after the Indian Nation submits the revised Tribal Plan via email to HCA’s Program Agreement Contract Manager, HCA will complete its review of the revised Tribal Plan and deliver to the Indian Nation </w:t>
      </w:r>
      <w:r w:rsidR="00103A51" w:rsidRPr="00502DF9">
        <w:t xml:space="preserve">either (i) a letter via U.S. postal service with HCA’s explanation of why HCA did not approve the revised Tribal Plan and how the Indian Nation may petition for reconsideration or (ii) HCA’s informal </w:t>
      </w:r>
      <w:r w:rsidR="008C1A4D" w:rsidRPr="00502DF9">
        <w:t>agreement to</w:t>
      </w:r>
      <w:r w:rsidR="00103A51" w:rsidRPr="00502DF9">
        <w:t xml:space="preserve"> the Tribal Plan via email.</w:t>
      </w:r>
    </w:p>
    <w:p w:rsidR="00450A8C" w:rsidRPr="00502DF9" w:rsidRDefault="00103A51" w:rsidP="006A1749">
      <w:pPr>
        <w:pStyle w:val="Heading2"/>
        <w:widowControl/>
      </w:pPr>
      <w:r w:rsidRPr="00502DF9">
        <w:t xml:space="preserve">Notwithstanding the foregoing, within ninety (90) days after the Indian Nation submits the initial Tribal Plan, </w:t>
      </w:r>
      <w:r w:rsidR="00450A8C" w:rsidRPr="00502DF9">
        <w:t xml:space="preserve">HCA will </w:t>
      </w:r>
      <w:r w:rsidRPr="00502DF9">
        <w:t xml:space="preserve">deliver to the Indian Nation via U.S. postal service either (i) a </w:t>
      </w:r>
      <w:r w:rsidR="00450A8C" w:rsidRPr="00502DF9">
        <w:t xml:space="preserve">letter </w:t>
      </w:r>
      <w:r w:rsidRPr="00502DF9">
        <w:t xml:space="preserve">confirming </w:t>
      </w:r>
      <w:r w:rsidR="008C1A4D" w:rsidRPr="00502DF9">
        <w:t xml:space="preserve">HCA’s agreement to </w:t>
      </w:r>
      <w:r w:rsidRPr="00502DF9">
        <w:t>the Tribal Pla</w:t>
      </w:r>
      <w:r w:rsidR="008C1A4D" w:rsidRPr="00502DF9">
        <w:t>n and documents to effectuate the agreed upon Tribal Plan under the Program Agreement or (ii) a letter with HCA’s explanation of why HCA did not agree to the Tribal Plan and how the Indian Nation may petition for reconsideration</w:t>
      </w:r>
      <w:r w:rsidR="00450A8C" w:rsidRPr="00502DF9">
        <w:t xml:space="preserve">.  </w:t>
      </w:r>
    </w:p>
    <w:p w:rsidR="0028078B" w:rsidRPr="00502DF9" w:rsidRDefault="0028078B" w:rsidP="008C1A4D">
      <w:pPr>
        <w:pStyle w:val="Heading2"/>
      </w:pPr>
      <w:r w:rsidRPr="00502DF9">
        <w:t xml:space="preserve">If a Tribal Plan is not agreed upon </w:t>
      </w:r>
      <w:r w:rsidR="008C1A4D" w:rsidRPr="00502DF9">
        <w:t xml:space="preserve">by September 30 of each year, HCA </w:t>
      </w:r>
      <w:r w:rsidR="00517504" w:rsidRPr="00502DF9">
        <w:t xml:space="preserve">will </w:t>
      </w:r>
      <w:r w:rsidR="008C1A4D" w:rsidRPr="00502DF9">
        <w:t xml:space="preserve">not release funds under the Program Agreement </w:t>
      </w:r>
      <w:r w:rsidRPr="00502DF9">
        <w:t xml:space="preserve">for the </w:t>
      </w:r>
      <w:r w:rsidR="008C1A4D" w:rsidRPr="00502DF9">
        <w:t>con</w:t>
      </w:r>
      <w:r w:rsidRPr="00502DF9">
        <w:t xml:space="preserve">current fiscal year.  </w:t>
      </w:r>
    </w:p>
    <w:p w:rsidR="006A1749" w:rsidRPr="00502DF9" w:rsidRDefault="006A1749" w:rsidP="006A1749">
      <w:pPr>
        <w:pStyle w:val="Heading2"/>
        <w:widowControl/>
      </w:pPr>
      <w:r w:rsidRPr="00502DF9">
        <w:rPr>
          <w:rFonts w:eastAsia="Arial"/>
        </w:rPr>
        <w:t xml:space="preserve">HCA and the Indian Nation will maintain and update the Tribal Plan as needed and in good faith, in order to reflect the changing needs of the Indian Nation over the course of the federal fiscal biennium. </w:t>
      </w:r>
      <w:r w:rsidR="00DB5853" w:rsidRPr="00502DF9">
        <w:rPr>
          <w:rFonts w:eastAsia="Arial"/>
        </w:rPr>
        <w:t xml:space="preserve">HCA and the Indian Nation agree that no </w:t>
      </w:r>
      <w:r w:rsidR="00517504" w:rsidRPr="00502DF9">
        <w:rPr>
          <w:rFonts w:eastAsia="Arial"/>
        </w:rPr>
        <w:t xml:space="preserve">written </w:t>
      </w:r>
      <w:r w:rsidR="00DB5853" w:rsidRPr="00502DF9">
        <w:rPr>
          <w:rFonts w:eastAsia="Arial"/>
        </w:rPr>
        <w:t xml:space="preserve">amendment to this Program Agreement will be necessary unless </w:t>
      </w:r>
      <w:r w:rsidR="00EC7AA9" w:rsidRPr="00502DF9">
        <w:rPr>
          <w:rFonts w:eastAsia="Arial"/>
        </w:rPr>
        <w:t xml:space="preserve">an increase or decrease is necessary for any of the Budget amounts. </w:t>
      </w:r>
    </w:p>
    <w:p w:rsidR="00B233AC" w:rsidRPr="00502DF9" w:rsidRDefault="00B233AC" w:rsidP="00A1456A">
      <w:pPr>
        <w:pStyle w:val="Heading1"/>
        <w:keepNext/>
        <w:widowControl/>
        <w:spacing w:before="240"/>
        <w:rPr>
          <w:rFonts w:eastAsia="Arial"/>
          <w:b/>
        </w:rPr>
      </w:pPr>
      <w:bookmarkStart w:id="50" w:name="_Toc11921088"/>
      <w:r w:rsidRPr="00502DF9">
        <w:rPr>
          <w:rFonts w:eastAsia="Arial"/>
          <w:b/>
        </w:rPr>
        <w:t>Funding</w:t>
      </w:r>
      <w:r w:rsidR="00E01064" w:rsidRPr="00502DF9">
        <w:rPr>
          <w:rFonts w:eastAsia="Arial"/>
          <w:b/>
        </w:rPr>
        <w:t xml:space="preserve"> and Costs</w:t>
      </w:r>
      <w:bookmarkEnd w:id="50"/>
    </w:p>
    <w:p w:rsidR="00B233AC" w:rsidRPr="00502DF9" w:rsidRDefault="00B233AC" w:rsidP="00B233AC">
      <w:pPr>
        <w:pStyle w:val="Heading2"/>
        <w:rPr>
          <w:rFonts w:eastAsia="Arial"/>
        </w:rPr>
      </w:pPr>
      <w:r w:rsidRPr="00502DF9">
        <w:rPr>
          <w:rFonts w:eastAsia="Arial"/>
          <w:u w:val="single"/>
        </w:rPr>
        <w:t>Budget</w:t>
      </w:r>
      <w:r w:rsidRPr="00502DF9">
        <w:rPr>
          <w:rFonts w:eastAsia="Arial"/>
        </w:rPr>
        <w:t xml:space="preserve">. The Parties agree to the Budget for this Program Agreement, along with the amounts designated for each category of service, as set forth on </w:t>
      </w:r>
      <w:r w:rsidRPr="00502DF9">
        <w:rPr>
          <w:rFonts w:eastAsia="Arial"/>
          <w:u w:val="single"/>
        </w:rPr>
        <w:t>Exhibit A</w:t>
      </w:r>
      <w:r w:rsidR="00B53E2A">
        <w:rPr>
          <w:rFonts w:eastAsia="Arial"/>
        </w:rPr>
        <w:t xml:space="preserve"> – </w:t>
      </w:r>
      <w:r w:rsidR="00B53E2A">
        <w:rPr>
          <w:rFonts w:eastAsia="Arial"/>
          <w:i/>
        </w:rPr>
        <w:t>Program Agreement Budget</w:t>
      </w:r>
      <w:r w:rsidRPr="00502DF9">
        <w:rPr>
          <w:rFonts w:eastAsia="Arial"/>
        </w:rPr>
        <w:t xml:space="preserve">. The total amount paid to the Indian Nation under this Program Agreement, including the total amount of Allowable Costs funded under the Advance Annual Payments option in </w:t>
      </w:r>
      <w:r w:rsidRPr="00502DF9">
        <w:rPr>
          <w:rFonts w:eastAsia="Arial"/>
          <w:u w:val="single"/>
        </w:rPr>
        <w:t xml:space="preserve">Section </w:t>
      </w:r>
      <w:r w:rsidR="007C40AC" w:rsidRPr="00502DF9">
        <w:rPr>
          <w:rFonts w:eastAsia="Arial"/>
          <w:u w:val="single"/>
        </w:rPr>
        <w:fldChar w:fldCharType="begin"/>
      </w:r>
      <w:r w:rsidR="007C40AC" w:rsidRPr="00502DF9">
        <w:rPr>
          <w:rFonts w:eastAsia="Arial"/>
          <w:u w:val="single"/>
        </w:rPr>
        <w:instrText xml:space="preserve"> REF _Ref5714324 \r \h </w:instrText>
      </w:r>
      <w:r w:rsidR="00502DF9">
        <w:rPr>
          <w:rFonts w:eastAsia="Arial"/>
          <w:u w:val="single"/>
        </w:rPr>
        <w:instrText xml:space="preserve"> \* MERGEFORMAT </w:instrText>
      </w:r>
      <w:r w:rsidR="007C40AC" w:rsidRPr="00502DF9">
        <w:rPr>
          <w:rFonts w:eastAsia="Arial"/>
          <w:u w:val="single"/>
        </w:rPr>
      </w:r>
      <w:r w:rsidR="007C40AC" w:rsidRPr="00502DF9">
        <w:rPr>
          <w:rFonts w:eastAsia="Arial"/>
          <w:u w:val="single"/>
        </w:rPr>
        <w:fldChar w:fldCharType="separate"/>
      </w:r>
      <w:r w:rsidR="009C2957">
        <w:rPr>
          <w:rFonts w:eastAsia="Arial"/>
          <w:u w:val="single"/>
        </w:rPr>
        <w:t>9.a.i</w:t>
      </w:r>
      <w:r w:rsidR="007C40AC" w:rsidRPr="00502DF9">
        <w:rPr>
          <w:rFonts w:eastAsia="Arial"/>
          <w:u w:val="single"/>
        </w:rPr>
        <w:fldChar w:fldCharType="end"/>
      </w:r>
      <w:r w:rsidR="006F6737" w:rsidRPr="00502DF9">
        <w:rPr>
          <w:rFonts w:eastAsia="Arial"/>
          <w:u w:val="single"/>
        </w:rPr>
        <w:t>.</w:t>
      </w:r>
      <w:r w:rsidRPr="00502DF9">
        <w:rPr>
          <w:rFonts w:eastAsia="Arial"/>
        </w:rPr>
        <w:t xml:space="preserve"> </w:t>
      </w:r>
      <w:r w:rsidR="00B53E2A">
        <w:rPr>
          <w:rFonts w:eastAsia="Arial"/>
        </w:rPr>
        <w:t xml:space="preserve">– </w:t>
      </w:r>
      <w:r w:rsidR="00B53E2A">
        <w:rPr>
          <w:rFonts w:eastAsia="Arial"/>
          <w:i/>
        </w:rPr>
        <w:t xml:space="preserve">Advance Annual </w:t>
      </w:r>
      <w:r w:rsidR="00B53E2A" w:rsidRPr="00B53E2A">
        <w:rPr>
          <w:rFonts w:eastAsia="Arial"/>
          <w:i/>
        </w:rPr>
        <w:t>Payments</w:t>
      </w:r>
      <w:r w:rsidR="00B53E2A">
        <w:rPr>
          <w:rFonts w:eastAsia="Arial"/>
        </w:rPr>
        <w:t xml:space="preserve"> </w:t>
      </w:r>
      <w:r w:rsidRPr="00B53E2A">
        <w:rPr>
          <w:rFonts w:eastAsia="Arial"/>
        </w:rPr>
        <w:t>of</w:t>
      </w:r>
      <w:r w:rsidRPr="00502DF9">
        <w:rPr>
          <w:rFonts w:eastAsia="Arial"/>
        </w:rPr>
        <w:t xml:space="preserve"> this Program Agreement, </w:t>
      </w:r>
      <w:r w:rsidR="00303090" w:rsidRPr="00502DF9">
        <w:rPr>
          <w:rFonts w:eastAsia="Arial"/>
        </w:rPr>
        <w:t>will</w:t>
      </w:r>
      <w:r w:rsidRPr="00502DF9">
        <w:rPr>
          <w:rFonts w:eastAsia="Arial"/>
        </w:rPr>
        <w:t xml:space="preserve"> not exceed the Budget.</w:t>
      </w:r>
    </w:p>
    <w:p w:rsidR="00E01064" w:rsidRPr="00502DF9" w:rsidRDefault="00E01064" w:rsidP="002508AC">
      <w:pPr>
        <w:pStyle w:val="Heading2"/>
        <w:rPr>
          <w:rFonts w:eastAsia="Arial"/>
        </w:rPr>
      </w:pPr>
      <w:r w:rsidRPr="00502DF9">
        <w:rPr>
          <w:rFonts w:eastAsia="Arial"/>
          <w:u w:val="single"/>
        </w:rPr>
        <w:t>Allowable Costs</w:t>
      </w:r>
      <w:r w:rsidRPr="00502DF9">
        <w:rPr>
          <w:rFonts w:eastAsia="Arial"/>
        </w:rPr>
        <w:t xml:space="preserve">. The Indian Nation will ensure that all costs within each funding source </w:t>
      </w:r>
      <w:r w:rsidR="007C40AC" w:rsidRPr="00502DF9">
        <w:rPr>
          <w:rFonts w:eastAsia="Arial"/>
        </w:rPr>
        <w:t xml:space="preserve">are </w:t>
      </w:r>
      <w:r w:rsidRPr="00502DF9">
        <w:rPr>
          <w:rFonts w:eastAsia="Arial"/>
        </w:rPr>
        <w:t xml:space="preserve">permitted and not prohibited by federal </w:t>
      </w:r>
      <w:r w:rsidR="00FC2E51" w:rsidRPr="00502DF9">
        <w:rPr>
          <w:rFonts w:eastAsia="Arial"/>
        </w:rPr>
        <w:t xml:space="preserve">and </w:t>
      </w:r>
      <w:r w:rsidRPr="00502DF9">
        <w:rPr>
          <w:rFonts w:eastAsia="Arial"/>
        </w:rPr>
        <w:t>state</w:t>
      </w:r>
      <w:r w:rsidR="00FC2E51" w:rsidRPr="00502DF9">
        <w:rPr>
          <w:rFonts w:eastAsia="Arial"/>
        </w:rPr>
        <w:t xml:space="preserve"> </w:t>
      </w:r>
      <w:r w:rsidRPr="00502DF9">
        <w:rPr>
          <w:rFonts w:eastAsia="Arial"/>
        </w:rPr>
        <w:t>laws</w:t>
      </w:r>
      <w:r w:rsidR="00FC2E51" w:rsidRPr="00502DF9">
        <w:rPr>
          <w:rFonts w:eastAsia="Arial"/>
        </w:rPr>
        <w:t>,</w:t>
      </w:r>
      <w:r w:rsidRPr="00502DF9">
        <w:rPr>
          <w:rFonts w:eastAsia="Arial"/>
        </w:rPr>
        <w:t xml:space="preserve"> regulations</w:t>
      </w:r>
      <w:r w:rsidR="00FC2E51" w:rsidRPr="00502DF9">
        <w:rPr>
          <w:rFonts w:eastAsia="Arial"/>
        </w:rPr>
        <w:t xml:space="preserve">, </w:t>
      </w:r>
      <w:r w:rsidR="00FC2E51" w:rsidRPr="00502DF9">
        <w:rPr>
          <w:rFonts w:eastAsia="Arial"/>
        </w:rPr>
        <w:lastRenderedPageBreak/>
        <w:t>and sub-regulatory guidance, including the Fiscal/Program Requirements</w:t>
      </w:r>
      <w:r w:rsidRPr="00502DF9">
        <w:rPr>
          <w:rFonts w:eastAsia="Arial"/>
        </w:rPr>
        <w:t xml:space="preserve">. </w:t>
      </w:r>
    </w:p>
    <w:p w:rsidR="00B233AC" w:rsidRPr="00502DF9" w:rsidRDefault="00B233AC" w:rsidP="00B233AC">
      <w:pPr>
        <w:pStyle w:val="Heading2"/>
        <w:rPr>
          <w:rFonts w:eastAsia="Arial"/>
        </w:rPr>
      </w:pPr>
      <w:r w:rsidRPr="00502DF9">
        <w:rPr>
          <w:rFonts w:eastAsia="Arial"/>
          <w:u w:val="single"/>
        </w:rPr>
        <w:t>Administrative Costs</w:t>
      </w:r>
      <w:r w:rsidRPr="00502DF9">
        <w:rPr>
          <w:rFonts w:eastAsia="Arial"/>
        </w:rPr>
        <w:t xml:space="preserve">. Administrative costs are allowable at no more than ten percent (10%) of the total </w:t>
      </w:r>
      <w:r w:rsidR="00772343">
        <w:rPr>
          <w:rFonts w:eastAsia="Arial"/>
        </w:rPr>
        <w:t xml:space="preserve">amounts expended </w:t>
      </w:r>
      <w:r w:rsidRPr="00502DF9">
        <w:rPr>
          <w:rFonts w:eastAsia="Arial"/>
        </w:rPr>
        <w:t>under this Program Agreement.</w:t>
      </w:r>
    </w:p>
    <w:p w:rsidR="00B233AC" w:rsidRPr="00502DF9" w:rsidRDefault="00B233AC" w:rsidP="00B233AC">
      <w:pPr>
        <w:pStyle w:val="Heading2"/>
        <w:widowControl/>
        <w:rPr>
          <w:rFonts w:eastAsia="Arial"/>
        </w:rPr>
      </w:pPr>
      <w:r w:rsidRPr="00502DF9">
        <w:rPr>
          <w:rFonts w:eastAsia="Arial"/>
          <w:u w:val="single"/>
        </w:rPr>
        <w:t>Funding Adjustments</w:t>
      </w:r>
      <w:r w:rsidRPr="00502DF9">
        <w:rPr>
          <w:rFonts w:eastAsia="Arial"/>
        </w:rPr>
        <w:t xml:space="preserve">. HCA will adjust funding to the Indian Nation under this </w:t>
      </w:r>
      <w:r w:rsidR="00B66576" w:rsidRPr="00502DF9">
        <w:rPr>
          <w:rFonts w:eastAsia="Arial"/>
        </w:rPr>
        <w:t xml:space="preserve">Program </w:t>
      </w:r>
      <w:r w:rsidRPr="00502DF9">
        <w:rPr>
          <w:rFonts w:eastAsia="Arial"/>
        </w:rPr>
        <w:t>Agreement in accordance with any legislative action, provided that if there are significant changes impacting either Party, then each Party reserves the right to request a renegotiation of this Program Agreement.</w:t>
      </w:r>
    </w:p>
    <w:p w:rsidR="00B233AC" w:rsidRPr="00502DF9" w:rsidRDefault="00B233AC" w:rsidP="00B233AC">
      <w:pPr>
        <w:pStyle w:val="Heading2"/>
        <w:widowControl/>
        <w:rPr>
          <w:rFonts w:eastAsia="Arial"/>
        </w:rPr>
      </w:pPr>
      <w:r w:rsidRPr="00502DF9">
        <w:rPr>
          <w:rFonts w:eastAsia="Arial"/>
          <w:u w:val="single"/>
        </w:rPr>
        <w:t>No Double Charges</w:t>
      </w:r>
      <w:r w:rsidRPr="00502DF9">
        <w:rPr>
          <w:rFonts w:eastAsia="Arial"/>
        </w:rPr>
        <w:t>. The Indian Nation will not charge HCA for services if the Indian Nation has charged or will charge the state of Washington or any other party, under any other contract or agreement, for the same services.</w:t>
      </w:r>
    </w:p>
    <w:p w:rsidR="00B233AC" w:rsidRPr="00502DF9" w:rsidRDefault="00B233AC" w:rsidP="00B233AC">
      <w:pPr>
        <w:pStyle w:val="Heading2"/>
        <w:widowControl/>
        <w:rPr>
          <w:rFonts w:eastAsia="Arial"/>
        </w:rPr>
      </w:pPr>
      <w:r w:rsidRPr="00502DF9">
        <w:rPr>
          <w:rFonts w:eastAsia="Arial"/>
          <w:u w:val="single"/>
        </w:rPr>
        <w:t>Funding Availability</w:t>
      </w:r>
      <w:r w:rsidRPr="00502DF9">
        <w:rPr>
          <w:rFonts w:eastAsia="Arial"/>
        </w:rPr>
        <w:t>. Payments are subject to availability of federal and state legislatively appropriated funds.</w:t>
      </w:r>
    </w:p>
    <w:p w:rsidR="0097282D" w:rsidRPr="00502DF9" w:rsidRDefault="0097282D" w:rsidP="00A1456A">
      <w:pPr>
        <w:pStyle w:val="Heading1"/>
        <w:keepNext/>
        <w:widowControl/>
        <w:spacing w:before="240"/>
        <w:rPr>
          <w:rFonts w:eastAsia="Arial"/>
          <w:b/>
        </w:rPr>
      </w:pPr>
      <w:bookmarkStart w:id="51" w:name="_Toc11921089"/>
      <w:r w:rsidRPr="00502DF9">
        <w:rPr>
          <w:rFonts w:eastAsia="Arial"/>
          <w:b/>
        </w:rPr>
        <w:t>Payment</w:t>
      </w:r>
      <w:bookmarkEnd w:id="51"/>
      <w:r w:rsidRPr="00502DF9">
        <w:rPr>
          <w:rFonts w:eastAsia="Arial"/>
          <w:b/>
        </w:rPr>
        <w:t xml:space="preserve"> </w:t>
      </w:r>
      <w:bookmarkEnd w:id="46"/>
      <w:bookmarkEnd w:id="47"/>
      <w:bookmarkEnd w:id="48"/>
      <w:bookmarkEnd w:id="49"/>
    </w:p>
    <w:p w:rsidR="0097282D" w:rsidRPr="00502DF9" w:rsidRDefault="00AD548E" w:rsidP="008E5572">
      <w:pPr>
        <w:pStyle w:val="Heading2"/>
        <w:widowControl/>
        <w:rPr>
          <w:rFonts w:eastAsia="Arial"/>
        </w:rPr>
      </w:pPr>
      <w:r w:rsidRPr="00502DF9">
        <w:rPr>
          <w:rFonts w:eastAsia="Arial"/>
          <w:b/>
          <w:i/>
        </w:rPr>
        <w:t>Options</w:t>
      </w:r>
      <w:r w:rsidRPr="00502DF9">
        <w:rPr>
          <w:rFonts w:eastAsia="Arial"/>
        </w:rPr>
        <w:t xml:space="preserve">. </w:t>
      </w:r>
      <w:r w:rsidR="0097282D" w:rsidRPr="00502DF9">
        <w:rPr>
          <w:rFonts w:eastAsia="Arial"/>
        </w:rPr>
        <w:t xml:space="preserve">HCA will fund </w:t>
      </w:r>
      <w:r w:rsidR="00785AA0" w:rsidRPr="00502DF9">
        <w:rPr>
          <w:rFonts w:eastAsia="Arial"/>
        </w:rPr>
        <w:t xml:space="preserve">the Indian Nation </w:t>
      </w:r>
      <w:r w:rsidR="0041679D" w:rsidRPr="00502DF9">
        <w:rPr>
          <w:rFonts w:eastAsia="Arial"/>
        </w:rPr>
        <w:t xml:space="preserve">under </w:t>
      </w:r>
      <w:r w:rsidR="00B233AC" w:rsidRPr="00502DF9">
        <w:rPr>
          <w:rFonts w:eastAsia="Arial"/>
        </w:rPr>
        <w:t xml:space="preserve">this </w:t>
      </w:r>
      <w:r w:rsidR="00785AA0" w:rsidRPr="00502DF9">
        <w:rPr>
          <w:rFonts w:eastAsia="Arial"/>
        </w:rPr>
        <w:t xml:space="preserve">Program Agreement in one of the following </w:t>
      </w:r>
      <w:r w:rsidRPr="00502DF9">
        <w:rPr>
          <w:rFonts w:eastAsia="Arial"/>
        </w:rPr>
        <w:t xml:space="preserve">two </w:t>
      </w:r>
      <w:r w:rsidR="00785AA0" w:rsidRPr="00502DF9">
        <w:rPr>
          <w:rFonts w:eastAsia="Arial"/>
        </w:rPr>
        <w:t>options:</w:t>
      </w:r>
    </w:p>
    <w:p w:rsidR="006264F2" w:rsidRPr="00502DF9" w:rsidRDefault="006264F2" w:rsidP="00AD548E">
      <w:pPr>
        <w:pStyle w:val="Heading3"/>
        <w:rPr>
          <w:rFonts w:eastAsia="Arial"/>
          <w:u w:val="single"/>
        </w:rPr>
      </w:pPr>
      <w:bookmarkStart w:id="52" w:name="_Ref5714324"/>
      <w:r w:rsidRPr="00502DF9">
        <w:rPr>
          <w:rFonts w:eastAsia="Arial"/>
          <w:u w:val="single"/>
        </w:rPr>
        <w:t>Advance Annual Payments</w:t>
      </w:r>
      <w:bookmarkEnd w:id="52"/>
    </w:p>
    <w:p w:rsidR="006264F2" w:rsidRPr="00502DF9" w:rsidRDefault="0075220B" w:rsidP="00AD548E">
      <w:pPr>
        <w:pStyle w:val="Heading4"/>
        <w:rPr>
          <w:rFonts w:eastAsia="Arial"/>
        </w:rPr>
      </w:pPr>
      <w:r w:rsidRPr="00502DF9">
        <w:rPr>
          <w:rFonts w:eastAsia="Arial"/>
          <w:i/>
          <w:u w:val="single"/>
        </w:rPr>
        <w:t>Payment</w:t>
      </w:r>
      <w:r w:rsidRPr="00502DF9">
        <w:rPr>
          <w:rFonts w:eastAsia="Arial"/>
        </w:rPr>
        <w:t>. Advance a</w:t>
      </w:r>
      <w:r w:rsidR="006264F2" w:rsidRPr="00502DF9">
        <w:rPr>
          <w:rFonts w:eastAsia="Arial"/>
        </w:rPr>
        <w:t xml:space="preserve">nnual payment will be made </w:t>
      </w:r>
      <w:r w:rsidR="009A5D30" w:rsidRPr="00502DF9">
        <w:rPr>
          <w:rFonts w:eastAsia="Arial"/>
        </w:rPr>
        <w:t xml:space="preserve">beginning </w:t>
      </w:r>
      <w:r w:rsidR="006264F2" w:rsidRPr="00502DF9">
        <w:rPr>
          <w:rFonts w:eastAsia="Arial"/>
        </w:rPr>
        <w:t xml:space="preserve">in </w:t>
      </w:r>
      <w:r w:rsidR="009A5D30" w:rsidRPr="00502DF9">
        <w:rPr>
          <w:rFonts w:eastAsia="Arial"/>
        </w:rPr>
        <w:t xml:space="preserve">July </w:t>
      </w:r>
      <w:r w:rsidR="006264F2" w:rsidRPr="00502DF9">
        <w:rPr>
          <w:rFonts w:eastAsia="Arial"/>
        </w:rPr>
        <w:t xml:space="preserve">of each year. </w:t>
      </w:r>
      <w:r w:rsidR="009A5D30" w:rsidRPr="00502DF9">
        <w:rPr>
          <w:rFonts w:eastAsia="Arial"/>
        </w:rPr>
        <w:t xml:space="preserve">The Program Agreement </w:t>
      </w:r>
      <w:r w:rsidRPr="00502DF9">
        <w:rPr>
          <w:rFonts w:eastAsia="Arial"/>
        </w:rPr>
        <w:t>(for the start of a state fiscal year biennium) or the Program Agreement Amendment (for the second year of a state fiscal biennium)</w:t>
      </w:r>
      <w:r w:rsidR="009A5D30" w:rsidRPr="00502DF9">
        <w:rPr>
          <w:rFonts w:eastAsia="Arial"/>
        </w:rPr>
        <w:t>, along with</w:t>
      </w:r>
      <w:r w:rsidR="006264F2" w:rsidRPr="00502DF9">
        <w:rPr>
          <w:rFonts w:eastAsia="Arial"/>
        </w:rPr>
        <w:t xml:space="preserve"> an A-19</w:t>
      </w:r>
      <w:r w:rsidR="009A5D30" w:rsidRPr="00502DF9">
        <w:rPr>
          <w:rFonts w:eastAsia="Arial"/>
        </w:rPr>
        <w:t>,</w:t>
      </w:r>
      <w:r w:rsidR="006264F2" w:rsidRPr="00502DF9">
        <w:rPr>
          <w:rFonts w:eastAsia="Arial"/>
        </w:rPr>
        <w:t xml:space="preserve"> will be mailed to the </w:t>
      </w:r>
      <w:r w:rsidR="009B6114" w:rsidRPr="00502DF9">
        <w:rPr>
          <w:rFonts w:eastAsia="Arial"/>
        </w:rPr>
        <w:t>Indian Nation</w:t>
      </w:r>
      <w:r w:rsidR="009A5D30" w:rsidRPr="00502DF9">
        <w:rPr>
          <w:rFonts w:eastAsia="Arial"/>
        </w:rPr>
        <w:t xml:space="preserve"> in the April prior to the biennium</w:t>
      </w:r>
      <w:r w:rsidR="006264F2" w:rsidRPr="00502DF9">
        <w:rPr>
          <w:rFonts w:eastAsia="Arial"/>
        </w:rPr>
        <w:t xml:space="preserve">. </w:t>
      </w:r>
      <w:r w:rsidR="001E493C" w:rsidRPr="00502DF9">
        <w:rPr>
          <w:rFonts w:eastAsia="Arial"/>
        </w:rPr>
        <w:t>T</w:t>
      </w:r>
      <w:r w:rsidR="006264F2" w:rsidRPr="00502DF9">
        <w:rPr>
          <w:rFonts w:eastAsia="Arial"/>
        </w:rPr>
        <w:t xml:space="preserve">he </w:t>
      </w:r>
      <w:r w:rsidR="009A5D30" w:rsidRPr="00502DF9">
        <w:rPr>
          <w:rFonts w:eastAsia="Arial"/>
        </w:rPr>
        <w:t xml:space="preserve">advance </w:t>
      </w:r>
      <w:r w:rsidR="006264F2" w:rsidRPr="00502DF9">
        <w:rPr>
          <w:rFonts w:eastAsia="Arial"/>
        </w:rPr>
        <w:t xml:space="preserve">annual payment will be paid to the </w:t>
      </w:r>
      <w:r w:rsidR="009B6114" w:rsidRPr="00502DF9">
        <w:rPr>
          <w:rFonts w:eastAsia="Arial"/>
        </w:rPr>
        <w:t>Indian Nation</w:t>
      </w:r>
      <w:r w:rsidRPr="00502DF9">
        <w:rPr>
          <w:rFonts w:eastAsia="Arial"/>
        </w:rPr>
        <w:t xml:space="preserve"> after the following are completed:</w:t>
      </w:r>
    </w:p>
    <w:p w:rsidR="001E493C" w:rsidRPr="00502DF9" w:rsidRDefault="001E493C" w:rsidP="00AD548E">
      <w:pPr>
        <w:pStyle w:val="Heading5"/>
        <w:rPr>
          <w:rFonts w:eastAsia="Arial"/>
        </w:rPr>
      </w:pPr>
      <w:r w:rsidRPr="00502DF9">
        <w:rPr>
          <w:rFonts w:eastAsia="Arial"/>
          <w:i/>
        </w:rPr>
        <w:t>Executed Agreement</w:t>
      </w:r>
      <w:r w:rsidRPr="00502DF9">
        <w:rPr>
          <w:rFonts w:eastAsia="Arial"/>
        </w:rPr>
        <w:t xml:space="preserve">. HCA and the Indian Nation sign the Program Agreement or Program Agreement Amendment, </w:t>
      </w:r>
      <w:r w:rsidR="008E5572" w:rsidRPr="00502DF9">
        <w:rPr>
          <w:rFonts w:eastAsia="Arial"/>
        </w:rPr>
        <w:t xml:space="preserve">as </w:t>
      </w:r>
      <w:r w:rsidRPr="00502DF9">
        <w:rPr>
          <w:rFonts w:eastAsia="Arial"/>
        </w:rPr>
        <w:t>applicable.</w:t>
      </w:r>
    </w:p>
    <w:p w:rsidR="001E493C" w:rsidRPr="00502DF9" w:rsidRDefault="001E493C" w:rsidP="00B233AC">
      <w:pPr>
        <w:pStyle w:val="Heading5"/>
        <w:rPr>
          <w:rFonts w:eastAsia="Arial"/>
        </w:rPr>
      </w:pPr>
      <w:r w:rsidRPr="00502DF9">
        <w:rPr>
          <w:rFonts w:eastAsia="Arial"/>
          <w:i/>
        </w:rPr>
        <w:t>Form A-19</w:t>
      </w:r>
      <w:r w:rsidRPr="00502DF9">
        <w:rPr>
          <w:rFonts w:eastAsia="Arial"/>
        </w:rPr>
        <w:t>. HCA receives a completed A-19 from the Indian Nation.</w:t>
      </w:r>
    </w:p>
    <w:p w:rsidR="0075220B" w:rsidRPr="00502DF9" w:rsidRDefault="0075220B" w:rsidP="00B233AC">
      <w:pPr>
        <w:pStyle w:val="Heading5"/>
        <w:rPr>
          <w:rFonts w:eastAsia="Arial"/>
        </w:rPr>
      </w:pPr>
      <w:r w:rsidRPr="00502DF9">
        <w:rPr>
          <w:rFonts w:eastAsia="Arial"/>
          <w:i/>
        </w:rPr>
        <w:t>Reconciliation</w:t>
      </w:r>
      <w:r w:rsidRPr="00502DF9">
        <w:rPr>
          <w:rFonts w:eastAsia="Arial"/>
        </w:rPr>
        <w:t xml:space="preserve">. HCA and the Indian Nation </w:t>
      </w:r>
      <w:r w:rsidR="000C53C7" w:rsidRPr="00502DF9">
        <w:rPr>
          <w:rFonts w:eastAsia="Arial"/>
        </w:rPr>
        <w:t xml:space="preserve">will </w:t>
      </w:r>
      <w:r w:rsidRPr="00502DF9">
        <w:rPr>
          <w:rFonts w:eastAsia="Arial"/>
        </w:rPr>
        <w:t>reco</w:t>
      </w:r>
      <w:r w:rsidR="001E493C" w:rsidRPr="00502DF9">
        <w:rPr>
          <w:rFonts w:eastAsia="Arial"/>
        </w:rPr>
        <w:t>ncile</w:t>
      </w:r>
      <w:r w:rsidRPr="00502DF9">
        <w:rPr>
          <w:rFonts w:eastAsia="Arial"/>
        </w:rPr>
        <w:t xml:space="preserve"> the prior year’s advance annual payment to the </w:t>
      </w:r>
      <w:r w:rsidR="00DA54B5" w:rsidRPr="00502DF9">
        <w:rPr>
          <w:rFonts w:eastAsia="Arial"/>
        </w:rPr>
        <w:t xml:space="preserve">Quarterly Expenditure Reports and Annual Report </w:t>
      </w:r>
      <w:r w:rsidRPr="00502DF9">
        <w:rPr>
          <w:rFonts w:eastAsia="Arial"/>
        </w:rPr>
        <w:t>and supporting documentation from the Indian Nation for that year.</w:t>
      </w:r>
    </w:p>
    <w:p w:rsidR="006264F2" w:rsidRPr="00502DF9" w:rsidRDefault="008E5572" w:rsidP="00B233AC">
      <w:pPr>
        <w:pStyle w:val="Heading5"/>
        <w:rPr>
          <w:rFonts w:eastAsia="Arial"/>
        </w:rPr>
      </w:pPr>
      <w:r w:rsidRPr="00502DF9">
        <w:rPr>
          <w:rFonts w:eastAsia="Arial"/>
          <w:i/>
        </w:rPr>
        <w:t>Repayment</w:t>
      </w:r>
      <w:r w:rsidR="00A75F5B" w:rsidRPr="00502DF9">
        <w:rPr>
          <w:rFonts w:eastAsia="Arial"/>
        </w:rPr>
        <w:t>.</w:t>
      </w:r>
      <w:r w:rsidR="006264F2" w:rsidRPr="00502DF9">
        <w:rPr>
          <w:rFonts w:eastAsia="Arial"/>
        </w:rPr>
        <w:t xml:space="preserve"> </w:t>
      </w:r>
      <w:r w:rsidR="0075220B" w:rsidRPr="00502DF9">
        <w:rPr>
          <w:rFonts w:eastAsia="Arial"/>
        </w:rPr>
        <w:t xml:space="preserve">In the event that </w:t>
      </w:r>
      <w:r w:rsidR="001E493C" w:rsidRPr="00502DF9">
        <w:rPr>
          <w:rFonts w:eastAsia="Arial"/>
        </w:rPr>
        <w:t xml:space="preserve">the </w:t>
      </w:r>
      <w:r w:rsidR="000C53C7" w:rsidRPr="00502DF9">
        <w:rPr>
          <w:rFonts w:eastAsia="Arial"/>
        </w:rPr>
        <w:t xml:space="preserve">foregoing </w:t>
      </w:r>
      <w:r w:rsidR="001E493C" w:rsidRPr="00502DF9">
        <w:rPr>
          <w:rFonts w:eastAsia="Arial"/>
        </w:rPr>
        <w:t xml:space="preserve">reconciliation </w:t>
      </w:r>
      <w:r w:rsidR="000C53C7" w:rsidRPr="00502DF9">
        <w:rPr>
          <w:rFonts w:eastAsia="Arial"/>
        </w:rPr>
        <w:t xml:space="preserve">identifies </w:t>
      </w:r>
      <w:r w:rsidR="001E493C" w:rsidRPr="00502DF9">
        <w:rPr>
          <w:rFonts w:eastAsia="Arial"/>
        </w:rPr>
        <w:t xml:space="preserve">amounts unexpended for the year that are not permitted to carry forward to the next year (e.g., state budget proviso amounts, which are limited to a state fiscal year; or SAMHSA block grant amounts, which are limited to the federal fiscal biennium), the Indian Nation </w:t>
      </w:r>
      <w:r w:rsidR="000C53C7" w:rsidRPr="00502DF9">
        <w:rPr>
          <w:rFonts w:eastAsia="Arial"/>
        </w:rPr>
        <w:t xml:space="preserve">will pay </w:t>
      </w:r>
      <w:r w:rsidRPr="00502DF9">
        <w:rPr>
          <w:rFonts w:eastAsia="Arial"/>
        </w:rPr>
        <w:t xml:space="preserve">back </w:t>
      </w:r>
      <w:r w:rsidR="001E493C" w:rsidRPr="00502DF9">
        <w:rPr>
          <w:rFonts w:eastAsia="Arial"/>
        </w:rPr>
        <w:t xml:space="preserve">to HCA such </w:t>
      </w:r>
      <w:r w:rsidRPr="00502DF9">
        <w:rPr>
          <w:rFonts w:eastAsia="Arial"/>
        </w:rPr>
        <w:t xml:space="preserve">unexpended </w:t>
      </w:r>
      <w:r w:rsidR="001E493C" w:rsidRPr="00502DF9">
        <w:rPr>
          <w:rFonts w:eastAsia="Arial"/>
        </w:rPr>
        <w:t>amount</w:t>
      </w:r>
      <w:r w:rsidRPr="00502DF9">
        <w:rPr>
          <w:rFonts w:eastAsia="Arial"/>
        </w:rPr>
        <w:t>s.</w:t>
      </w:r>
    </w:p>
    <w:p w:rsidR="000C53C7" w:rsidRPr="00502DF9" w:rsidRDefault="000C53C7" w:rsidP="00B233AC">
      <w:pPr>
        <w:pStyle w:val="Heading5"/>
        <w:rPr>
          <w:rFonts w:eastAsia="Arial"/>
        </w:rPr>
      </w:pPr>
      <w:r w:rsidRPr="00502DF9">
        <w:rPr>
          <w:rFonts w:eastAsia="Arial"/>
          <w:i/>
        </w:rPr>
        <w:t>Failure to Reconcile</w:t>
      </w:r>
      <w:r w:rsidRPr="00502DF9">
        <w:rPr>
          <w:rFonts w:eastAsia="Arial"/>
        </w:rPr>
        <w:t>. In the event that the Indian Nation does not provide the information necessary to complete the foregoing reconciliation within sixty (60) days after June 30, HCA will not make advance annual payment of funds for subsequent years until such reconciliation is completed and any repayment is received if applicable.</w:t>
      </w:r>
      <w:r w:rsidR="00041523">
        <w:rPr>
          <w:rFonts w:eastAsia="Arial"/>
        </w:rPr>
        <w:t xml:space="preserve"> </w:t>
      </w:r>
      <w:r w:rsidR="00041523" w:rsidRPr="00502DF9">
        <w:rPr>
          <w:rFonts w:eastAsia="Arial"/>
        </w:rPr>
        <w:t xml:space="preserve">. In the event that the Indian Nation does not provide the </w:t>
      </w:r>
      <w:r w:rsidR="00041523" w:rsidRPr="00502DF9">
        <w:rPr>
          <w:rFonts w:eastAsia="Arial"/>
        </w:rPr>
        <w:lastRenderedPageBreak/>
        <w:t xml:space="preserve">information necessary to complete the foregoing reconciliation </w:t>
      </w:r>
      <w:r w:rsidR="00041523">
        <w:rPr>
          <w:rFonts w:eastAsia="Arial"/>
        </w:rPr>
        <w:t xml:space="preserve">on or before the subsequent December 31, HCA will consider the failure to reconcile unresolvable and request the Indian Nation to return to HCA all funds advanced under this Agreement.   </w:t>
      </w:r>
    </w:p>
    <w:p w:rsidR="003A7B30" w:rsidRPr="00502DF9" w:rsidRDefault="0041679D" w:rsidP="00303090">
      <w:pPr>
        <w:pStyle w:val="Heading4"/>
        <w:rPr>
          <w:rFonts w:eastAsia="Arial"/>
        </w:rPr>
      </w:pPr>
      <w:r w:rsidRPr="00502DF9">
        <w:rPr>
          <w:rFonts w:eastAsia="Arial"/>
          <w:i/>
          <w:u w:val="single"/>
        </w:rPr>
        <w:t>Reporting Requirements</w:t>
      </w:r>
      <w:r w:rsidR="003A7B30" w:rsidRPr="00502DF9">
        <w:rPr>
          <w:rFonts w:eastAsia="Arial"/>
        </w:rPr>
        <w:t xml:space="preserve">. The Indian Nation </w:t>
      </w:r>
      <w:r w:rsidR="00303090" w:rsidRPr="00502DF9">
        <w:rPr>
          <w:rFonts w:eastAsia="Arial"/>
        </w:rPr>
        <w:t xml:space="preserve">will submit four Quarterly Expenditure Reports, </w:t>
      </w:r>
      <w:r w:rsidR="00C56E11" w:rsidRPr="00502DF9">
        <w:rPr>
          <w:rFonts w:eastAsia="Arial"/>
        </w:rPr>
        <w:t>congruent s</w:t>
      </w:r>
      <w:r w:rsidR="00303090" w:rsidRPr="00502DF9">
        <w:rPr>
          <w:rFonts w:eastAsia="Arial"/>
        </w:rPr>
        <w:t xml:space="preserve">ervice </w:t>
      </w:r>
      <w:r w:rsidR="00C56E11" w:rsidRPr="00502DF9">
        <w:rPr>
          <w:rFonts w:eastAsia="Arial"/>
        </w:rPr>
        <w:t>data r</w:t>
      </w:r>
      <w:r w:rsidR="00303090" w:rsidRPr="00502DF9">
        <w:rPr>
          <w:rFonts w:eastAsia="Arial"/>
        </w:rPr>
        <w:t xml:space="preserve">eports, and an Annual Report for all of the programs included in the Tribal Plan in accordance with the </w:t>
      </w:r>
      <w:r w:rsidR="00B66576" w:rsidRPr="00502DF9">
        <w:rPr>
          <w:rFonts w:eastAsia="Arial"/>
        </w:rPr>
        <w:t xml:space="preserve">Reporting Requirements and according to the </w:t>
      </w:r>
      <w:r w:rsidR="00303090" w:rsidRPr="00502DF9">
        <w:rPr>
          <w:rFonts w:eastAsia="Arial"/>
        </w:rPr>
        <w:t>following schedule:</w:t>
      </w:r>
    </w:p>
    <w:tbl>
      <w:tblPr>
        <w:tblW w:w="855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4717"/>
        <w:gridCol w:w="1801"/>
      </w:tblGrid>
      <w:tr w:rsidR="00303090" w:rsidRPr="00502DF9" w:rsidTr="00821C5E">
        <w:trPr>
          <w:trHeight w:val="350"/>
        </w:trPr>
        <w:tc>
          <w:tcPr>
            <w:tcW w:w="8550" w:type="dxa"/>
            <w:gridSpan w:val="3"/>
            <w:shd w:val="clear" w:color="auto" w:fill="D9D9D9"/>
          </w:tcPr>
          <w:p w:rsidR="00303090" w:rsidRPr="00502DF9" w:rsidRDefault="00303090" w:rsidP="00303090">
            <w:pPr>
              <w:widowControl w:val="0"/>
              <w:autoSpaceDE w:val="0"/>
              <w:autoSpaceDN w:val="0"/>
              <w:spacing w:before="120" w:after="120"/>
              <w:jc w:val="center"/>
              <w:rPr>
                <w:rFonts w:eastAsia="Times" w:cs="Arial"/>
                <w:b/>
                <w:szCs w:val="22"/>
                <w:lang w:bidi="en-US"/>
              </w:rPr>
            </w:pPr>
            <w:r w:rsidRPr="00502DF9">
              <w:rPr>
                <w:rFonts w:eastAsia="Times" w:cs="Arial"/>
                <w:b/>
                <w:szCs w:val="22"/>
                <w:lang w:bidi="en-US"/>
              </w:rPr>
              <w:t>Quarterly Reports</w:t>
            </w:r>
          </w:p>
        </w:tc>
      </w:tr>
      <w:tr w:rsidR="00303090" w:rsidRPr="00502DF9" w:rsidTr="00821C5E">
        <w:tc>
          <w:tcPr>
            <w:tcW w:w="2032" w:type="dxa"/>
          </w:tcPr>
          <w:p w:rsidR="00303090" w:rsidRPr="00502DF9" w:rsidRDefault="00303090" w:rsidP="00303090">
            <w:pPr>
              <w:widowControl w:val="0"/>
              <w:autoSpaceDE w:val="0"/>
              <w:autoSpaceDN w:val="0"/>
              <w:spacing w:before="120" w:after="120"/>
              <w:jc w:val="center"/>
              <w:rPr>
                <w:rFonts w:eastAsia="Times" w:cs="Arial"/>
                <w:szCs w:val="22"/>
                <w:u w:val="single"/>
                <w:lang w:bidi="en-US"/>
              </w:rPr>
            </w:pPr>
            <w:r w:rsidRPr="00502DF9">
              <w:rPr>
                <w:rFonts w:eastAsia="Times" w:cs="Arial"/>
                <w:szCs w:val="22"/>
                <w:u w:val="single"/>
                <w:lang w:bidi="en-US"/>
              </w:rPr>
              <w:t>Quarterly Period</w:t>
            </w:r>
          </w:p>
        </w:tc>
        <w:tc>
          <w:tcPr>
            <w:tcW w:w="4717" w:type="dxa"/>
          </w:tcPr>
          <w:p w:rsidR="00303090" w:rsidRPr="00502DF9" w:rsidRDefault="00303090" w:rsidP="00303090">
            <w:pPr>
              <w:widowControl w:val="0"/>
              <w:autoSpaceDE w:val="0"/>
              <w:autoSpaceDN w:val="0"/>
              <w:spacing w:before="120" w:after="120"/>
              <w:jc w:val="center"/>
              <w:rPr>
                <w:rFonts w:eastAsia="Times" w:cs="Arial"/>
                <w:szCs w:val="22"/>
                <w:u w:val="single"/>
                <w:lang w:bidi="en-US"/>
              </w:rPr>
            </w:pPr>
            <w:r w:rsidRPr="00502DF9">
              <w:rPr>
                <w:rFonts w:eastAsia="Times" w:cs="Arial"/>
                <w:szCs w:val="22"/>
                <w:u w:val="single"/>
                <w:lang w:bidi="en-US"/>
              </w:rPr>
              <w:t>Report Due</w:t>
            </w:r>
          </w:p>
        </w:tc>
        <w:tc>
          <w:tcPr>
            <w:tcW w:w="1801" w:type="dxa"/>
          </w:tcPr>
          <w:p w:rsidR="00303090" w:rsidRPr="00502DF9" w:rsidRDefault="00303090" w:rsidP="00303090">
            <w:pPr>
              <w:widowControl w:val="0"/>
              <w:autoSpaceDE w:val="0"/>
              <w:autoSpaceDN w:val="0"/>
              <w:spacing w:before="120" w:after="120"/>
              <w:jc w:val="center"/>
              <w:rPr>
                <w:rFonts w:eastAsia="Times" w:cs="Arial"/>
                <w:szCs w:val="22"/>
                <w:u w:val="single"/>
                <w:lang w:bidi="en-US"/>
              </w:rPr>
            </w:pPr>
            <w:r w:rsidRPr="00502DF9">
              <w:rPr>
                <w:rFonts w:eastAsia="Times" w:cs="Arial"/>
                <w:szCs w:val="22"/>
                <w:u w:val="single"/>
                <w:lang w:bidi="en-US"/>
              </w:rPr>
              <w:t>Due Date</w:t>
            </w:r>
          </w:p>
        </w:tc>
      </w:tr>
      <w:tr w:rsidR="00303090" w:rsidRPr="00502DF9" w:rsidTr="00821C5E">
        <w:trPr>
          <w:trHeight w:val="745"/>
        </w:trPr>
        <w:tc>
          <w:tcPr>
            <w:tcW w:w="2032" w:type="dxa"/>
          </w:tcPr>
          <w:p w:rsidR="00303090" w:rsidRPr="00502DF9" w:rsidRDefault="00303090" w:rsidP="00303090">
            <w:pPr>
              <w:widowControl w:val="0"/>
              <w:autoSpaceDE w:val="0"/>
              <w:autoSpaceDN w:val="0"/>
              <w:spacing w:before="120"/>
              <w:jc w:val="center"/>
              <w:rPr>
                <w:rFonts w:eastAsia="Times" w:cs="Arial"/>
                <w:szCs w:val="22"/>
                <w:lang w:bidi="en-US"/>
              </w:rPr>
            </w:pPr>
            <w:r w:rsidRPr="00502DF9">
              <w:rPr>
                <w:rFonts w:eastAsia="Times" w:cs="Arial"/>
                <w:szCs w:val="22"/>
                <w:lang w:bidi="en-US"/>
              </w:rPr>
              <w:t xml:space="preserve">July 1 – </w:t>
            </w:r>
          </w:p>
          <w:p w:rsidR="00303090" w:rsidRPr="00502DF9" w:rsidRDefault="00303090" w:rsidP="00B53E2A">
            <w:pPr>
              <w:widowControl w:val="0"/>
              <w:autoSpaceDE w:val="0"/>
              <w:autoSpaceDN w:val="0"/>
              <w:spacing w:after="120"/>
              <w:jc w:val="center"/>
              <w:rPr>
                <w:rFonts w:eastAsia="Times" w:cs="Arial"/>
                <w:szCs w:val="22"/>
                <w:lang w:bidi="en-US"/>
              </w:rPr>
            </w:pPr>
            <w:r w:rsidRPr="00502DF9">
              <w:rPr>
                <w:rFonts w:eastAsia="Times" w:cs="Arial"/>
                <w:szCs w:val="22"/>
                <w:lang w:bidi="en-US"/>
              </w:rPr>
              <w:t>September 30</w:t>
            </w:r>
          </w:p>
        </w:tc>
        <w:tc>
          <w:tcPr>
            <w:tcW w:w="4717" w:type="dxa"/>
          </w:tcPr>
          <w:p w:rsidR="00303090" w:rsidRPr="00502DF9" w:rsidRDefault="00303090" w:rsidP="00303090">
            <w:pPr>
              <w:widowControl w:val="0"/>
              <w:autoSpaceDE w:val="0"/>
              <w:autoSpaceDN w:val="0"/>
              <w:spacing w:before="120"/>
              <w:jc w:val="center"/>
              <w:rPr>
                <w:rFonts w:eastAsia="Times" w:cs="Arial"/>
                <w:szCs w:val="22"/>
                <w:lang w:bidi="en-US"/>
              </w:rPr>
            </w:pPr>
            <w:r w:rsidRPr="00502DF9">
              <w:rPr>
                <w:rFonts w:eastAsia="Times" w:cs="Arial"/>
                <w:szCs w:val="22"/>
                <w:lang w:bidi="en-US"/>
              </w:rPr>
              <w:t>Quarterly Expenditure Report</w:t>
            </w:r>
          </w:p>
          <w:p w:rsidR="00303090" w:rsidRPr="00502DF9" w:rsidRDefault="00303090" w:rsidP="00303090">
            <w:pPr>
              <w:widowControl w:val="0"/>
              <w:autoSpaceDE w:val="0"/>
              <w:autoSpaceDN w:val="0"/>
              <w:spacing w:after="120"/>
              <w:jc w:val="center"/>
              <w:rPr>
                <w:rFonts w:eastAsia="Times" w:cs="Arial"/>
                <w:szCs w:val="22"/>
                <w:lang w:bidi="en-US"/>
              </w:rPr>
            </w:pPr>
            <w:r w:rsidRPr="00502DF9">
              <w:rPr>
                <w:rFonts w:eastAsia="Times" w:cs="Arial"/>
                <w:szCs w:val="22"/>
                <w:lang w:bidi="en-US"/>
              </w:rPr>
              <w:t xml:space="preserve">Service Level Data Entry (Minerva/TARGET) </w:t>
            </w:r>
          </w:p>
        </w:tc>
        <w:tc>
          <w:tcPr>
            <w:tcW w:w="1801" w:type="dxa"/>
          </w:tcPr>
          <w:p w:rsidR="00303090" w:rsidRPr="00502DF9" w:rsidRDefault="00303090" w:rsidP="00303090">
            <w:pPr>
              <w:widowControl w:val="0"/>
              <w:autoSpaceDE w:val="0"/>
              <w:autoSpaceDN w:val="0"/>
              <w:spacing w:before="120" w:after="120"/>
              <w:jc w:val="center"/>
              <w:rPr>
                <w:rFonts w:eastAsia="Times" w:cs="Arial"/>
                <w:szCs w:val="22"/>
                <w:lang w:bidi="en-US"/>
              </w:rPr>
            </w:pPr>
            <w:r w:rsidRPr="00502DF9">
              <w:rPr>
                <w:rFonts w:eastAsia="Times" w:cs="Arial"/>
                <w:szCs w:val="22"/>
                <w:lang w:bidi="en-US"/>
              </w:rPr>
              <w:t>October 30</w:t>
            </w:r>
          </w:p>
        </w:tc>
      </w:tr>
      <w:tr w:rsidR="00303090" w:rsidRPr="00502DF9" w:rsidTr="00821C5E">
        <w:tc>
          <w:tcPr>
            <w:tcW w:w="2032" w:type="dxa"/>
          </w:tcPr>
          <w:p w:rsidR="00303090" w:rsidRPr="00502DF9" w:rsidRDefault="00303090" w:rsidP="00B53E2A">
            <w:pPr>
              <w:widowControl w:val="0"/>
              <w:autoSpaceDE w:val="0"/>
              <w:autoSpaceDN w:val="0"/>
              <w:spacing w:before="120" w:after="120"/>
              <w:jc w:val="center"/>
              <w:rPr>
                <w:rFonts w:eastAsia="Times" w:cs="Arial"/>
                <w:szCs w:val="22"/>
                <w:lang w:bidi="en-US"/>
              </w:rPr>
            </w:pPr>
            <w:r w:rsidRPr="00502DF9">
              <w:rPr>
                <w:rFonts w:eastAsia="Times" w:cs="Arial"/>
                <w:szCs w:val="22"/>
                <w:lang w:bidi="en-US"/>
              </w:rPr>
              <w:t>October 1 – December 30</w:t>
            </w:r>
          </w:p>
        </w:tc>
        <w:tc>
          <w:tcPr>
            <w:tcW w:w="4717" w:type="dxa"/>
          </w:tcPr>
          <w:p w:rsidR="00303090" w:rsidRPr="00502DF9" w:rsidRDefault="00303090" w:rsidP="00303090">
            <w:pPr>
              <w:widowControl w:val="0"/>
              <w:autoSpaceDE w:val="0"/>
              <w:autoSpaceDN w:val="0"/>
              <w:spacing w:before="120"/>
              <w:jc w:val="center"/>
              <w:rPr>
                <w:rFonts w:eastAsia="Times" w:cs="Arial"/>
                <w:szCs w:val="22"/>
                <w:lang w:bidi="en-US"/>
              </w:rPr>
            </w:pPr>
            <w:r w:rsidRPr="00502DF9">
              <w:rPr>
                <w:rFonts w:eastAsia="Times" w:cs="Arial"/>
                <w:szCs w:val="22"/>
                <w:lang w:bidi="en-US"/>
              </w:rPr>
              <w:t>Quarterly Expenditure Report</w:t>
            </w:r>
          </w:p>
          <w:p w:rsidR="00303090" w:rsidRPr="00502DF9" w:rsidRDefault="00303090" w:rsidP="00303090">
            <w:pPr>
              <w:widowControl w:val="0"/>
              <w:autoSpaceDE w:val="0"/>
              <w:autoSpaceDN w:val="0"/>
              <w:spacing w:after="120"/>
              <w:jc w:val="center"/>
              <w:rPr>
                <w:rFonts w:eastAsia="Times" w:cs="Arial"/>
                <w:szCs w:val="22"/>
                <w:lang w:bidi="en-US"/>
              </w:rPr>
            </w:pPr>
            <w:r w:rsidRPr="00502DF9">
              <w:rPr>
                <w:rFonts w:eastAsia="Times" w:cs="Arial"/>
                <w:szCs w:val="22"/>
                <w:lang w:bidi="en-US"/>
              </w:rPr>
              <w:t>Service Level Data Entry (Minerva/TARGET)</w:t>
            </w:r>
          </w:p>
        </w:tc>
        <w:tc>
          <w:tcPr>
            <w:tcW w:w="1801" w:type="dxa"/>
          </w:tcPr>
          <w:p w:rsidR="00303090" w:rsidRPr="00502DF9" w:rsidRDefault="00303090" w:rsidP="00303090">
            <w:pPr>
              <w:widowControl w:val="0"/>
              <w:autoSpaceDE w:val="0"/>
              <w:autoSpaceDN w:val="0"/>
              <w:spacing w:before="120" w:after="120"/>
              <w:jc w:val="center"/>
              <w:rPr>
                <w:rFonts w:eastAsia="Times" w:cs="Arial"/>
                <w:szCs w:val="22"/>
                <w:lang w:bidi="en-US"/>
              </w:rPr>
            </w:pPr>
            <w:r w:rsidRPr="00502DF9">
              <w:rPr>
                <w:rFonts w:eastAsia="Times" w:cs="Arial"/>
                <w:szCs w:val="22"/>
                <w:lang w:bidi="en-US"/>
              </w:rPr>
              <w:t>January 30</w:t>
            </w:r>
          </w:p>
        </w:tc>
      </w:tr>
      <w:tr w:rsidR="00303090" w:rsidRPr="00502DF9" w:rsidTr="00821C5E">
        <w:tc>
          <w:tcPr>
            <w:tcW w:w="2032" w:type="dxa"/>
          </w:tcPr>
          <w:p w:rsidR="00303090" w:rsidRPr="00502DF9" w:rsidRDefault="00303090" w:rsidP="00303090">
            <w:pPr>
              <w:widowControl w:val="0"/>
              <w:autoSpaceDE w:val="0"/>
              <w:autoSpaceDN w:val="0"/>
              <w:spacing w:after="120"/>
              <w:jc w:val="center"/>
              <w:rPr>
                <w:rFonts w:eastAsia="Times" w:cs="Arial"/>
                <w:szCs w:val="22"/>
                <w:lang w:bidi="en-US"/>
              </w:rPr>
            </w:pPr>
            <w:r w:rsidRPr="00502DF9">
              <w:rPr>
                <w:rFonts w:eastAsia="Times" w:cs="Arial"/>
                <w:szCs w:val="22"/>
                <w:lang w:bidi="en-US"/>
              </w:rPr>
              <w:t xml:space="preserve">January 1 – </w:t>
            </w:r>
            <w:r w:rsidRPr="00502DF9">
              <w:rPr>
                <w:rFonts w:eastAsia="Times" w:cs="Arial"/>
                <w:szCs w:val="22"/>
                <w:lang w:bidi="en-US"/>
              </w:rPr>
              <w:br/>
              <w:t>March 30</w:t>
            </w:r>
          </w:p>
        </w:tc>
        <w:tc>
          <w:tcPr>
            <w:tcW w:w="4717" w:type="dxa"/>
          </w:tcPr>
          <w:p w:rsidR="00303090" w:rsidRPr="00502DF9" w:rsidRDefault="00303090" w:rsidP="00303090">
            <w:pPr>
              <w:widowControl w:val="0"/>
              <w:autoSpaceDE w:val="0"/>
              <w:autoSpaceDN w:val="0"/>
              <w:spacing w:before="120"/>
              <w:jc w:val="center"/>
              <w:rPr>
                <w:rFonts w:eastAsia="Times" w:cs="Arial"/>
                <w:szCs w:val="22"/>
                <w:lang w:bidi="en-US"/>
              </w:rPr>
            </w:pPr>
            <w:r w:rsidRPr="00502DF9">
              <w:rPr>
                <w:rFonts w:eastAsia="Times" w:cs="Arial"/>
                <w:szCs w:val="22"/>
                <w:lang w:bidi="en-US"/>
              </w:rPr>
              <w:t>Quarterly Expenditure Report</w:t>
            </w:r>
          </w:p>
          <w:p w:rsidR="00303090" w:rsidRPr="00502DF9" w:rsidRDefault="00303090" w:rsidP="00303090">
            <w:pPr>
              <w:widowControl w:val="0"/>
              <w:autoSpaceDE w:val="0"/>
              <w:autoSpaceDN w:val="0"/>
              <w:spacing w:after="120"/>
              <w:jc w:val="center"/>
              <w:rPr>
                <w:rFonts w:eastAsia="Times" w:cs="Arial"/>
                <w:szCs w:val="22"/>
                <w:lang w:bidi="en-US"/>
              </w:rPr>
            </w:pPr>
            <w:r w:rsidRPr="00502DF9">
              <w:rPr>
                <w:rFonts w:eastAsia="Times" w:cs="Arial"/>
                <w:szCs w:val="22"/>
                <w:lang w:bidi="en-US"/>
              </w:rPr>
              <w:t>Service Level Data Entry (Minerva/TARGET)</w:t>
            </w:r>
          </w:p>
        </w:tc>
        <w:tc>
          <w:tcPr>
            <w:tcW w:w="1801" w:type="dxa"/>
          </w:tcPr>
          <w:p w:rsidR="00303090" w:rsidRPr="00502DF9" w:rsidRDefault="00303090" w:rsidP="00303090">
            <w:pPr>
              <w:widowControl w:val="0"/>
              <w:autoSpaceDE w:val="0"/>
              <w:autoSpaceDN w:val="0"/>
              <w:spacing w:before="120" w:after="120"/>
              <w:jc w:val="center"/>
              <w:rPr>
                <w:rFonts w:eastAsia="Times" w:cs="Arial"/>
                <w:szCs w:val="22"/>
                <w:lang w:bidi="en-US"/>
              </w:rPr>
            </w:pPr>
            <w:r w:rsidRPr="00502DF9">
              <w:rPr>
                <w:rFonts w:eastAsia="Times" w:cs="Arial"/>
                <w:szCs w:val="22"/>
                <w:lang w:bidi="en-US"/>
              </w:rPr>
              <w:t>April 30</w:t>
            </w:r>
          </w:p>
        </w:tc>
      </w:tr>
      <w:tr w:rsidR="00303090" w:rsidRPr="00502DF9" w:rsidTr="00821C5E">
        <w:tc>
          <w:tcPr>
            <w:tcW w:w="2032" w:type="dxa"/>
          </w:tcPr>
          <w:p w:rsidR="00303090" w:rsidRPr="00502DF9" w:rsidRDefault="00303090" w:rsidP="00303090">
            <w:pPr>
              <w:widowControl w:val="0"/>
              <w:autoSpaceDE w:val="0"/>
              <w:autoSpaceDN w:val="0"/>
              <w:spacing w:before="120"/>
              <w:jc w:val="center"/>
              <w:rPr>
                <w:rFonts w:eastAsia="Times" w:cs="Arial"/>
                <w:szCs w:val="22"/>
                <w:lang w:bidi="en-US"/>
              </w:rPr>
            </w:pPr>
            <w:r w:rsidRPr="00502DF9">
              <w:rPr>
                <w:rFonts w:eastAsia="Times" w:cs="Arial"/>
                <w:szCs w:val="22"/>
                <w:lang w:bidi="en-US"/>
              </w:rPr>
              <w:t xml:space="preserve">April 1 – </w:t>
            </w:r>
          </w:p>
          <w:p w:rsidR="00303090" w:rsidRPr="00502DF9" w:rsidRDefault="00303090" w:rsidP="00303090">
            <w:pPr>
              <w:widowControl w:val="0"/>
              <w:autoSpaceDE w:val="0"/>
              <w:autoSpaceDN w:val="0"/>
              <w:spacing w:after="120"/>
              <w:jc w:val="center"/>
              <w:rPr>
                <w:rFonts w:eastAsia="Times" w:cs="Arial"/>
                <w:szCs w:val="22"/>
                <w:lang w:bidi="en-US"/>
              </w:rPr>
            </w:pPr>
            <w:r w:rsidRPr="00502DF9">
              <w:rPr>
                <w:rFonts w:eastAsia="Times" w:cs="Arial"/>
                <w:szCs w:val="22"/>
                <w:lang w:bidi="en-US"/>
              </w:rPr>
              <w:t>June 30</w:t>
            </w:r>
          </w:p>
        </w:tc>
        <w:tc>
          <w:tcPr>
            <w:tcW w:w="4717" w:type="dxa"/>
          </w:tcPr>
          <w:p w:rsidR="00303090" w:rsidRPr="00502DF9" w:rsidRDefault="00303090" w:rsidP="00303090">
            <w:pPr>
              <w:widowControl w:val="0"/>
              <w:autoSpaceDE w:val="0"/>
              <w:autoSpaceDN w:val="0"/>
              <w:spacing w:before="120"/>
              <w:jc w:val="center"/>
              <w:rPr>
                <w:rFonts w:eastAsia="Times" w:cs="Arial"/>
                <w:szCs w:val="22"/>
                <w:lang w:bidi="en-US"/>
              </w:rPr>
            </w:pPr>
            <w:r w:rsidRPr="00502DF9">
              <w:rPr>
                <w:rFonts w:eastAsia="Times" w:cs="Arial"/>
                <w:szCs w:val="22"/>
                <w:lang w:bidi="en-US"/>
              </w:rPr>
              <w:t>Quarterly Expenditure Report</w:t>
            </w:r>
          </w:p>
          <w:p w:rsidR="00303090" w:rsidRPr="00502DF9" w:rsidRDefault="00303090" w:rsidP="00303090">
            <w:pPr>
              <w:widowControl w:val="0"/>
              <w:autoSpaceDE w:val="0"/>
              <w:autoSpaceDN w:val="0"/>
              <w:spacing w:after="120"/>
              <w:jc w:val="center"/>
              <w:rPr>
                <w:rFonts w:eastAsia="Times" w:cs="Arial"/>
                <w:szCs w:val="22"/>
                <w:lang w:bidi="en-US"/>
              </w:rPr>
            </w:pPr>
            <w:r w:rsidRPr="00502DF9">
              <w:rPr>
                <w:rFonts w:eastAsia="Times" w:cs="Arial"/>
                <w:szCs w:val="22"/>
                <w:lang w:bidi="en-US"/>
              </w:rPr>
              <w:t>Service Level Data Entry (Minerva/TARGET)</w:t>
            </w:r>
          </w:p>
        </w:tc>
        <w:tc>
          <w:tcPr>
            <w:tcW w:w="1801" w:type="dxa"/>
          </w:tcPr>
          <w:p w:rsidR="00303090" w:rsidRPr="00502DF9" w:rsidRDefault="00303090" w:rsidP="00303090">
            <w:pPr>
              <w:widowControl w:val="0"/>
              <w:autoSpaceDE w:val="0"/>
              <w:autoSpaceDN w:val="0"/>
              <w:spacing w:before="120" w:after="120"/>
              <w:jc w:val="center"/>
              <w:rPr>
                <w:rFonts w:eastAsia="Times" w:cs="Arial"/>
                <w:szCs w:val="22"/>
                <w:lang w:bidi="en-US"/>
              </w:rPr>
            </w:pPr>
            <w:r w:rsidRPr="00502DF9">
              <w:rPr>
                <w:rFonts w:eastAsia="Times" w:cs="Arial"/>
                <w:szCs w:val="22"/>
                <w:lang w:bidi="en-US"/>
              </w:rPr>
              <w:t>July 30</w:t>
            </w:r>
          </w:p>
        </w:tc>
      </w:tr>
      <w:tr w:rsidR="00303090" w:rsidRPr="00502DF9" w:rsidTr="00821C5E">
        <w:tc>
          <w:tcPr>
            <w:tcW w:w="8550" w:type="dxa"/>
            <w:gridSpan w:val="3"/>
            <w:shd w:val="clear" w:color="auto" w:fill="D9D9D9"/>
          </w:tcPr>
          <w:p w:rsidR="00303090" w:rsidRPr="00502DF9" w:rsidRDefault="00303090" w:rsidP="00B53E2A">
            <w:pPr>
              <w:keepNext/>
              <w:widowControl w:val="0"/>
              <w:autoSpaceDE w:val="0"/>
              <w:autoSpaceDN w:val="0"/>
              <w:spacing w:before="120" w:after="120"/>
              <w:jc w:val="center"/>
              <w:rPr>
                <w:rFonts w:eastAsia="Times" w:cs="Arial"/>
                <w:szCs w:val="22"/>
                <w:lang w:bidi="en-US"/>
              </w:rPr>
            </w:pPr>
            <w:r w:rsidRPr="00502DF9">
              <w:rPr>
                <w:rFonts w:eastAsia="Times" w:cs="Arial"/>
                <w:b/>
                <w:szCs w:val="22"/>
                <w:lang w:bidi="en-US"/>
              </w:rPr>
              <w:t>Annual Report</w:t>
            </w:r>
          </w:p>
        </w:tc>
      </w:tr>
      <w:tr w:rsidR="00303090" w:rsidRPr="00502DF9" w:rsidTr="00821C5E">
        <w:tc>
          <w:tcPr>
            <w:tcW w:w="2032" w:type="dxa"/>
          </w:tcPr>
          <w:p w:rsidR="00303090" w:rsidRPr="00502DF9" w:rsidRDefault="00303090" w:rsidP="00303090">
            <w:pPr>
              <w:widowControl w:val="0"/>
              <w:autoSpaceDE w:val="0"/>
              <w:autoSpaceDN w:val="0"/>
              <w:spacing w:before="120" w:after="120"/>
              <w:jc w:val="center"/>
              <w:rPr>
                <w:rFonts w:eastAsia="Times" w:cs="Arial"/>
                <w:szCs w:val="22"/>
                <w:u w:val="single"/>
                <w:lang w:bidi="en-US"/>
              </w:rPr>
            </w:pPr>
            <w:r w:rsidRPr="00502DF9">
              <w:rPr>
                <w:rFonts w:eastAsia="Times" w:cs="Arial"/>
                <w:szCs w:val="22"/>
                <w:u w:val="single"/>
                <w:lang w:bidi="en-US"/>
              </w:rPr>
              <w:t>Annual Period</w:t>
            </w:r>
          </w:p>
        </w:tc>
        <w:tc>
          <w:tcPr>
            <w:tcW w:w="4717" w:type="dxa"/>
          </w:tcPr>
          <w:p w:rsidR="00303090" w:rsidRPr="00502DF9" w:rsidRDefault="00303090" w:rsidP="00B53E2A">
            <w:pPr>
              <w:keepNext/>
              <w:widowControl w:val="0"/>
              <w:autoSpaceDE w:val="0"/>
              <w:autoSpaceDN w:val="0"/>
              <w:spacing w:before="120" w:after="120"/>
              <w:jc w:val="center"/>
              <w:rPr>
                <w:rFonts w:eastAsia="Times" w:cs="Arial"/>
                <w:szCs w:val="22"/>
                <w:u w:val="single"/>
                <w:lang w:bidi="en-US"/>
              </w:rPr>
            </w:pPr>
            <w:r w:rsidRPr="00502DF9">
              <w:rPr>
                <w:rFonts w:eastAsia="Times" w:cs="Arial"/>
                <w:szCs w:val="22"/>
                <w:u w:val="single"/>
                <w:lang w:bidi="en-US"/>
              </w:rPr>
              <w:t>Report Due</w:t>
            </w:r>
          </w:p>
        </w:tc>
        <w:tc>
          <w:tcPr>
            <w:tcW w:w="1801" w:type="dxa"/>
          </w:tcPr>
          <w:p w:rsidR="00303090" w:rsidRPr="00502DF9" w:rsidRDefault="00303090" w:rsidP="00B53E2A">
            <w:pPr>
              <w:keepNext/>
              <w:widowControl w:val="0"/>
              <w:autoSpaceDE w:val="0"/>
              <w:autoSpaceDN w:val="0"/>
              <w:spacing w:before="120" w:after="120"/>
              <w:jc w:val="center"/>
              <w:rPr>
                <w:rFonts w:eastAsia="Times" w:cs="Arial"/>
                <w:szCs w:val="22"/>
                <w:u w:val="single"/>
                <w:lang w:bidi="en-US"/>
              </w:rPr>
            </w:pPr>
            <w:r w:rsidRPr="00502DF9">
              <w:rPr>
                <w:rFonts w:eastAsia="Times" w:cs="Arial"/>
                <w:szCs w:val="22"/>
                <w:u w:val="single"/>
                <w:lang w:bidi="en-US"/>
              </w:rPr>
              <w:t>Due Date</w:t>
            </w:r>
          </w:p>
        </w:tc>
      </w:tr>
      <w:tr w:rsidR="00303090" w:rsidRPr="00502DF9" w:rsidTr="00B53E2A">
        <w:trPr>
          <w:cantSplit/>
        </w:trPr>
        <w:tc>
          <w:tcPr>
            <w:tcW w:w="2032" w:type="dxa"/>
          </w:tcPr>
          <w:p w:rsidR="00303090" w:rsidRPr="00502DF9" w:rsidRDefault="00303090" w:rsidP="00303090">
            <w:pPr>
              <w:widowControl w:val="0"/>
              <w:autoSpaceDE w:val="0"/>
              <w:autoSpaceDN w:val="0"/>
              <w:spacing w:before="120" w:after="120"/>
              <w:jc w:val="center"/>
              <w:rPr>
                <w:rFonts w:eastAsia="Times" w:cs="Arial"/>
                <w:szCs w:val="22"/>
                <w:lang w:bidi="en-US"/>
              </w:rPr>
            </w:pPr>
            <w:r w:rsidRPr="00502DF9">
              <w:rPr>
                <w:rFonts w:eastAsia="Times" w:cs="Arial"/>
                <w:szCs w:val="22"/>
                <w:lang w:bidi="en-US"/>
              </w:rPr>
              <w:t>July 1 – June 30</w:t>
            </w:r>
          </w:p>
        </w:tc>
        <w:tc>
          <w:tcPr>
            <w:tcW w:w="4717" w:type="dxa"/>
          </w:tcPr>
          <w:p w:rsidR="00303090" w:rsidRPr="00502DF9" w:rsidRDefault="00303090" w:rsidP="00303090">
            <w:pPr>
              <w:widowControl w:val="0"/>
              <w:autoSpaceDE w:val="0"/>
              <w:autoSpaceDN w:val="0"/>
              <w:spacing w:before="120"/>
              <w:jc w:val="center"/>
              <w:rPr>
                <w:rFonts w:eastAsia="Times" w:cs="Arial"/>
                <w:szCs w:val="22"/>
                <w:u w:val="single"/>
                <w:lang w:bidi="en-US"/>
              </w:rPr>
            </w:pPr>
            <w:r w:rsidRPr="00502DF9">
              <w:rPr>
                <w:rFonts w:eastAsia="Times" w:cs="Arial"/>
                <w:szCs w:val="22"/>
                <w:u w:val="single"/>
                <w:lang w:bidi="en-US"/>
              </w:rPr>
              <w:t>Annual Report</w:t>
            </w:r>
          </w:p>
          <w:p w:rsidR="00303090" w:rsidRPr="00502DF9" w:rsidRDefault="00E924B8" w:rsidP="00303090">
            <w:pPr>
              <w:widowControl w:val="0"/>
              <w:autoSpaceDE w:val="0"/>
              <w:autoSpaceDN w:val="0"/>
              <w:spacing w:after="120"/>
              <w:jc w:val="center"/>
              <w:rPr>
                <w:rFonts w:eastAsia="Times" w:cs="Arial"/>
                <w:szCs w:val="22"/>
                <w:lang w:bidi="en-US"/>
              </w:rPr>
            </w:pPr>
            <w:r w:rsidRPr="00502DF9">
              <w:rPr>
                <w:rFonts w:eastAsia="Times" w:cs="Arial"/>
                <w:szCs w:val="22"/>
                <w:lang w:bidi="en-US"/>
              </w:rPr>
              <w:t xml:space="preserve">For </w:t>
            </w:r>
            <w:r w:rsidR="00303090" w:rsidRPr="00502DF9">
              <w:rPr>
                <w:rFonts w:eastAsia="Times" w:cs="Arial"/>
                <w:szCs w:val="22"/>
                <w:lang w:bidi="en-US"/>
              </w:rPr>
              <w:t xml:space="preserve">Prevention </w:t>
            </w:r>
            <w:r w:rsidRPr="00502DF9">
              <w:rPr>
                <w:rFonts w:eastAsia="Times" w:cs="Arial"/>
                <w:szCs w:val="22"/>
                <w:lang w:bidi="en-US"/>
              </w:rPr>
              <w:t xml:space="preserve">Programs: </w:t>
            </w:r>
            <w:r w:rsidR="00303090" w:rsidRPr="00502DF9">
              <w:rPr>
                <w:rFonts w:eastAsia="Times" w:cs="Arial"/>
                <w:szCs w:val="22"/>
                <w:lang w:bidi="en-US"/>
              </w:rPr>
              <w:t>Annual Narrative entered into the Minerva System</w:t>
            </w:r>
          </w:p>
          <w:p w:rsidR="00E924B8" w:rsidRPr="00502DF9" w:rsidRDefault="00E924B8" w:rsidP="008E5899">
            <w:pPr>
              <w:widowControl w:val="0"/>
              <w:autoSpaceDE w:val="0"/>
              <w:autoSpaceDN w:val="0"/>
              <w:spacing w:after="120"/>
              <w:jc w:val="center"/>
              <w:rPr>
                <w:rFonts w:eastAsia="Times" w:cs="Arial"/>
                <w:szCs w:val="22"/>
                <w:lang w:bidi="en-US"/>
              </w:rPr>
            </w:pPr>
            <w:r w:rsidRPr="00502DF9">
              <w:rPr>
                <w:rFonts w:eastAsia="Times" w:cs="Arial"/>
                <w:szCs w:val="22"/>
                <w:lang w:bidi="en-US"/>
              </w:rPr>
              <w:t>For Intervention, Treatment, and Recovery Support Programs: Annual Report to be completed using form provided by HCA for this purpose</w:t>
            </w:r>
          </w:p>
        </w:tc>
        <w:tc>
          <w:tcPr>
            <w:tcW w:w="1801" w:type="dxa"/>
          </w:tcPr>
          <w:p w:rsidR="00303090" w:rsidRPr="00502DF9" w:rsidRDefault="00303090" w:rsidP="00B53E2A">
            <w:pPr>
              <w:widowControl w:val="0"/>
              <w:autoSpaceDE w:val="0"/>
              <w:autoSpaceDN w:val="0"/>
              <w:spacing w:before="120" w:after="120"/>
              <w:jc w:val="center"/>
              <w:rPr>
                <w:rFonts w:eastAsia="Times" w:cs="Arial"/>
                <w:szCs w:val="22"/>
                <w:lang w:bidi="en-US"/>
              </w:rPr>
            </w:pPr>
            <w:r w:rsidRPr="00502DF9">
              <w:rPr>
                <w:rFonts w:eastAsia="Times" w:cs="Arial"/>
                <w:szCs w:val="22"/>
                <w:lang w:bidi="en-US"/>
              </w:rPr>
              <w:t>July 30</w:t>
            </w:r>
          </w:p>
        </w:tc>
      </w:tr>
    </w:tbl>
    <w:p w:rsidR="00F82838" w:rsidRPr="00502DF9" w:rsidRDefault="00F82838" w:rsidP="007D5631">
      <w:pPr>
        <w:pStyle w:val="Heading4"/>
        <w:spacing w:before="240"/>
        <w:rPr>
          <w:rFonts w:eastAsia="Arial"/>
          <w:i/>
          <w:u w:val="single"/>
        </w:rPr>
      </w:pPr>
      <w:r w:rsidRPr="00502DF9">
        <w:rPr>
          <w:rFonts w:eastAsia="Arial"/>
          <w:i/>
          <w:u w:val="single"/>
        </w:rPr>
        <w:t>Quarterly Expenditure Reports</w:t>
      </w:r>
      <w:r w:rsidRPr="00502DF9">
        <w:rPr>
          <w:rFonts w:eastAsia="Arial"/>
          <w:i/>
        </w:rPr>
        <w:t>.</w:t>
      </w:r>
      <w:r w:rsidRPr="00502DF9">
        <w:rPr>
          <w:rFonts w:eastAsia="Arial"/>
        </w:rPr>
        <w:t xml:space="preserve"> </w:t>
      </w:r>
      <w:r w:rsidR="00FC5F5E" w:rsidRPr="00502DF9">
        <w:rPr>
          <w:rFonts w:eastAsia="Arial"/>
        </w:rPr>
        <w:t>The Indian Nation will submit e</w:t>
      </w:r>
      <w:r w:rsidRPr="00502DF9">
        <w:rPr>
          <w:rFonts w:eastAsia="Arial"/>
        </w:rPr>
        <w:t xml:space="preserve">ach Quarterly Expenditure Report </w:t>
      </w:r>
      <w:r w:rsidR="00FC5F5E" w:rsidRPr="00502DF9">
        <w:rPr>
          <w:rFonts w:eastAsia="Arial"/>
        </w:rPr>
        <w:t xml:space="preserve">on the template provided by HCA, which will include </w:t>
      </w:r>
      <w:r w:rsidRPr="00502DF9">
        <w:rPr>
          <w:rFonts w:eastAsia="Arial"/>
        </w:rPr>
        <w:t xml:space="preserve">all of the information set forth in </w:t>
      </w:r>
      <w:r w:rsidRPr="00502DF9">
        <w:rPr>
          <w:rFonts w:eastAsia="Arial"/>
          <w:u w:val="single"/>
        </w:rPr>
        <w:t>Exhibit D</w:t>
      </w:r>
      <w:r w:rsidR="00B53E2A">
        <w:rPr>
          <w:rFonts w:eastAsia="Arial"/>
        </w:rPr>
        <w:t xml:space="preserve"> – </w:t>
      </w:r>
      <w:r w:rsidR="00B53E2A">
        <w:rPr>
          <w:rFonts w:eastAsia="Arial"/>
          <w:i/>
        </w:rPr>
        <w:t>Reporting Requirements</w:t>
      </w:r>
      <w:r w:rsidR="00FC5F5E" w:rsidRPr="00502DF9">
        <w:rPr>
          <w:rFonts w:eastAsia="Arial"/>
        </w:rPr>
        <w:t>.</w:t>
      </w:r>
    </w:p>
    <w:p w:rsidR="0041679D" w:rsidRPr="00502DF9" w:rsidRDefault="00C67A83" w:rsidP="00F82838">
      <w:pPr>
        <w:pStyle w:val="Heading4"/>
        <w:spacing w:before="240"/>
        <w:rPr>
          <w:rFonts w:eastAsia="Arial"/>
        </w:rPr>
      </w:pPr>
      <w:r w:rsidRPr="00502DF9">
        <w:rPr>
          <w:rFonts w:eastAsia="Arial"/>
          <w:i/>
          <w:u w:val="single"/>
        </w:rPr>
        <w:t>Annual Report</w:t>
      </w:r>
      <w:r w:rsidRPr="00502DF9">
        <w:rPr>
          <w:rFonts w:eastAsia="Arial"/>
        </w:rPr>
        <w:t xml:space="preserve">. The Indian Nation will submit each Annual Report on the template provided by HCA, which will include all of the information set forth in </w:t>
      </w:r>
      <w:r w:rsidRPr="00502DF9">
        <w:rPr>
          <w:rFonts w:eastAsia="Arial"/>
          <w:u w:val="single"/>
        </w:rPr>
        <w:t>Exhibit D</w:t>
      </w:r>
      <w:r w:rsidR="00B53E2A">
        <w:rPr>
          <w:rFonts w:eastAsia="Arial"/>
        </w:rPr>
        <w:t xml:space="preserve"> – </w:t>
      </w:r>
      <w:r w:rsidR="00B53E2A">
        <w:rPr>
          <w:rFonts w:eastAsia="Arial"/>
          <w:i/>
        </w:rPr>
        <w:t>Reporting Requirements</w:t>
      </w:r>
      <w:r w:rsidRPr="00502DF9">
        <w:rPr>
          <w:rFonts w:eastAsia="Arial"/>
        </w:rPr>
        <w:t>.</w:t>
      </w:r>
    </w:p>
    <w:p w:rsidR="006264F2" w:rsidRPr="00502DF9" w:rsidRDefault="006264F2" w:rsidP="0099067C">
      <w:pPr>
        <w:pStyle w:val="Heading3"/>
        <w:rPr>
          <w:rFonts w:eastAsia="Arial"/>
          <w:u w:val="single"/>
        </w:rPr>
      </w:pPr>
      <w:r w:rsidRPr="00502DF9">
        <w:rPr>
          <w:rFonts w:eastAsia="Arial"/>
          <w:u w:val="single"/>
        </w:rPr>
        <w:t>Cost Reimbursement</w:t>
      </w:r>
    </w:p>
    <w:p w:rsidR="007A50F8" w:rsidRPr="00502DF9" w:rsidRDefault="003825BE" w:rsidP="0099067C">
      <w:pPr>
        <w:pStyle w:val="Heading4"/>
        <w:rPr>
          <w:rFonts w:eastAsia="Arial"/>
        </w:rPr>
      </w:pPr>
      <w:r w:rsidRPr="00502DF9">
        <w:rPr>
          <w:rFonts w:eastAsia="Arial"/>
          <w:i/>
          <w:u w:val="single"/>
        </w:rPr>
        <w:t>Reimbursement by Invoice</w:t>
      </w:r>
      <w:r w:rsidRPr="00502DF9">
        <w:rPr>
          <w:rFonts w:eastAsia="Arial"/>
        </w:rPr>
        <w:t xml:space="preserve">. </w:t>
      </w:r>
      <w:r w:rsidR="007A50F8" w:rsidRPr="00502DF9">
        <w:rPr>
          <w:rFonts w:eastAsia="Arial"/>
        </w:rPr>
        <w:t xml:space="preserve">HCA </w:t>
      </w:r>
      <w:r w:rsidR="003A7B30" w:rsidRPr="00502DF9">
        <w:rPr>
          <w:rFonts w:eastAsia="Arial"/>
        </w:rPr>
        <w:t>will</w:t>
      </w:r>
      <w:r w:rsidR="007A50F8" w:rsidRPr="00502DF9">
        <w:rPr>
          <w:rFonts w:eastAsia="Arial"/>
        </w:rPr>
        <w:t xml:space="preserve"> reimburse the </w:t>
      </w:r>
      <w:r w:rsidR="009B6114" w:rsidRPr="00502DF9">
        <w:rPr>
          <w:rFonts w:eastAsia="Arial"/>
        </w:rPr>
        <w:t xml:space="preserve">Indian Nation </w:t>
      </w:r>
      <w:r w:rsidR="007A50F8" w:rsidRPr="00502DF9">
        <w:rPr>
          <w:rFonts w:eastAsia="Arial"/>
        </w:rPr>
        <w:t>for actual</w:t>
      </w:r>
      <w:r w:rsidR="0041679D" w:rsidRPr="00502DF9">
        <w:rPr>
          <w:rFonts w:eastAsia="Arial"/>
        </w:rPr>
        <w:t>,</w:t>
      </w:r>
      <w:r w:rsidR="007A50F8" w:rsidRPr="00502DF9">
        <w:rPr>
          <w:rFonts w:eastAsia="Arial"/>
        </w:rPr>
        <w:t xml:space="preserve"> </w:t>
      </w:r>
      <w:r w:rsidR="0041679D" w:rsidRPr="00502DF9">
        <w:rPr>
          <w:rFonts w:eastAsia="Arial"/>
        </w:rPr>
        <w:t xml:space="preserve">allowable </w:t>
      </w:r>
      <w:r w:rsidR="007A50F8" w:rsidRPr="00502DF9">
        <w:rPr>
          <w:rFonts w:eastAsia="Arial"/>
        </w:rPr>
        <w:t xml:space="preserve">costs of services provided under the Program Agreement. </w:t>
      </w:r>
    </w:p>
    <w:p w:rsidR="007A50F8" w:rsidRPr="00502DF9" w:rsidRDefault="003825BE" w:rsidP="0099067C">
      <w:pPr>
        <w:pStyle w:val="Heading4"/>
        <w:rPr>
          <w:rFonts w:eastAsia="Arial"/>
        </w:rPr>
      </w:pPr>
      <w:r w:rsidRPr="00502DF9">
        <w:rPr>
          <w:rFonts w:eastAsia="Arial"/>
          <w:i/>
          <w:u w:val="single"/>
        </w:rPr>
        <w:lastRenderedPageBreak/>
        <w:t>Invoice Timing</w:t>
      </w:r>
      <w:r w:rsidRPr="00502DF9">
        <w:rPr>
          <w:rFonts w:eastAsia="Arial"/>
        </w:rPr>
        <w:t xml:space="preserve">. </w:t>
      </w:r>
      <w:r w:rsidR="007A50F8" w:rsidRPr="00502DF9">
        <w:rPr>
          <w:rFonts w:eastAsia="Arial"/>
        </w:rPr>
        <w:t xml:space="preserve">The </w:t>
      </w:r>
      <w:r w:rsidR="000800D5" w:rsidRPr="00502DF9">
        <w:rPr>
          <w:rFonts w:eastAsia="Arial"/>
        </w:rPr>
        <w:t xml:space="preserve">Indian Nation </w:t>
      </w:r>
      <w:r w:rsidR="003A7B30" w:rsidRPr="00502DF9">
        <w:rPr>
          <w:rFonts w:eastAsia="Arial"/>
        </w:rPr>
        <w:t>will</w:t>
      </w:r>
      <w:r w:rsidR="007A50F8" w:rsidRPr="00502DF9">
        <w:rPr>
          <w:rFonts w:eastAsia="Arial"/>
        </w:rPr>
        <w:t xml:space="preserve"> bill using a billing pre-coded invoice voucher, at lea</w:t>
      </w:r>
      <w:r w:rsidR="00A75F5B" w:rsidRPr="00502DF9">
        <w:rPr>
          <w:rFonts w:eastAsia="Arial"/>
        </w:rPr>
        <w:t>st quarterly but no more than monthly</w:t>
      </w:r>
      <w:r w:rsidR="0041679D" w:rsidRPr="00502DF9">
        <w:rPr>
          <w:rFonts w:eastAsia="Arial"/>
        </w:rPr>
        <w:t>,</w:t>
      </w:r>
      <w:r w:rsidR="00A75F5B" w:rsidRPr="00502DF9">
        <w:rPr>
          <w:rFonts w:eastAsia="Arial"/>
        </w:rPr>
        <w:t xml:space="preserve"> for services </w:t>
      </w:r>
      <w:r w:rsidR="005F3ACD" w:rsidRPr="00502DF9">
        <w:rPr>
          <w:rFonts w:eastAsia="Arial"/>
        </w:rPr>
        <w:t>under the Program Agreement</w:t>
      </w:r>
      <w:r w:rsidR="00A75F5B" w:rsidRPr="00502DF9">
        <w:rPr>
          <w:rFonts w:eastAsia="Arial"/>
        </w:rPr>
        <w:t>.</w:t>
      </w:r>
    </w:p>
    <w:p w:rsidR="00A75F5B" w:rsidRPr="00502DF9" w:rsidRDefault="003737FA" w:rsidP="0099067C">
      <w:pPr>
        <w:pStyle w:val="Heading4"/>
        <w:rPr>
          <w:rFonts w:eastAsia="Arial"/>
        </w:rPr>
      </w:pPr>
      <w:r w:rsidRPr="00502DF9">
        <w:rPr>
          <w:rFonts w:eastAsia="Arial"/>
          <w:i/>
          <w:u w:val="single"/>
        </w:rPr>
        <w:t>Invoice System</w:t>
      </w:r>
      <w:r w:rsidRPr="00502DF9">
        <w:rPr>
          <w:rFonts w:eastAsia="Arial"/>
        </w:rPr>
        <w:t xml:space="preserve">. </w:t>
      </w:r>
      <w:r w:rsidRPr="00502DF9">
        <w:t xml:space="preserve">The </w:t>
      </w:r>
      <w:r w:rsidR="000800D5" w:rsidRPr="00502DF9">
        <w:t xml:space="preserve">Indian Nation </w:t>
      </w:r>
      <w:r w:rsidR="003A7B30" w:rsidRPr="00502DF9">
        <w:t>will</w:t>
      </w:r>
      <w:r w:rsidRPr="00502DF9">
        <w:t xml:space="preserve"> submit invoices using State Form A-19 Invoice Voucher, </w:t>
      </w:r>
      <w:r w:rsidR="00D43236" w:rsidRPr="00502DF9">
        <w:t xml:space="preserve">either </w:t>
      </w:r>
      <w:r w:rsidR="008E5AB7" w:rsidRPr="00502DF9">
        <w:t xml:space="preserve">quarterly or monthly </w:t>
      </w:r>
      <w:r w:rsidR="00D43236" w:rsidRPr="00502DF9">
        <w:t xml:space="preserve">via e-mail to </w:t>
      </w:r>
      <w:hyperlink r:id="rId16" w:history="1">
        <w:r w:rsidR="006F25AD" w:rsidRPr="00502DF9">
          <w:rPr>
            <w:rStyle w:val="Hyperlink"/>
          </w:rPr>
          <w:t>tribalaffairs@hca.wa.gov</w:t>
        </w:r>
      </w:hyperlink>
      <w:r w:rsidR="00D43236" w:rsidRPr="00502DF9">
        <w:t xml:space="preserve"> </w:t>
      </w:r>
      <w:r w:rsidR="00472175" w:rsidRPr="00502DF9">
        <w:t>for all amounts to be paid by HCA</w:t>
      </w:r>
      <w:r w:rsidR="00D43236" w:rsidRPr="00502DF9">
        <w:t xml:space="preserve">. </w:t>
      </w:r>
      <w:r w:rsidR="00F74516" w:rsidRPr="00502DF9">
        <w:t xml:space="preserve">The </w:t>
      </w:r>
      <w:r w:rsidR="000800D5" w:rsidRPr="00502DF9">
        <w:t xml:space="preserve">Indian Nation </w:t>
      </w:r>
      <w:r w:rsidR="003A7B30" w:rsidRPr="00502DF9">
        <w:t>will</w:t>
      </w:r>
      <w:r w:rsidR="00F74516" w:rsidRPr="00502DF9">
        <w:t xml:space="preserve"> i</w:t>
      </w:r>
      <w:r w:rsidR="00472175" w:rsidRPr="00502DF9">
        <w:t xml:space="preserve">nclude the </w:t>
      </w:r>
      <w:r w:rsidRPr="00502DF9">
        <w:t>Program Agreement</w:t>
      </w:r>
      <w:r w:rsidR="00365C62" w:rsidRPr="00502DF9">
        <w:t xml:space="preserve"> number </w:t>
      </w:r>
      <w:r w:rsidR="008E5AB7" w:rsidRPr="00502DF9">
        <w:t>in the subject line</w:t>
      </w:r>
      <w:r w:rsidR="00D43236" w:rsidRPr="00502DF9">
        <w:t xml:space="preserve"> of the e-mail</w:t>
      </w:r>
      <w:r w:rsidRPr="00502DF9">
        <w:t xml:space="preserve">. </w:t>
      </w:r>
      <w:r w:rsidR="00F74516" w:rsidRPr="00502DF9">
        <w:t xml:space="preserve">The </w:t>
      </w:r>
      <w:r w:rsidR="000800D5" w:rsidRPr="00502DF9">
        <w:t xml:space="preserve">Indian Nation </w:t>
      </w:r>
      <w:r w:rsidR="003A7B30" w:rsidRPr="00502DF9">
        <w:t>wi</w:t>
      </w:r>
      <w:r w:rsidR="00F74516" w:rsidRPr="00502DF9">
        <w:t>ll submit the invoices n</w:t>
      </w:r>
      <w:r w:rsidRPr="00502DF9">
        <w:t xml:space="preserve">o later than </w:t>
      </w:r>
      <w:r w:rsidR="00CA0E23" w:rsidRPr="00502DF9">
        <w:t>6</w:t>
      </w:r>
      <w:r w:rsidRPr="00502DF9">
        <w:t>0</w:t>
      </w:r>
      <w:r w:rsidR="00F74516" w:rsidRPr="00502DF9">
        <w:t xml:space="preserve"> calendar</w:t>
      </w:r>
      <w:r w:rsidRPr="00502DF9">
        <w:t xml:space="preserve"> days after the end of </w:t>
      </w:r>
      <w:r w:rsidR="006F25AD" w:rsidRPr="00502DF9">
        <w:t xml:space="preserve">each calendar </w:t>
      </w:r>
      <w:r w:rsidRPr="00502DF9">
        <w:t>quarter. Consideration for service</w:t>
      </w:r>
      <w:r w:rsidR="00CA0E23" w:rsidRPr="00502DF9">
        <w:t>s</w:t>
      </w:r>
      <w:r w:rsidR="003A7B30" w:rsidRPr="00502DF9">
        <w:t xml:space="preserve"> rendered wi</w:t>
      </w:r>
      <w:r w:rsidRPr="00502DF9">
        <w:t>ll be payable upon receipt of properly completed invoices</w:t>
      </w:r>
      <w:r w:rsidR="00EB6B2A" w:rsidRPr="00502DF9">
        <w:t>,</w:t>
      </w:r>
      <w:r w:rsidRPr="00502DF9">
        <w:t xml:space="preserve"> </w:t>
      </w:r>
      <w:r w:rsidR="000C53C7" w:rsidRPr="00502DF9">
        <w:t>congruent service delivery reporting</w:t>
      </w:r>
      <w:r w:rsidR="00EB6B2A" w:rsidRPr="00502DF9">
        <w:t>,</w:t>
      </w:r>
      <w:r w:rsidR="000C53C7" w:rsidRPr="00502DF9">
        <w:t xml:space="preserve"> </w:t>
      </w:r>
      <w:r w:rsidR="00CA0E23" w:rsidRPr="00502DF9">
        <w:t xml:space="preserve">and supporting documentation </w:t>
      </w:r>
      <w:r w:rsidRPr="00502DF9">
        <w:t xml:space="preserve">which </w:t>
      </w:r>
      <w:r w:rsidR="003A7B30" w:rsidRPr="00502DF9">
        <w:t>the Indian Nation wi</w:t>
      </w:r>
      <w:r w:rsidRPr="00502DF9">
        <w:t xml:space="preserve">ll </w:t>
      </w:r>
      <w:r w:rsidR="003A7B30" w:rsidRPr="00502DF9">
        <w:t>submit</w:t>
      </w:r>
      <w:r w:rsidRPr="00502DF9">
        <w:t xml:space="preserve"> to the HCA </w:t>
      </w:r>
      <w:r w:rsidR="00F74516" w:rsidRPr="00502DF9">
        <w:t>c</w:t>
      </w:r>
      <w:r w:rsidRPr="00502DF9">
        <w:t xml:space="preserve">ontact on page one (1) of this </w:t>
      </w:r>
      <w:r w:rsidR="003A7B30" w:rsidRPr="00502DF9">
        <w:t xml:space="preserve">Program </w:t>
      </w:r>
      <w:r w:rsidR="00F74516" w:rsidRPr="00502DF9">
        <w:t>Agreement</w:t>
      </w:r>
      <w:r w:rsidRPr="00502DF9">
        <w:t xml:space="preserve"> not more often than monthly. The invoices </w:t>
      </w:r>
      <w:r w:rsidR="003A7B30" w:rsidRPr="00502DF9">
        <w:t xml:space="preserve">will </w:t>
      </w:r>
      <w:r w:rsidRPr="00502DF9">
        <w:t>describe and document to HCA’s satisfaction the work performed, activities accomplished, the progress of the project, and fees.</w:t>
      </w:r>
    </w:p>
    <w:p w:rsidR="003737FA" w:rsidRPr="00502DF9" w:rsidRDefault="003737FA" w:rsidP="0099067C">
      <w:pPr>
        <w:pStyle w:val="Heading4"/>
        <w:rPr>
          <w:rFonts w:eastAsia="Arial"/>
        </w:rPr>
      </w:pPr>
      <w:r w:rsidRPr="00502DF9">
        <w:rPr>
          <w:rFonts w:eastAsia="Arial"/>
          <w:i/>
          <w:u w:val="single"/>
        </w:rPr>
        <w:t>Timely Payment by HCA</w:t>
      </w:r>
      <w:r w:rsidRPr="00502DF9">
        <w:rPr>
          <w:rFonts w:eastAsia="Arial"/>
        </w:rPr>
        <w:t xml:space="preserve">. </w:t>
      </w:r>
      <w:r w:rsidRPr="00502DF9">
        <w:t xml:space="preserve">Payment </w:t>
      </w:r>
      <w:r w:rsidR="003A7B30" w:rsidRPr="00502DF9">
        <w:t xml:space="preserve">will </w:t>
      </w:r>
      <w:r w:rsidRPr="00502DF9">
        <w:t xml:space="preserve">be considered timely if made by </w:t>
      </w:r>
      <w:r w:rsidR="007535DF" w:rsidRPr="00502DF9">
        <w:t xml:space="preserve">HCA </w:t>
      </w:r>
      <w:r w:rsidRPr="00502DF9">
        <w:t>within 30</w:t>
      </w:r>
      <w:r w:rsidR="00F74516" w:rsidRPr="00502DF9">
        <w:t xml:space="preserve"> calendar </w:t>
      </w:r>
      <w:r w:rsidRPr="00502DF9">
        <w:t xml:space="preserve">days after receipt and acceptance by the HCA </w:t>
      </w:r>
      <w:r w:rsidR="00F74516" w:rsidRPr="00502DF9">
        <w:t>c</w:t>
      </w:r>
      <w:r w:rsidRPr="00502DF9">
        <w:t xml:space="preserve">ontact of properly completed invoices. Payment </w:t>
      </w:r>
      <w:r w:rsidR="007535DF" w:rsidRPr="00502DF9">
        <w:t xml:space="preserve">will </w:t>
      </w:r>
      <w:r w:rsidRPr="00502DF9">
        <w:t xml:space="preserve">be sent to the </w:t>
      </w:r>
      <w:r w:rsidR="000800D5" w:rsidRPr="00502DF9">
        <w:t>Indian Nation</w:t>
      </w:r>
      <w:r w:rsidRPr="00502DF9">
        <w:t xml:space="preserve">. </w:t>
      </w:r>
      <w:r w:rsidR="007535DF" w:rsidRPr="00502DF9">
        <w:t xml:space="preserve">HCA </w:t>
      </w:r>
      <w:r w:rsidRPr="00502DF9">
        <w:t xml:space="preserve">may, at its sole discretion, withhold payment claimed by the </w:t>
      </w:r>
      <w:r w:rsidR="000800D5" w:rsidRPr="00502DF9">
        <w:t xml:space="preserve">Indian Nation </w:t>
      </w:r>
      <w:r w:rsidRPr="00502DF9">
        <w:t xml:space="preserve">for services rendered if </w:t>
      </w:r>
      <w:r w:rsidR="000800D5" w:rsidRPr="00502DF9">
        <w:t xml:space="preserve">the Indian Nation </w:t>
      </w:r>
      <w:r w:rsidRPr="00502DF9">
        <w:t xml:space="preserve">fails to satisfactorily comply with any term or condition of this </w:t>
      </w:r>
      <w:r w:rsidR="00B66576" w:rsidRPr="00502DF9">
        <w:t xml:space="preserve">Program </w:t>
      </w:r>
      <w:r w:rsidR="0057652E" w:rsidRPr="00502DF9">
        <w:t>Agreement</w:t>
      </w:r>
      <w:r w:rsidR="00B66576" w:rsidRPr="00502DF9">
        <w:t xml:space="preserve"> or the Indian Nation Agreement</w:t>
      </w:r>
      <w:r w:rsidRPr="00502DF9">
        <w:t>.</w:t>
      </w:r>
    </w:p>
    <w:p w:rsidR="003737FA" w:rsidRPr="00502DF9" w:rsidRDefault="003737FA" w:rsidP="0099067C">
      <w:pPr>
        <w:pStyle w:val="Heading4"/>
        <w:rPr>
          <w:rFonts w:eastAsia="Arial"/>
        </w:rPr>
      </w:pPr>
      <w:r w:rsidRPr="00502DF9">
        <w:rPr>
          <w:i/>
          <w:u w:val="single"/>
        </w:rPr>
        <w:t>Fiscal Year-End Billing</w:t>
      </w:r>
      <w:r w:rsidRPr="00502DF9">
        <w:t xml:space="preserve">. Claims for payment submitted by the </w:t>
      </w:r>
      <w:r w:rsidR="000800D5" w:rsidRPr="00502DF9">
        <w:t xml:space="preserve">Indian Nation </w:t>
      </w:r>
      <w:r w:rsidRPr="00502DF9">
        <w:t xml:space="preserve">to </w:t>
      </w:r>
      <w:r w:rsidR="007535DF" w:rsidRPr="00502DF9">
        <w:t xml:space="preserve">HCA </w:t>
      </w:r>
      <w:r w:rsidRPr="00502DF9">
        <w:t>for amounts due and payable under this</w:t>
      </w:r>
      <w:r w:rsidR="00B66576" w:rsidRPr="00502DF9">
        <w:t xml:space="preserve"> Program</w:t>
      </w:r>
      <w:r w:rsidRPr="00502DF9">
        <w:t xml:space="preserve"> </w:t>
      </w:r>
      <w:r w:rsidR="007535DF" w:rsidRPr="00502DF9">
        <w:t>A</w:t>
      </w:r>
      <w:r w:rsidRPr="00502DF9">
        <w:t xml:space="preserve">greement that were incurred prior to the expiration date </w:t>
      </w:r>
      <w:r w:rsidR="007535DF" w:rsidRPr="00502DF9">
        <w:t xml:space="preserve">will </w:t>
      </w:r>
      <w:r w:rsidRPr="00502DF9">
        <w:t xml:space="preserve">be paid by HCA if received by </w:t>
      </w:r>
      <w:r w:rsidR="007535DF" w:rsidRPr="00502DF9">
        <w:t>HCA</w:t>
      </w:r>
      <w:r w:rsidR="00B66576" w:rsidRPr="00502DF9">
        <w:t xml:space="preserve"> via e-mail to </w:t>
      </w:r>
      <w:hyperlink r:id="rId17" w:history="1">
        <w:r w:rsidR="00B53E2A" w:rsidRPr="005D411B">
          <w:rPr>
            <w:rStyle w:val="Hyperlink"/>
          </w:rPr>
          <w:t>tribalaffairs@hca.wa.gov</w:t>
        </w:r>
      </w:hyperlink>
      <w:r w:rsidR="00B53E2A">
        <w:t xml:space="preserve"> </w:t>
      </w:r>
      <w:r w:rsidRPr="00502DF9">
        <w:t xml:space="preserve">within </w:t>
      </w:r>
      <w:r w:rsidR="00CA0E23" w:rsidRPr="00502DF9">
        <w:t>6</w:t>
      </w:r>
      <w:r w:rsidRPr="00502DF9">
        <w:t xml:space="preserve">0 </w:t>
      </w:r>
      <w:r w:rsidR="00EB0DE9" w:rsidRPr="00502DF9">
        <w:t xml:space="preserve">calendar </w:t>
      </w:r>
      <w:r w:rsidRPr="00502DF9">
        <w:t>days after the expiration date.</w:t>
      </w:r>
      <w:r w:rsidR="00B36B5D" w:rsidRPr="00502DF9">
        <w:t xml:space="preserve"> </w:t>
      </w:r>
      <w:r w:rsidR="00EB0DE9" w:rsidRPr="00502DF9">
        <w:t xml:space="preserve">The Tribe </w:t>
      </w:r>
      <w:r w:rsidR="003A7B30" w:rsidRPr="00502DF9">
        <w:t xml:space="preserve">will </w:t>
      </w:r>
      <w:r w:rsidR="00EB0DE9" w:rsidRPr="00502DF9">
        <w:t>i</w:t>
      </w:r>
      <w:r w:rsidR="00D43236" w:rsidRPr="00502DF9">
        <w:t>nclude the Program Agreement number in the subject line of the e-mail.</w:t>
      </w:r>
    </w:p>
    <w:p w:rsidR="003A7B30" w:rsidRPr="00502DF9" w:rsidRDefault="003A7B30" w:rsidP="003A7B30">
      <w:pPr>
        <w:pStyle w:val="Heading2"/>
        <w:rPr>
          <w:rFonts w:eastAsia="Arial"/>
        </w:rPr>
      </w:pPr>
      <w:r w:rsidRPr="00502DF9">
        <w:rPr>
          <w:rFonts w:eastAsia="Arial"/>
          <w:b/>
          <w:i/>
        </w:rPr>
        <w:t>Deadline to Select</w:t>
      </w:r>
      <w:r w:rsidRPr="00502DF9">
        <w:rPr>
          <w:rFonts w:eastAsia="Arial"/>
        </w:rPr>
        <w:t xml:space="preserve">. The Indian Nation will notify HCA of its selected </w:t>
      </w:r>
      <w:r w:rsidR="006F25AD" w:rsidRPr="00502DF9">
        <w:rPr>
          <w:rFonts w:eastAsia="Arial"/>
        </w:rPr>
        <w:t xml:space="preserve">payment </w:t>
      </w:r>
      <w:r w:rsidRPr="00502DF9">
        <w:rPr>
          <w:rFonts w:eastAsia="Arial"/>
        </w:rPr>
        <w:t>option no later than May 31 for the subsequent year ending June 30. If no option is selected by May 31</w:t>
      </w:r>
      <w:r w:rsidR="006F25AD" w:rsidRPr="00502DF9">
        <w:rPr>
          <w:rFonts w:eastAsia="Arial"/>
        </w:rPr>
        <w:t xml:space="preserve"> or if the Indian Nation was not able to maintain compliance with the requirements of </w:t>
      </w:r>
      <w:r w:rsidR="006F25AD" w:rsidRPr="00772343">
        <w:rPr>
          <w:rFonts w:eastAsia="Arial"/>
          <w:u w:val="single"/>
        </w:rPr>
        <w:t xml:space="preserve">Section </w:t>
      </w:r>
      <w:r w:rsidR="001D1D60">
        <w:rPr>
          <w:rFonts w:eastAsia="Arial"/>
          <w:u w:val="single"/>
        </w:rPr>
        <w:t>9</w:t>
      </w:r>
      <w:r w:rsidR="006F25AD" w:rsidRPr="00772343">
        <w:rPr>
          <w:rFonts w:eastAsia="Arial"/>
          <w:u w:val="single"/>
        </w:rPr>
        <w:t>.a.i.</w:t>
      </w:r>
      <w:r w:rsidRPr="00502DF9">
        <w:rPr>
          <w:rFonts w:eastAsia="Arial"/>
        </w:rPr>
        <w:t>, the cost-reimbursement option will apply to the subsequent year ending June 30.</w:t>
      </w:r>
    </w:p>
    <w:p w:rsidR="00DA54B5" w:rsidRPr="00502DF9" w:rsidRDefault="00DA54B5" w:rsidP="00DA54B5">
      <w:pPr>
        <w:pStyle w:val="Heading1"/>
        <w:keepNext/>
        <w:widowControl/>
        <w:spacing w:before="240"/>
        <w:rPr>
          <w:b/>
        </w:rPr>
      </w:pPr>
      <w:bookmarkStart w:id="53" w:name="18._Responsibility.__The_Indian_Nation_s"/>
      <w:bookmarkStart w:id="54" w:name="19._Severability.__The_provisions_of_the"/>
      <w:bookmarkStart w:id="55" w:name="_Toc11921090"/>
      <w:bookmarkStart w:id="56" w:name="_Toc534787662"/>
      <w:bookmarkStart w:id="57" w:name="_Toc534789137"/>
      <w:bookmarkStart w:id="58" w:name="_Toc535488230"/>
      <w:bookmarkStart w:id="59" w:name="_Toc535489596"/>
      <w:bookmarkEnd w:id="53"/>
      <w:bookmarkEnd w:id="54"/>
      <w:r w:rsidRPr="00502DF9">
        <w:rPr>
          <w:b/>
        </w:rPr>
        <w:t>Program Review</w:t>
      </w:r>
      <w:bookmarkEnd w:id="55"/>
    </w:p>
    <w:p w:rsidR="002B0D41" w:rsidRPr="00502DF9" w:rsidRDefault="002B0D41" w:rsidP="002B0D41">
      <w:pPr>
        <w:pStyle w:val="Heading2"/>
      </w:pPr>
      <w:r w:rsidRPr="00502DF9">
        <w:t xml:space="preserve">At least once in every state fiscal biennium, HCA will conduct a review for the purpose of meeting the obligations to the federal government to conduct onsite monitoring of each program. The review will examine </w:t>
      </w:r>
      <w:r w:rsidR="00A33340" w:rsidRPr="00502DF9">
        <w:t xml:space="preserve">(i) </w:t>
      </w:r>
      <w:r w:rsidRPr="00502DF9">
        <w:t xml:space="preserve">the performance of every program of the Indian Nation included in the Tribal Plan in meeting the goals and objectives contained in the Tribal Plan, including program outcomes and fiscal expenditures as described in the Quarterly Expenditure Reports </w:t>
      </w:r>
      <w:r w:rsidR="006F25AD" w:rsidRPr="00502DF9">
        <w:t xml:space="preserve">or cost reimbursement invoices </w:t>
      </w:r>
      <w:r w:rsidRPr="00502DF9">
        <w:t xml:space="preserve">and the Annual Reports, against </w:t>
      </w:r>
      <w:r w:rsidR="00A33340" w:rsidRPr="00502DF9">
        <w:t xml:space="preserve">(ii) </w:t>
      </w:r>
      <w:r w:rsidRPr="00502DF9">
        <w:t>the requirements and goals set forth in federal and state statutes, state plans, and other applicable guidance documents.</w:t>
      </w:r>
    </w:p>
    <w:p w:rsidR="002B0D41" w:rsidRPr="00502DF9" w:rsidRDefault="002B0D41" w:rsidP="002B0D41">
      <w:pPr>
        <w:pStyle w:val="Heading2"/>
      </w:pPr>
      <w:r w:rsidRPr="00502DF9">
        <w:t xml:space="preserve">To conduct the program review, HCA will involve program, financial, or other staff, as HCA deems beneficial to the review process. Reviewers will be familiar with the requirements of the federal and state programs included in the Tribal </w:t>
      </w:r>
      <w:r w:rsidRPr="00502DF9">
        <w:lastRenderedPageBreak/>
        <w:t xml:space="preserve">Plan. </w:t>
      </w:r>
      <w:r w:rsidR="006F25AD" w:rsidRPr="00502DF9">
        <w:t>HCA will provide applicable monitoring tools, checklists, and risk assessments to be completed with the Indian Nation prior to or during the review.</w:t>
      </w:r>
    </w:p>
    <w:p w:rsidR="000543AD" w:rsidRPr="00502DF9" w:rsidRDefault="00E3644A" w:rsidP="00A1456A">
      <w:pPr>
        <w:pStyle w:val="Heading1"/>
        <w:keepNext/>
        <w:widowControl/>
        <w:rPr>
          <w:b/>
        </w:rPr>
      </w:pPr>
      <w:bookmarkStart w:id="60" w:name="_Toc11921091"/>
      <w:r w:rsidRPr="00502DF9">
        <w:rPr>
          <w:b/>
        </w:rPr>
        <w:t xml:space="preserve">Additional </w:t>
      </w:r>
      <w:r w:rsidR="000543AD" w:rsidRPr="00502DF9">
        <w:rPr>
          <w:b/>
        </w:rPr>
        <w:t>Responsibilities of the Health Care Authority</w:t>
      </w:r>
      <w:bookmarkEnd w:id="56"/>
      <w:bookmarkEnd w:id="57"/>
      <w:bookmarkEnd w:id="58"/>
      <w:bookmarkEnd w:id="59"/>
      <w:bookmarkEnd w:id="60"/>
    </w:p>
    <w:p w:rsidR="000543AD" w:rsidRPr="00502DF9" w:rsidRDefault="000543AD" w:rsidP="00A1456A">
      <w:pPr>
        <w:pStyle w:val="Heading2"/>
        <w:widowControl/>
      </w:pPr>
      <w:r w:rsidRPr="00502DF9">
        <w:t xml:space="preserve">HCA </w:t>
      </w:r>
      <w:r w:rsidR="00303090" w:rsidRPr="00502DF9">
        <w:t>will</w:t>
      </w:r>
      <w:r w:rsidRPr="00502DF9">
        <w:t xml:space="preserve"> promptly respond on a case-by-case basis to any written request by the </w:t>
      </w:r>
      <w:r w:rsidR="00453FAF" w:rsidRPr="00502DF9">
        <w:t xml:space="preserve">Indian Nation </w:t>
      </w:r>
      <w:r w:rsidRPr="00502DF9">
        <w:t>regarding the Tribe’s</w:t>
      </w:r>
      <w:r w:rsidR="00E3644A" w:rsidRPr="00502DF9">
        <w:t xml:space="preserve"> eligibility to access any new funding</w:t>
      </w:r>
      <w:r w:rsidRPr="00502DF9">
        <w:t xml:space="preserve"> </w:t>
      </w:r>
      <w:r w:rsidR="00E3644A" w:rsidRPr="00502DF9">
        <w:t>sources</w:t>
      </w:r>
      <w:r w:rsidRPr="00502DF9">
        <w:t>.</w:t>
      </w:r>
    </w:p>
    <w:p w:rsidR="00C67A83" w:rsidRPr="00502DF9" w:rsidRDefault="00C67A83" w:rsidP="00C67A83">
      <w:pPr>
        <w:pStyle w:val="Heading2"/>
      </w:pPr>
      <w:r w:rsidRPr="00502DF9">
        <w:t xml:space="preserve">HCA </w:t>
      </w:r>
      <w:r w:rsidR="008C1A4D" w:rsidRPr="00502DF9">
        <w:t xml:space="preserve">will refer to the </w:t>
      </w:r>
      <w:r w:rsidRPr="00502DF9">
        <w:t xml:space="preserve">National Tribal Behavioral Health Agenda and the American Indian and Alaska Native Cultural Wisdom Declaration as </w:t>
      </w:r>
      <w:r w:rsidR="008C1A4D" w:rsidRPr="00502DF9">
        <w:t xml:space="preserve">precedential guidance </w:t>
      </w:r>
      <w:r w:rsidRPr="00502DF9">
        <w:t>for culturally appropriate behavioral health program</w:t>
      </w:r>
      <w:r w:rsidR="00C92C54" w:rsidRPr="00502DF9">
        <w:t>s</w:t>
      </w:r>
      <w:r w:rsidRPr="00502DF9">
        <w:t xml:space="preserve"> for American Indian and Alaska Native populations.  </w:t>
      </w:r>
    </w:p>
    <w:p w:rsidR="00A33340" w:rsidRPr="00502DF9" w:rsidRDefault="00E924B8" w:rsidP="00A33340">
      <w:pPr>
        <w:pStyle w:val="Heading2"/>
      </w:pPr>
      <w:r w:rsidRPr="00502DF9">
        <w:t xml:space="preserve">HCA recognizes and agrees that </w:t>
      </w:r>
      <w:r w:rsidR="00A33340" w:rsidRPr="00502DF9">
        <w:t>Section 221 of the IHCIA, 25 USC § 162</w:t>
      </w:r>
      <w:r w:rsidRPr="00502DF9">
        <w:t>1</w:t>
      </w:r>
      <w:r w:rsidR="00A33340" w:rsidRPr="00502DF9">
        <w:t xml:space="preserve">t, exempts a health care professional employed by an Indian Tribe or Tribal Organization from the licensing requirements of the state in which such tribe or organization performs services, provided the health care professional is licensed in any state. </w:t>
      </w:r>
    </w:p>
    <w:p w:rsidR="00A33340" w:rsidRPr="00502DF9" w:rsidRDefault="00A33340" w:rsidP="006F25AD">
      <w:pPr>
        <w:pStyle w:val="Heading1"/>
        <w:keepNext/>
        <w:widowControl/>
        <w:rPr>
          <w:b/>
        </w:rPr>
      </w:pPr>
      <w:bookmarkStart w:id="61" w:name="24._Termination_for_Convenience.__Except"/>
      <w:bookmarkStart w:id="62" w:name="_Toc11921092"/>
      <w:bookmarkEnd w:id="61"/>
      <w:r w:rsidRPr="00502DF9">
        <w:rPr>
          <w:b/>
        </w:rPr>
        <w:t>Additional Responsibilities of the Indian Nation</w:t>
      </w:r>
      <w:bookmarkEnd w:id="62"/>
      <w:r w:rsidRPr="00502DF9">
        <w:rPr>
          <w:b/>
        </w:rPr>
        <w:t xml:space="preserve"> </w:t>
      </w:r>
    </w:p>
    <w:p w:rsidR="006A1749" w:rsidRPr="00502DF9" w:rsidRDefault="00E924B8" w:rsidP="00E924B8">
      <w:pPr>
        <w:pStyle w:val="Heading2"/>
      </w:pPr>
      <w:r w:rsidRPr="00502DF9">
        <w:t>For a</w:t>
      </w:r>
      <w:r w:rsidR="006A1749" w:rsidRPr="00502DF9">
        <w:t>ll tribal employees, contractors, and volunteers who have unsupervised access to work with children, adolescents, and vulnerable adults</w:t>
      </w:r>
      <w:r w:rsidRPr="00502DF9">
        <w:t>,</w:t>
      </w:r>
      <w:r w:rsidR="006A1749" w:rsidRPr="00502DF9">
        <w:t xml:space="preserve"> </w:t>
      </w:r>
      <w:r w:rsidRPr="00502DF9">
        <w:t xml:space="preserve">the Indian Nation will ensure that they </w:t>
      </w:r>
      <w:r w:rsidR="006A1749" w:rsidRPr="00502DF9">
        <w:t>pass a criminal background check (CBC) that meets or exceeds tribal and state standards, including but not limited to RCW 43.43</w:t>
      </w:r>
      <w:r w:rsidR="00916860" w:rsidRPr="00502DF9">
        <w:t>.830 et seq</w:t>
      </w:r>
      <w:r w:rsidR="006A1749" w:rsidRPr="00502DF9">
        <w:t xml:space="preserve"> and WAC</w:t>
      </w:r>
      <w:r w:rsidR="001B7421" w:rsidRPr="00502DF9">
        <w:t xml:space="preserve"> 246-341-0200</w:t>
      </w:r>
      <w:r w:rsidR="006A1749" w:rsidRPr="00502DF9">
        <w:t>.</w:t>
      </w:r>
    </w:p>
    <w:p w:rsidR="006A1749" w:rsidRPr="00502DF9" w:rsidRDefault="006A1749" w:rsidP="00B53E2A">
      <w:pPr>
        <w:pStyle w:val="Heading2"/>
        <w:widowControl/>
      </w:pPr>
      <w:r w:rsidRPr="00502DF9">
        <w:t xml:space="preserve">The Indian Nation </w:t>
      </w:r>
      <w:r w:rsidR="00303090" w:rsidRPr="00502DF9">
        <w:t>will</w:t>
      </w:r>
      <w:r w:rsidRPr="00502DF9">
        <w:t xml:space="preserve"> meet or exceed federal and state statutory and regulatory requirements </w:t>
      </w:r>
      <w:r w:rsidRPr="00502DF9">
        <w:rPr>
          <w:rFonts w:eastAsia="Arial"/>
        </w:rPr>
        <w:t>applicable</w:t>
      </w:r>
      <w:r w:rsidRPr="00502DF9">
        <w:t xml:space="preserve"> to facilities and services under this </w:t>
      </w:r>
      <w:r w:rsidR="00B66576" w:rsidRPr="00502DF9">
        <w:t xml:space="preserve">Program </w:t>
      </w:r>
      <w:r w:rsidRPr="00502DF9">
        <w:t>Agreement.</w:t>
      </w:r>
    </w:p>
    <w:p w:rsidR="006A1749" w:rsidRPr="00502DF9" w:rsidRDefault="006A1749" w:rsidP="00E924B8">
      <w:pPr>
        <w:pStyle w:val="Heading2"/>
      </w:pPr>
      <w:r w:rsidRPr="00502DF9">
        <w:t xml:space="preserve">If any license to </w:t>
      </w:r>
      <w:r w:rsidRPr="00502DF9">
        <w:rPr>
          <w:rFonts w:eastAsia="Arial"/>
        </w:rPr>
        <w:t>provide</w:t>
      </w:r>
      <w:r w:rsidRPr="00502DF9">
        <w:t xml:space="preserve"> services under this </w:t>
      </w:r>
      <w:r w:rsidR="00B66576" w:rsidRPr="00502DF9">
        <w:t xml:space="preserve">Program </w:t>
      </w:r>
      <w:r w:rsidRPr="00502DF9">
        <w:t xml:space="preserve">Agreement expires, the </w:t>
      </w:r>
      <w:r w:rsidR="00E924B8" w:rsidRPr="00502DF9">
        <w:t xml:space="preserve">Indian Nation agrees that the </w:t>
      </w:r>
      <w:r w:rsidRPr="00502DF9">
        <w:t xml:space="preserve">portion of this </w:t>
      </w:r>
      <w:r w:rsidR="00B66576" w:rsidRPr="00502DF9">
        <w:t xml:space="preserve">Program </w:t>
      </w:r>
      <w:r w:rsidRPr="00502DF9">
        <w:t xml:space="preserve">Agreement that pertains to that service </w:t>
      </w:r>
      <w:r w:rsidR="00303090" w:rsidRPr="00502DF9">
        <w:t>will</w:t>
      </w:r>
      <w:r w:rsidRPr="00502DF9">
        <w:t xml:space="preserve"> be suspended on the expiration date.  If any license is revoked, the portion of this </w:t>
      </w:r>
      <w:r w:rsidR="00B66576" w:rsidRPr="00502DF9">
        <w:t xml:space="preserve">Program </w:t>
      </w:r>
      <w:r w:rsidRPr="00502DF9">
        <w:t xml:space="preserve">Agreement that applies to that service </w:t>
      </w:r>
      <w:r w:rsidR="00303090" w:rsidRPr="00502DF9">
        <w:t>will</w:t>
      </w:r>
      <w:r w:rsidRPr="00502DF9">
        <w:t xml:space="preserve"> be suspended on the date of the license revocation letter from the state agency or other comparable national accreditation entity, or on the date the license revocation is effective, whichever is later.</w:t>
      </w:r>
    </w:p>
    <w:p w:rsidR="003A7B30" w:rsidRPr="00502DF9" w:rsidRDefault="003A7B30">
      <w:pPr>
        <w:widowControl w:val="0"/>
        <w:rPr>
          <w:rFonts w:cs="Arial"/>
        </w:rPr>
      </w:pPr>
      <w:r w:rsidRPr="00502DF9">
        <w:rPr>
          <w:rFonts w:cs="Arial"/>
        </w:rPr>
        <w:br w:type="page"/>
      </w:r>
    </w:p>
    <w:p w:rsidR="00303090" w:rsidRPr="00502DF9" w:rsidRDefault="00303090" w:rsidP="00502DF9">
      <w:pPr>
        <w:pStyle w:val="TOC5"/>
        <w:ind w:left="0"/>
        <w:jc w:val="center"/>
        <w:rPr>
          <w:b/>
          <w:sz w:val="24"/>
        </w:rPr>
      </w:pPr>
      <w:r w:rsidRPr="00502DF9">
        <w:rPr>
          <w:b/>
          <w:sz w:val="24"/>
        </w:rPr>
        <w:lastRenderedPageBreak/>
        <w:t xml:space="preserve">Exhibit A:  Program Agreement </w:t>
      </w:r>
      <w:r w:rsidR="00E96843">
        <w:rPr>
          <w:b/>
          <w:sz w:val="24"/>
        </w:rPr>
        <w:t xml:space="preserve">Overall </w:t>
      </w:r>
      <w:r w:rsidRPr="00502DF9">
        <w:rPr>
          <w:b/>
          <w:sz w:val="24"/>
        </w:rPr>
        <w:t>Budget</w:t>
      </w:r>
    </w:p>
    <w:p w:rsidR="00303090" w:rsidRPr="00502DF9" w:rsidRDefault="00303090" w:rsidP="00502DF9">
      <w:pPr>
        <w:pStyle w:val="TOC5"/>
        <w:ind w:left="0"/>
      </w:pPr>
    </w:p>
    <w:p w:rsidR="00303090" w:rsidRPr="00502DF9" w:rsidRDefault="00303090" w:rsidP="00502DF9">
      <w:pPr>
        <w:pStyle w:val="TOC5"/>
        <w:ind w:left="0"/>
      </w:pPr>
      <w:r w:rsidRPr="00502DF9">
        <w:t>Total Financial Commitment under this Program Agreement: $</w:t>
      </w:r>
      <w:r w:rsidRPr="00502DF9">
        <w:fldChar w:fldCharType="begin">
          <w:ffData>
            <w:name w:val="Text13"/>
            <w:enabled/>
            <w:calcOnExit w:val="0"/>
            <w:textInput/>
          </w:ffData>
        </w:fldChar>
      </w:r>
      <w:r w:rsidRPr="00502DF9">
        <w:instrText xml:space="preserve"> FORMTEXT </w:instrText>
      </w:r>
      <w:r w:rsidRPr="00502DF9">
        <w:fldChar w:fldCharType="separate"/>
      </w:r>
      <w:r w:rsidRPr="00502DF9">
        <w:t> </w:t>
      </w:r>
      <w:r w:rsidRPr="00502DF9">
        <w:t> </w:t>
      </w:r>
      <w:r w:rsidRPr="00502DF9">
        <w:t> </w:t>
      </w:r>
      <w:r w:rsidRPr="00502DF9">
        <w:t> </w:t>
      </w:r>
      <w:r w:rsidRPr="00502DF9">
        <w:t> </w:t>
      </w:r>
      <w:r w:rsidRPr="00502DF9">
        <w:fldChar w:fldCharType="end"/>
      </w:r>
    </w:p>
    <w:p w:rsidR="00303090" w:rsidRPr="00502DF9" w:rsidRDefault="00303090" w:rsidP="00502DF9">
      <w:pPr>
        <w:pStyle w:val="TOC5"/>
        <w:ind w:left="0"/>
      </w:pPr>
      <w:r w:rsidRPr="00502DF9">
        <w:t>Categories of Services Funded:</w:t>
      </w:r>
    </w:p>
    <w:tbl>
      <w:tblPr>
        <w:tblStyle w:val="TableGrid"/>
        <w:tblW w:w="0" w:type="auto"/>
        <w:tblInd w:w="175" w:type="dxa"/>
        <w:tblLook w:val="04A0" w:firstRow="1" w:lastRow="0" w:firstColumn="1" w:lastColumn="0" w:noHBand="0" w:noVBand="1"/>
      </w:tblPr>
      <w:tblGrid>
        <w:gridCol w:w="6750"/>
        <w:gridCol w:w="1705"/>
      </w:tblGrid>
      <w:tr w:rsidR="007E17DE" w:rsidRPr="007E17DE" w:rsidTr="007E17DE">
        <w:tc>
          <w:tcPr>
            <w:tcW w:w="6750" w:type="dxa"/>
            <w:vAlign w:val="center"/>
          </w:tcPr>
          <w:p w:rsidR="007E17DE" w:rsidRPr="007E17DE" w:rsidRDefault="007E17DE" w:rsidP="00B53E2A">
            <w:pPr>
              <w:pStyle w:val="TOC5"/>
              <w:numPr>
                <w:ilvl w:val="0"/>
                <w:numId w:val="42"/>
              </w:numPr>
              <w:spacing w:before="40" w:after="40" w:line="240" w:lineRule="auto"/>
              <w:ind w:left="431" w:hanging="251"/>
            </w:pPr>
            <w:r w:rsidRPr="007E17DE">
              <w:t>Mental Health Promotion/Suicide Prevention:</w:t>
            </w:r>
          </w:p>
        </w:tc>
        <w:tc>
          <w:tcPr>
            <w:tcW w:w="1705" w:type="dxa"/>
            <w:vAlign w:val="center"/>
          </w:tcPr>
          <w:p w:rsidR="007E17DE" w:rsidRPr="007E17DE" w:rsidRDefault="007E17DE" w:rsidP="00B53E2A">
            <w:pPr>
              <w:pStyle w:val="TOC5"/>
              <w:spacing w:before="40" w:after="40" w:line="240" w:lineRule="auto"/>
              <w:ind w:left="0" w:right="346"/>
              <w:jc w:val="right"/>
            </w:pPr>
            <w:r w:rsidRPr="007E17DE">
              <w:t>$</w:t>
            </w:r>
            <w:r w:rsidRPr="007E17DE">
              <w:fldChar w:fldCharType="begin">
                <w:ffData>
                  <w:name w:val="Text13"/>
                  <w:enabled/>
                  <w:calcOnExit w:val="0"/>
                  <w:textInput/>
                </w:ffData>
              </w:fldChar>
            </w:r>
            <w:r w:rsidRPr="007E17DE">
              <w:instrText xml:space="preserve"> FORMTEXT </w:instrText>
            </w:r>
            <w:r w:rsidRPr="007E17DE">
              <w:fldChar w:fldCharType="separate"/>
            </w:r>
            <w:r w:rsidRPr="007E17DE">
              <w:t> </w:t>
            </w:r>
            <w:r w:rsidRPr="007E17DE">
              <w:t> </w:t>
            </w:r>
            <w:r w:rsidRPr="007E17DE">
              <w:t> </w:t>
            </w:r>
            <w:r w:rsidRPr="007E17DE">
              <w:t> </w:t>
            </w:r>
            <w:r w:rsidRPr="007E17DE">
              <w:t> </w:t>
            </w:r>
            <w:r w:rsidRPr="007E17DE">
              <w:fldChar w:fldCharType="end"/>
            </w:r>
          </w:p>
        </w:tc>
      </w:tr>
      <w:tr w:rsidR="007E17DE" w:rsidRPr="007E17DE" w:rsidTr="007E17DE">
        <w:tc>
          <w:tcPr>
            <w:tcW w:w="6750" w:type="dxa"/>
            <w:vAlign w:val="center"/>
          </w:tcPr>
          <w:p w:rsidR="007E17DE" w:rsidRPr="007E17DE" w:rsidRDefault="007E17DE" w:rsidP="00B53E2A">
            <w:pPr>
              <w:pStyle w:val="TOC5"/>
              <w:numPr>
                <w:ilvl w:val="0"/>
                <w:numId w:val="42"/>
              </w:numPr>
              <w:spacing w:before="40" w:after="40" w:line="240" w:lineRule="auto"/>
              <w:ind w:left="431" w:hanging="251"/>
            </w:pPr>
            <w:r w:rsidRPr="007E17DE">
              <w:t>Substance Use Disorder Prevention:</w:t>
            </w:r>
          </w:p>
        </w:tc>
        <w:tc>
          <w:tcPr>
            <w:tcW w:w="1705" w:type="dxa"/>
            <w:vAlign w:val="center"/>
          </w:tcPr>
          <w:p w:rsidR="007E17DE" w:rsidRPr="007E17DE" w:rsidRDefault="007E17DE" w:rsidP="00B53E2A">
            <w:pPr>
              <w:pStyle w:val="TOC5"/>
              <w:spacing w:before="40" w:after="40" w:line="240" w:lineRule="auto"/>
              <w:ind w:left="0" w:right="346"/>
              <w:jc w:val="right"/>
            </w:pPr>
            <w:r w:rsidRPr="007E17DE">
              <w:t>$</w:t>
            </w:r>
            <w:r w:rsidRPr="007E17DE">
              <w:fldChar w:fldCharType="begin">
                <w:ffData>
                  <w:name w:val="Text13"/>
                  <w:enabled/>
                  <w:calcOnExit w:val="0"/>
                  <w:textInput/>
                </w:ffData>
              </w:fldChar>
            </w:r>
            <w:r w:rsidRPr="007E17DE">
              <w:instrText xml:space="preserve"> FORMTEXT </w:instrText>
            </w:r>
            <w:r w:rsidRPr="007E17DE">
              <w:fldChar w:fldCharType="separate"/>
            </w:r>
            <w:r w:rsidRPr="007E17DE">
              <w:t> </w:t>
            </w:r>
            <w:r w:rsidRPr="007E17DE">
              <w:t> </w:t>
            </w:r>
            <w:r w:rsidRPr="007E17DE">
              <w:t> </w:t>
            </w:r>
            <w:r w:rsidRPr="007E17DE">
              <w:t> </w:t>
            </w:r>
            <w:r w:rsidRPr="007E17DE">
              <w:t> </w:t>
            </w:r>
            <w:r w:rsidRPr="007E17DE">
              <w:fldChar w:fldCharType="end"/>
            </w:r>
          </w:p>
        </w:tc>
      </w:tr>
      <w:tr w:rsidR="007E17DE" w:rsidRPr="007E17DE" w:rsidTr="007E17DE">
        <w:tc>
          <w:tcPr>
            <w:tcW w:w="6750" w:type="dxa"/>
            <w:vAlign w:val="center"/>
          </w:tcPr>
          <w:p w:rsidR="007E17DE" w:rsidRPr="007E17DE" w:rsidRDefault="007E17DE" w:rsidP="00B53E2A">
            <w:pPr>
              <w:pStyle w:val="TOC5"/>
              <w:numPr>
                <w:ilvl w:val="0"/>
                <w:numId w:val="42"/>
              </w:numPr>
              <w:spacing w:before="40" w:after="40" w:line="240" w:lineRule="auto"/>
              <w:ind w:left="431" w:hanging="251"/>
            </w:pPr>
            <w:r w:rsidRPr="007E17DE">
              <w:t>Substance Use Disorder Treatment:</w:t>
            </w:r>
          </w:p>
        </w:tc>
        <w:tc>
          <w:tcPr>
            <w:tcW w:w="1705" w:type="dxa"/>
            <w:vAlign w:val="center"/>
          </w:tcPr>
          <w:p w:rsidR="007E17DE" w:rsidRPr="007E17DE" w:rsidRDefault="007E17DE" w:rsidP="00B53E2A">
            <w:pPr>
              <w:pStyle w:val="TOC5"/>
              <w:spacing w:before="40" w:after="40" w:line="240" w:lineRule="auto"/>
              <w:ind w:left="0" w:right="346"/>
              <w:jc w:val="right"/>
            </w:pPr>
            <w:r w:rsidRPr="007E17DE">
              <w:t>$</w:t>
            </w:r>
            <w:r w:rsidRPr="007E17DE">
              <w:fldChar w:fldCharType="begin">
                <w:ffData>
                  <w:name w:val="Text13"/>
                  <w:enabled/>
                  <w:calcOnExit w:val="0"/>
                  <w:textInput/>
                </w:ffData>
              </w:fldChar>
            </w:r>
            <w:r w:rsidRPr="007E17DE">
              <w:instrText xml:space="preserve"> FORMTEXT </w:instrText>
            </w:r>
            <w:r w:rsidRPr="007E17DE">
              <w:fldChar w:fldCharType="separate"/>
            </w:r>
            <w:r w:rsidRPr="007E17DE">
              <w:t> </w:t>
            </w:r>
            <w:r w:rsidRPr="007E17DE">
              <w:t> </w:t>
            </w:r>
            <w:r w:rsidRPr="007E17DE">
              <w:t> </w:t>
            </w:r>
            <w:r w:rsidRPr="007E17DE">
              <w:t> </w:t>
            </w:r>
            <w:r w:rsidRPr="007E17DE">
              <w:t> </w:t>
            </w:r>
            <w:r w:rsidRPr="007E17DE">
              <w:fldChar w:fldCharType="end"/>
            </w:r>
          </w:p>
        </w:tc>
      </w:tr>
      <w:tr w:rsidR="007E17DE" w:rsidRPr="007E17DE" w:rsidTr="007E17DE">
        <w:tc>
          <w:tcPr>
            <w:tcW w:w="6750" w:type="dxa"/>
            <w:vAlign w:val="center"/>
          </w:tcPr>
          <w:p w:rsidR="007E17DE" w:rsidRPr="007E17DE" w:rsidRDefault="007E17DE" w:rsidP="00B53E2A">
            <w:pPr>
              <w:pStyle w:val="TOC5"/>
              <w:numPr>
                <w:ilvl w:val="0"/>
                <w:numId w:val="42"/>
              </w:numPr>
              <w:spacing w:before="40" w:after="40" w:line="240" w:lineRule="auto"/>
              <w:ind w:left="431" w:hanging="251"/>
            </w:pPr>
            <w:r w:rsidRPr="007E17DE">
              <w:t>Substance Use Disorder Recovery Support:</w:t>
            </w:r>
          </w:p>
        </w:tc>
        <w:tc>
          <w:tcPr>
            <w:tcW w:w="1705" w:type="dxa"/>
            <w:vAlign w:val="center"/>
          </w:tcPr>
          <w:p w:rsidR="007E17DE" w:rsidRPr="007E17DE" w:rsidRDefault="007E17DE" w:rsidP="00B53E2A">
            <w:pPr>
              <w:pStyle w:val="TOC5"/>
              <w:spacing w:before="40" w:after="40" w:line="240" w:lineRule="auto"/>
              <w:ind w:left="0" w:right="346"/>
              <w:jc w:val="right"/>
            </w:pPr>
            <w:r w:rsidRPr="007E17DE">
              <w:t>$</w:t>
            </w:r>
            <w:r w:rsidRPr="007E17DE">
              <w:fldChar w:fldCharType="begin">
                <w:ffData>
                  <w:name w:val="Text13"/>
                  <w:enabled/>
                  <w:calcOnExit w:val="0"/>
                  <w:textInput/>
                </w:ffData>
              </w:fldChar>
            </w:r>
            <w:r w:rsidRPr="007E17DE">
              <w:instrText xml:space="preserve"> FORMTEXT </w:instrText>
            </w:r>
            <w:r w:rsidRPr="007E17DE">
              <w:fldChar w:fldCharType="separate"/>
            </w:r>
            <w:r w:rsidRPr="007E17DE">
              <w:t> </w:t>
            </w:r>
            <w:r w:rsidRPr="007E17DE">
              <w:t> </w:t>
            </w:r>
            <w:r w:rsidRPr="007E17DE">
              <w:t> </w:t>
            </w:r>
            <w:r w:rsidRPr="007E17DE">
              <w:t> </w:t>
            </w:r>
            <w:r w:rsidRPr="007E17DE">
              <w:t> </w:t>
            </w:r>
            <w:r w:rsidRPr="007E17DE">
              <w:fldChar w:fldCharType="end"/>
            </w:r>
          </w:p>
        </w:tc>
      </w:tr>
    </w:tbl>
    <w:p w:rsidR="00303090" w:rsidRPr="00502DF9" w:rsidRDefault="00303090">
      <w:pPr>
        <w:widowControl w:val="0"/>
        <w:rPr>
          <w:rFonts w:eastAsia="Calibri" w:cs="Arial"/>
        </w:rPr>
      </w:pPr>
      <w:r w:rsidRPr="00502DF9">
        <w:rPr>
          <w:rFonts w:cs="Arial"/>
        </w:rPr>
        <w:br w:type="page"/>
      </w:r>
    </w:p>
    <w:p w:rsidR="006A0C25" w:rsidRDefault="006A0C25" w:rsidP="00DD7A73">
      <w:pPr>
        <w:rPr>
          <w:rFonts w:cs="Arial"/>
          <w:sz w:val="24"/>
        </w:rPr>
        <w:sectPr w:rsidR="006A0C25" w:rsidSect="00C675FD">
          <w:headerReference w:type="default" r:id="rId18"/>
          <w:footerReference w:type="default" r:id="rId19"/>
          <w:type w:val="continuous"/>
          <w:pgSz w:w="12240" w:h="15840" w:code="1"/>
          <w:pgMar w:top="1152" w:right="1440" w:bottom="1152" w:left="1800" w:header="432" w:footer="432" w:gutter="0"/>
          <w:cols w:space="540"/>
          <w:docGrid w:linePitch="360"/>
        </w:sectPr>
      </w:pPr>
    </w:p>
    <w:p w:rsidR="00165EE1" w:rsidRPr="0064464A" w:rsidRDefault="00165EE1" w:rsidP="0064464A">
      <w:pPr>
        <w:pStyle w:val="TOC5"/>
        <w:ind w:left="0"/>
        <w:jc w:val="center"/>
        <w:rPr>
          <w:b/>
          <w:sz w:val="24"/>
        </w:rPr>
      </w:pPr>
      <w:r w:rsidRPr="0064464A">
        <w:rPr>
          <w:b/>
          <w:sz w:val="24"/>
        </w:rPr>
        <w:lastRenderedPageBreak/>
        <w:t xml:space="preserve">Exhibit </w:t>
      </w:r>
      <w:r w:rsidR="00041523">
        <w:rPr>
          <w:b/>
          <w:sz w:val="24"/>
        </w:rPr>
        <w:t>B</w:t>
      </w:r>
      <w:r w:rsidRPr="0064464A">
        <w:rPr>
          <w:b/>
          <w:sz w:val="24"/>
        </w:rPr>
        <w:t>:  Tribal Plan Instructions</w:t>
      </w:r>
    </w:p>
    <w:p w:rsidR="00DD7A73" w:rsidRPr="0064464A" w:rsidRDefault="00DD7A73" w:rsidP="00B53E2A">
      <w:pPr>
        <w:pStyle w:val="ExhibitH1"/>
      </w:pPr>
      <w:bookmarkStart w:id="63" w:name="_Toc11921111"/>
      <w:r w:rsidRPr="0064464A">
        <w:t>Section 1.</w:t>
      </w:r>
      <w:r w:rsidR="00B53E2A">
        <w:tab/>
      </w:r>
      <w:r w:rsidRPr="0064464A">
        <w:t>Contact Information</w:t>
      </w:r>
      <w:bookmarkEnd w:id="63"/>
      <w:r w:rsidRPr="0064464A">
        <w:t xml:space="preserve"> </w:t>
      </w:r>
    </w:p>
    <w:p w:rsidR="00DD7A73" w:rsidRPr="0064464A" w:rsidRDefault="00DD7A73" w:rsidP="00DD7A73">
      <w:pPr>
        <w:rPr>
          <w:rFonts w:cs="Arial"/>
        </w:rPr>
      </w:pPr>
      <w:r w:rsidRPr="0064464A">
        <w:rPr>
          <w:rFonts w:cs="Arial"/>
        </w:rPr>
        <w:t>Fill in information regarding the contact information including:</w:t>
      </w:r>
    </w:p>
    <w:p w:rsidR="00DD7A73" w:rsidRPr="0064464A" w:rsidRDefault="00DD7A73" w:rsidP="00DD3038">
      <w:pPr>
        <w:numPr>
          <w:ilvl w:val="0"/>
          <w:numId w:val="36"/>
        </w:numPr>
        <w:contextualSpacing/>
        <w:rPr>
          <w:rFonts w:cs="Arial"/>
        </w:rPr>
      </w:pPr>
      <w:r w:rsidRPr="0064464A">
        <w:rPr>
          <w:rFonts w:cs="Arial"/>
        </w:rPr>
        <w:t>Indian Nation’s Name</w:t>
      </w:r>
    </w:p>
    <w:p w:rsidR="00DD7A73" w:rsidRPr="0064464A" w:rsidRDefault="00DD7A73" w:rsidP="00DD3038">
      <w:pPr>
        <w:numPr>
          <w:ilvl w:val="0"/>
          <w:numId w:val="36"/>
        </w:numPr>
        <w:contextualSpacing/>
        <w:rPr>
          <w:rFonts w:cs="Arial"/>
        </w:rPr>
      </w:pPr>
      <w:r w:rsidRPr="0064464A">
        <w:rPr>
          <w:rFonts w:cs="Arial"/>
        </w:rPr>
        <w:t>Indian Nation’s Address</w:t>
      </w:r>
    </w:p>
    <w:p w:rsidR="00DD7A73" w:rsidRPr="0064464A" w:rsidRDefault="00DD7A73" w:rsidP="00DD3038">
      <w:pPr>
        <w:numPr>
          <w:ilvl w:val="0"/>
          <w:numId w:val="36"/>
        </w:numPr>
        <w:contextualSpacing/>
        <w:rPr>
          <w:rFonts w:cs="Arial"/>
        </w:rPr>
      </w:pPr>
      <w:r w:rsidRPr="0064464A">
        <w:rPr>
          <w:rFonts w:cs="Arial"/>
        </w:rPr>
        <w:t>Indian Nation’s Main Telephone</w:t>
      </w:r>
    </w:p>
    <w:p w:rsidR="00DD7A73" w:rsidRPr="0064464A" w:rsidRDefault="00DD7A73" w:rsidP="00DD3038">
      <w:pPr>
        <w:numPr>
          <w:ilvl w:val="0"/>
          <w:numId w:val="36"/>
        </w:numPr>
        <w:contextualSpacing/>
        <w:rPr>
          <w:rFonts w:cs="Arial"/>
        </w:rPr>
      </w:pPr>
      <w:r w:rsidRPr="0064464A">
        <w:rPr>
          <w:rFonts w:cs="Arial"/>
        </w:rPr>
        <w:t xml:space="preserve">Person(s) completing the Tribal Plan and contact information </w:t>
      </w:r>
    </w:p>
    <w:p w:rsidR="00DD7A73" w:rsidRPr="0064464A" w:rsidRDefault="00DD7A73" w:rsidP="00DD3038">
      <w:pPr>
        <w:numPr>
          <w:ilvl w:val="0"/>
          <w:numId w:val="36"/>
        </w:numPr>
        <w:contextualSpacing/>
        <w:rPr>
          <w:rFonts w:cs="Arial"/>
        </w:rPr>
      </w:pPr>
      <w:r w:rsidRPr="0064464A">
        <w:rPr>
          <w:rFonts w:cs="Arial"/>
        </w:rPr>
        <w:t>Person(s) to be contacted for further information regarding the Tribal Plan.</w:t>
      </w:r>
    </w:p>
    <w:p w:rsidR="00DD7A73" w:rsidRPr="0064464A" w:rsidRDefault="00DD7A73" w:rsidP="00B53E2A">
      <w:pPr>
        <w:pStyle w:val="ExhibitH1"/>
      </w:pPr>
      <w:bookmarkStart w:id="64" w:name="_Toc11921112"/>
      <w:r w:rsidRPr="0064464A">
        <w:t>Section 2.</w:t>
      </w:r>
      <w:r w:rsidR="00B53E2A">
        <w:tab/>
      </w:r>
      <w:r w:rsidRPr="0064464A">
        <w:t>Funding Resources</w:t>
      </w:r>
      <w:bookmarkEnd w:id="64"/>
    </w:p>
    <w:p w:rsidR="00DD7A73" w:rsidRPr="0064464A" w:rsidRDefault="00DD7A73" w:rsidP="00DD7A73">
      <w:pPr>
        <w:rPr>
          <w:rFonts w:cs="Arial"/>
        </w:rPr>
      </w:pPr>
      <w:r w:rsidRPr="0064464A">
        <w:rPr>
          <w:rFonts w:cs="Arial"/>
        </w:rPr>
        <w:t xml:space="preserve">Check the box for each funding resource </w:t>
      </w:r>
      <w:r w:rsidR="00F51A63" w:rsidRPr="0064464A">
        <w:rPr>
          <w:rFonts w:cs="Arial"/>
        </w:rPr>
        <w:t xml:space="preserve">the </w:t>
      </w:r>
      <w:r w:rsidRPr="0064464A">
        <w:rPr>
          <w:rFonts w:cs="Arial"/>
        </w:rPr>
        <w:t xml:space="preserve">Indian Nation will be using for the 2019-2021 Biennium.  </w:t>
      </w:r>
      <w:r w:rsidR="00F51A63" w:rsidRPr="0064464A">
        <w:rPr>
          <w:rFonts w:cs="Arial"/>
        </w:rPr>
        <w:t xml:space="preserve">The </w:t>
      </w:r>
      <w:r w:rsidRPr="0064464A">
        <w:rPr>
          <w:rFonts w:cs="Arial"/>
        </w:rPr>
        <w:t xml:space="preserve">Indian Nation can choose any or all of the funding resources applicable as long as the </w:t>
      </w:r>
      <w:r w:rsidR="004A268C">
        <w:rPr>
          <w:rFonts w:cs="Arial"/>
        </w:rPr>
        <w:t>Tribal P</w:t>
      </w:r>
      <w:r w:rsidRPr="0064464A">
        <w:rPr>
          <w:rFonts w:cs="Arial"/>
        </w:rPr>
        <w:t xml:space="preserve">lan is approved for </w:t>
      </w:r>
      <w:r w:rsidR="004A268C">
        <w:rPr>
          <w:rFonts w:cs="Arial"/>
        </w:rPr>
        <w:t>S</w:t>
      </w:r>
      <w:r w:rsidRPr="0064464A">
        <w:rPr>
          <w:rFonts w:cs="Arial"/>
        </w:rPr>
        <w:t>ections 4-</w:t>
      </w:r>
      <w:r w:rsidR="001D1D60">
        <w:rPr>
          <w:rFonts w:cs="Arial"/>
        </w:rPr>
        <w:t>10</w:t>
      </w:r>
      <w:r w:rsidRPr="0064464A">
        <w:rPr>
          <w:rFonts w:cs="Arial"/>
        </w:rPr>
        <w:t xml:space="preserve">.  </w:t>
      </w:r>
    </w:p>
    <w:p w:rsidR="00DD7A73" w:rsidRPr="0064464A" w:rsidRDefault="00DD7A73" w:rsidP="00DD7A73">
      <w:pPr>
        <w:rPr>
          <w:rFonts w:cs="Arial"/>
        </w:rPr>
      </w:pPr>
    </w:p>
    <w:p w:rsidR="00DD7A73" w:rsidRPr="0064464A" w:rsidRDefault="00DD7A73" w:rsidP="00DD7A73">
      <w:pPr>
        <w:rPr>
          <w:rFonts w:cs="Arial"/>
        </w:rPr>
      </w:pPr>
      <w:r w:rsidRPr="0064464A">
        <w:rPr>
          <w:rFonts w:cs="Arial"/>
        </w:rPr>
        <w:t>Funding resources include:</w:t>
      </w:r>
    </w:p>
    <w:p w:rsidR="00DD7A73" w:rsidRPr="0064464A" w:rsidRDefault="00DD7A73" w:rsidP="00DD3038">
      <w:pPr>
        <w:numPr>
          <w:ilvl w:val="0"/>
          <w:numId w:val="37"/>
        </w:numPr>
        <w:contextualSpacing/>
        <w:rPr>
          <w:rFonts w:cs="Arial"/>
        </w:rPr>
      </w:pPr>
      <w:r w:rsidRPr="0064464A">
        <w:rPr>
          <w:rFonts w:cs="Arial"/>
        </w:rPr>
        <w:t>Mental Health Promotion and/or Suicide Prevention Funds</w:t>
      </w:r>
      <w:r w:rsidR="004A268C">
        <w:rPr>
          <w:rFonts w:cs="Arial"/>
        </w:rPr>
        <w:t xml:space="preserve"> (MHPP)</w:t>
      </w:r>
    </w:p>
    <w:p w:rsidR="00DD7A73" w:rsidRPr="0064464A" w:rsidRDefault="00DD7A73" w:rsidP="00DD3038">
      <w:pPr>
        <w:numPr>
          <w:ilvl w:val="0"/>
          <w:numId w:val="37"/>
        </w:numPr>
        <w:contextualSpacing/>
        <w:rPr>
          <w:rFonts w:cs="Arial"/>
        </w:rPr>
      </w:pPr>
      <w:r w:rsidRPr="0064464A">
        <w:rPr>
          <w:rFonts w:cs="Arial"/>
        </w:rPr>
        <w:t xml:space="preserve">Substance Abuse Block Grant </w:t>
      </w:r>
      <w:r w:rsidR="004A268C">
        <w:rPr>
          <w:rFonts w:cs="Arial"/>
        </w:rPr>
        <w:t xml:space="preserve">(SABG) </w:t>
      </w:r>
      <w:r w:rsidRPr="0064464A">
        <w:rPr>
          <w:rFonts w:cs="Arial"/>
        </w:rPr>
        <w:t>General Funds</w:t>
      </w:r>
    </w:p>
    <w:p w:rsidR="00DD7A73" w:rsidRPr="0064464A" w:rsidRDefault="00DD7A73" w:rsidP="00DD3038">
      <w:pPr>
        <w:numPr>
          <w:ilvl w:val="0"/>
          <w:numId w:val="37"/>
        </w:numPr>
        <w:contextualSpacing/>
        <w:rPr>
          <w:rFonts w:cs="Arial"/>
        </w:rPr>
      </w:pPr>
      <w:r w:rsidRPr="0064464A">
        <w:rPr>
          <w:rFonts w:cs="Arial"/>
        </w:rPr>
        <w:t xml:space="preserve">Dedicated Marijuana Account </w:t>
      </w:r>
      <w:r w:rsidR="004A268C">
        <w:rPr>
          <w:rFonts w:cs="Arial"/>
        </w:rPr>
        <w:t xml:space="preserve">(DMA) </w:t>
      </w:r>
      <w:r w:rsidRPr="0064464A">
        <w:rPr>
          <w:rFonts w:cs="Arial"/>
        </w:rPr>
        <w:t>Funds</w:t>
      </w:r>
    </w:p>
    <w:p w:rsidR="00DD7A73" w:rsidRPr="0064464A" w:rsidRDefault="00DD7A73" w:rsidP="00DD3038">
      <w:pPr>
        <w:numPr>
          <w:ilvl w:val="0"/>
          <w:numId w:val="37"/>
        </w:numPr>
        <w:contextualSpacing/>
        <w:rPr>
          <w:rFonts w:cs="Arial"/>
        </w:rPr>
      </w:pPr>
      <w:r w:rsidRPr="0064464A">
        <w:rPr>
          <w:rFonts w:cs="Arial"/>
        </w:rPr>
        <w:t xml:space="preserve">Substance Abuse Block Grant </w:t>
      </w:r>
      <w:r w:rsidR="004A268C">
        <w:rPr>
          <w:rFonts w:cs="Arial"/>
        </w:rPr>
        <w:t xml:space="preserve">(SABG) </w:t>
      </w:r>
      <w:r w:rsidRPr="0064464A">
        <w:rPr>
          <w:rFonts w:cs="Arial"/>
        </w:rPr>
        <w:t>Opioid Response Funds</w:t>
      </w:r>
    </w:p>
    <w:p w:rsidR="00DD7A73" w:rsidRPr="0064464A" w:rsidRDefault="00DD7A73" w:rsidP="00DD3038">
      <w:pPr>
        <w:numPr>
          <w:ilvl w:val="0"/>
          <w:numId w:val="37"/>
        </w:numPr>
        <w:contextualSpacing/>
        <w:rPr>
          <w:rFonts w:cs="Arial"/>
        </w:rPr>
      </w:pPr>
      <w:r w:rsidRPr="0064464A">
        <w:rPr>
          <w:rFonts w:cs="Arial"/>
        </w:rPr>
        <w:t>State Opioid Response (SOR) Grant Funds</w:t>
      </w:r>
    </w:p>
    <w:p w:rsidR="00DD7A73" w:rsidRPr="0064464A" w:rsidRDefault="00DD7A73" w:rsidP="00B53E2A">
      <w:pPr>
        <w:pStyle w:val="ExhibitH1"/>
      </w:pPr>
      <w:bookmarkStart w:id="65" w:name="_Toc11921113"/>
      <w:r w:rsidRPr="0064464A">
        <w:t>Section 3.</w:t>
      </w:r>
      <w:r w:rsidR="00B53E2A">
        <w:tab/>
      </w:r>
      <w:r w:rsidRPr="0064464A">
        <w:t>Service Categories</w:t>
      </w:r>
      <w:bookmarkEnd w:id="65"/>
    </w:p>
    <w:p w:rsidR="00DD7A73" w:rsidRPr="0064464A" w:rsidRDefault="00DD7A73" w:rsidP="00DD7A73">
      <w:pPr>
        <w:rPr>
          <w:rFonts w:cs="Arial"/>
        </w:rPr>
      </w:pPr>
      <w:r w:rsidRPr="0064464A">
        <w:rPr>
          <w:rFonts w:cs="Arial"/>
        </w:rPr>
        <w:t xml:space="preserve">Check the appropriate boxes to indicate which service categories </w:t>
      </w:r>
      <w:r w:rsidR="00F51A63" w:rsidRPr="0064464A">
        <w:rPr>
          <w:rFonts w:cs="Arial"/>
        </w:rPr>
        <w:t>the</w:t>
      </w:r>
      <w:r w:rsidRPr="0064464A">
        <w:rPr>
          <w:rFonts w:cs="Arial"/>
        </w:rPr>
        <w:t xml:space="preserve"> Indian Nation will implement using these DBHR Behavioral Health funds through the various funding resources. </w:t>
      </w:r>
    </w:p>
    <w:p w:rsidR="00DD7A73" w:rsidRPr="0064464A" w:rsidRDefault="00DD7A73" w:rsidP="00DD7A73">
      <w:pPr>
        <w:rPr>
          <w:rFonts w:cs="Arial"/>
        </w:rPr>
      </w:pPr>
    </w:p>
    <w:p w:rsidR="00DD7A73" w:rsidRPr="0064464A" w:rsidRDefault="00DD7A73" w:rsidP="00DD7A73">
      <w:pPr>
        <w:rPr>
          <w:rFonts w:cs="Arial"/>
        </w:rPr>
      </w:pPr>
      <w:r w:rsidRPr="0064464A">
        <w:rPr>
          <w:rFonts w:cs="Arial"/>
        </w:rPr>
        <w:t xml:space="preserve">Options include: </w:t>
      </w:r>
    </w:p>
    <w:p w:rsidR="00DD7A73" w:rsidRPr="0064464A" w:rsidRDefault="00DD7A73" w:rsidP="00DD3038">
      <w:pPr>
        <w:numPr>
          <w:ilvl w:val="0"/>
          <w:numId w:val="38"/>
        </w:numPr>
        <w:contextualSpacing/>
        <w:rPr>
          <w:rFonts w:cs="Arial"/>
        </w:rPr>
      </w:pPr>
      <w:r w:rsidRPr="0064464A">
        <w:rPr>
          <w:rFonts w:cs="Arial"/>
        </w:rPr>
        <w:t>Mental Health Promotion/Suicide Prevention Services</w:t>
      </w:r>
    </w:p>
    <w:p w:rsidR="00DD7A73" w:rsidRPr="0064464A" w:rsidRDefault="00DD7A73" w:rsidP="00DD3038">
      <w:pPr>
        <w:numPr>
          <w:ilvl w:val="0"/>
          <w:numId w:val="38"/>
        </w:numPr>
        <w:contextualSpacing/>
        <w:rPr>
          <w:rFonts w:cs="Arial"/>
        </w:rPr>
      </w:pPr>
      <w:r w:rsidRPr="0064464A">
        <w:rPr>
          <w:rFonts w:cs="Arial"/>
        </w:rPr>
        <w:t>Primary Prevention Services</w:t>
      </w:r>
    </w:p>
    <w:p w:rsidR="00DD7A73" w:rsidRPr="0064464A" w:rsidRDefault="00DD7A73" w:rsidP="00DD3038">
      <w:pPr>
        <w:numPr>
          <w:ilvl w:val="0"/>
          <w:numId w:val="38"/>
        </w:numPr>
        <w:contextualSpacing/>
        <w:rPr>
          <w:rFonts w:cs="Arial"/>
        </w:rPr>
      </w:pPr>
      <w:r w:rsidRPr="0064464A">
        <w:rPr>
          <w:rFonts w:cs="Arial"/>
        </w:rPr>
        <w:t>Substance Use Disorder</w:t>
      </w:r>
      <w:r w:rsidR="00893CCF">
        <w:rPr>
          <w:rFonts w:cs="Arial"/>
        </w:rPr>
        <w:t xml:space="preserve"> (SUD)</w:t>
      </w:r>
      <w:r w:rsidRPr="0064464A">
        <w:rPr>
          <w:rFonts w:cs="Arial"/>
        </w:rPr>
        <w:t xml:space="preserve"> Treatment Services</w:t>
      </w:r>
    </w:p>
    <w:p w:rsidR="00DD7A73" w:rsidRPr="0064464A" w:rsidRDefault="00DD7A73" w:rsidP="00DD3038">
      <w:pPr>
        <w:numPr>
          <w:ilvl w:val="0"/>
          <w:numId w:val="38"/>
        </w:numPr>
        <w:contextualSpacing/>
        <w:rPr>
          <w:rFonts w:cs="Arial"/>
        </w:rPr>
      </w:pPr>
      <w:r w:rsidRPr="0064464A">
        <w:rPr>
          <w:rFonts w:cs="Arial"/>
        </w:rPr>
        <w:t>Substance Use Disorder</w:t>
      </w:r>
      <w:r w:rsidR="00893CCF">
        <w:rPr>
          <w:rFonts w:cs="Arial"/>
        </w:rPr>
        <w:t xml:space="preserve"> (SUD)</w:t>
      </w:r>
      <w:r w:rsidRPr="0064464A">
        <w:rPr>
          <w:rFonts w:cs="Arial"/>
        </w:rPr>
        <w:t xml:space="preserve"> Recovery Support Services</w:t>
      </w:r>
    </w:p>
    <w:p w:rsidR="00DD7A73" w:rsidRPr="0064464A" w:rsidRDefault="00DD7A73" w:rsidP="00DD3038">
      <w:pPr>
        <w:numPr>
          <w:ilvl w:val="0"/>
          <w:numId w:val="38"/>
        </w:numPr>
        <w:contextualSpacing/>
        <w:rPr>
          <w:rFonts w:cs="Arial"/>
        </w:rPr>
      </w:pPr>
      <w:r w:rsidRPr="0064464A">
        <w:rPr>
          <w:rFonts w:cs="Arial"/>
        </w:rPr>
        <w:t>Opioid Use Disorder Strategies and Services</w:t>
      </w:r>
    </w:p>
    <w:p w:rsidR="00DD7A73" w:rsidRPr="0064464A" w:rsidRDefault="00DD7A73" w:rsidP="00B53E2A">
      <w:pPr>
        <w:pStyle w:val="ExhibitH1"/>
      </w:pPr>
      <w:bookmarkStart w:id="66" w:name="_Toc11921114"/>
      <w:r w:rsidRPr="0064464A">
        <w:t>Section 4.</w:t>
      </w:r>
      <w:r w:rsidR="00B53E2A">
        <w:tab/>
      </w:r>
      <w:r w:rsidRPr="0064464A">
        <w:t>Budget</w:t>
      </w:r>
      <w:bookmarkEnd w:id="66"/>
    </w:p>
    <w:p w:rsidR="00DD7A73" w:rsidRPr="0064464A" w:rsidRDefault="00DD7A73" w:rsidP="00DD7A73">
      <w:pPr>
        <w:rPr>
          <w:rFonts w:cs="Arial"/>
        </w:rPr>
      </w:pPr>
      <w:r w:rsidRPr="0064464A">
        <w:rPr>
          <w:rFonts w:cs="Arial"/>
        </w:rPr>
        <w:t xml:space="preserve">Complete a summary of your budget to include all services to be delivered outlined in </w:t>
      </w:r>
      <w:r w:rsidR="004A268C">
        <w:rPr>
          <w:rFonts w:cs="Arial"/>
        </w:rPr>
        <w:t>S</w:t>
      </w:r>
      <w:r w:rsidRPr="0064464A">
        <w:rPr>
          <w:rFonts w:cs="Arial"/>
        </w:rPr>
        <w:t xml:space="preserve">ection 3.  Each overall program the Indian Nation chooses to implement should be listed in the </w:t>
      </w:r>
      <w:r w:rsidR="00DD3038">
        <w:rPr>
          <w:rFonts w:cs="Arial"/>
        </w:rPr>
        <w:t>P</w:t>
      </w:r>
      <w:r w:rsidR="00893CCF">
        <w:rPr>
          <w:rFonts w:cs="Arial"/>
        </w:rPr>
        <w:t xml:space="preserve">rogram </w:t>
      </w:r>
      <w:r w:rsidR="00DD3038">
        <w:rPr>
          <w:rFonts w:cs="Arial"/>
        </w:rPr>
        <w:t>B</w:t>
      </w:r>
      <w:r w:rsidRPr="0064464A">
        <w:rPr>
          <w:rFonts w:cs="Arial"/>
        </w:rPr>
        <w:t xml:space="preserve">udget </w:t>
      </w:r>
      <w:r w:rsidR="00DD3038">
        <w:rPr>
          <w:rFonts w:cs="Arial"/>
        </w:rPr>
        <w:t>G</w:t>
      </w:r>
      <w:r w:rsidR="004A268C">
        <w:rPr>
          <w:rFonts w:cs="Arial"/>
        </w:rPr>
        <w:t>rid</w:t>
      </w:r>
      <w:r w:rsidRPr="0064464A">
        <w:rPr>
          <w:rFonts w:cs="Arial"/>
        </w:rPr>
        <w:t xml:space="preserve">.  For each program, indicate total </w:t>
      </w:r>
      <w:r w:rsidR="004A268C">
        <w:rPr>
          <w:rFonts w:cs="Arial"/>
        </w:rPr>
        <w:t xml:space="preserve">amount </w:t>
      </w:r>
      <w:r w:rsidRPr="0064464A">
        <w:rPr>
          <w:rFonts w:cs="Arial"/>
        </w:rPr>
        <w:t xml:space="preserve">of funding in the appropriate funding source column. </w:t>
      </w:r>
      <w:r w:rsidR="008D2489" w:rsidRPr="00562A7E">
        <w:rPr>
          <w:rFonts w:cs="Arial"/>
        </w:rPr>
        <w:t>Add more columns in each section if there are more than two pr</w:t>
      </w:r>
      <w:r w:rsidR="008D2489">
        <w:rPr>
          <w:rFonts w:cs="Arial"/>
        </w:rPr>
        <w:t>ograms identified per category.</w:t>
      </w:r>
    </w:p>
    <w:p w:rsidR="00DD7A73" w:rsidRPr="0064464A" w:rsidRDefault="00DD7A73" w:rsidP="00DD7A73">
      <w:pPr>
        <w:rPr>
          <w:rFonts w:cs="Arial"/>
        </w:rPr>
      </w:pPr>
    </w:p>
    <w:p w:rsidR="00DD7A73" w:rsidRPr="0064464A" w:rsidRDefault="00DD7A73" w:rsidP="00DD7A73">
      <w:pPr>
        <w:rPr>
          <w:rFonts w:cs="Arial"/>
          <w:i/>
        </w:rPr>
      </w:pPr>
      <w:r w:rsidRPr="0064464A">
        <w:rPr>
          <w:rFonts w:cs="Arial"/>
          <w:i/>
        </w:rPr>
        <w:t xml:space="preserve">For example, if </w:t>
      </w:r>
      <w:r w:rsidR="00F51A63" w:rsidRPr="0064464A">
        <w:rPr>
          <w:rFonts w:cs="Arial"/>
          <w:i/>
        </w:rPr>
        <w:t>the</w:t>
      </w:r>
      <w:r w:rsidRPr="0064464A">
        <w:rPr>
          <w:rFonts w:cs="Arial"/>
          <w:i/>
        </w:rPr>
        <w:t xml:space="preserve"> Indian Nation will implement Healing of the Canoe</w:t>
      </w:r>
      <w:r w:rsidR="00893CCF">
        <w:rPr>
          <w:rFonts w:cs="Arial"/>
          <w:i/>
        </w:rPr>
        <w:t xml:space="preserve"> using $3,000 in DMA funds</w:t>
      </w:r>
      <w:r w:rsidRPr="0064464A">
        <w:rPr>
          <w:rFonts w:cs="Arial"/>
          <w:i/>
        </w:rPr>
        <w:t xml:space="preserve">, list the program in the </w:t>
      </w:r>
      <w:r w:rsidR="004A268C">
        <w:rPr>
          <w:rFonts w:cs="Arial"/>
          <w:i/>
        </w:rPr>
        <w:t>row</w:t>
      </w:r>
      <w:r w:rsidRPr="0064464A">
        <w:rPr>
          <w:rFonts w:cs="Arial"/>
          <w:i/>
        </w:rPr>
        <w:t xml:space="preserve"> for SUD Prevention Services</w:t>
      </w:r>
      <w:r w:rsidR="00893CCF">
        <w:rPr>
          <w:rFonts w:cs="Arial"/>
          <w:i/>
        </w:rPr>
        <w:t xml:space="preserve"> and </w:t>
      </w:r>
      <w:r w:rsidRPr="0064464A">
        <w:rPr>
          <w:rFonts w:cs="Arial"/>
          <w:i/>
        </w:rPr>
        <w:t xml:space="preserve">include the amount ($3,000) in the appropriate funding source(s) (DMA column). </w:t>
      </w:r>
    </w:p>
    <w:p w:rsidR="00DD7A73" w:rsidRPr="0064464A" w:rsidRDefault="00DD7A73" w:rsidP="00B53E2A">
      <w:pPr>
        <w:pStyle w:val="ExhibitH1"/>
      </w:pPr>
      <w:bookmarkStart w:id="67" w:name="_Toc11921115"/>
      <w:r w:rsidRPr="0064464A">
        <w:lastRenderedPageBreak/>
        <w:t>Section 5.</w:t>
      </w:r>
      <w:r w:rsidR="00B53E2A">
        <w:tab/>
      </w:r>
      <w:r w:rsidRPr="0064464A">
        <w:t>Mental Health Promotion and Suicide Prevention</w:t>
      </w:r>
      <w:bookmarkEnd w:id="67"/>
    </w:p>
    <w:p w:rsidR="00DD7A73" w:rsidRPr="0064464A" w:rsidRDefault="00DD7A73" w:rsidP="00DD7A73">
      <w:pPr>
        <w:rPr>
          <w:rFonts w:cs="Arial"/>
          <w:szCs w:val="22"/>
        </w:rPr>
      </w:pPr>
      <w:r w:rsidRPr="0064464A">
        <w:rPr>
          <w:rFonts w:cs="Arial"/>
          <w:szCs w:val="22"/>
        </w:rPr>
        <w:t xml:space="preserve">Complete section for mental health promotion and suicide prevention programs. Funding is provided to increase mental health promotion services to </w:t>
      </w:r>
      <w:r w:rsidR="00893CCF">
        <w:rPr>
          <w:rFonts w:cs="Arial"/>
          <w:szCs w:val="22"/>
        </w:rPr>
        <w:t>Indian Nations</w:t>
      </w:r>
      <w:r w:rsidRPr="0064464A">
        <w:rPr>
          <w:rFonts w:cs="Arial"/>
          <w:szCs w:val="22"/>
        </w:rPr>
        <w:t xml:space="preserve"> in the State of Washington. </w:t>
      </w:r>
      <w:r w:rsidR="00893CCF">
        <w:rPr>
          <w:rFonts w:cs="Arial"/>
          <w:szCs w:val="22"/>
        </w:rPr>
        <w:t xml:space="preserve">Indian Nations </w:t>
      </w:r>
      <w:r w:rsidRPr="0064464A">
        <w:rPr>
          <w:rFonts w:cs="Arial"/>
          <w:szCs w:val="22"/>
        </w:rPr>
        <w:t xml:space="preserve">may support their programs for up to $10,000.  </w:t>
      </w:r>
    </w:p>
    <w:p w:rsidR="00DD7A73" w:rsidRPr="0064464A" w:rsidRDefault="00DD7A73" w:rsidP="00DD7A73">
      <w:pPr>
        <w:rPr>
          <w:rFonts w:cs="Arial"/>
          <w:szCs w:val="22"/>
        </w:rPr>
      </w:pPr>
    </w:p>
    <w:p w:rsidR="00DD7A73" w:rsidRPr="0064464A" w:rsidRDefault="00DD7A73" w:rsidP="00DD7A73">
      <w:pPr>
        <w:rPr>
          <w:rFonts w:cs="Arial"/>
          <w:szCs w:val="22"/>
        </w:rPr>
      </w:pPr>
      <w:r w:rsidRPr="0064464A">
        <w:rPr>
          <w:rFonts w:cs="Arial"/>
          <w:szCs w:val="22"/>
        </w:rPr>
        <w:t>Mental health promotion works at three levels: strengthening individuals, strengthening communities, and reducing structural barriers to mental health. Promotion of mental health can be achieved by working to improve your community in a variety of ways. Here are a few examples:</w:t>
      </w:r>
    </w:p>
    <w:p w:rsidR="00DD7A73" w:rsidRPr="0064464A" w:rsidRDefault="00DD7A73" w:rsidP="00DD3038">
      <w:pPr>
        <w:numPr>
          <w:ilvl w:val="0"/>
          <w:numId w:val="28"/>
        </w:numPr>
        <w:contextualSpacing/>
        <w:rPr>
          <w:rFonts w:cs="Arial"/>
          <w:szCs w:val="22"/>
        </w:rPr>
      </w:pPr>
      <w:r w:rsidRPr="0064464A">
        <w:rPr>
          <w:rFonts w:cs="Arial"/>
          <w:szCs w:val="22"/>
        </w:rPr>
        <w:t>Early childhood interventions (e.g., home visiting for pregnant women, pre-school psychosocial interventions, combined nutritional and psychosocial interventions among disadvantaged populations);</w:t>
      </w:r>
    </w:p>
    <w:p w:rsidR="00DD7A73" w:rsidRPr="0064464A" w:rsidRDefault="00DD7A73" w:rsidP="00DD3038">
      <w:pPr>
        <w:numPr>
          <w:ilvl w:val="0"/>
          <w:numId w:val="28"/>
        </w:numPr>
        <w:contextualSpacing/>
        <w:rPr>
          <w:rFonts w:cs="Arial"/>
          <w:szCs w:val="22"/>
        </w:rPr>
      </w:pPr>
      <w:r w:rsidRPr="0064464A">
        <w:rPr>
          <w:rFonts w:cs="Arial"/>
          <w:szCs w:val="22"/>
        </w:rPr>
        <w:t>Mental health promotion activities in schools (e.g., programs supporting normal transitions and changes in schools, increasing the atmosphere of child-friendly schools);</w:t>
      </w:r>
    </w:p>
    <w:p w:rsidR="00DD7A73" w:rsidRPr="0064464A" w:rsidRDefault="00DD7A73" w:rsidP="00DD3038">
      <w:pPr>
        <w:numPr>
          <w:ilvl w:val="0"/>
          <w:numId w:val="28"/>
        </w:numPr>
        <w:contextualSpacing/>
        <w:rPr>
          <w:rFonts w:cs="Arial"/>
          <w:szCs w:val="22"/>
        </w:rPr>
      </w:pPr>
      <w:r w:rsidRPr="0064464A">
        <w:rPr>
          <w:rFonts w:cs="Arial"/>
          <w:szCs w:val="22"/>
        </w:rPr>
        <w:t xml:space="preserve">Family education programs (e.g., increasing child parent bonding, child transitions, communication skills, problem solving skills, disciplinary skills); </w:t>
      </w:r>
    </w:p>
    <w:p w:rsidR="00DD7A73" w:rsidRPr="0064464A" w:rsidRDefault="00DD7A73" w:rsidP="00DD3038">
      <w:pPr>
        <w:numPr>
          <w:ilvl w:val="0"/>
          <w:numId w:val="28"/>
        </w:numPr>
        <w:contextualSpacing/>
        <w:rPr>
          <w:rFonts w:cs="Arial"/>
          <w:szCs w:val="22"/>
        </w:rPr>
      </w:pPr>
      <w:r w:rsidRPr="0064464A">
        <w:rPr>
          <w:rFonts w:cs="Arial"/>
          <w:szCs w:val="22"/>
        </w:rPr>
        <w:t>Suicide prevention programs (e.g., community or individual training on signs of suicide and how to provide appropriate referrals); and</w:t>
      </w:r>
    </w:p>
    <w:p w:rsidR="00DD7A73" w:rsidRPr="0064464A" w:rsidRDefault="00DD7A73" w:rsidP="00DD3038">
      <w:pPr>
        <w:numPr>
          <w:ilvl w:val="0"/>
          <w:numId w:val="28"/>
        </w:numPr>
        <w:contextualSpacing/>
        <w:rPr>
          <w:rFonts w:cs="Arial"/>
          <w:szCs w:val="22"/>
        </w:rPr>
      </w:pPr>
      <w:r w:rsidRPr="0064464A">
        <w:rPr>
          <w:rFonts w:cs="Arial"/>
          <w:szCs w:val="22"/>
        </w:rPr>
        <w:t>Mental health interventions at work (e.g., stress prevention programs).</w:t>
      </w:r>
    </w:p>
    <w:p w:rsidR="00DD7A73" w:rsidRPr="0064464A" w:rsidRDefault="00DD7A73" w:rsidP="00DD3038">
      <w:pPr>
        <w:numPr>
          <w:ilvl w:val="0"/>
          <w:numId w:val="28"/>
        </w:numPr>
        <w:contextualSpacing/>
        <w:rPr>
          <w:rFonts w:cs="Arial"/>
          <w:szCs w:val="22"/>
        </w:rPr>
      </w:pPr>
      <w:r w:rsidRPr="0064464A">
        <w:rPr>
          <w:rFonts w:cs="Arial"/>
          <w:szCs w:val="22"/>
        </w:rPr>
        <w:t>DBHR Substance Abuse Prevention Programs</w:t>
      </w:r>
    </w:p>
    <w:p w:rsidR="00DD7A73" w:rsidRPr="0064464A" w:rsidRDefault="00DD7A73" w:rsidP="00DD7A73">
      <w:pPr>
        <w:rPr>
          <w:rFonts w:cs="Arial"/>
          <w:szCs w:val="22"/>
        </w:rPr>
      </w:pPr>
    </w:p>
    <w:p w:rsidR="00DD7A73" w:rsidRPr="0064464A" w:rsidRDefault="00DD7A73" w:rsidP="00DD7A73">
      <w:pPr>
        <w:rPr>
          <w:rFonts w:cs="Arial"/>
          <w:szCs w:val="22"/>
        </w:rPr>
      </w:pPr>
      <w:r w:rsidRPr="0064464A">
        <w:rPr>
          <w:rFonts w:cs="Arial"/>
          <w:szCs w:val="22"/>
        </w:rPr>
        <w:t xml:space="preserve">A comprehensive list of Mental Health Promotion strategies can be found on the Athena Forum Tribal Prevention and Wellness site on the Athena Forum.  </w:t>
      </w:r>
    </w:p>
    <w:p w:rsidR="00DD7A73" w:rsidRPr="0064464A" w:rsidRDefault="00C72771" w:rsidP="00DD7A73">
      <w:pPr>
        <w:rPr>
          <w:rFonts w:cs="Arial"/>
          <w:szCs w:val="22"/>
        </w:rPr>
      </w:pPr>
      <w:hyperlink r:id="rId20" w:history="1">
        <w:r w:rsidR="00DD7A73" w:rsidRPr="0064464A">
          <w:rPr>
            <w:rFonts w:cs="Arial"/>
            <w:color w:val="0563C1"/>
            <w:szCs w:val="22"/>
            <w:u w:val="single"/>
          </w:rPr>
          <w:t>https://www.theathenaforum.org/resources-for-providers/tribal-prevention-and-wellness-programs</w:t>
        </w:r>
      </w:hyperlink>
      <w:r w:rsidR="00DD7A73" w:rsidRPr="0064464A">
        <w:rPr>
          <w:rFonts w:cs="Arial"/>
          <w:szCs w:val="22"/>
        </w:rPr>
        <w:t xml:space="preserve">  </w:t>
      </w:r>
    </w:p>
    <w:p w:rsidR="00DD7A73" w:rsidRPr="0064464A" w:rsidRDefault="00DD7A73" w:rsidP="00DD7A73">
      <w:pPr>
        <w:rPr>
          <w:rFonts w:cs="Arial"/>
          <w:szCs w:val="22"/>
        </w:rPr>
      </w:pPr>
    </w:p>
    <w:p w:rsidR="00DD7A73" w:rsidRPr="0064464A" w:rsidRDefault="00DD7A73" w:rsidP="00DD7A73">
      <w:pPr>
        <w:rPr>
          <w:rFonts w:cs="Arial"/>
          <w:szCs w:val="22"/>
        </w:rPr>
      </w:pPr>
      <w:r w:rsidRPr="0064464A">
        <w:rPr>
          <w:rFonts w:cs="Arial"/>
          <w:szCs w:val="22"/>
        </w:rPr>
        <w:t xml:space="preserve">Answer the questions </w:t>
      </w:r>
      <w:r w:rsidR="00B91BF4">
        <w:rPr>
          <w:rFonts w:cs="Arial"/>
          <w:szCs w:val="22"/>
        </w:rPr>
        <w:t xml:space="preserve">in the template </w:t>
      </w:r>
      <w:r w:rsidRPr="0064464A">
        <w:rPr>
          <w:rFonts w:cs="Arial"/>
          <w:szCs w:val="22"/>
        </w:rPr>
        <w:t>regarding each program you intend to support using MHPP dollars.</w:t>
      </w:r>
      <w:r w:rsidR="008D2489">
        <w:rPr>
          <w:rFonts w:cs="Arial"/>
          <w:szCs w:val="22"/>
        </w:rPr>
        <w:t xml:space="preserve"> </w:t>
      </w:r>
      <w:r w:rsidR="008D2489" w:rsidRPr="00562A7E">
        <w:rPr>
          <w:rFonts w:cs="Arial"/>
          <w:szCs w:val="22"/>
        </w:rPr>
        <w:t xml:space="preserve">If the Indian Nation plans to implement, more than 2 programs in this section, please add and respond to additional set of the 10 questions to describe each program.   </w:t>
      </w:r>
    </w:p>
    <w:p w:rsidR="00DD7A73" w:rsidRPr="0064464A" w:rsidRDefault="00DD7A73" w:rsidP="00B53E2A">
      <w:pPr>
        <w:pStyle w:val="ExhibitH1"/>
      </w:pPr>
      <w:bookmarkStart w:id="68" w:name="_Toc11921116"/>
      <w:r w:rsidRPr="0064464A">
        <w:t>Section 6.</w:t>
      </w:r>
      <w:r w:rsidR="00B53E2A">
        <w:tab/>
      </w:r>
      <w:r w:rsidR="005147F4" w:rsidRPr="0064464A">
        <w:t xml:space="preserve">Substance Use Disorder </w:t>
      </w:r>
      <w:r w:rsidRPr="0064464A">
        <w:t>Primary Prevention</w:t>
      </w:r>
      <w:bookmarkEnd w:id="68"/>
      <w:r w:rsidRPr="0064464A">
        <w:t xml:space="preserve"> </w:t>
      </w:r>
    </w:p>
    <w:p w:rsidR="00DD7A73" w:rsidRPr="0064464A" w:rsidRDefault="00DD7A73" w:rsidP="00DD7A73">
      <w:pPr>
        <w:rPr>
          <w:rFonts w:cs="Arial"/>
          <w:szCs w:val="22"/>
        </w:rPr>
      </w:pPr>
      <w:r w:rsidRPr="0064464A">
        <w:rPr>
          <w:rFonts w:cs="Arial"/>
          <w:szCs w:val="22"/>
        </w:rPr>
        <w:t xml:space="preserve">Complete section on primary prevention programs.  Prevention programs should be directed towards working with individuals, communities, and families in preventative efforts addressing substance use disorders.  Prevention programming should enhance resilient factors and decrease risk factors associated with youth substance use and substance use disorders.  Strategies include youth programs, parenting programs, community strategic planning strategies. </w:t>
      </w:r>
    </w:p>
    <w:p w:rsidR="00DD7A73" w:rsidRPr="0064464A" w:rsidRDefault="00DD7A73" w:rsidP="00DD7A73">
      <w:pPr>
        <w:rPr>
          <w:rFonts w:cs="Arial"/>
          <w:szCs w:val="22"/>
        </w:rPr>
      </w:pPr>
    </w:p>
    <w:p w:rsidR="00DD7A73" w:rsidRPr="0064464A" w:rsidRDefault="00DD7A73" w:rsidP="00DD7A73">
      <w:pPr>
        <w:rPr>
          <w:rFonts w:cs="Arial"/>
          <w:szCs w:val="22"/>
        </w:rPr>
      </w:pPr>
      <w:r w:rsidRPr="0064464A">
        <w:rPr>
          <w:rFonts w:cs="Arial"/>
          <w:szCs w:val="22"/>
        </w:rPr>
        <w:t xml:space="preserve">Strategies within the SAMHSA’s Center for Substance Abuse Prevention strategies including in information dissemination strategies, environmental, education, problem identification and referral, alternatives, and community based processes.  Definitions are listed below.  </w:t>
      </w:r>
    </w:p>
    <w:p w:rsidR="00DD7A73" w:rsidRPr="0064464A" w:rsidRDefault="00DD7A73" w:rsidP="00DD7A73">
      <w:pPr>
        <w:rPr>
          <w:rFonts w:cs="Arial"/>
          <w:szCs w:val="22"/>
        </w:rPr>
      </w:pPr>
    </w:p>
    <w:p w:rsidR="00DD7A73" w:rsidRPr="0064464A" w:rsidRDefault="00DD7A73" w:rsidP="00DD3038">
      <w:pPr>
        <w:numPr>
          <w:ilvl w:val="1"/>
          <w:numId w:val="16"/>
        </w:numPr>
        <w:contextualSpacing/>
        <w:rPr>
          <w:rFonts w:cs="Arial"/>
          <w:szCs w:val="22"/>
        </w:rPr>
      </w:pPr>
      <w:r w:rsidRPr="0064464A">
        <w:rPr>
          <w:rFonts w:cs="Arial"/>
          <w:b/>
          <w:szCs w:val="22"/>
        </w:rPr>
        <w:t>Information dissemination</w:t>
      </w:r>
      <w:r w:rsidRPr="0064464A">
        <w:rPr>
          <w:rFonts w:cs="Arial"/>
          <w:szCs w:val="22"/>
        </w:rPr>
        <w:t xml:space="preserve"> – Strategy to provide relevant information to community members regarding the effects of substance use, abuse and addiction has on families, communities, and individuals.  Additional information related to prevention and treatment services are shared through a one way communication strategy.  Examples of these strategies include, speaking engagements, brochures, wellness fairs, social marketing or social norms campaigns, and health information hotlines. </w:t>
      </w:r>
    </w:p>
    <w:p w:rsidR="00DD7A73" w:rsidRPr="0064464A" w:rsidRDefault="00DD7A73" w:rsidP="00DD3038">
      <w:pPr>
        <w:numPr>
          <w:ilvl w:val="1"/>
          <w:numId w:val="16"/>
        </w:numPr>
        <w:contextualSpacing/>
        <w:rPr>
          <w:rFonts w:cs="Arial"/>
          <w:b/>
          <w:szCs w:val="22"/>
        </w:rPr>
      </w:pPr>
      <w:r w:rsidRPr="0064464A">
        <w:rPr>
          <w:rFonts w:cs="Arial"/>
          <w:b/>
          <w:szCs w:val="22"/>
        </w:rPr>
        <w:lastRenderedPageBreak/>
        <w:t xml:space="preserve">Environmental </w:t>
      </w:r>
      <w:r w:rsidRPr="0064464A">
        <w:rPr>
          <w:rFonts w:cs="Arial"/>
          <w:szCs w:val="22"/>
        </w:rPr>
        <w:t>– Strateg</w:t>
      </w:r>
      <w:r w:rsidR="008D2489">
        <w:rPr>
          <w:rFonts w:cs="Arial"/>
          <w:szCs w:val="22"/>
        </w:rPr>
        <w:t>y</w:t>
      </w:r>
      <w:r w:rsidRPr="0064464A">
        <w:rPr>
          <w:rFonts w:cs="Arial"/>
          <w:szCs w:val="22"/>
        </w:rPr>
        <w:t xml:space="preserve"> to create changes within the community environment such as community attitudes norms and policies that can influence substance use occurrence within the community.</w:t>
      </w:r>
    </w:p>
    <w:p w:rsidR="00DD7A73" w:rsidRPr="0064464A" w:rsidRDefault="00DD7A73" w:rsidP="00DD3038">
      <w:pPr>
        <w:numPr>
          <w:ilvl w:val="1"/>
          <w:numId w:val="16"/>
        </w:numPr>
        <w:contextualSpacing/>
        <w:rPr>
          <w:rFonts w:cs="Arial"/>
          <w:b/>
          <w:szCs w:val="22"/>
        </w:rPr>
      </w:pPr>
      <w:r w:rsidRPr="0064464A">
        <w:rPr>
          <w:rFonts w:cs="Arial"/>
          <w:b/>
          <w:szCs w:val="22"/>
        </w:rPr>
        <w:t>Education</w:t>
      </w:r>
      <w:r w:rsidRPr="0064464A">
        <w:rPr>
          <w:rFonts w:cs="Arial"/>
          <w:szCs w:val="22"/>
        </w:rPr>
        <w:t xml:space="preserve"> – Strategy to provide two way communication to teach individuals skill building through a formal setting.  Examples of skills taught are substance use refusal skills, healthy strategies to dealing with stress, problem solving, positive decision making.  Examples of these strategies may be curriculum based family or youth programs that last for a particular number of sessions.  </w:t>
      </w:r>
    </w:p>
    <w:p w:rsidR="00DD7A73" w:rsidRPr="0064464A" w:rsidRDefault="00DD7A73" w:rsidP="00DD3038">
      <w:pPr>
        <w:numPr>
          <w:ilvl w:val="1"/>
          <w:numId w:val="16"/>
        </w:numPr>
        <w:contextualSpacing/>
        <w:rPr>
          <w:rFonts w:cs="Arial"/>
          <w:b/>
          <w:szCs w:val="22"/>
        </w:rPr>
      </w:pPr>
      <w:r w:rsidRPr="0064464A">
        <w:rPr>
          <w:rFonts w:cs="Arial"/>
          <w:b/>
          <w:szCs w:val="22"/>
        </w:rPr>
        <w:t>Problem identification and referral</w:t>
      </w:r>
      <w:r w:rsidRPr="0064464A">
        <w:rPr>
          <w:rFonts w:cs="Arial"/>
          <w:szCs w:val="22"/>
        </w:rPr>
        <w:t xml:space="preserve"> – Strategy includes identifying individuals that may be experiencing issues around substance use disorder and may have participated in non-prescribed substance use.  An appropriate provider may conduct a brief screening.  If through the screening process, the individual does not need to be referred for a SUD assessment, then the professional may work with the individual to provide services in attempts to reduce or reverse the trajectory of the substance use.  If necessary, the professional will refer the individual to an SUD assessment.  </w:t>
      </w:r>
    </w:p>
    <w:p w:rsidR="00DD7A73" w:rsidRPr="0064464A" w:rsidRDefault="00DD7A73" w:rsidP="00DD3038">
      <w:pPr>
        <w:numPr>
          <w:ilvl w:val="1"/>
          <w:numId w:val="16"/>
        </w:numPr>
        <w:contextualSpacing/>
        <w:rPr>
          <w:rFonts w:cs="Arial"/>
          <w:b/>
          <w:szCs w:val="22"/>
        </w:rPr>
      </w:pPr>
      <w:r w:rsidRPr="0064464A">
        <w:rPr>
          <w:rFonts w:cs="Arial"/>
          <w:b/>
          <w:szCs w:val="22"/>
        </w:rPr>
        <w:t xml:space="preserve">Alternatives – </w:t>
      </w:r>
      <w:r w:rsidRPr="0064464A">
        <w:rPr>
          <w:rFonts w:cs="Arial"/>
          <w:szCs w:val="22"/>
        </w:rPr>
        <w:t xml:space="preserve">Strategy includes events and activities that involve participation by targeted groups/individuals that purposefully exclude alcohol and other substances by way of providing prosocial and healthy alternatives.   </w:t>
      </w:r>
    </w:p>
    <w:p w:rsidR="00DD7A73" w:rsidRPr="0064464A" w:rsidRDefault="00DD7A73" w:rsidP="008D2489">
      <w:pPr>
        <w:numPr>
          <w:ilvl w:val="1"/>
          <w:numId w:val="16"/>
        </w:numPr>
        <w:contextualSpacing/>
        <w:rPr>
          <w:rFonts w:cs="Arial"/>
          <w:b/>
          <w:szCs w:val="22"/>
        </w:rPr>
      </w:pPr>
      <w:r w:rsidRPr="0064464A">
        <w:rPr>
          <w:rFonts w:cs="Arial"/>
          <w:b/>
          <w:szCs w:val="22"/>
        </w:rPr>
        <w:t xml:space="preserve">Community-based process – </w:t>
      </w:r>
      <w:r w:rsidR="008D2489" w:rsidRPr="008D2489">
        <w:rPr>
          <w:rFonts w:cs="Arial"/>
          <w:szCs w:val="22"/>
        </w:rPr>
        <w:t>Strategy includes to formalizing groups, coalitions, task forces for assessment and strategic planning purposes around youth substance use disorder prevention services.</w:t>
      </w:r>
    </w:p>
    <w:p w:rsidR="00DD7A73" w:rsidRPr="0064464A" w:rsidRDefault="00DD7A73" w:rsidP="00DD7A73">
      <w:pPr>
        <w:rPr>
          <w:rFonts w:cs="Arial"/>
          <w:b/>
          <w:szCs w:val="22"/>
        </w:rPr>
      </w:pPr>
    </w:p>
    <w:p w:rsidR="00DD7A73" w:rsidRPr="0064464A" w:rsidRDefault="00DD7A73" w:rsidP="00DD7A73">
      <w:pPr>
        <w:rPr>
          <w:rFonts w:cs="Arial"/>
          <w:b/>
          <w:szCs w:val="22"/>
        </w:rPr>
      </w:pPr>
      <w:r w:rsidRPr="0064464A">
        <w:rPr>
          <w:rFonts w:cs="Arial"/>
          <w:b/>
          <w:szCs w:val="22"/>
        </w:rPr>
        <w:t xml:space="preserve">IOM Strategies </w:t>
      </w:r>
    </w:p>
    <w:p w:rsidR="00DD7A73" w:rsidRPr="0064464A" w:rsidRDefault="00DD7A73" w:rsidP="00DD3038">
      <w:pPr>
        <w:numPr>
          <w:ilvl w:val="0"/>
          <w:numId w:val="31"/>
        </w:numPr>
        <w:contextualSpacing/>
        <w:rPr>
          <w:rFonts w:cs="Arial"/>
          <w:b/>
          <w:szCs w:val="22"/>
        </w:rPr>
      </w:pPr>
      <w:r w:rsidRPr="0064464A">
        <w:rPr>
          <w:rFonts w:cs="Arial"/>
          <w:b/>
          <w:szCs w:val="22"/>
        </w:rPr>
        <w:t xml:space="preserve">Universal – </w:t>
      </w:r>
      <w:r w:rsidRPr="0064464A">
        <w:rPr>
          <w:rFonts w:cs="Arial"/>
          <w:szCs w:val="22"/>
        </w:rPr>
        <w:t>Th</w:t>
      </w:r>
      <w:r w:rsidR="008D2489">
        <w:rPr>
          <w:rFonts w:cs="Arial"/>
          <w:szCs w:val="22"/>
        </w:rPr>
        <w:t>ese</w:t>
      </w:r>
      <w:r w:rsidRPr="0064464A">
        <w:rPr>
          <w:rFonts w:cs="Arial"/>
          <w:szCs w:val="22"/>
        </w:rPr>
        <w:t xml:space="preserve"> strategies and activities</w:t>
      </w:r>
      <w:r w:rsidR="008D2489">
        <w:rPr>
          <w:rFonts w:cs="Arial"/>
          <w:szCs w:val="22"/>
        </w:rPr>
        <w:t xml:space="preserve"> are</w:t>
      </w:r>
      <w:r w:rsidRPr="0064464A">
        <w:rPr>
          <w:rFonts w:cs="Arial"/>
          <w:szCs w:val="22"/>
        </w:rPr>
        <w:t xml:space="preserve"> for all individuals within the community. </w:t>
      </w:r>
    </w:p>
    <w:p w:rsidR="00DD7A73" w:rsidRPr="0064464A" w:rsidRDefault="00DD7A73" w:rsidP="00DD3038">
      <w:pPr>
        <w:numPr>
          <w:ilvl w:val="0"/>
          <w:numId w:val="31"/>
        </w:numPr>
        <w:contextualSpacing/>
        <w:rPr>
          <w:rFonts w:cs="Arial"/>
          <w:b/>
          <w:szCs w:val="22"/>
        </w:rPr>
      </w:pPr>
      <w:r w:rsidRPr="0064464A">
        <w:rPr>
          <w:rFonts w:cs="Arial"/>
          <w:b/>
          <w:szCs w:val="22"/>
        </w:rPr>
        <w:t xml:space="preserve">Selective – </w:t>
      </w:r>
      <w:r w:rsidRPr="0064464A">
        <w:rPr>
          <w:rFonts w:cs="Arial"/>
          <w:szCs w:val="22"/>
        </w:rPr>
        <w:t xml:space="preserve">These strategies are specific to a select population based on elevated risk.  (Example, youth group for youth with incarcerated parents) </w:t>
      </w:r>
    </w:p>
    <w:p w:rsidR="00DD7A73" w:rsidRPr="0064464A" w:rsidRDefault="00DD7A73" w:rsidP="00DD3038">
      <w:pPr>
        <w:numPr>
          <w:ilvl w:val="0"/>
          <w:numId w:val="31"/>
        </w:numPr>
        <w:contextualSpacing/>
        <w:rPr>
          <w:rFonts w:cs="Arial"/>
          <w:b/>
          <w:szCs w:val="22"/>
        </w:rPr>
      </w:pPr>
      <w:r w:rsidRPr="0064464A">
        <w:rPr>
          <w:rFonts w:cs="Arial"/>
          <w:b/>
          <w:szCs w:val="22"/>
        </w:rPr>
        <w:t xml:space="preserve">Indicated – </w:t>
      </w:r>
      <w:r w:rsidRPr="0064464A">
        <w:rPr>
          <w:rFonts w:cs="Arial"/>
          <w:szCs w:val="22"/>
        </w:rPr>
        <w:t xml:space="preserve">These strategies are specific to individuals that have the highest elevated risk for substance use disorders as indicated by their exposure and experimental use with substances.  Individuals may not be needing a SUD assessment but may have been caught using substances.  Interventions are set in place to deter and lower the risk for the individuals to have substance use disorders. </w:t>
      </w:r>
    </w:p>
    <w:p w:rsidR="00DD7A73" w:rsidRPr="0064464A" w:rsidRDefault="00DD7A73" w:rsidP="00DD7A73">
      <w:pPr>
        <w:jc w:val="both"/>
        <w:rPr>
          <w:rFonts w:cs="Arial"/>
          <w:b/>
          <w:szCs w:val="22"/>
        </w:rPr>
      </w:pPr>
    </w:p>
    <w:p w:rsidR="00DD7A73" w:rsidRPr="0064464A" w:rsidRDefault="00DD7A73" w:rsidP="00893CCF">
      <w:pPr>
        <w:rPr>
          <w:rFonts w:cs="Arial"/>
          <w:szCs w:val="22"/>
        </w:rPr>
      </w:pPr>
      <w:r w:rsidRPr="0064464A">
        <w:rPr>
          <w:rFonts w:cs="Arial"/>
          <w:szCs w:val="22"/>
        </w:rPr>
        <w:t>You can find a list of best practice prevention programs located on the Excellence in Prevention website on the Athena Forum</w:t>
      </w:r>
      <w:r w:rsidR="0064464A">
        <w:rPr>
          <w:rFonts w:cs="Arial"/>
          <w:szCs w:val="22"/>
        </w:rPr>
        <w:t>:</w:t>
      </w:r>
      <w:r w:rsidRPr="0064464A">
        <w:rPr>
          <w:rFonts w:cs="Arial"/>
          <w:szCs w:val="22"/>
        </w:rPr>
        <w:t xml:space="preserve">  </w:t>
      </w:r>
      <w:hyperlink r:id="rId21" w:history="1">
        <w:r w:rsidRPr="0064464A">
          <w:rPr>
            <w:rFonts w:cs="Arial"/>
            <w:color w:val="0563C1"/>
            <w:szCs w:val="22"/>
            <w:u w:val="single"/>
          </w:rPr>
          <w:t>https://www.theathenaforum.org/EBP</w:t>
        </w:r>
      </w:hyperlink>
      <w:r w:rsidR="0064464A">
        <w:rPr>
          <w:rFonts w:cs="Arial"/>
          <w:color w:val="0563C1"/>
          <w:szCs w:val="22"/>
          <w:u w:val="single"/>
        </w:rPr>
        <w:t xml:space="preserve">. </w:t>
      </w:r>
      <w:r w:rsidRPr="0064464A">
        <w:rPr>
          <w:rFonts w:cs="Arial"/>
          <w:szCs w:val="22"/>
        </w:rPr>
        <w:t xml:space="preserve"> </w:t>
      </w:r>
    </w:p>
    <w:p w:rsidR="00DD7A73" w:rsidRPr="0064464A" w:rsidRDefault="00DD7A73" w:rsidP="00DD7A73">
      <w:pPr>
        <w:jc w:val="both"/>
        <w:rPr>
          <w:rFonts w:cs="Arial"/>
          <w:szCs w:val="22"/>
        </w:rPr>
      </w:pPr>
    </w:p>
    <w:p w:rsidR="00DD7A73" w:rsidRPr="0064464A" w:rsidRDefault="00DD7A73" w:rsidP="00DD7A73">
      <w:pPr>
        <w:jc w:val="both"/>
        <w:rPr>
          <w:rFonts w:cs="Arial"/>
          <w:szCs w:val="22"/>
        </w:rPr>
      </w:pPr>
      <w:r w:rsidRPr="0064464A">
        <w:rPr>
          <w:rFonts w:cs="Arial"/>
          <w:szCs w:val="22"/>
        </w:rPr>
        <w:t>For a list of programs specific to reducing youth marijuana use and abuse and/or associated risk factors in the general population, please go to the Athena Forum</w:t>
      </w:r>
      <w:r w:rsidR="0064464A">
        <w:rPr>
          <w:rFonts w:cs="Arial"/>
          <w:szCs w:val="22"/>
        </w:rPr>
        <w:t>:</w:t>
      </w:r>
    </w:p>
    <w:p w:rsidR="00DD7A73" w:rsidRPr="0064464A" w:rsidRDefault="00C72771" w:rsidP="00DD3038">
      <w:pPr>
        <w:pStyle w:val="ListParagraph"/>
        <w:numPr>
          <w:ilvl w:val="0"/>
          <w:numId w:val="41"/>
        </w:numPr>
        <w:jc w:val="both"/>
        <w:rPr>
          <w:rFonts w:cs="Arial"/>
          <w:szCs w:val="22"/>
        </w:rPr>
      </w:pPr>
      <w:hyperlink r:id="rId22" w:history="1">
        <w:r w:rsidR="00DD7A73" w:rsidRPr="0064464A">
          <w:rPr>
            <w:rFonts w:cs="Arial"/>
            <w:color w:val="0563C1"/>
            <w:szCs w:val="22"/>
            <w:u w:val="single"/>
          </w:rPr>
          <w:t>https://www.theathenaforum.org/programs-practices-youth-marijuana-use-prevention-report</w:t>
        </w:r>
      </w:hyperlink>
      <w:r w:rsidR="0064464A">
        <w:rPr>
          <w:rFonts w:cs="Arial"/>
          <w:color w:val="0563C1"/>
          <w:szCs w:val="22"/>
          <w:u w:val="single"/>
        </w:rPr>
        <w:t>.</w:t>
      </w:r>
      <w:r w:rsidR="00DD7A73" w:rsidRPr="0064464A">
        <w:rPr>
          <w:rFonts w:cs="Arial"/>
          <w:szCs w:val="22"/>
        </w:rPr>
        <w:t xml:space="preserve"> </w:t>
      </w:r>
    </w:p>
    <w:p w:rsidR="00DD7A73" w:rsidRPr="0064464A" w:rsidRDefault="00C72771" w:rsidP="00DD3038">
      <w:pPr>
        <w:pStyle w:val="ListParagraph"/>
        <w:numPr>
          <w:ilvl w:val="0"/>
          <w:numId w:val="41"/>
        </w:numPr>
        <w:jc w:val="both"/>
        <w:rPr>
          <w:rFonts w:cs="Arial"/>
          <w:szCs w:val="22"/>
        </w:rPr>
      </w:pPr>
      <w:hyperlink r:id="rId23" w:history="1">
        <w:r w:rsidR="00DD7A73" w:rsidRPr="0064464A">
          <w:rPr>
            <w:rFonts w:cs="Arial"/>
            <w:color w:val="0563C1"/>
            <w:szCs w:val="22"/>
            <w:u w:val="single"/>
          </w:rPr>
          <w:t>http://www.theathenaforum.org/sites/default/files/DMA%20CPWI%20Enhancement%20List%20of%20Programs%20revised%20April%202017%20final%20updated%205.23.17.pdf</w:t>
        </w:r>
      </w:hyperlink>
      <w:r w:rsidR="0064464A">
        <w:rPr>
          <w:rFonts w:cs="Arial"/>
          <w:color w:val="0563C1"/>
          <w:szCs w:val="22"/>
          <w:u w:val="single"/>
        </w:rPr>
        <w:t>.</w:t>
      </w:r>
      <w:r w:rsidR="00DD7A73" w:rsidRPr="0064464A">
        <w:rPr>
          <w:rFonts w:cs="Arial"/>
          <w:szCs w:val="22"/>
        </w:rPr>
        <w:t xml:space="preserve"> </w:t>
      </w:r>
    </w:p>
    <w:p w:rsidR="00DD7A73" w:rsidRPr="0064464A" w:rsidRDefault="00DD7A73" w:rsidP="00DD7A73">
      <w:pPr>
        <w:jc w:val="both"/>
        <w:rPr>
          <w:rFonts w:cs="Arial"/>
          <w:szCs w:val="22"/>
        </w:rPr>
      </w:pPr>
    </w:p>
    <w:p w:rsidR="00DD7A73" w:rsidRPr="0064464A" w:rsidRDefault="00DD7A73" w:rsidP="0064464A">
      <w:pPr>
        <w:rPr>
          <w:rFonts w:cs="Arial"/>
          <w:szCs w:val="22"/>
        </w:rPr>
      </w:pPr>
      <w:r w:rsidRPr="0064464A">
        <w:rPr>
          <w:rFonts w:cs="Arial"/>
          <w:szCs w:val="22"/>
        </w:rPr>
        <w:t xml:space="preserve">For a list of programs shown to have some evidence of effectiveness in tribal communities are listed in </w:t>
      </w:r>
      <w:r w:rsidR="00893CCF">
        <w:rPr>
          <w:rFonts w:cs="Arial"/>
          <w:szCs w:val="22"/>
        </w:rPr>
        <w:t>S</w:t>
      </w:r>
      <w:r w:rsidRPr="0064464A">
        <w:rPr>
          <w:rFonts w:cs="Arial"/>
          <w:szCs w:val="22"/>
        </w:rPr>
        <w:t xml:space="preserve">ection </w:t>
      </w:r>
      <w:r w:rsidR="00BF6B73">
        <w:rPr>
          <w:rFonts w:cs="Arial"/>
          <w:szCs w:val="22"/>
        </w:rPr>
        <w:t>7</w:t>
      </w:r>
      <w:r w:rsidRPr="0064464A">
        <w:rPr>
          <w:rFonts w:cs="Arial"/>
          <w:szCs w:val="22"/>
        </w:rPr>
        <w:t>.  Details on each of the programs is listed on the Tribal Prevention and Wellness site on the Athena Forum</w:t>
      </w:r>
      <w:r w:rsidR="0064464A">
        <w:rPr>
          <w:rFonts w:cs="Arial"/>
          <w:szCs w:val="22"/>
        </w:rPr>
        <w:t xml:space="preserve">: </w:t>
      </w:r>
      <w:hyperlink r:id="rId24" w:history="1">
        <w:r w:rsidRPr="0064464A">
          <w:rPr>
            <w:rFonts w:cs="Arial"/>
            <w:color w:val="0563C1"/>
            <w:szCs w:val="22"/>
            <w:u w:val="single"/>
          </w:rPr>
          <w:t>https://www.theathenaforum.org/resources-for-providers/tribal-prevention-and-wellness-programs</w:t>
        </w:r>
      </w:hyperlink>
      <w:r w:rsidR="0064464A">
        <w:rPr>
          <w:rFonts w:cs="Arial"/>
          <w:color w:val="0563C1"/>
          <w:szCs w:val="22"/>
          <w:u w:val="single"/>
        </w:rPr>
        <w:t>.</w:t>
      </w:r>
    </w:p>
    <w:p w:rsidR="00DD7A73" w:rsidRPr="0064464A" w:rsidRDefault="00DD7A73" w:rsidP="00DD7A73">
      <w:pPr>
        <w:jc w:val="both"/>
        <w:rPr>
          <w:rFonts w:cs="Arial"/>
          <w:szCs w:val="22"/>
        </w:rPr>
      </w:pPr>
    </w:p>
    <w:p w:rsidR="00BF6B73" w:rsidRPr="0064464A" w:rsidRDefault="00DD7A73" w:rsidP="00DD7A73">
      <w:pPr>
        <w:rPr>
          <w:rFonts w:cs="Arial"/>
          <w:szCs w:val="22"/>
        </w:rPr>
      </w:pPr>
      <w:r w:rsidRPr="0064464A">
        <w:rPr>
          <w:rFonts w:cs="Arial"/>
          <w:szCs w:val="22"/>
        </w:rPr>
        <w:t xml:space="preserve">Answer the questions </w:t>
      </w:r>
      <w:r w:rsidR="00B91BF4">
        <w:rPr>
          <w:rFonts w:cs="Arial"/>
          <w:szCs w:val="22"/>
        </w:rPr>
        <w:t xml:space="preserve">in the template </w:t>
      </w:r>
      <w:r w:rsidRPr="0064464A">
        <w:rPr>
          <w:rFonts w:cs="Arial"/>
          <w:szCs w:val="22"/>
        </w:rPr>
        <w:t>regarding each Primary Prevention program you intend to support using the various funding resources.</w:t>
      </w:r>
    </w:p>
    <w:p w:rsidR="00BF6B73" w:rsidRPr="009D525F" w:rsidRDefault="00BF6B73" w:rsidP="00B53E2A">
      <w:pPr>
        <w:pStyle w:val="ExhibitH1"/>
      </w:pPr>
      <w:r w:rsidRPr="009D525F">
        <w:lastRenderedPageBreak/>
        <w:t xml:space="preserve">Section </w:t>
      </w:r>
      <w:r>
        <w:t>7</w:t>
      </w:r>
      <w:r w:rsidRPr="009D525F">
        <w:t>.</w:t>
      </w:r>
      <w:r w:rsidR="00B53E2A">
        <w:tab/>
      </w:r>
      <w:r w:rsidRPr="009D525F">
        <w:t xml:space="preserve">Opioid </w:t>
      </w:r>
      <w:r>
        <w:t xml:space="preserve">Use Disorder Prevention </w:t>
      </w:r>
      <w:r w:rsidRPr="009D525F">
        <w:t xml:space="preserve">Services </w:t>
      </w:r>
    </w:p>
    <w:p w:rsidR="00BF6B73" w:rsidRPr="009D525F" w:rsidRDefault="00BF6B73" w:rsidP="00BF6B73">
      <w:pPr>
        <w:rPr>
          <w:rFonts w:cs="Arial"/>
          <w:szCs w:val="22"/>
        </w:rPr>
      </w:pPr>
      <w:r w:rsidRPr="009D525F">
        <w:rPr>
          <w:rFonts w:cs="Arial"/>
          <w:szCs w:val="22"/>
        </w:rPr>
        <w:t>Strategies that are specific to respond to opioid use disorders by implementing prevention</w:t>
      </w:r>
      <w:r>
        <w:rPr>
          <w:rFonts w:cs="Arial"/>
          <w:szCs w:val="22"/>
        </w:rPr>
        <w:t xml:space="preserve"> </w:t>
      </w:r>
      <w:r w:rsidRPr="009D525F">
        <w:rPr>
          <w:rFonts w:cs="Arial"/>
          <w:szCs w:val="22"/>
        </w:rPr>
        <w:t xml:space="preserve">programs can be found in the several lists within the Tribal Plan template.  </w:t>
      </w:r>
    </w:p>
    <w:p w:rsidR="00BF6B73" w:rsidRPr="009D525F" w:rsidRDefault="00BF6B73" w:rsidP="00BF6B73">
      <w:pPr>
        <w:rPr>
          <w:rFonts w:cs="Arial"/>
          <w:szCs w:val="22"/>
        </w:rPr>
      </w:pPr>
    </w:p>
    <w:p w:rsidR="00BF6B73" w:rsidRDefault="00BF6B73" w:rsidP="00BF6B73">
      <w:pPr>
        <w:rPr>
          <w:rFonts w:cs="Arial"/>
          <w:szCs w:val="22"/>
        </w:rPr>
      </w:pPr>
      <w:r w:rsidRPr="009D525F">
        <w:rPr>
          <w:rFonts w:cs="Arial"/>
          <w:szCs w:val="22"/>
        </w:rPr>
        <w:t xml:space="preserve">Check the box </w:t>
      </w:r>
      <w:r>
        <w:rPr>
          <w:rFonts w:cs="Arial"/>
          <w:szCs w:val="22"/>
        </w:rPr>
        <w:t xml:space="preserve">in the template </w:t>
      </w:r>
      <w:r w:rsidRPr="009D525F">
        <w:rPr>
          <w:rFonts w:cs="Arial"/>
          <w:szCs w:val="22"/>
        </w:rPr>
        <w:t xml:space="preserve">for each </w:t>
      </w:r>
      <w:r>
        <w:rPr>
          <w:rFonts w:cs="Arial"/>
          <w:szCs w:val="22"/>
        </w:rPr>
        <w:t xml:space="preserve">opioid </w:t>
      </w:r>
      <w:r w:rsidRPr="009D525F">
        <w:rPr>
          <w:rFonts w:cs="Arial"/>
          <w:szCs w:val="22"/>
        </w:rPr>
        <w:t>prevention program that the Indian Nation will implement.  For each prevention program, please complete the questions</w:t>
      </w:r>
      <w:r>
        <w:rPr>
          <w:rFonts w:cs="Arial"/>
          <w:szCs w:val="22"/>
        </w:rPr>
        <w:t xml:space="preserve"> in the template. </w:t>
      </w:r>
    </w:p>
    <w:p w:rsidR="00BF6B73" w:rsidRDefault="00BF6B73" w:rsidP="00BF6B73">
      <w:pPr>
        <w:rPr>
          <w:rFonts w:cs="Arial"/>
          <w:szCs w:val="22"/>
        </w:rPr>
      </w:pPr>
    </w:p>
    <w:p w:rsidR="00BF6B73" w:rsidRPr="009D525F" w:rsidRDefault="00BF6B73" w:rsidP="00BF6B73">
      <w:pPr>
        <w:rPr>
          <w:rFonts w:cs="Arial"/>
          <w:szCs w:val="22"/>
        </w:rPr>
      </w:pPr>
      <w:r w:rsidRPr="009D525F">
        <w:rPr>
          <w:rFonts w:cs="Arial"/>
          <w:szCs w:val="22"/>
        </w:rPr>
        <w:t>Strategies below are shown to be effective at reducing youth opioid and/or prescription drug misuse and/or associated risk factors in general populations.</w:t>
      </w:r>
    </w:p>
    <w:p w:rsidR="00BF6B73" w:rsidRPr="009D525F" w:rsidRDefault="00BF6B73" w:rsidP="00BF6B73">
      <w:pPr>
        <w:rPr>
          <w:rFonts w:cs="Arial"/>
          <w:szCs w:val="22"/>
        </w:rPr>
      </w:pPr>
    </w:p>
    <w:p w:rsidR="00BF6B73" w:rsidRPr="009D525F" w:rsidRDefault="00BF6B73" w:rsidP="00BF6B73">
      <w:pPr>
        <w:numPr>
          <w:ilvl w:val="0"/>
          <w:numId w:val="33"/>
        </w:numPr>
        <w:contextualSpacing/>
        <w:rPr>
          <w:rFonts w:cs="Arial"/>
          <w:szCs w:val="22"/>
        </w:rPr>
      </w:pPr>
      <w:r w:rsidRPr="009D525F">
        <w:rPr>
          <w:rFonts w:cs="Arial"/>
          <w:szCs w:val="22"/>
        </w:rPr>
        <w:t>Athletes Training &amp; Learning to Avoid Steroid</w:t>
      </w:r>
    </w:p>
    <w:p w:rsidR="00BF6B73" w:rsidRPr="009D525F" w:rsidRDefault="00BF6B73" w:rsidP="00BF6B73">
      <w:pPr>
        <w:numPr>
          <w:ilvl w:val="0"/>
          <w:numId w:val="33"/>
        </w:numPr>
        <w:contextualSpacing/>
        <w:rPr>
          <w:rFonts w:cs="Arial"/>
          <w:szCs w:val="22"/>
        </w:rPr>
      </w:pPr>
      <w:r w:rsidRPr="009D525F">
        <w:rPr>
          <w:rFonts w:cs="Arial"/>
          <w:szCs w:val="22"/>
        </w:rPr>
        <w:t>Community-based Mentoring (e.g., Big Brothers/Big Sisters of America)</w:t>
      </w:r>
    </w:p>
    <w:p w:rsidR="00BF6B73" w:rsidRPr="009D525F" w:rsidRDefault="00BF6B73" w:rsidP="00BF6B73">
      <w:pPr>
        <w:numPr>
          <w:ilvl w:val="0"/>
          <w:numId w:val="33"/>
        </w:numPr>
        <w:contextualSpacing/>
        <w:rPr>
          <w:rFonts w:cs="Arial"/>
          <w:szCs w:val="22"/>
        </w:rPr>
      </w:pPr>
      <w:r w:rsidRPr="009D525F">
        <w:rPr>
          <w:rFonts w:cs="Arial"/>
          <w:szCs w:val="22"/>
        </w:rPr>
        <w:t xml:space="preserve">Communities That Care (CTC)  </w:t>
      </w:r>
    </w:p>
    <w:p w:rsidR="00BF6B73" w:rsidRPr="009D525F" w:rsidRDefault="00BF6B73" w:rsidP="00BF6B73">
      <w:pPr>
        <w:numPr>
          <w:ilvl w:val="0"/>
          <w:numId w:val="33"/>
        </w:numPr>
        <w:contextualSpacing/>
        <w:rPr>
          <w:rFonts w:cs="Arial"/>
          <w:szCs w:val="22"/>
        </w:rPr>
      </w:pPr>
      <w:r w:rsidRPr="009D525F">
        <w:rPr>
          <w:rFonts w:cs="Arial"/>
          <w:szCs w:val="22"/>
        </w:rPr>
        <w:t>Getting Connected</w:t>
      </w:r>
    </w:p>
    <w:p w:rsidR="00BF6B73" w:rsidRPr="009D525F" w:rsidRDefault="00BF6B73" w:rsidP="00BF6B73">
      <w:pPr>
        <w:numPr>
          <w:ilvl w:val="0"/>
          <w:numId w:val="33"/>
        </w:numPr>
        <w:contextualSpacing/>
        <w:rPr>
          <w:rFonts w:cs="Arial"/>
          <w:szCs w:val="22"/>
        </w:rPr>
      </w:pPr>
      <w:r w:rsidRPr="009D525F">
        <w:rPr>
          <w:rFonts w:cs="Arial"/>
          <w:szCs w:val="22"/>
        </w:rPr>
        <w:t>Good Behavior Game – PAX</w:t>
      </w:r>
    </w:p>
    <w:p w:rsidR="00BF6B73" w:rsidRPr="009D525F" w:rsidRDefault="00BF6B73" w:rsidP="00BF6B73">
      <w:pPr>
        <w:numPr>
          <w:ilvl w:val="0"/>
          <w:numId w:val="33"/>
        </w:numPr>
        <w:contextualSpacing/>
        <w:rPr>
          <w:rFonts w:cs="Arial"/>
          <w:szCs w:val="22"/>
        </w:rPr>
      </w:pPr>
      <w:r w:rsidRPr="009D525F">
        <w:rPr>
          <w:rFonts w:cs="Arial"/>
          <w:szCs w:val="22"/>
        </w:rPr>
        <w:t>Guiding Good Choices</w:t>
      </w:r>
    </w:p>
    <w:p w:rsidR="00BF6B73" w:rsidRPr="009D525F" w:rsidRDefault="00BF6B73" w:rsidP="00BF6B73">
      <w:pPr>
        <w:numPr>
          <w:ilvl w:val="0"/>
          <w:numId w:val="33"/>
        </w:numPr>
        <w:contextualSpacing/>
        <w:rPr>
          <w:rFonts w:cs="Arial"/>
          <w:szCs w:val="22"/>
        </w:rPr>
      </w:pPr>
      <w:r w:rsidRPr="009D525F">
        <w:rPr>
          <w:rFonts w:cs="Arial"/>
          <w:szCs w:val="22"/>
        </w:rPr>
        <w:t xml:space="preserve">LifeSkills Training (Botvin Middle School Version) </w:t>
      </w:r>
    </w:p>
    <w:p w:rsidR="00BF6B73" w:rsidRPr="009D525F" w:rsidRDefault="00BF6B73" w:rsidP="00BF6B73">
      <w:pPr>
        <w:numPr>
          <w:ilvl w:val="0"/>
          <w:numId w:val="33"/>
        </w:numPr>
        <w:contextualSpacing/>
        <w:rPr>
          <w:rFonts w:cs="Arial"/>
          <w:szCs w:val="22"/>
        </w:rPr>
      </w:pPr>
      <w:r w:rsidRPr="009D525F">
        <w:rPr>
          <w:rFonts w:cs="Arial"/>
          <w:szCs w:val="22"/>
        </w:rPr>
        <w:t>Local Prescriber Education ***</w:t>
      </w:r>
    </w:p>
    <w:p w:rsidR="00BF6B73" w:rsidRPr="009D525F" w:rsidRDefault="00BF6B73" w:rsidP="00BF6B73">
      <w:pPr>
        <w:numPr>
          <w:ilvl w:val="0"/>
          <w:numId w:val="33"/>
        </w:numPr>
        <w:contextualSpacing/>
        <w:rPr>
          <w:rFonts w:cs="Arial"/>
          <w:szCs w:val="22"/>
        </w:rPr>
      </w:pPr>
      <w:r w:rsidRPr="009D525F">
        <w:rPr>
          <w:rFonts w:cs="Arial"/>
          <w:szCs w:val="22"/>
        </w:rPr>
        <w:t xml:space="preserve">Positive Action </w:t>
      </w:r>
    </w:p>
    <w:p w:rsidR="00BF6B73" w:rsidRPr="009D525F" w:rsidRDefault="00BF6B73" w:rsidP="00BF6B73">
      <w:pPr>
        <w:numPr>
          <w:ilvl w:val="0"/>
          <w:numId w:val="33"/>
        </w:numPr>
        <w:contextualSpacing/>
        <w:rPr>
          <w:rFonts w:cs="Arial"/>
          <w:szCs w:val="22"/>
        </w:rPr>
      </w:pPr>
      <w:r w:rsidRPr="009D525F">
        <w:rPr>
          <w:rFonts w:cs="Arial"/>
          <w:szCs w:val="22"/>
        </w:rPr>
        <w:t>Prevention-Intervention Specialist</w:t>
      </w:r>
    </w:p>
    <w:p w:rsidR="00BF6B73" w:rsidRPr="009D525F" w:rsidRDefault="00BF6B73" w:rsidP="00BF6B73">
      <w:pPr>
        <w:numPr>
          <w:ilvl w:val="0"/>
          <w:numId w:val="33"/>
        </w:numPr>
        <w:contextualSpacing/>
        <w:rPr>
          <w:rFonts w:cs="Arial"/>
          <w:szCs w:val="22"/>
        </w:rPr>
      </w:pPr>
      <w:r w:rsidRPr="009D525F">
        <w:rPr>
          <w:rFonts w:cs="Arial"/>
          <w:szCs w:val="22"/>
        </w:rPr>
        <w:t>Prevention Training*</w:t>
      </w:r>
    </w:p>
    <w:p w:rsidR="00BF6B73" w:rsidRPr="009D525F" w:rsidRDefault="00BF6B73" w:rsidP="00BF6B73">
      <w:pPr>
        <w:numPr>
          <w:ilvl w:val="0"/>
          <w:numId w:val="33"/>
        </w:numPr>
        <w:contextualSpacing/>
        <w:rPr>
          <w:rFonts w:cs="Arial"/>
          <w:szCs w:val="22"/>
        </w:rPr>
      </w:pPr>
      <w:r w:rsidRPr="009D525F">
        <w:rPr>
          <w:rFonts w:cs="Arial"/>
          <w:szCs w:val="22"/>
        </w:rPr>
        <w:t>Promotion of Prescription Drug Monitoring Program ***</w:t>
      </w:r>
    </w:p>
    <w:p w:rsidR="00BF6B73" w:rsidRPr="009D525F" w:rsidRDefault="00BF6B73" w:rsidP="00BF6B73">
      <w:pPr>
        <w:numPr>
          <w:ilvl w:val="0"/>
          <w:numId w:val="33"/>
        </w:numPr>
        <w:contextualSpacing/>
        <w:rPr>
          <w:rFonts w:cs="Arial"/>
          <w:szCs w:val="22"/>
        </w:rPr>
      </w:pPr>
      <w:r w:rsidRPr="009D525F">
        <w:rPr>
          <w:rFonts w:cs="Arial"/>
          <w:szCs w:val="22"/>
        </w:rPr>
        <w:t>Promotion of Prescription Drug/Opioid Prevention Media Campaign(s)** (***)</w:t>
      </w:r>
    </w:p>
    <w:p w:rsidR="00BF6B73" w:rsidRPr="009D525F" w:rsidRDefault="00BF6B73" w:rsidP="00BF6B73">
      <w:pPr>
        <w:numPr>
          <w:ilvl w:val="0"/>
          <w:numId w:val="33"/>
        </w:numPr>
        <w:contextualSpacing/>
        <w:rPr>
          <w:rFonts w:cs="Arial"/>
          <w:szCs w:val="22"/>
        </w:rPr>
      </w:pPr>
      <w:r w:rsidRPr="009D525F">
        <w:rPr>
          <w:rFonts w:cs="Arial"/>
          <w:szCs w:val="22"/>
        </w:rPr>
        <w:t xml:space="preserve">Project Northland </w:t>
      </w:r>
    </w:p>
    <w:p w:rsidR="00BF6B73" w:rsidRPr="009D525F" w:rsidRDefault="00BF6B73" w:rsidP="00BF6B73">
      <w:pPr>
        <w:numPr>
          <w:ilvl w:val="0"/>
          <w:numId w:val="33"/>
        </w:numPr>
        <w:contextualSpacing/>
        <w:rPr>
          <w:rFonts w:cs="Arial"/>
          <w:szCs w:val="22"/>
        </w:rPr>
      </w:pPr>
      <w:r w:rsidRPr="009D525F">
        <w:rPr>
          <w:rFonts w:cs="Arial"/>
          <w:szCs w:val="22"/>
        </w:rPr>
        <w:t xml:space="preserve">Project Towards No Drug Abuse </w:t>
      </w:r>
    </w:p>
    <w:p w:rsidR="00BF6B73" w:rsidRPr="009D525F" w:rsidRDefault="00BF6B73" w:rsidP="00BF6B73">
      <w:pPr>
        <w:numPr>
          <w:ilvl w:val="0"/>
          <w:numId w:val="33"/>
        </w:numPr>
        <w:contextualSpacing/>
        <w:rPr>
          <w:rFonts w:cs="Arial"/>
          <w:szCs w:val="22"/>
        </w:rPr>
      </w:pPr>
      <w:r w:rsidRPr="009D525F">
        <w:rPr>
          <w:rFonts w:cs="Arial"/>
          <w:szCs w:val="22"/>
        </w:rPr>
        <w:t>Raising Healthy Children</w:t>
      </w:r>
    </w:p>
    <w:p w:rsidR="00BF6B73" w:rsidRPr="009D525F" w:rsidRDefault="00BF6B73" w:rsidP="00BF6B73">
      <w:pPr>
        <w:numPr>
          <w:ilvl w:val="0"/>
          <w:numId w:val="33"/>
        </w:numPr>
        <w:contextualSpacing/>
        <w:rPr>
          <w:rFonts w:cs="Arial"/>
          <w:szCs w:val="22"/>
        </w:rPr>
      </w:pPr>
      <w:r w:rsidRPr="009D525F">
        <w:rPr>
          <w:rFonts w:cs="Arial"/>
          <w:szCs w:val="22"/>
        </w:rPr>
        <w:t>Secure/Safe Home Storage (Lockbox Distribution) ***</w:t>
      </w:r>
    </w:p>
    <w:p w:rsidR="00BF6B73" w:rsidRPr="009D525F" w:rsidRDefault="00BF6B73" w:rsidP="00BF6B73">
      <w:pPr>
        <w:numPr>
          <w:ilvl w:val="0"/>
          <w:numId w:val="33"/>
        </w:numPr>
        <w:contextualSpacing/>
        <w:rPr>
          <w:rFonts w:cs="Arial"/>
          <w:szCs w:val="22"/>
        </w:rPr>
      </w:pPr>
      <w:r w:rsidRPr="009D525F">
        <w:rPr>
          <w:rFonts w:cs="Arial"/>
          <w:szCs w:val="22"/>
        </w:rPr>
        <w:t>Secure Medicine Return Program (located in pharmacy/law enforcement)  ***</w:t>
      </w:r>
    </w:p>
    <w:p w:rsidR="00BF6B73" w:rsidRPr="009D525F" w:rsidRDefault="00BF6B73" w:rsidP="00BF6B73">
      <w:pPr>
        <w:numPr>
          <w:ilvl w:val="0"/>
          <w:numId w:val="33"/>
        </w:numPr>
        <w:contextualSpacing/>
        <w:rPr>
          <w:rFonts w:cs="Arial"/>
          <w:szCs w:val="22"/>
        </w:rPr>
      </w:pPr>
      <w:r w:rsidRPr="009D525F">
        <w:rPr>
          <w:rFonts w:cs="Arial"/>
          <w:szCs w:val="22"/>
        </w:rPr>
        <w:t>Secure Medicine Take-back Events  ***</w:t>
      </w:r>
    </w:p>
    <w:p w:rsidR="00BF6B73" w:rsidRPr="009D525F" w:rsidRDefault="00BF6B73" w:rsidP="00BF6B73">
      <w:pPr>
        <w:numPr>
          <w:ilvl w:val="0"/>
          <w:numId w:val="33"/>
        </w:numPr>
        <w:contextualSpacing/>
        <w:rPr>
          <w:rFonts w:cs="Arial"/>
          <w:szCs w:val="22"/>
        </w:rPr>
      </w:pPr>
      <w:r w:rsidRPr="009D525F">
        <w:rPr>
          <w:rFonts w:cs="Arial"/>
          <w:szCs w:val="22"/>
        </w:rPr>
        <w:t xml:space="preserve">SPORT Prevention Plus Wellness </w:t>
      </w:r>
    </w:p>
    <w:p w:rsidR="00BF6B73" w:rsidRPr="009D525F" w:rsidRDefault="00BF6B73" w:rsidP="00BF6B73">
      <w:pPr>
        <w:numPr>
          <w:ilvl w:val="0"/>
          <w:numId w:val="33"/>
        </w:numPr>
        <w:contextualSpacing/>
        <w:rPr>
          <w:rFonts w:cs="Arial"/>
          <w:szCs w:val="22"/>
        </w:rPr>
      </w:pPr>
      <w:r w:rsidRPr="009D525F">
        <w:rPr>
          <w:rFonts w:cs="Arial"/>
          <w:szCs w:val="22"/>
        </w:rPr>
        <w:t>Staff to deliver prevention services (policy review/development)</w:t>
      </w:r>
    </w:p>
    <w:p w:rsidR="00BF6B73" w:rsidRPr="009D525F" w:rsidRDefault="00BF6B73" w:rsidP="00BF6B73">
      <w:pPr>
        <w:numPr>
          <w:ilvl w:val="0"/>
          <w:numId w:val="33"/>
        </w:numPr>
        <w:contextualSpacing/>
        <w:rPr>
          <w:rFonts w:cs="Arial"/>
          <w:szCs w:val="22"/>
        </w:rPr>
      </w:pPr>
      <w:r w:rsidRPr="009D525F">
        <w:rPr>
          <w:rFonts w:cs="Arial"/>
          <w:szCs w:val="22"/>
        </w:rPr>
        <w:t>Strengthening Families Program: For Parents &amp; Youth 10-14 (Iowa Version)</w:t>
      </w:r>
    </w:p>
    <w:p w:rsidR="00BF6B73" w:rsidRPr="009D525F" w:rsidRDefault="00BF6B73" w:rsidP="00BF6B73">
      <w:pPr>
        <w:ind w:left="480"/>
        <w:contextualSpacing/>
        <w:rPr>
          <w:rFonts w:cs="Arial"/>
          <w:szCs w:val="22"/>
        </w:rPr>
      </w:pPr>
    </w:p>
    <w:p w:rsidR="00BF6B73" w:rsidRPr="009D525F" w:rsidRDefault="00BF6B73" w:rsidP="00BF6B73">
      <w:pPr>
        <w:rPr>
          <w:rFonts w:cs="Arial"/>
          <w:szCs w:val="22"/>
        </w:rPr>
      </w:pPr>
      <w:r w:rsidRPr="009D525F">
        <w:rPr>
          <w:rFonts w:cs="Arial"/>
          <w:szCs w:val="22"/>
        </w:rPr>
        <w:t>*** Prevention strategies/practices from the Governors Executive Order 16-09-Adressing the Opioid Use Public Health Crisis and the 2017 WA State Opioid Response Plan, WA State Targeted Response to the Opioid Crisis Grant (STR)</w:t>
      </w:r>
    </w:p>
    <w:p w:rsidR="00BF6B73" w:rsidRDefault="00BF6B73" w:rsidP="00BF6B73">
      <w:pPr>
        <w:rPr>
          <w:rFonts w:cs="Arial"/>
          <w:szCs w:val="22"/>
        </w:rPr>
      </w:pPr>
    </w:p>
    <w:p w:rsidR="00BF6B73" w:rsidRDefault="00BF6B73" w:rsidP="00BF6B73">
      <w:pPr>
        <w:rPr>
          <w:rFonts w:cs="Arial"/>
          <w:szCs w:val="22"/>
        </w:rPr>
      </w:pPr>
      <w:r w:rsidRPr="009D525F">
        <w:rPr>
          <w:rFonts w:cs="Arial"/>
          <w:szCs w:val="22"/>
        </w:rPr>
        <w:t xml:space="preserve">Strategies below are shown to be effective at reducing youth opioid and/or prescription drug misuse and/or associated risk factors in </w:t>
      </w:r>
      <w:r>
        <w:rPr>
          <w:rFonts w:cs="Arial"/>
          <w:szCs w:val="22"/>
        </w:rPr>
        <w:t>tribal communities</w:t>
      </w:r>
      <w:r w:rsidRPr="009D525F">
        <w:rPr>
          <w:rFonts w:cs="Arial"/>
          <w:szCs w:val="22"/>
        </w:rPr>
        <w:t>.</w:t>
      </w:r>
    </w:p>
    <w:p w:rsidR="00BF6B73" w:rsidRPr="009D525F" w:rsidRDefault="00BF6B73" w:rsidP="00BF6B73">
      <w:pPr>
        <w:numPr>
          <w:ilvl w:val="0"/>
          <w:numId w:val="34"/>
        </w:numPr>
        <w:contextualSpacing/>
        <w:rPr>
          <w:rFonts w:cs="Arial"/>
          <w:szCs w:val="22"/>
        </w:rPr>
      </w:pPr>
      <w:r w:rsidRPr="009D525F">
        <w:rPr>
          <w:rFonts w:cs="Arial"/>
          <w:szCs w:val="22"/>
        </w:rPr>
        <w:t>American Indian Life Skills Development/Zuni Life Skills Development</w:t>
      </w:r>
    </w:p>
    <w:p w:rsidR="00BF6B73" w:rsidRPr="009D525F" w:rsidRDefault="00BF6B73" w:rsidP="00BF6B73">
      <w:pPr>
        <w:numPr>
          <w:ilvl w:val="0"/>
          <w:numId w:val="34"/>
        </w:numPr>
        <w:contextualSpacing/>
        <w:rPr>
          <w:rFonts w:cs="Arial"/>
          <w:szCs w:val="22"/>
        </w:rPr>
      </w:pPr>
      <w:r w:rsidRPr="009D525F">
        <w:rPr>
          <w:rFonts w:cs="Arial"/>
          <w:szCs w:val="22"/>
        </w:rPr>
        <w:t>Bicultural Competence Skills Approach</w:t>
      </w:r>
    </w:p>
    <w:p w:rsidR="00BF6B73" w:rsidRPr="009D525F" w:rsidRDefault="00BF6B73" w:rsidP="00BF6B73">
      <w:pPr>
        <w:numPr>
          <w:ilvl w:val="0"/>
          <w:numId w:val="34"/>
        </w:numPr>
        <w:contextualSpacing/>
        <w:rPr>
          <w:rFonts w:cs="Arial"/>
          <w:szCs w:val="22"/>
        </w:rPr>
      </w:pPr>
      <w:r w:rsidRPr="009D525F">
        <w:rPr>
          <w:rFonts w:cs="Arial"/>
          <w:szCs w:val="22"/>
        </w:rPr>
        <w:t>Families &amp; Schools Together (FAST) for American Indian Children</w:t>
      </w:r>
    </w:p>
    <w:p w:rsidR="00BF6B73" w:rsidRPr="009D525F" w:rsidRDefault="00BF6B73" w:rsidP="00BF6B73">
      <w:pPr>
        <w:numPr>
          <w:ilvl w:val="0"/>
          <w:numId w:val="34"/>
        </w:numPr>
        <w:contextualSpacing/>
        <w:rPr>
          <w:rFonts w:cs="Arial"/>
          <w:szCs w:val="22"/>
        </w:rPr>
      </w:pPr>
      <w:r w:rsidRPr="009D525F">
        <w:rPr>
          <w:rFonts w:cs="Arial"/>
          <w:szCs w:val="22"/>
        </w:rPr>
        <w:t>Family Spirit</w:t>
      </w:r>
    </w:p>
    <w:p w:rsidR="00BF6B73" w:rsidRPr="009D525F" w:rsidRDefault="00BF6B73" w:rsidP="00BF6B73">
      <w:pPr>
        <w:numPr>
          <w:ilvl w:val="0"/>
          <w:numId w:val="34"/>
        </w:numPr>
        <w:contextualSpacing/>
        <w:rPr>
          <w:rFonts w:cs="Arial"/>
          <w:szCs w:val="22"/>
        </w:rPr>
      </w:pPr>
      <w:r w:rsidRPr="009D525F">
        <w:rPr>
          <w:rFonts w:cs="Arial"/>
          <w:szCs w:val="22"/>
        </w:rPr>
        <w:t>Healing of the Canoe Project</w:t>
      </w:r>
    </w:p>
    <w:p w:rsidR="00BF6B73" w:rsidRPr="009D525F" w:rsidRDefault="00BF6B73" w:rsidP="00BF6B73">
      <w:pPr>
        <w:numPr>
          <w:ilvl w:val="0"/>
          <w:numId w:val="34"/>
        </w:numPr>
        <w:contextualSpacing/>
        <w:rPr>
          <w:rFonts w:cs="Arial"/>
          <w:szCs w:val="22"/>
        </w:rPr>
      </w:pPr>
      <w:r w:rsidRPr="009D525F">
        <w:rPr>
          <w:rFonts w:cs="Arial"/>
          <w:szCs w:val="22"/>
        </w:rPr>
        <w:t>Protecting You/Protecting Me for American Indian Children</w:t>
      </w:r>
    </w:p>
    <w:p w:rsidR="00BF6B73" w:rsidRPr="009D525F" w:rsidRDefault="00BF6B73" w:rsidP="00BF6B73">
      <w:pPr>
        <w:numPr>
          <w:ilvl w:val="0"/>
          <w:numId w:val="34"/>
        </w:numPr>
        <w:contextualSpacing/>
        <w:rPr>
          <w:rFonts w:cs="Arial"/>
          <w:szCs w:val="22"/>
        </w:rPr>
      </w:pPr>
      <w:r w:rsidRPr="009D525F">
        <w:rPr>
          <w:rFonts w:cs="Arial"/>
          <w:szCs w:val="22"/>
        </w:rPr>
        <w:t>Project Venture</w:t>
      </w:r>
    </w:p>
    <w:p w:rsidR="00BF6B73" w:rsidRPr="009D525F" w:rsidRDefault="00BF6B73" w:rsidP="00BF6B73">
      <w:pPr>
        <w:rPr>
          <w:rFonts w:cs="Arial"/>
          <w:szCs w:val="22"/>
        </w:rPr>
      </w:pPr>
      <w:r w:rsidRPr="009D525F">
        <w:rPr>
          <w:rFonts w:cs="Arial"/>
          <w:szCs w:val="22"/>
        </w:rPr>
        <w:t xml:space="preserve">If the Indian Nation, would like to propose an innovative or cultural specific strategy for </w:t>
      </w:r>
      <w:r>
        <w:rPr>
          <w:rFonts w:cs="Arial"/>
          <w:szCs w:val="22"/>
        </w:rPr>
        <w:t>prevention</w:t>
      </w:r>
      <w:r w:rsidRPr="009D525F">
        <w:rPr>
          <w:rFonts w:cs="Arial"/>
          <w:szCs w:val="22"/>
        </w:rPr>
        <w:t xml:space="preserve">, describe the “Other opioid </w:t>
      </w:r>
      <w:r>
        <w:rPr>
          <w:rFonts w:cs="Arial"/>
          <w:szCs w:val="22"/>
        </w:rPr>
        <w:t xml:space="preserve">prevention </w:t>
      </w:r>
      <w:r w:rsidRPr="009D525F">
        <w:rPr>
          <w:rFonts w:cs="Arial"/>
          <w:szCs w:val="22"/>
        </w:rPr>
        <w:t xml:space="preserve">strategy.” </w:t>
      </w:r>
    </w:p>
    <w:p w:rsidR="00DD7A73" w:rsidRPr="0064464A" w:rsidRDefault="00DD7A73" w:rsidP="00B53E2A">
      <w:pPr>
        <w:pStyle w:val="ExhibitH1"/>
      </w:pPr>
      <w:bookmarkStart w:id="69" w:name="_Toc11921117"/>
      <w:r w:rsidRPr="0064464A">
        <w:lastRenderedPageBreak/>
        <w:t xml:space="preserve">Section </w:t>
      </w:r>
      <w:r w:rsidR="00BF6B73">
        <w:t>8</w:t>
      </w:r>
      <w:r w:rsidRPr="0064464A">
        <w:t>.</w:t>
      </w:r>
      <w:r w:rsidR="00B53E2A">
        <w:tab/>
      </w:r>
      <w:r w:rsidRPr="0064464A">
        <w:t>Substance Use Disorder Treatment Services</w:t>
      </w:r>
      <w:r w:rsidR="00BF6B73" w:rsidRPr="00BF6B73">
        <w:t xml:space="preserve"> (alcohol, marijuana, opioid, and other drug use disorders)</w:t>
      </w:r>
      <w:bookmarkEnd w:id="69"/>
    </w:p>
    <w:p w:rsidR="00DD7A73" w:rsidRPr="0064464A" w:rsidRDefault="00DD7A73" w:rsidP="00DD7A73">
      <w:pPr>
        <w:jc w:val="both"/>
        <w:rPr>
          <w:rFonts w:cs="Arial"/>
        </w:rPr>
      </w:pPr>
      <w:r w:rsidRPr="0064464A">
        <w:rPr>
          <w:rFonts w:cs="Arial"/>
        </w:rPr>
        <w:t xml:space="preserve">Substance </w:t>
      </w:r>
      <w:r w:rsidR="00893CCF">
        <w:rPr>
          <w:rFonts w:cs="Arial"/>
        </w:rPr>
        <w:t>u</w:t>
      </w:r>
      <w:r w:rsidRPr="0064464A">
        <w:rPr>
          <w:rFonts w:cs="Arial"/>
        </w:rPr>
        <w:t xml:space="preserve">se </w:t>
      </w:r>
      <w:r w:rsidR="00893CCF">
        <w:rPr>
          <w:rFonts w:cs="Arial"/>
        </w:rPr>
        <w:t>d</w:t>
      </w:r>
      <w:r w:rsidRPr="0064464A">
        <w:rPr>
          <w:rFonts w:cs="Arial"/>
        </w:rPr>
        <w:t>isorder</w:t>
      </w:r>
      <w:r w:rsidR="00893CCF">
        <w:rPr>
          <w:rFonts w:cs="Arial"/>
        </w:rPr>
        <w:t xml:space="preserve"> (SUD)</w:t>
      </w:r>
      <w:r w:rsidRPr="0064464A">
        <w:rPr>
          <w:rFonts w:cs="Arial"/>
        </w:rPr>
        <w:t xml:space="preserve">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 There is a continuum of care starting with prevention, intervention, screening and treatment referral, aftercare services and recovery support services.  Today there are different paths to recovery for everyone and treatment is individualized, holistic and patient driven. </w:t>
      </w:r>
    </w:p>
    <w:p w:rsidR="00DD7A73" w:rsidRPr="0064464A" w:rsidRDefault="00DD7A73" w:rsidP="00DD7A73">
      <w:pPr>
        <w:rPr>
          <w:rFonts w:cs="Arial"/>
          <w:b/>
        </w:rPr>
      </w:pPr>
    </w:p>
    <w:p w:rsidR="00DD7A73" w:rsidRPr="0064464A" w:rsidRDefault="00DD7A73" w:rsidP="00DD7A73">
      <w:pPr>
        <w:rPr>
          <w:rFonts w:cs="Arial"/>
        </w:rPr>
      </w:pPr>
      <w:r w:rsidRPr="0064464A">
        <w:rPr>
          <w:rFonts w:cs="Arial"/>
        </w:rPr>
        <w:t xml:space="preserve">Check the boxes to indicate types of SUD treatment services your Tribe intends to provide using various funding resources.  </w:t>
      </w:r>
    </w:p>
    <w:p w:rsidR="00DD7A73" w:rsidRPr="0064464A" w:rsidRDefault="00DD7A73" w:rsidP="00DD7A73">
      <w:pPr>
        <w:rPr>
          <w:rFonts w:cs="Arial"/>
          <w:b/>
        </w:rPr>
      </w:pPr>
    </w:p>
    <w:p w:rsidR="00DD7A73" w:rsidRPr="009D525F" w:rsidRDefault="00DD7A73" w:rsidP="00DD7A73">
      <w:pPr>
        <w:keepNext/>
        <w:keepLines/>
        <w:spacing w:before="40"/>
        <w:outlineLvl w:val="1"/>
        <w:rPr>
          <w:rFonts w:cs="Arial"/>
          <w:b/>
          <w:szCs w:val="22"/>
        </w:rPr>
      </w:pPr>
      <w:r w:rsidRPr="009D525F">
        <w:rPr>
          <w:rFonts w:cs="Arial"/>
          <w:b/>
          <w:szCs w:val="22"/>
        </w:rPr>
        <w:t>Allowable Services include:</w:t>
      </w:r>
    </w:p>
    <w:p w:rsidR="00DD7A73" w:rsidRPr="0064464A" w:rsidRDefault="009D525F" w:rsidP="00DD7A73">
      <w:pPr>
        <w:rPr>
          <w:rFonts w:cs="Arial"/>
          <w:b/>
          <w:szCs w:val="22"/>
        </w:rPr>
      </w:pPr>
      <w:r>
        <w:rPr>
          <w:rFonts w:cs="Arial"/>
          <w:b/>
          <w:szCs w:val="22"/>
        </w:rPr>
        <w:t xml:space="preserve">A. </w:t>
      </w:r>
      <w:r w:rsidR="00DD7A73" w:rsidRPr="0064464A">
        <w:rPr>
          <w:rFonts w:cs="Arial"/>
          <w:b/>
          <w:szCs w:val="22"/>
        </w:rPr>
        <w:t>COMMUNITY INTERVENTION AND REFERRAL SERVICES</w:t>
      </w:r>
    </w:p>
    <w:p w:rsidR="00DD7A73" w:rsidRPr="0064464A" w:rsidRDefault="00DD7A73" w:rsidP="00DD3038">
      <w:pPr>
        <w:numPr>
          <w:ilvl w:val="0"/>
          <w:numId w:val="27"/>
        </w:numPr>
        <w:rPr>
          <w:rFonts w:cs="Arial"/>
          <w:b/>
          <w:szCs w:val="22"/>
        </w:rPr>
      </w:pPr>
      <w:r w:rsidRPr="0064464A">
        <w:rPr>
          <w:rFonts w:cs="Arial"/>
          <w:b/>
          <w:szCs w:val="22"/>
        </w:rPr>
        <w:t xml:space="preserve">Continuing Education/Training (for staff): </w:t>
      </w:r>
      <w:r w:rsidRPr="0064464A">
        <w:rPr>
          <w:rFonts w:cs="Arial"/>
          <w:szCs w:val="22"/>
        </w:rPr>
        <w:t xml:space="preserve">Costs incurred to support educational programs, training projects, and/or other professional development programs directed toward: (1) improving the professional and clinical expertise of prevention and treatment facility staff, (2) the knowledge base of </w:t>
      </w:r>
      <w:r w:rsidR="00893CCF">
        <w:rPr>
          <w:rFonts w:cs="Arial"/>
          <w:szCs w:val="22"/>
        </w:rPr>
        <w:t>Indian Nation</w:t>
      </w:r>
      <w:r w:rsidRPr="0064464A">
        <w:rPr>
          <w:rFonts w:cs="Arial"/>
          <w:szCs w:val="22"/>
        </w:rPr>
        <w:t xml:space="preserve"> employees who oversee the program agreement; and (3) to meet minimum standards and contract requirements. Costs could include trainers, transportation, per diem expenses, and tuition.</w:t>
      </w:r>
    </w:p>
    <w:p w:rsidR="00DD7A73" w:rsidRPr="0064464A" w:rsidRDefault="00DD7A73" w:rsidP="00DD3038">
      <w:pPr>
        <w:numPr>
          <w:ilvl w:val="0"/>
          <w:numId w:val="27"/>
        </w:numPr>
        <w:rPr>
          <w:rFonts w:cs="Arial"/>
          <w:b/>
          <w:szCs w:val="22"/>
        </w:rPr>
      </w:pPr>
      <w:r w:rsidRPr="0064464A">
        <w:rPr>
          <w:rFonts w:cs="Arial"/>
          <w:b/>
          <w:szCs w:val="22"/>
        </w:rPr>
        <w:t xml:space="preserve">Youth, Adult, PPW Outreach, Referral, and Intervention: </w:t>
      </w:r>
      <w:r w:rsidRPr="0064464A">
        <w:rPr>
          <w:rFonts w:cs="Arial"/>
          <w:szCs w:val="22"/>
        </w:rPr>
        <w:t>Intervention and referral covers the costs incurred to provide services to identify hard-to-reach individuals with substance use assessments and to engage these individuals in ongoing treatment services. Costs can be reimbursed for activities associated with providing information on substance use disorders, the impact of substance use disorders on families, treatment of substance use disorders, and treatment resources that may be available as well as re-engaging individuals in the treatment process. This does not include ongoing therapeutic or rehabilitative services. Outreach is an activity of providing critical information and referral regarding behavioral health services to people who might not otherwise have access to that information. This may include assisting individuals to navigate through different systems including health care enrollment, scheduling appointments for a substance use disorder assessment and ongoing treatment, or providing transportation to appointments.  Outreach tasks may include educating communities, family members, significant others, or partners about services and to support access to services where care coordination may be necessary. Costs to be covered may also include responding to requests for information to be presented both in and out of the treatment facility by individuals, the general public and community organizations.</w:t>
      </w:r>
    </w:p>
    <w:p w:rsidR="00DD7A73" w:rsidRPr="0064464A" w:rsidRDefault="00DD7A73" w:rsidP="00DD3038">
      <w:pPr>
        <w:numPr>
          <w:ilvl w:val="0"/>
          <w:numId w:val="27"/>
        </w:numPr>
        <w:rPr>
          <w:rFonts w:cs="Arial"/>
          <w:b/>
          <w:szCs w:val="22"/>
        </w:rPr>
      </w:pPr>
      <w:r w:rsidRPr="0064464A">
        <w:rPr>
          <w:rFonts w:cs="Arial"/>
          <w:b/>
          <w:szCs w:val="22"/>
        </w:rPr>
        <w:t xml:space="preserve">Other Outreach Activities: </w:t>
      </w:r>
      <w:r w:rsidRPr="0064464A">
        <w:rPr>
          <w:rFonts w:cs="Arial"/>
          <w:szCs w:val="22"/>
        </w:rPr>
        <w:t xml:space="preserve">Outreach may also be done by clinical or non-clinical staff for the purpose of scheduling, rescheduling and client reminder calls. Administrative staff may contact </w:t>
      </w:r>
      <w:r w:rsidR="00041523">
        <w:rPr>
          <w:rFonts w:cs="Arial"/>
          <w:szCs w:val="22"/>
        </w:rPr>
        <w:t>individuals</w:t>
      </w:r>
      <w:r w:rsidRPr="0064464A">
        <w:rPr>
          <w:rFonts w:cs="Arial"/>
          <w:szCs w:val="22"/>
        </w:rPr>
        <w:t xml:space="preserve"> in order to confirm appointments and for rescheduling missed appointments. Non-clinical staff shall ensure that any relevant information offered by the client about the reason for missing an appointment is communicated to the assigned clinician for follow-up</w:t>
      </w:r>
      <w:r w:rsidRPr="0064464A">
        <w:rPr>
          <w:rFonts w:cs="Arial"/>
          <w:b/>
          <w:szCs w:val="22"/>
        </w:rPr>
        <w:t>.</w:t>
      </w:r>
    </w:p>
    <w:p w:rsidR="00DD7A73" w:rsidRPr="0064464A" w:rsidRDefault="00DD7A73" w:rsidP="00DD3038">
      <w:pPr>
        <w:numPr>
          <w:ilvl w:val="0"/>
          <w:numId w:val="27"/>
        </w:numPr>
        <w:contextualSpacing/>
        <w:rPr>
          <w:rFonts w:cs="Arial"/>
          <w:szCs w:val="22"/>
        </w:rPr>
      </w:pPr>
      <w:r w:rsidRPr="0064464A">
        <w:rPr>
          <w:rFonts w:cs="Arial"/>
          <w:b/>
          <w:szCs w:val="22"/>
        </w:rPr>
        <w:t xml:space="preserve">Alcohol/Drug Information School: </w:t>
      </w:r>
      <w:r w:rsidRPr="0064464A">
        <w:rPr>
          <w:rFonts w:cs="Arial"/>
          <w:szCs w:val="22"/>
        </w:rPr>
        <w:t xml:space="preserve">Costs incurred for Alcohol/Drug Information schools to provide information regarding the use and abuse of alcohol/drugs in a structured educational setting. Alcohol/Drug Information Schools must meet the certification standards in chapter 246-341 WAC or its successor. </w:t>
      </w:r>
    </w:p>
    <w:p w:rsidR="00DD7A73" w:rsidRPr="0064464A" w:rsidRDefault="00DD7A73" w:rsidP="00DD3038">
      <w:pPr>
        <w:numPr>
          <w:ilvl w:val="0"/>
          <w:numId w:val="27"/>
        </w:numPr>
        <w:rPr>
          <w:rFonts w:cs="Arial"/>
          <w:b/>
          <w:szCs w:val="22"/>
        </w:rPr>
      </w:pPr>
      <w:r w:rsidRPr="0064464A">
        <w:rPr>
          <w:rFonts w:cs="Arial"/>
          <w:b/>
          <w:szCs w:val="22"/>
        </w:rPr>
        <w:lastRenderedPageBreak/>
        <w:t xml:space="preserve">Opiate Dependency: </w:t>
      </w:r>
      <w:r w:rsidRPr="0064464A">
        <w:rPr>
          <w:rFonts w:cs="Arial"/>
          <w:szCs w:val="22"/>
        </w:rPr>
        <w:t>Costs incurred with outreach and referral services to special populations such as opiate dependent, injecting drug users (IDU), HIV or Hepatitis C-positive individuals. Opiate Dependency/HIV and Hepatitis C Outreach is specifically designed to encourage injecting drug users (IDUs) and other high-risk groups such as opiate dependent and HIV or Hepatitis C-positive individuals to undergo treatment and to reduce transmission of HIV and Hepatitis C disease. Costs include providing information and skills training to non-injecting, drug using sex partners of IDUs and other high-risk groups such as street youths. Programs may employ street outreach activities, as well as more formal education and risk- reduction counseling. Referral services include referral to assessment, treatment, interim services, and other appropriate support services. Costs do not include ongoing therapeutic or rehabilitative services.</w:t>
      </w:r>
    </w:p>
    <w:p w:rsidR="00DD7A73" w:rsidRPr="0064464A" w:rsidRDefault="00DD7A73" w:rsidP="00DD3038">
      <w:pPr>
        <w:numPr>
          <w:ilvl w:val="0"/>
          <w:numId w:val="27"/>
        </w:numPr>
        <w:rPr>
          <w:rFonts w:cs="Arial"/>
          <w:szCs w:val="22"/>
        </w:rPr>
      </w:pPr>
      <w:r w:rsidRPr="0064464A">
        <w:rPr>
          <w:rFonts w:cs="Arial"/>
          <w:b/>
          <w:szCs w:val="22"/>
        </w:rPr>
        <w:t>Opiate Substitution Treatment:</w:t>
      </w:r>
      <w:r w:rsidRPr="0064464A">
        <w:rPr>
          <w:rFonts w:cs="Arial"/>
          <w:szCs w:val="22"/>
        </w:rPr>
        <w:t xml:space="preserve"> Costs incurred to provide assessment and treatment services to opiate dependent patients. Services include prescribing and dispensing of an approved medication, as specified in 21 C.F.R. Part 291, for opiate substitution services in accordance with chapter 246-341 WAC or its successor. Both detoxification and maintenance are included, as well as physical exams, clinical evaluations, individual or group therapy for the primary patient and their family or significant others. Additional services include guidance counseling, family planning and educational and vocational information. </w:t>
      </w:r>
    </w:p>
    <w:p w:rsidR="00DD7A73" w:rsidRPr="0064464A" w:rsidRDefault="00DD7A73" w:rsidP="00DD3038">
      <w:pPr>
        <w:numPr>
          <w:ilvl w:val="0"/>
          <w:numId w:val="27"/>
        </w:numPr>
        <w:rPr>
          <w:rFonts w:cs="Arial"/>
          <w:b/>
          <w:szCs w:val="22"/>
        </w:rPr>
      </w:pPr>
      <w:r w:rsidRPr="0064464A">
        <w:rPr>
          <w:rFonts w:cs="Arial"/>
          <w:b/>
          <w:szCs w:val="22"/>
        </w:rPr>
        <w:t xml:space="preserve">Medication Assisted Treatment (MAT): </w:t>
      </w:r>
      <w:r w:rsidR="00231153" w:rsidRPr="0064464A">
        <w:rPr>
          <w:rFonts w:cs="Arial"/>
          <w:szCs w:val="22"/>
        </w:rPr>
        <w:t>Use of Federal Drug Administration (FDA) approved medications, in combination with counseling and behavioral therapies, to provide “whole-patient” approach to the treatment of substance use disorders. MAT increases treatment engagement, reduces cravings and mortality, and improves psycho-social outcomes.</w:t>
      </w:r>
    </w:p>
    <w:p w:rsidR="00DD7A73" w:rsidRPr="0064464A" w:rsidRDefault="00DD7A73" w:rsidP="00DD3038">
      <w:pPr>
        <w:numPr>
          <w:ilvl w:val="0"/>
          <w:numId w:val="27"/>
        </w:numPr>
        <w:rPr>
          <w:rFonts w:cs="Arial"/>
          <w:b/>
          <w:szCs w:val="22"/>
        </w:rPr>
      </w:pPr>
      <w:r w:rsidRPr="0064464A">
        <w:rPr>
          <w:rFonts w:cs="Arial"/>
          <w:b/>
          <w:szCs w:val="22"/>
        </w:rPr>
        <w:t xml:space="preserve">Interim Services: </w:t>
      </w:r>
      <w:r w:rsidRPr="0064464A">
        <w:rPr>
          <w:rFonts w:cs="Arial"/>
          <w:szCs w:val="22"/>
        </w:rPr>
        <w:t>Services to individuals who have been denied admissions to a treatment program on the basis of the lack of the capacity to reduce the adverse health effects of substance abuse, promote the health of the individual, and reduce the risk of transmission of disease. Such services are provided until the individual is admitted to a treatment program. Services include referral for prenatal care for a pregnant patient, brief screening activities, the development of a service plan, individual or group contacts to assist the person either directly or by way of referral in meeting his/her basic needs, updates to advise him/her of treatment availability, and information to prepare him/her for treatment, counseling, education, and referral regarding HIV and tuberculosis (TB) education, if necessary referral to treatment for HIV and TB.</w:t>
      </w:r>
    </w:p>
    <w:p w:rsidR="00DD7A73" w:rsidRPr="0064464A" w:rsidRDefault="00DD7A73" w:rsidP="00DD3038">
      <w:pPr>
        <w:numPr>
          <w:ilvl w:val="0"/>
          <w:numId w:val="27"/>
        </w:numPr>
        <w:rPr>
          <w:rFonts w:cs="Arial"/>
          <w:b/>
          <w:szCs w:val="22"/>
        </w:rPr>
      </w:pPr>
      <w:r w:rsidRPr="0064464A">
        <w:rPr>
          <w:rFonts w:cs="Arial"/>
          <w:b/>
          <w:szCs w:val="22"/>
        </w:rPr>
        <w:t xml:space="preserve">Brief Intervention (including SBIRT screening): </w:t>
      </w:r>
      <w:r w:rsidRPr="0064464A">
        <w:rPr>
          <w:rFonts w:cs="Arial"/>
          <w:szCs w:val="22"/>
        </w:rPr>
        <w:t>A time limited, structured behavioral intervention using substance use disorder brief intervention techniques, such as evidence-based motivational interviewing techniques, and referral to treatment services when indicated. Services may be provided at, but not limited to, sites exterior to treatment facilities such as hospitals, medical clinics, schools or other non-traditional settings.</w:t>
      </w:r>
    </w:p>
    <w:p w:rsidR="00DD7A73" w:rsidRPr="0064464A" w:rsidRDefault="00DD7A73" w:rsidP="00DD7A73">
      <w:pPr>
        <w:ind w:left="720"/>
        <w:rPr>
          <w:rFonts w:cs="Arial"/>
          <w:b/>
          <w:szCs w:val="22"/>
        </w:rPr>
      </w:pPr>
    </w:p>
    <w:p w:rsidR="00DD7A73" w:rsidRPr="0064464A" w:rsidRDefault="009D525F" w:rsidP="00DD7A73">
      <w:pPr>
        <w:ind w:left="360"/>
        <w:rPr>
          <w:rFonts w:cs="Arial"/>
          <w:b/>
          <w:szCs w:val="22"/>
        </w:rPr>
      </w:pPr>
      <w:r>
        <w:rPr>
          <w:rFonts w:cs="Arial"/>
          <w:b/>
          <w:szCs w:val="22"/>
        </w:rPr>
        <w:t xml:space="preserve">B. </w:t>
      </w:r>
      <w:r w:rsidR="00DD7A73" w:rsidRPr="0064464A">
        <w:rPr>
          <w:rFonts w:cs="Arial"/>
          <w:b/>
          <w:szCs w:val="22"/>
        </w:rPr>
        <w:t>TRIAGE SERVICES</w:t>
      </w:r>
    </w:p>
    <w:p w:rsidR="00DD7A73" w:rsidRPr="0064464A" w:rsidRDefault="00DD7A73" w:rsidP="00DD3038">
      <w:pPr>
        <w:numPr>
          <w:ilvl w:val="0"/>
          <w:numId w:val="27"/>
        </w:numPr>
        <w:rPr>
          <w:rFonts w:cs="Arial"/>
          <w:szCs w:val="22"/>
        </w:rPr>
      </w:pPr>
      <w:r w:rsidRPr="0064464A">
        <w:rPr>
          <w:rFonts w:cs="Arial"/>
          <w:b/>
          <w:szCs w:val="22"/>
        </w:rPr>
        <w:t xml:space="preserve">Crisis Services/Residential Stabilization: </w:t>
      </w:r>
      <w:r w:rsidRPr="0064464A">
        <w:rPr>
          <w:rFonts w:cs="Arial"/>
          <w:szCs w:val="22"/>
        </w:rPr>
        <w:t>Services provided on a very short term basis to intoxicated or incapacitated individuals on the streets or in other public places and may include general assessment of the patient's condition, an interview for diagnostic or therapeutic purposes, and transportation home or to an approved treatment facility. Services may be provided by telephone or in person, in a facility or in the field, and may or may not lead to ongoing treatment. This does not include the costs of ongoing therapeutic services.</w:t>
      </w:r>
    </w:p>
    <w:p w:rsidR="00DD7A73" w:rsidRPr="0064464A" w:rsidRDefault="00DD7A73" w:rsidP="00DD3038">
      <w:pPr>
        <w:numPr>
          <w:ilvl w:val="0"/>
          <w:numId w:val="27"/>
        </w:numPr>
        <w:rPr>
          <w:rFonts w:cs="Arial"/>
          <w:szCs w:val="22"/>
        </w:rPr>
      </w:pPr>
      <w:r w:rsidRPr="0064464A">
        <w:rPr>
          <w:rFonts w:cs="Arial"/>
          <w:b/>
          <w:szCs w:val="22"/>
        </w:rPr>
        <w:lastRenderedPageBreak/>
        <w:t>Withdrawal Management</w:t>
      </w:r>
      <w:r w:rsidR="007F2FD5">
        <w:rPr>
          <w:rFonts w:cs="Arial"/>
          <w:b/>
          <w:i/>
          <w:color w:val="4472C4"/>
          <w:szCs w:val="22"/>
        </w:rPr>
        <w:t xml:space="preserve"> (ASAM Levels 3 or higher</w:t>
      </w:r>
      <w:r w:rsidR="00231153" w:rsidRPr="0064464A">
        <w:rPr>
          <w:rFonts w:cs="Arial"/>
          <w:b/>
          <w:i/>
          <w:color w:val="4472C4"/>
          <w:szCs w:val="22"/>
        </w:rPr>
        <w:t>)</w:t>
      </w:r>
      <w:r w:rsidRPr="0064464A">
        <w:rPr>
          <w:rFonts w:cs="Arial"/>
          <w:b/>
          <w:i/>
          <w:szCs w:val="22"/>
        </w:rPr>
        <w:t>:</w:t>
      </w:r>
      <w:r w:rsidRPr="0064464A">
        <w:rPr>
          <w:rFonts w:cs="Arial"/>
          <w:b/>
          <w:i/>
          <w:color w:val="4472C4"/>
          <w:szCs w:val="22"/>
        </w:rPr>
        <w:t xml:space="preserve"> </w:t>
      </w:r>
      <w:r w:rsidRPr="0064464A">
        <w:rPr>
          <w:rFonts w:cs="Arial"/>
          <w:szCs w:val="22"/>
        </w:rPr>
        <w:t>Costs incurred for detoxification services provided to an individual to assist in the process of withdrawal from psychoactive substance in a safe and effective manner. Acute detoxification provides medical care and physician supervision for withdrawal from alcohol or other drugs.</w:t>
      </w:r>
    </w:p>
    <w:p w:rsidR="00DD7A73" w:rsidRPr="0064464A" w:rsidRDefault="00DD7A73" w:rsidP="00DD3038">
      <w:pPr>
        <w:numPr>
          <w:ilvl w:val="0"/>
          <w:numId w:val="27"/>
        </w:numPr>
        <w:rPr>
          <w:rFonts w:cs="Arial"/>
          <w:szCs w:val="22"/>
        </w:rPr>
      </w:pPr>
      <w:r w:rsidRPr="0064464A">
        <w:rPr>
          <w:rFonts w:cs="Arial"/>
          <w:b/>
          <w:szCs w:val="22"/>
        </w:rPr>
        <w:t xml:space="preserve">Sobering Services: </w:t>
      </w:r>
      <w:r w:rsidRPr="0064464A">
        <w:rPr>
          <w:rFonts w:cs="Arial"/>
          <w:szCs w:val="22"/>
        </w:rPr>
        <w:t>Costs incurred to provide shelter services for short-term (12 hours or less) emergency shelter, screening, and referral services to persons who need to recover from the effects of alcohol. Services include medical screening, observation and referral to continued treatment and other services as appropriate.</w:t>
      </w:r>
    </w:p>
    <w:p w:rsidR="00DD7A73" w:rsidRPr="0064464A" w:rsidRDefault="00DD7A73" w:rsidP="00DD3038">
      <w:pPr>
        <w:numPr>
          <w:ilvl w:val="0"/>
          <w:numId w:val="27"/>
        </w:numPr>
        <w:rPr>
          <w:rFonts w:cs="Arial"/>
          <w:szCs w:val="22"/>
        </w:rPr>
      </w:pPr>
      <w:r w:rsidRPr="0064464A">
        <w:rPr>
          <w:rFonts w:cs="Arial"/>
          <w:b/>
          <w:szCs w:val="22"/>
        </w:rPr>
        <w:t>Involuntary Commitment:</w:t>
      </w:r>
      <w:r w:rsidRPr="0064464A">
        <w:rPr>
          <w:rFonts w:cs="Arial"/>
          <w:szCs w:val="22"/>
        </w:rPr>
        <w:t xml:space="preserve"> Costs incurred for services employed to identify and evaluate alcohol and drug involved individuals requiring protective custody, detention, or involuntary commitment services in accordance with chapter 71.05 RCW. Costs include case finding, investigation activities, assessment activities, and legal proceedings associated with these cases.</w:t>
      </w:r>
    </w:p>
    <w:p w:rsidR="00DD7A73" w:rsidRPr="0064464A" w:rsidRDefault="00DD7A73" w:rsidP="00DD7A73">
      <w:pPr>
        <w:ind w:left="720"/>
        <w:rPr>
          <w:rFonts w:cs="Arial"/>
          <w:szCs w:val="22"/>
        </w:rPr>
      </w:pPr>
    </w:p>
    <w:p w:rsidR="00DD7A73" w:rsidRPr="0064464A" w:rsidRDefault="009D525F" w:rsidP="00DD7A73">
      <w:pPr>
        <w:ind w:firstLine="360"/>
        <w:rPr>
          <w:rFonts w:cs="Arial"/>
          <w:b/>
          <w:szCs w:val="22"/>
        </w:rPr>
      </w:pPr>
      <w:r>
        <w:rPr>
          <w:rFonts w:cs="Arial"/>
          <w:b/>
          <w:szCs w:val="22"/>
        </w:rPr>
        <w:t xml:space="preserve">C. </w:t>
      </w:r>
      <w:r w:rsidR="00DD7A73" w:rsidRPr="0064464A">
        <w:rPr>
          <w:rFonts w:cs="Arial"/>
          <w:b/>
          <w:szCs w:val="22"/>
        </w:rPr>
        <w:t>OUTPATIENT TREATMENT SERVICES</w:t>
      </w:r>
    </w:p>
    <w:p w:rsidR="00DD7A73" w:rsidRPr="0064464A" w:rsidRDefault="00DD7A73" w:rsidP="00DD3038">
      <w:pPr>
        <w:numPr>
          <w:ilvl w:val="0"/>
          <w:numId w:val="27"/>
        </w:numPr>
        <w:rPr>
          <w:rFonts w:cs="Arial"/>
          <w:szCs w:val="22"/>
        </w:rPr>
      </w:pPr>
      <w:r w:rsidRPr="0064464A">
        <w:rPr>
          <w:rFonts w:cs="Arial"/>
          <w:b/>
          <w:szCs w:val="22"/>
        </w:rPr>
        <w:t>Outpatient Treatment:</w:t>
      </w:r>
      <w:r w:rsidRPr="0064464A">
        <w:rPr>
          <w:rFonts w:cs="Arial"/>
          <w:szCs w:val="22"/>
        </w:rPr>
        <w:t xml:space="preserve"> Costs incurred for services provided in a non-residential substance use disorder treatment facility. Outpatient treatment services must meet the criteria in the specific modality provisions set forth in chapter 246-341 WAC. Services are specific to a specific client population and breakout of costs between group and individual therapy.</w:t>
      </w:r>
    </w:p>
    <w:p w:rsidR="00DD7A73" w:rsidRPr="0064464A" w:rsidRDefault="00DD7A73" w:rsidP="00DD3038">
      <w:pPr>
        <w:numPr>
          <w:ilvl w:val="0"/>
          <w:numId w:val="27"/>
        </w:numPr>
        <w:rPr>
          <w:rFonts w:cs="Arial"/>
          <w:szCs w:val="22"/>
        </w:rPr>
      </w:pPr>
      <w:r w:rsidRPr="0064464A">
        <w:rPr>
          <w:rFonts w:cs="Arial"/>
          <w:b/>
          <w:szCs w:val="22"/>
        </w:rPr>
        <w:t>Intensive Outpatient:</w:t>
      </w:r>
      <w:r w:rsidRPr="0064464A">
        <w:rPr>
          <w:rFonts w:cs="Arial"/>
          <w:szCs w:val="22"/>
        </w:rPr>
        <w:t xml:space="preserve"> Costs incurred for services provided in a non-residential intensive patient centered outpatient program for treatment of alcohol and other drug addiction.</w:t>
      </w:r>
    </w:p>
    <w:p w:rsidR="00DD7A73" w:rsidRPr="0064464A" w:rsidRDefault="00DD7A73" w:rsidP="00DD3038">
      <w:pPr>
        <w:numPr>
          <w:ilvl w:val="0"/>
          <w:numId w:val="27"/>
        </w:numPr>
        <w:rPr>
          <w:rFonts w:cs="Arial"/>
          <w:szCs w:val="22"/>
        </w:rPr>
      </w:pPr>
      <w:r w:rsidRPr="0064464A">
        <w:rPr>
          <w:rFonts w:cs="Arial"/>
          <w:b/>
          <w:szCs w:val="22"/>
        </w:rPr>
        <w:t>Youth, Adult, and PPW individual therapy:</w:t>
      </w:r>
      <w:r w:rsidRPr="0064464A">
        <w:rPr>
          <w:rFonts w:cs="Arial"/>
          <w:szCs w:val="22"/>
        </w:rPr>
        <w:t xml:space="preserve"> This also includes services to family and significant others of persons in treatment. Outpatient and Intensive Outpatient Individual Therapy.  </w:t>
      </w:r>
    </w:p>
    <w:p w:rsidR="00DD7A73" w:rsidRPr="0064464A" w:rsidRDefault="00DD7A73" w:rsidP="00DD3038">
      <w:pPr>
        <w:numPr>
          <w:ilvl w:val="1"/>
          <w:numId w:val="27"/>
        </w:numPr>
        <w:rPr>
          <w:rFonts w:cs="Arial"/>
          <w:szCs w:val="22"/>
        </w:rPr>
      </w:pPr>
      <w:r w:rsidRPr="0064464A">
        <w:rPr>
          <w:rFonts w:cs="Arial"/>
          <w:szCs w:val="22"/>
        </w:rPr>
        <w:t xml:space="preserve">Youth and young adults ages 10 through 20. </w:t>
      </w:r>
    </w:p>
    <w:p w:rsidR="00DD7A73" w:rsidRPr="0064464A" w:rsidRDefault="00DD7A73" w:rsidP="00DD3038">
      <w:pPr>
        <w:numPr>
          <w:ilvl w:val="1"/>
          <w:numId w:val="27"/>
        </w:numPr>
        <w:rPr>
          <w:rFonts w:cs="Arial"/>
          <w:szCs w:val="22"/>
        </w:rPr>
      </w:pPr>
      <w:r w:rsidRPr="0064464A">
        <w:rPr>
          <w:rFonts w:cs="Arial"/>
          <w:szCs w:val="22"/>
        </w:rPr>
        <w:t xml:space="preserve">Women who are pregnant or postpartum (up to one year past delivery, regardless of birth outcome, adoption or foster care placement of child) and women with dependent children. </w:t>
      </w:r>
    </w:p>
    <w:p w:rsidR="00DD7A73" w:rsidRPr="0064464A" w:rsidRDefault="00DD7A73" w:rsidP="00DD3038">
      <w:pPr>
        <w:numPr>
          <w:ilvl w:val="1"/>
          <w:numId w:val="27"/>
        </w:numPr>
        <w:rPr>
          <w:rFonts w:cs="Arial"/>
          <w:szCs w:val="22"/>
        </w:rPr>
      </w:pPr>
      <w:r w:rsidRPr="0064464A">
        <w:rPr>
          <w:rFonts w:cs="Arial"/>
          <w:szCs w:val="22"/>
        </w:rPr>
        <w:t>Adults</w:t>
      </w:r>
    </w:p>
    <w:p w:rsidR="00DD7A73" w:rsidRPr="0064464A" w:rsidRDefault="00DD7A73" w:rsidP="00DD3038">
      <w:pPr>
        <w:numPr>
          <w:ilvl w:val="0"/>
          <w:numId w:val="27"/>
        </w:numPr>
        <w:rPr>
          <w:rFonts w:cs="Arial"/>
          <w:b/>
          <w:szCs w:val="22"/>
        </w:rPr>
      </w:pPr>
      <w:r w:rsidRPr="0064464A">
        <w:rPr>
          <w:rFonts w:cs="Arial"/>
          <w:b/>
          <w:szCs w:val="22"/>
        </w:rPr>
        <w:t xml:space="preserve">Youth, Adult, and PPW group therapy: </w:t>
      </w:r>
      <w:r w:rsidRPr="0064464A">
        <w:rPr>
          <w:rFonts w:cs="Arial"/>
          <w:szCs w:val="22"/>
        </w:rPr>
        <w:t xml:space="preserve">Includes services to family members of persons admitted to treatment and costs incurred to provide supervised recreational activities in conjunction with a substance use disorder outpatient program. Family Services shall be coded as family support services and Supervised Therapeutic Recreation shall be coded as group therapy.  Outpatient youth group and Intensive Outpatient youth group therapy.  </w:t>
      </w:r>
    </w:p>
    <w:p w:rsidR="00DD7A73" w:rsidRPr="0064464A" w:rsidRDefault="00DD7A73" w:rsidP="00DD3038">
      <w:pPr>
        <w:numPr>
          <w:ilvl w:val="1"/>
          <w:numId w:val="27"/>
        </w:numPr>
        <w:rPr>
          <w:rFonts w:cs="Arial"/>
          <w:szCs w:val="22"/>
        </w:rPr>
      </w:pPr>
      <w:r w:rsidRPr="0064464A">
        <w:rPr>
          <w:rFonts w:cs="Arial"/>
          <w:szCs w:val="22"/>
        </w:rPr>
        <w:t>Women who are pregnant or postpartum (up to one year past delivery, regardless of birth outcome, adoption or foster care placement of child) and women with dependent children.</w:t>
      </w:r>
    </w:p>
    <w:p w:rsidR="00DD7A73" w:rsidRPr="0064464A" w:rsidRDefault="00DD7A73" w:rsidP="00DD3038">
      <w:pPr>
        <w:numPr>
          <w:ilvl w:val="0"/>
          <w:numId w:val="27"/>
        </w:numPr>
        <w:rPr>
          <w:rFonts w:cs="Arial"/>
          <w:szCs w:val="22"/>
        </w:rPr>
      </w:pPr>
      <w:r w:rsidRPr="0064464A">
        <w:rPr>
          <w:rFonts w:cs="Arial"/>
          <w:szCs w:val="22"/>
        </w:rPr>
        <w:t xml:space="preserve">Youth, adult, and PPW Case Management </w:t>
      </w:r>
      <w:r w:rsidR="00231153" w:rsidRPr="0064464A">
        <w:rPr>
          <w:rFonts w:cs="Arial"/>
          <w:color w:val="4472C4"/>
          <w:szCs w:val="22"/>
        </w:rPr>
        <w:t xml:space="preserve"> (ASAM Levels 1 or 2)</w:t>
      </w:r>
    </w:p>
    <w:p w:rsidR="00DD7A73" w:rsidRPr="0064464A" w:rsidRDefault="00DD7A73" w:rsidP="00DD3038">
      <w:pPr>
        <w:numPr>
          <w:ilvl w:val="0"/>
          <w:numId w:val="27"/>
        </w:numPr>
        <w:rPr>
          <w:rFonts w:cs="Arial"/>
          <w:szCs w:val="22"/>
        </w:rPr>
      </w:pPr>
      <w:r w:rsidRPr="0064464A">
        <w:rPr>
          <w:rFonts w:cs="Arial"/>
          <w:b/>
          <w:szCs w:val="22"/>
        </w:rPr>
        <w:t>Youth, adult, and PPW assessment:</w:t>
      </w:r>
      <w:r w:rsidRPr="0064464A">
        <w:rPr>
          <w:rFonts w:cs="Arial"/>
          <w:szCs w:val="22"/>
        </w:rPr>
        <w:t xml:space="preserve"> Costs incurred in diagnosis, placement in accordance with the American Society of Addiction Medicine (ASAM) patient placement criteria.</w:t>
      </w:r>
    </w:p>
    <w:p w:rsidR="00DD7A73" w:rsidRPr="0064464A" w:rsidRDefault="00DD7A73" w:rsidP="00DD7A73">
      <w:pPr>
        <w:ind w:left="360"/>
        <w:rPr>
          <w:rFonts w:cs="Arial"/>
          <w:b/>
          <w:szCs w:val="22"/>
        </w:rPr>
      </w:pPr>
    </w:p>
    <w:p w:rsidR="00DD7A73" w:rsidRPr="0064464A" w:rsidRDefault="009D525F" w:rsidP="00DD7A73">
      <w:pPr>
        <w:ind w:left="360"/>
        <w:rPr>
          <w:rFonts w:cs="Arial"/>
          <w:b/>
          <w:szCs w:val="22"/>
        </w:rPr>
      </w:pPr>
      <w:r>
        <w:rPr>
          <w:rFonts w:cs="Arial"/>
          <w:b/>
          <w:szCs w:val="22"/>
        </w:rPr>
        <w:t xml:space="preserve">D. </w:t>
      </w:r>
      <w:r w:rsidR="00DD7A73" w:rsidRPr="0064464A">
        <w:rPr>
          <w:rFonts w:cs="Arial"/>
          <w:b/>
          <w:szCs w:val="22"/>
        </w:rPr>
        <w:t>SUPPORT SERVICES</w:t>
      </w:r>
    </w:p>
    <w:p w:rsidR="00DD7A73" w:rsidRPr="0064464A" w:rsidRDefault="00DD7A73" w:rsidP="00DD3038">
      <w:pPr>
        <w:numPr>
          <w:ilvl w:val="0"/>
          <w:numId w:val="27"/>
        </w:numPr>
        <w:rPr>
          <w:rFonts w:cs="Arial"/>
          <w:szCs w:val="22"/>
        </w:rPr>
      </w:pPr>
      <w:r w:rsidRPr="0064464A">
        <w:rPr>
          <w:rFonts w:cs="Arial"/>
          <w:b/>
          <w:szCs w:val="22"/>
        </w:rPr>
        <w:t>DUI Assessment</w:t>
      </w:r>
      <w:r w:rsidRPr="0064464A">
        <w:rPr>
          <w:rFonts w:cs="Arial"/>
          <w:szCs w:val="22"/>
        </w:rPr>
        <w:t xml:space="preserve"> </w:t>
      </w:r>
      <w:r w:rsidRPr="0064464A">
        <w:rPr>
          <w:rFonts w:cs="Arial"/>
          <w:b/>
          <w:i/>
          <w:color w:val="4472C4"/>
          <w:szCs w:val="22"/>
        </w:rPr>
        <w:t xml:space="preserve">- </w:t>
      </w:r>
      <w:r w:rsidRPr="0064464A">
        <w:rPr>
          <w:rFonts w:cs="Arial"/>
          <w:szCs w:val="22"/>
        </w:rPr>
        <w:t>For DUI assessments, the costs for the assessment services must meet the program approval standards for this service outlined in chapter 246-341 WAC or its successor</w:t>
      </w:r>
      <w:r w:rsidR="00585F0F" w:rsidRPr="0064464A">
        <w:rPr>
          <w:rFonts w:cs="Arial"/>
          <w:szCs w:val="22"/>
        </w:rPr>
        <w:t>. Note: While SABG funds may not pay for DUIs, they may pay for DUI assessments and all DUI assessments have DUI evaluations written into the assessments</w:t>
      </w:r>
      <w:r w:rsidRPr="0064464A">
        <w:rPr>
          <w:rFonts w:cs="Arial"/>
          <w:szCs w:val="22"/>
        </w:rPr>
        <w:t>.</w:t>
      </w:r>
      <w:r w:rsidR="00585F0F" w:rsidRPr="0064464A">
        <w:rPr>
          <w:rFonts w:cs="Arial"/>
          <w:szCs w:val="22"/>
        </w:rPr>
        <w:t xml:space="preserve"> </w:t>
      </w:r>
    </w:p>
    <w:p w:rsidR="00DD7A73" w:rsidRPr="0064464A" w:rsidRDefault="00DD7A73" w:rsidP="00DD3038">
      <w:pPr>
        <w:numPr>
          <w:ilvl w:val="0"/>
          <w:numId w:val="27"/>
        </w:numPr>
        <w:rPr>
          <w:rFonts w:cs="Arial"/>
          <w:szCs w:val="22"/>
        </w:rPr>
      </w:pPr>
      <w:r w:rsidRPr="0064464A">
        <w:rPr>
          <w:rFonts w:cs="Arial"/>
          <w:b/>
          <w:szCs w:val="22"/>
        </w:rPr>
        <w:lastRenderedPageBreak/>
        <w:t>Urinalysis/Screening Test:</w:t>
      </w:r>
      <w:r w:rsidRPr="0064464A">
        <w:rPr>
          <w:rFonts w:cs="Arial"/>
          <w:szCs w:val="22"/>
        </w:rPr>
        <w:t xml:space="preserve"> Costs incurred to provide screening tests, such as urinalysis or breathalyzers, to identify a patient’s use of drugs or alcohol. There is a maximum limit of eight tests per month for any individual.</w:t>
      </w:r>
      <w:r w:rsidR="00231153" w:rsidRPr="0064464A">
        <w:rPr>
          <w:rFonts w:cs="Arial"/>
          <w:szCs w:val="22"/>
        </w:rPr>
        <w:t xml:space="preserve"> Note: </w:t>
      </w:r>
      <w:r w:rsidR="00231153" w:rsidRPr="0064464A">
        <w:rPr>
          <w:rFonts w:cs="Arial"/>
          <w:color w:val="4472C4"/>
          <w:szCs w:val="22"/>
        </w:rPr>
        <w:t>SABG funds may not pay for urinalysis/screening test except as part of the initial assessment.</w:t>
      </w:r>
    </w:p>
    <w:p w:rsidR="00DD7A73" w:rsidRPr="0064464A" w:rsidRDefault="00DD7A73" w:rsidP="00DD3038">
      <w:pPr>
        <w:numPr>
          <w:ilvl w:val="0"/>
          <w:numId w:val="27"/>
        </w:numPr>
        <w:rPr>
          <w:rFonts w:cs="Arial"/>
          <w:szCs w:val="22"/>
        </w:rPr>
      </w:pPr>
      <w:r w:rsidRPr="0064464A">
        <w:rPr>
          <w:rFonts w:cs="Arial"/>
          <w:b/>
          <w:szCs w:val="22"/>
        </w:rPr>
        <w:t>Transportation:</w:t>
      </w:r>
      <w:r w:rsidRPr="0064464A">
        <w:rPr>
          <w:rFonts w:cs="Arial"/>
          <w:szCs w:val="22"/>
        </w:rPr>
        <w:t xml:space="preserve"> Costs incurred to transport patients to and from substance use disorder treatment programs.</w:t>
      </w:r>
    </w:p>
    <w:p w:rsidR="00DD7A73" w:rsidRPr="0064464A" w:rsidRDefault="00DD7A73" w:rsidP="00DD3038">
      <w:pPr>
        <w:numPr>
          <w:ilvl w:val="0"/>
          <w:numId w:val="27"/>
        </w:numPr>
        <w:rPr>
          <w:rFonts w:cs="Arial"/>
          <w:szCs w:val="22"/>
        </w:rPr>
      </w:pPr>
      <w:r w:rsidRPr="0064464A">
        <w:rPr>
          <w:rFonts w:cs="Arial"/>
          <w:b/>
          <w:szCs w:val="22"/>
        </w:rPr>
        <w:t>Childcare Services:</w:t>
      </w:r>
      <w:r w:rsidRPr="0064464A">
        <w:rPr>
          <w:rFonts w:cs="Arial"/>
          <w:szCs w:val="22"/>
        </w:rPr>
        <w:t xml:space="preserve"> Costs incurred to provide child care services, when needed, to children of parents in treatment in order to complete the parent's plan for substance use disorder treatment services. Childcare services must be provided by licensed childcare providers or by providers operating in accordance with the provisions set forth in WAC’s published by the Department of Health (DOH) and Department of Children, Youth and Families (DCYF) for the provision of child care services.</w:t>
      </w:r>
    </w:p>
    <w:p w:rsidR="00DD7A73" w:rsidRPr="0064464A" w:rsidRDefault="00DD7A73" w:rsidP="00DD3038">
      <w:pPr>
        <w:numPr>
          <w:ilvl w:val="0"/>
          <w:numId w:val="27"/>
        </w:numPr>
        <w:rPr>
          <w:rFonts w:cs="Arial"/>
          <w:b/>
          <w:szCs w:val="22"/>
        </w:rPr>
      </w:pPr>
      <w:r w:rsidRPr="0064464A">
        <w:rPr>
          <w:rFonts w:cs="Arial"/>
          <w:b/>
          <w:szCs w:val="22"/>
        </w:rPr>
        <w:t>Engagement and Screening:</w:t>
      </w:r>
      <w:r w:rsidRPr="0064464A">
        <w:rPr>
          <w:rFonts w:cs="Arial"/>
          <w:szCs w:val="22"/>
        </w:rPr>
        <w:t xml:space="preserve"> </w:t>
      </w:r>
      <w:r w:rsidR="00544C24" w:rsidRPr="0064464A">
        <w:rPr>
          <w:rFonts w:cs="Arial"/>
          <w:szCs w:val="22"/>
        </w:rPr>
        <w:t>Costs</w:t>
      </w:r>
      <w:r w:rsidR="00544C24" w:rsidRPr="0064464A">
        <w:rPr>
          <w:rFonts w:cs="Arial"/>
          <w:b/>
          <w:szCs w:val="22"/>
        </w:rPr>
        <w:t xml:space="preserve"> </w:t>
      </w:r>
      <w:r w:rsidR="00544C24" w:rsidRPr="0064464A">
        <w:rPr>
          <w:rFonts w:cs="Arial"/>
          <w:szCs w:val="22"/>
        </w:rPr>
        <w:t>incurred a</w:t>
      </w:r>
      <w:r w:rsidR="00231153" w:rsidRPr="0064464A">
        <w:rPr>
          <w:rFonts w:cs="Arial"/>
          <w:szCs w:val="22"/>
        </w:rPr>
        <w:t>ssessing a person's readiness for change and applying appropriate strategies to motivate the client to enter and participate in treatment</w:t>
      </w:r>
      <w:r w:rsidR="00544C24" w:rsidRPr="0064464A">
        <w:rPr>
          <w:rFonts w:cs="Arial"/>
          <w:szCs w:val="22"/>
        </w:rPr>
        <w:t>.</w:t>
      </w:r>
    </w:p>
    <w:p w:rsidR="00DD7A73" w:rsidRPr="0064464A" w:rsidRDefault="00DD7A73" w:rsidP="00DD3038">
      <w:pPr>
        <w:numPr>
          <w:ilvl w:val="0"/>
          <w:numId w:val="27"/>
        </w:numPr>
        <w:rPr>
          <w:rFonts w:cs="Arial"/>
          <w:b/>
          <w:szCs w:val="22"/>
        </w:rPr>
      </w:pPr>
      <w:r w:rsidRPr="0064464A">
        <w:rPr>
          <w:rFonts w:cs="Arial"/>
          <w:b/>
          <w:szCs w:val="22"/>
        </w:rPr>
        <w:t>Therapeutic Intervention Services for Children:</w:t>
      </w:r>
      <w:r w:rsidRPr="0064464A">
        <w:rPr>
          <w:rFonts w:cs="Arial"/>
          <w:szCs w:val="22"/>
        </w:rPr>
        <w:t xml:space="preserve"> Cost incurred to provide services promoting the health and welfare of children accompanying parents who participate in the residential substance abuse program. Services include: developmental assessment using recognized, standardized instruments; play therapy; behavioral modification; individual counseling; self-esteem building; and family intervention to modify parenting behavior and/or the child's environment to eliminate/prevent the child's dysfunctional behavior.</w:t>
      </w:r>
    </w:p>
    <w:p w:rsidR="00DD7A73" w:rsidRPr="0064464A" w:rsidRDefault="00DD7A73" w:rsidP="00DD3038">
      <w:pPr>
        <w:numPr>
          <w:ilvl w:val="0"/>
          <w:numId w:val="27"/>
        </w:numPr>
        <w:rPr>
          <w:rFonts w:cs="Arial"/>
          <w:szCs w:val="22"/>
        </w:rPr>
      </w:pPr>
      <w:r w:rsidRPr="0064464A">
        <w:rPr>
          <w:rFonts w:cs="Arial"/>
          <w:b/>
          <w:szCs w:val="22"/>
        </w:rPr>
        <w:t>Naloxone:</w:t>
      </w:r>
      <w:r w:rsidRPr="0064464A">
        <w:rPr>
          <w:rFonts w:cs="Arial"/>
          <w:szCs w:val="22"/>
        </w:rPr>
        <w:t xml:space="preserve"> </w:t>
      </w:r>
      <w:r w:rsidR="00544C24" w:rsidRPr="0064464A">
        <w:rPr>
          <w:rFonts w:cs="Arial"/>
          <w:szCs w:val="22"/>
        </w:rPr>
        <w:t>Naloxone HCl (trade names: Narcan, Novaplus). This medication is used for the emergency treatment of known or suspected opioid overdose.</w:t>
      </w:r>
    </w:p>
    <w:p w:rsidR="00DD7A73" w:rsidRPr="0064464A" w:rsidRDefault="00DD7A73" w:rsidP="00DD3038">
      <w:pPr>
        <w:numPr>
          <w:ilvl w:val="0"/>
          <w:numId w:val="27"/>
        </w:numPr>
        <w:rPr>
          <w:rFonts w:cs="Arial"/>
          <w:b/>
          <w:szCs w:val="22"/>
        </w:rPr>
      </w:pPr>
      <w:r w:rsidRPr="0064464A">
        <w:rPr>
          <w:rFonts w:cs="Arial"/>
          <w:b/>
          <w:szCs w:val="22"/>
        </w:rPr>
        <w:t>Recovery Coach:</w:t>
      </w:r>
      <w:r w:rsidRPr="0064464A">
        <w:rPr>
          <w:rFonts w:cs="Arial"/>
          <w:szCs w:val="22"/>
        </w:rPr>
        <w:t xml:space="preserve"> </w:t>
      </w:r>
      <w:r w:rsidR="00544C24" w:rsidRPr="0064464A">
        <w:rPr>
          <w:rFonts w:cs="Arial"/>
          <w:szCs w:val="22"/>
          <w:lang w:val="en"/>
        </w:rPr>
        <w:t xml:space="preserve"> Costs incurred to provide recovery coach services, which is a form of strengths-based support for people with addictions or in recovery from alcohol, other drugs, codependency, or other addictive behaviors.  Recovery coaches are helpful for making decisions about what to do with one's life and the part addiction or recovery plays in it.</w:t>
      </w:r>
    </w:p>
    <w:p w:rsidR="00DD7A73" w:rsidRPr="0064464A" w:rsidRDefault="00DD7A73" w:rsidP="00DD3038">
      <w:pPr>
        <w:numPr>
          <w:ilvl w:val="0"/>
          <w:numId w:val="27"/>
        </w:numPr>
        <w:rPr>
          <w:rFonts w:cs="Arial"/>
          <w:szCs w:val="22"/>
        </w:rPr>
      </w:pPr>
      <w:r w:rsidRPr="0064464A">
        <w:rPr>
          <w:rFonts w:cs="Arial"/>
          <w:b/>
          <w:szCs w:val="22"/>
        </w:rPr>
        <w:t>Tuberculosis Screening:</w:t>
      </w:r>
      <w:r w:rsidRPr="0064464A">
        <w:rPr>
          <w:rFonts w:cs="Arial"/>
          <w:szCs w:val="22"/>
        </w:rPr>
        <w:t xml:space="preserve"> Costs incurred to provide the Mantoux PPD skin test (standard skin test) when routine TB screening indicates the patient has or is at high risk of TB disease. Costs include conducting a TB risk assessment, symptom screening, and PPD skin test. Includes two visits one to administer the test and one to read the results.</w:t>
      </w:r>
    </w:p>
    <w:p w:rsidR="00DD7A73" w:rsidRPr="0064464A" w:rsidRDefault="00DD7A73" w:rsidP="00DD3038">
      <w:pPr>
        <w:numPr>
          <w:ilvl w:val="0"/>
          <w:numId w:val="27"/>
        </w:numPr>
        <w:rPr>
          <w:rFonts w:cs="Arial"/>
          <w:szCs w:val="22"/>
        </w:rPr>
      </w:pPr>
      <w:r w:rsidRPr="0064464A">
        <w:rPr>
          <w:rFonts w:cs="Arial"/>
          <w:b/>
          <w:szCs w:val="22"/>
        </w:rPr>
        <w:t>Case Management:</w:t>
      </w:r>
      <w:r w:rsidRPr="0064464A">
        <w:rPr>
          <w:rFonts w:cs="Arial"/>
          <w:szCs w:val="22"/>
        </w:rPr>
        <w:t xml:space="preserve"> Case management services are services provided by a Chemical Dependency Professional (CDP), CDP Trainee, or person under the clinical supervision of a CDP who will assist </w:t>
      </w:r>
      <w:r w:rsidR="00041523">
        <w:rPr>
          <w:rFonts w:cs="Arial"/>
          <w:szCs w:val="22"/>
        </w:rPr>
        <w:t>individuals</w:t>
      </w:r>
      <w:r w:rsidRPr="0064464A">
        <w:rPr>
          <w:rFonts w:cs="Arial"/>
          <w:szCs w:val="22"/>
        </w:rPr>
        <w:t xml:space="preserve"> in gaining access to needed medical, social, education, and other services. Does not include direct treatment services in this sub element. This covers costs associated with case planning, case consultation and referral services, and other support services for the purpose of engaging and retaining </w:t>
      </w:r>
      <w:r w:rsidR="00041523">
        <w:rPr>
          <w:rFonts w:cs="Arial"/>
          <w:szCs w:val="22"/>
        </w:rPr>
        <w:t>individuals</w:t>
      </w:r>
      <w:r w:rsidRPr="0064464A">
        <w:rPr>
          <w:rFonts w:cs="Arial"/>
          <w:szCs w:val="22"/>
        </w:rPr>
        <w:t xml:space="preserve"> in treatment or maintaining </w:t>
      </w:r>
      <w:r w:rsidR="00041523">
        <w:rPr>
          <w:rFonts w:cs="Arial"/>
          <w:szCs w:val="22"/>
        </w:rPr>
        <w:t>individuals</w:t>
      </w:r>
      <w:r w:rsidRPr="0064464A">
        <w:rPr>
          <w:rFonts w:cs="Arial"/>
          <w:szCs w:val="22"/>
        </w:rPr>
        <w:t xml:space="preserve"> in treatment. This does not include treatment planning activities required in chapter 246-341 WAC. </w:t>
      </w:r>
    </w:p>
    <w:p w:rsidR="00DD7A73" w:rsidRPr="0064464A" w:rsidRDefault="00DD7A73" w:rsidP="00DD7A73">
      <w:pPr>
        <w:ind w:left="720"/>
        <w:rPr>
          <w:rFonts w:cs="Arial"/>
          <w:szCs w:val="22"/>
        </w:rPr>
      </w:pPr>
    </w:p>
    <w:p w:rsidR="00DD7A73" w:rsidRPr="0064464A" w:rsidRDefault="009D525F" w:rsidP="00DD7A73">
      <w:pPr>
        <w:ind w:left="360"/>
        <w:rPr>
          <w:rFonts w:cs="Arial"/>
          <w:b/>
          <w:szCs w:val="22"/>
        </w:rPr>
      </w:pPr>
      <w:r>
        <w:rPr>
          <w:rFonts w:cs="Arial"/>
          <w:b/>
          <w:szCs w:val="22"/>
        </w:rPr>
        <w:t xml:space="preserve">E. </w:t>
      </w:r>
      <w:r w:rsidR="00DD7A73" w:rsidRPr="0064464A">
        <w:rPr>
          <w:rFonts w:cs="Arial"/>
          <w:b/>
          <w:szCs w:val="22"/>
        </w:rPr>
        <w:t xml:space="preserve">RESIDENTIAL TREATMENT </w:t>
      </w:r>
    </w:p>
    <w:p w:rsidR="00DD7A73" w:rsidRPr="0064464A" w:rsidRDefault="00DD7A73" w:rsidP="00DD3038">
      <w:pPr>
        <w:numPr>
          <w:ilvl w:val="0"/>
          <w:numId w:val="27"/>
        </w:numPr>
        <w:rPr>
          <w:rFonts w:cs="Arial"/>
          <w:b/>
          <w:szCs w:val="22"/>
        </w:rPr>
      </w:pPr>
      <w:r w:rsidRPr="0064464A">
        <w:rPr>
          <w:rFonts w:cs="Arial"/>
          <w:b/>
          <w:szCs w:val="22"/>
        </w:rPr>
        <w:t xml:space="preserve">Room and Board: </w:t>
      </w:r>
      <w:r w:rsidR="00544C24" w:rsidRPr="0064464A">
        <w:rPr>
          <w:rFonts w:cs="Arial"/>
          <w:szCs w:val="22"/>
        </w:rPr>
        <w:t xml:space="preserve"> Costs incurred for a patient’s lodging and meals while receiving residential treatment.</w:t>
      </w:r>
    </w:p>
    <w:p w:rsidR="00DD7A73" w:rsidRPr="0064464A" w:rsidRDefault="00DD7A73" w:rsidP="00DD3038">
      <w:pPr>
        <w:numPr>
          <w:ilvl w:val="0"/>
          <w:numId w:val="27"/>
        </w:numPr>
        <w:contextualSpacing/>
        <w:rPr>
          <w:rFonts w:cs="Arial"/>
          <w:szCs w:val="22"/>
        </w:rPr>
      </w:pPr>
      <w:r w:rsidRPr="0064464A">
        <w:rPr>
          <w:rFonts w:cs="Arial"/>
          <w:b/>
          <w:szCs w:val="22"/>
        </w:rPr>
        <w:t>Intensive Inpatient Residential Treatment Services:</w:t>
      </w:r>
      <w:r w:rsidRPr="0064464A">
        <w:rPr>
          <w:rFonts w:cs="Arial"/>
          <w:szCs w:val="22"/>
        </w:rPr>
        <w:t xml:space="preserve"> Costs incurred for a concentrated program of substance use disorder treatment, individual and group counseling, education, and related activities for alcoholics and addicts including room and board in a twenty-four-hour-a-day supervised facility in accordance with chapter 246-341 WAC or its successor. </w:t>
      </w:r>
    </w:p>
    <w:p w:rsidR="00DD7A73" w:rsidRPr="0064464A" w:rsidRDefault="00DD7A73" w:rsidP="00DD3038">
      <w:pPr>
        <w:numPr>
          <w:ilvl w:val="0"/>
          <w:numId w:val="27"/>
        </w:numPr>
        <w:rPr>
          <w:rFonts w:cs="Arial"/>
          <w:szCs w:val="22"/>
        </w:rPr>
      </w:pPr>
      <w:r w:rsidRPr="0064464A">
        <w:rPr>
          <w:rFonts w:cs="Arial"/>
          <w:b/>
          <w:szCs w:val="22"/>
        </w:rPr>
        <w:lastRenderedPageBreak/>
        <w:t>Long-Term Residential Treatment Services:</w:t>
      </w:r>
      <w:r w:rsidRPr="0064464A">
        <w:rPr>
          <w:rFonts w:cs="Arial"/>
          <w:szCs w:val="22"/>
        </w:rPr>
        <w:t xml:space="preserve"> Costs incurred for the care and treatment of chronically impaired alcoholics and addicts with impaired self-maintenance capabilities including personal care services and a concentrated program of substance use disorder treatment, individual and group counseling, education, vocational guidance counseling and related activities for alcoholics and addicts including room and board in a twenty- four-hour-a-day supervised facility accordance with chapter 246-341 WAC or its successor.  </w:t>
      </w:r>
    </w:p>
    <w:p w:rsidR="00DD7A73" w:rsidRPr="0064464A" w:rsidRDefault="00DD7A73" w:rsidP="00DD3038">
      <w:pPr>
        <w:numPr>
          <w:ilvl w:val="0"/>
          <w:numId w:val="27"/>
        </w:numPr>
        <w:rPr>
          <w:rFonts w:cs="Arial"/>
          <w:szCs w:val="22"/>
        </w:rPr>
      </w:pPr>
      <w:r w:rsidRPr="0064464A">
        <w:rPr>
          <w:rFonts w:cs="Arial"/>
          <w:b/>
          <w:szCs w:val="22"/>
        </w:rPr>
        <w:t>Recovery Housing/Recovery House Residential Treatment:</w:t>
      </w:r>
      <w:r w:rsidRPr="0064464A">
        <w:rPr>
          <w:rFonts w:cs="Arial"/>
          <w:szCs w:val="22"/>
        </w:rPr>
        <w:t xml:space="preserve"> Recovery Housing/Recovery House Residential Treatment: Costs incurred for a program of care and treatment with social, vocational, and recreational activities designed to aid alcoholics and addicts in the adjustment to abstinence and to aid in job training, reentry to employment, or other types of community activities, including room and board in a twenty-four-hour-a-day supervised facility accordance with chapter 246-341 WAC or its successor. </w:t>
      </w:r>
    </w:p>
    <w:p w:rsidR="00DD7A73" w:rsidRDefault="00DD7A73" w:rsidP="00DD3038">
      <w:pPr>
        <w:numPr>
          <w:ilvl w:val="0"/>
          <w:numId w:val="27"/>
        </w:numPr>
        <w:rPr>
          <w:rFonts w:cs="Arial"/>
          <w:szCs w:val="22"/>
        </w:rPr>
      </w:pPr>
      <w:r w:rsidRPr="0064464A">
        <w:rPr>
          <w:rFonts w:cs="Arial"/>
          <w:b/>
          <w:szCs w:val="22"/>
        </w:rPr>
        <w:t>Pregnant, Post-Partum, Or Parenting (PPW) Women’ S Housing Support Services:</w:t>
      </w:r>
      <w:r w:rsidRPr="0064464A">
        <w:rPr>
          <w:rFonts w:cs="Arial"/>
          <w:szCs w:val="22"/>
        </w:rPr>
        <w:t xml:space="preserve"> Costs incurred for support services to PPW in a transitional residential housing program designed exclusively for such </w:t>
      </w:r>
      <w:r w:rsidR="00041523">
        <w:rPr>
          <w:rFonts w:cs="Arial"/>
          <w:szCs w:val="22"/>
        </w:rPr>
        <w:t>individuals</w:t>
      </w:r>
      <w:r w:rsidRPr="0064464A">
        <w:rPr>
          <w:rFonts w:cs="Arial"/>
          <w:szCs w:val="22"/>
        </w:rPr>
        <w:t>. Costs include facilitating contacts and appointments for community resources for medical care, financial assistance, social services, vocational, childcare needs, outpatient treatment services, and permanent housing services. This includes services to family or significant others of a person currently in transitional housing. These cases would be coded as Family Support services.</w:t>
      </w:r>
    </w:p>
    <w:p w:rsidR="007F2FD5" w:rsidRPr="007F2FD5" w:rsidRDefault="007F2FD5" w:rsidP="007F2FD5">
      <w:pPr>
        <w:numPr>
          <w:ilvl w:val="0"/>
          <w:numId w:val="27"/>
        </w:numPr>
        <w:rPr>
          <w:rFonts w:cs="Arial"/>
          <w:szCs w:val="22"/>
        </w:rPr>
      </w:pPr>
      <w:r w:rsidRPr="0064464A">
        <w:rPr>
          <w:rFonts w:cs="Arial"/>
          <w:b/>
          <w:szCs w:val="22"/>
        </w:rPr>
        <w:t>Family Hardship:</w:t>
      </w:r>
      <w:r w:rsidRPr="007F2FD5">
        <w:t xml:space="preserve"> </w:t>
      </w:r>
      <w:r>
        <w:rPr>
          <w:rFonts w:cs="Arial"/>
          <w:szCs w:val="22"/>
        </w:rPr>
        <w:t xml:space="preserve">Costs incurred for family </w:t>
      </w:r>
      <w:r w:rsidRPr="007F2FD5">
        <w:rPr>
          <w:rFonts w:cs="Arial"/>
          <w:szCs w:val="22"/>
        </w:rPr>
        <w:t xml:space="preserve">members traveling </w:t>
      </w:r>
      <w:r>
        <w:rPr>
          <w:rFonts w:cs="Arial"/>
          <w:szCs w:val="22"/>
        </w:rPr>
        <w:t xml:space="preserve">round trip </w:t>
      </w:r>
      <w:r w:rsidRPr="007F2FD5">
        <w:rPr>
          <w:rFonts w:cs="Arial"/>
          <w:szCs w:val="22"/>
        </w:rPr>
        <w:t xml:space="preserve">from </w:t>
      </w:r>
      <w:r>
        <w:rPr>
          <w:rFonts w:cs="Arial"/>
          <w:szCs w:val="22"/>
        </w:rPr>
        <w:t xml:space="preserve">and to </w:t>
      </w:r>
      <w:r w:rsidRPr="007F2FD5">
        <w:rPr>
          <w:rFonts w:cs="Arial"/>
          <w:szCs w:val="22"/>
        </w:rPr>
        <w:t>their home to the treatment facility for distances over 50</w:t>
      </w:r>
      <w:r>
        <w:rPr>
          <w:rFonts w:cs="Arial"/>
          <w:szCs w:val="22"/>
        </w:rPr>
        <w:t xml:space="preserve"> miles within Washington State. </w:t>
      </w:r>
      <w:r w:rsidRPr="007F2FD5">
        <w:rPr>
          <w:rFonts w:cs="Arial"/>
          <w:szCs w:val="22"/>
        </w:rPr>
        <w:t xml:space="preserve">These funds </w:t>
      </w:r>
      <w:r>
        <w:rPr>
          <w:rFonts w:cs="Arial"/>
          <w:szCs w:val="22"/>
        </w:rPr>
        <w:t xml:space="preserve">may only </w:t>
      </w:r>
      <w:r w:rsidRPr="007F2FD5">
        <w:rPr>
          <w:rFonts w:cs="Arial"/>
          <w:szCs w:val="22"/>
        </w:rPr>
        <w:t>be used for Washington residents</w:t>
      </w:r>
      <w:r>
        <w:rPr>
          <w:rFonts w:cs="Arial"/>
          <w:szCs w:val="22"/>
        </w:rPr>
        <w:t>, for travel within Washington State, and for transportation and lodging</w:t>
      </w:r>
      <w:r w:rsidRPr="007F2FD5">
        <w:rPr>
          <w:rFonts w:cs="Arial"/>
          <w:szCs w:val="22"/>
        </w:rPr>
        <w:t xml:space="preserve">. Priority is given to travel that is required for clinical participation of the family in the youth's </w:t>
      </w:r>
      <w:r>
        <w:rPr>
          <w:rFonts w:cs="Arial"/>
          <w:szCs w:val="22"/>
        </w:rPr>
        <w:t>r</w:t>
      </w:r>
      <w:r w:rsidRPr="007F2FD5">
        <w:rPr>
          <w:rFonts w:cs="Arial"/>
          <w:szCs w:val="22"/>
        </w:rPr>
        <w:t>esidential treatment, including admission appointment, family treatment activities, visitation and passes, and emergency discharge or other crisis visits.</w:t>
      </w:r>
    </w:p>
    <w:p w:rsidR="00DD7A73" w:rsidRPr="007F2FD5" w:rsidRDefault="00DD7A73" w:rsidP="007F2FD5">
      <w:pPr>
        <w:ind w:left="360"/>
        <w:rPr>
          <w:rFonts w:cs="Arial"/>
          <w:szCs w:val="22"/>
        </w:rPr>
      </w:pPr>
    </w:p>
    <w:p w:rsidR="00BF6B73" w:rsidRPr="009D525F" w:rsidRDefault="00BF6B73" w:rsidP="00C675FD">
      <w:pPr>
        <w:pStyle w:val="ExhibitH1"/>
      </w:pPr>
      <w:r w:rsidRPr="009D525F">
        <w:t xml:space="preserve">Section </w:t>
      </w:r>
      <w:r>
        <w:t>9</w:t>
      </w:r>
      <w:r w:rsidRPr="009D525F">
        <w:t>.</w:t>
      </w:r>
      <w:r w:rsidR="00B53E2A">
        <w:tab/>
      </w:r>
      <w:r w:rsidRPr="009D525F">
        <w:t xml:space="preserve">Opioid </w:t>
      </w:r>
      <w:r>
        <w:t xml:space="preserve">Use Disorder Treatment and Recovery Support </w:t>
      </w:r>
      <w:r w:rsidRPr="009D525F">
        <w:t>Services</w:t>
      </w:r>
      <w:r>
        <w:t>, including Opioid Reversal Medication</w:t>
      </w:r>
      <w:r w:rsidRPr="009D525F">
        <w:t xml:space="preserve"> </w:t>
      </w:r>
    </w:p>
    <w:p w:rsidR="00BF6B73" w:rsidRPr="009D525F" w:rsidRDefault="00BF6B73" w:rsidP="00BF6B73">
      <w:pPr>
        <w:rPr>
          <w:rFonts w:cs="Arial"/>
          <w:szCs w:val="22"/>
        </w:rPr>
      </w:pPr>
      <w:r w:rsidRPr="009D525F">
        <w:rPr>
          <w:rFonts w:cs="Arial"/>
          <w:szCs w:val="22"/>
        </w:rPr>
        <w:t xml:space="preserve">Strategies that are specific to respond to opioid use disorders by implementing </w:t>
      </w:r>
      <w:r>
        <w:rPr>
          <w:rFonts w:cs="Arial"/>
          <w:szCs w:val="22"/>
        </w:rPr>
        <w:t xml:space="preserve">treatment and recovery support </w:t>
      </w:r>
      <w:r w:rsidRPr="009D525F">
        <w:rPr>
          <w:rFonts w:cs="Arial"/>
          <w:szCs w:val="22"/>
        </w:rPr>
        <w:t xml:space="preserve">programs can be found in the several lists within the Tribal Plan template.  </w:t>
      </w:r>
    </w:p>
    <w:p w:rsidR="00BF6B73" w:rsidRPr="009D525F" w:rsidRDefault="00BF6B73" w:rsidP="00BF6B73">
      <w:pPr>
        <w:rPr>
          <w:rFonts w:cs="Arial"/>
          <w:szCs w:val="22"/>
        </w:rPr>
      </w:pPr>
    </w:p>
    <w:p w:rsidR="00BF6B73" w:rsidRPr="009D525F" w:rsidRDefault="00BF6B73" w:rsidP="00BF6B73">
      <w:pPr>
        <w:rPr>
          <w:rFonts w:cs="Arial"/>
          <w:szCs w:val="22"/>
        </w:rPr>
      </w:pPr>
      <w:r w:rsidRPr="009D525F">
        <w:rPr>
          <w:rFonts w:cs="Arial"/>
          <w:szCs w:val="22"/>
        </w:rPr>
        <w:t xml:space="preserve">Check the box for each </w:t>
      </w:r>
      <w:r>
        <w:rPr>
          <w:rFonts w:cs="Arial"/>
          <w:szCs w:val="22"/>
        </w:rPr>
        <w:t xml:space="preserve">opioid treatment and recovery support </w:t>
      </w:r>
      <w:r w:rsidRPr="009D525F">
        <w:rPr>
          <w:rFonts w:cs="Arial"/>
          <w:szCs w:val="22"/>
        </w:rPr>
        <w:t>program that the Indian Nation will implement.  For each program, please complete the questions</w:t>
      </w:r>
      <w:r>
        <w:rPr>
          <w:rFonts w:cs="Arial"/>
          <w:szCs w:val="22"/>
        </w:rPr>
        <w:t xml:space="preserve"> in the template. </w:t>
      </w:r>
      <w:r w:rsidRPr="009D525F">
        <w:rPr>
          <w:rFonts w:cs="Arial"/>
          <w:szCs w:val="22"/>
        </w:rPr>
        <w:t>Strategies below are shown to be effective at reducing youth opioid and/or prescription drug misuse and/or associated risk factors in general populations.</w:t>
      </w:r>
    </w:p>
    <w:p w:rsidR="00BF6B73" w:rsidRDefault="00BF6B73" w:rsidP="00BF6B73">
      <w:pPr>
        <w:rPr>
          <w:rFonts w:cs="Arial"/>
          <w:szCs w:val="22"/>
        </w:rPr>
      </w:pPr>
    </w:p>
    <w:p w:rsidR="00BF6B73" w:rsidRPr="009D525F" w:rsidRDefault="00BF6B73" w:rsidP="00BF6B73">
      <w:pPr>
        <w:rPr>
          <w:rFonts w:cs="Arial"/>
          <w:szCs w:val="22"/>
        </w:rPr>
      </w:pPr>
      <w:r w:rsidRPr="009D525F">
        <w:rPr>
          <w:rFonts w:cs="Arial"/>
          <w:szCs w:val="22"/>
        </w:rPr>
        <w:t xml:space="preserve">Opioid Treatment and Recovery Strategies </w:t>
      </w:r>
    </w:p>
    <w:p w:rsidR="00BF6B73" w:rsidRPr="009D525F" w:rsidRDefault="00BF6B73" w:rsidP="00BF6B73">
      <w:pPr>
        <w:numPr>
          <w:ilvl w:val="0"/>
          <w:numId w:val="35"/>
        </w:numPr>
        <w:contextualSpacing/>
        <w:rPr>
          <w:rFonts w:cs="Arial"/>
          <w:szCs w:val="22"/>
        </w:rPr>
      </w:pPr>
      <w:r w:rsidRPr="009D525F">
        <w:rPr>
          <w:rFonts w:cs="Arial"/>
          <w:szCs w:val="22"/>
        </w:rPr>
        <w:t>Medication Assisted Treatment/Opiate Substitution Treatment ***</w:t>
      </w:r>
    </w:p>
    <w:p w:rsidR="00BF6B73" w:rsidRPr="009D525F" w:rsidRDefault="00BF6B73" w:rsidP="00BF6B73">
      <w:pPr>
        <w:numPr>
          <w:ilvl w:val="0"/>
          <w:numId w:val="35"/>
        </w:numPr>
        <w:contextualSpacing/>
        <w:rPr>
          <w:rFonts w:cs="Arial"/>
          <w:szCs w:val="22"/>
        </w:rPr>
      </w:pPr>
      <w:r w:rsidRPr="009D525F">
        <w:rPr>
          <w:rFonts w:cs="Arial"/>
          <w:szCs w:val="22"/>
        </w:rPr>
        <w:t>Purchase and Distribution of Opioid Reversal Medication  *** (Naloxone Kit, Narcan Kit)</w:t>
      </w:r>
    </w:p>
    <w:p w:rsidR="00BF6B73" w:rsidRPr="009D525F" w:rsidRDefault="00BF6B73" w:rsidP="00BF6B73">
      <w:pPr>
        <w:numPr>
          <w:ilvl w:val="0"/>
          <w:numId w:val="35"/>
        </w:numPr>
        <w:contextualSpacing/>
        <w:rPr>
          <w:rFonts w:cs="Arial"/>
          <w:szCs w:val="22"/>
        </w:rPr>
      </w:pPr>
      <w:r w:rsidRPr="009D525F">
        <w:rPr>
          <w:rFonts w:cs="Arial"/>
          <w:szCs w:val="22"/>
        </w:rPr>
        <w:t>Treatment Counseling for Non-Medicaid Individuals ***</w:t>
      </w:r>
    </w:p>
    <w:p w:rsidR="00BF6B73" w:rsidRPr="009D525F" w:rsidRDefault="00BF6B73" w:rsidP="00BF6B73">
      <w:pPr>
        <w:numPr>
          <w:ilvl w:val="0"/>
          <w:numId w:val="35"/>
        </w:numPr>
        <w:contextualSpacing/>
        <w:rPr>
          <w:rFonts w:cs="Arial"/>
          <w:szCs w:val="22"/>
        </w:rPr>
      </w:pPr>
      <w:r w:rsidRPr="009D525F">
        <w:rPr>
          <w:rFonts w:cs="Arial"/>
          <w:szCs w:val="22"/>
        </w:rPr>
        <w:t>Continuing Education/Training (for staff) ***</w:t>
      </w:r>
    </w:p>
    <w:p w:rsidR="00BF6B73" w:rsidRPr="009D525F" w:rsidRDefault="00BF6B73" w:rsidP="00BF6B73">
      <w:pPr>
        <w:numPr>
          <w:ilvl w:val="0"/>
          <w:numId w:val="35"/>
        </w:numPr>
        <w:contextualSpacing/>
        <w:rPr>
          <w:rFonts w:cs="Arial"/>
          <w:szCs w:val="22"/>
        </w:rPr>
      </w:pPr>
      <w:r w:rsidRPr="009D525F">
        <w:rPr>
          <w:rFonts w:cs="Arial"/>
          <w:szCs w:val="22"/>
        </w:rPr>
        <w:t>Engagement and Screening</w:t>
      </w:r>
    </w:p>
    <w:p w:rsidR="00BF6B73" w:rsidRPr="009D525F" w:rsidRDefault="00BF6B73" w:rsidP="00BF6B73">
      <w:pPr>
        <w:numPr>
          <w:ilvl w:val="0"/>
          <w:numId w:val="35"/>
        </w:numPr>
        <w:contextualSpacing/>
        <w:rPr>
          <w:rFonts w:cs="Arial"/>
          <w:szCs w:val="22"/>
        </w:rPr>
      </w:pPr>
      <w:r w:rsidRPr="009D525F">
        <w:rPr>
          <w:rFonts w:cs="Arial"/>
          <w:szCs w:val="22"/>
        </w:rPr>
        <w:t>Recovery House Residential Treatment</w:t>
      </w:r>
    </w:p>
    <w:p w:rsidR="00BF6B73" w:rsidRPr="009D525F" w:rsidRDefault="00BF6B73" w:rsidP="00BF6B73">
      <w:pPr>
        <w:numPr>
          <w:ilvl w:val="0"/>
          <w:numId w:val="35"/>
        </w:numPr>
        <w:contextualSpacing/>
        <w:rPr>
          <w:rFonts w:cs="Arial"/>
          <w:szCs w:val="22"/>
        </w:rPr>
      </w:pPr>
      <w:r w:rsidRPr="009D525F">
        <w:rPr>
          <w:rFonts w:cs="Arial"/>
          <w:szCs w:val="22"/>
        </w:rPr>
        <w:t>Recovery Coaching ***</w:t>
      </w:r>
    </w:p>
    <w:p w:rsidR="00BF6B73" w:rsidRPr="009D525F" w:rsidRDefault="00BF6B73" w:rsidP="00BF6B73">
      <w:pPr>
        <w:numPr>
          <w:ilvl w:val="0"/>
          <w:numId w:val="35"/>
        </w:numPr>
        <w:contextualSpacing/>
        <w:rPr>
          <w:rFonts w:cs="Arial"/>
          <w:szCs w:val="22"/>
        </w:rPr>
      </w:pPr>
      <w:r w:rsidRPr="009D525F">
        <w:rPr>
          <w:rFonts w:cs="Arial"/>
          <w:szCs w:val="22"/>
        </w:rPr>
        <w:lastRenderedPageBreak/>
        <w:t>Recovery Housing</w:t>
      </w:r>
    </w:p>
    <w:p w:rsidR="00BF6B73" w:rsidRPr="009D525F" w:rsidRDefault="00BF6B73" w:rsidP="00BF6B73">
      <w:pPr>
        <w:numPr>
          <w:ilvl w:val="0"/>
          <w:numId w:val="35"/>
        </w:numPr>
        <w:contextualSpacing/>
        <w:rPr>
          <w:rFonts w:cs="Arial"/>
          <w:szCs w:val="22"/>
        </w:rPr>
      </w:pPr>
      <w:r w:rsidRPr="009D525F">
        <w:rPr>
          <w:rFonts w:cs="Arial"/>
          <w:szCs w:val="22"/>
        </w:rPr>
        <w:t>Public Awareness on Opioid Substitute Treatment (MAT); adaptation of statewide Tribal Treatment Media Campaign; media campaign development; etc.  ***</w:t>
      </w:r>
    </w:p>
    <w:p w:rsidR="00BF6B73" w:rsidRPr="009D525F" w:rsidRDefault="00BF6B73" w:rsidP="00BF6B73">
      <w:pPr>
        <w:numPr>
          <w:ilvl w:val="0"/>
          <w:numId w:val="35"/>
        </w:numPr>
        <w:contextualSpacing/>
        <w:rPr>
          <w:rFonts w:cs="Arial"/>
          <w:szCs w:val="22"/>
        </w:rPr>
      </w:pPr>
      <w:r w:rsidRPr="009D525F">
        <w:rPr>
          <w:rFonts w:cs="Arial"/>
          <w:szCs w:val="22"/>
        </w:rPr>
        <w:t>Treatment Coordination</w:t>
      </w:r>
    </w:p>
    <w:p w:rsidR="00BF6B73" w:rsidRPr="009D525F" w:rsidRDefault="00BF6B73" w:rsidP="00BF6B73">
      <w:pPr>
        <w:numPr>
          <w:ilvl w:val="0"/>
          <w:numId w:val="35"/>
        </w:numPr>
        <w:contextualSpacing/>
        <w:rPr>
          <w:rFonts w:cs="Arial"/>
          <w:szCs w:val="22"/>
        </w:rPr>
      </w:pPr>
      <w:r w:rsidRPr="009D525F">
        <w:rPr>
          <w:rFonts w:cs="Arial"/>
          <w:szCs w:val="22"/>
        </w:rPr>
        <w:t xml:space="preserve">“Other opioid treatment strategy” (please describe):  </w:t>
      </w:r>
    </w:p>
    <w:p w:rsidR="00BF6B73" w:rsidRPr="009D525F" w:rsidRDefault="00BF6B73" w:rsidP="00BF6B73">
      <w:pPr>
        <w:rPr>
          <w:rFonts w:cs="Arial"/>
          <w:szCs w:val="22"/>
        </w:rPr>
      </w:pPr>
      <w:r w:rsidRPr="009D525F">
        <w:rPr>
          <w:rFonts w:cs="Arial"/>
          <w:szCs w:val="22"/>
        </w:rPr>
        <w:t>If the Indian Nation, would like to propose an innovative or cultural specific strategy for treatment</w:t>
      </w:r>
      <w:r>
        <w:rPr>
          <w:rFonts w:cs="Arial"/>
          <w:szCs w:val="22"/>
        </w:rPr>
        <w:t xml:space="preserve"> and/or recovery</w:t>
      </w:r>
      <w:r w:rsidRPr="009D525F">
        <w:rPr>
          <w:rFonts w:cs="Arial"/>
          <w:szCs w:val="22"/>
        </w:rPr>
        <w:t xml:space="preserve">, describe the “Other opioid treatment strategy.” </w:t>
      </w:r>
    </w:p>
    <w:p w:rsidR="00BF6B73" w:rsidRPr="009D525F" w:rsidRDefault="00BF6B73" w:rsidP="00BF6B73">
      <w:pPr>
        <w:rPr>
          <w:rFonts w:cs="Arial"/>
          <w:szCs w:val="22"/>
        </w:rPr>
      </w:pPr>
    </w:p>
    <w:p w:rsidR="00BF6B73" w:rsidRPr="009D525F" w:rsidRDefault="00BF6B73" w:rsidP="00BF6B73">
      <w:pPr>
        <w:rPr>
          <w:rFonts w:cs="Arial"/>
          <w:szCs w:val="22"/>
        </w:rPr>
      </w:pPr>
      <w:r w:rsidRPr="009D525F">
        <w:rPr>
          <w:rFonts w:cs="Arial"/>
          <w:szCs w:val="22"/>
        </w:rPr>
        <w:t>*** Prevention strategies/practices from the Governors Executive Order 16-09-Adressing the Opioid Use Public Health Crisis and the 2017 WA State Opioid Response Plan, WA State Targeted Response to the Opioid Crisis Grant (STR)</w:t>
      </w:r>
      <w:r>
        <w:rPr>
          <w:rFonts w:cs="Arial"/>
          <w:szCs w:val="22"/>
        </w:rPr>
        <w:t>:</w:t>
      </w:r>
    </w:p>
    <w:p w:rsidR="00BF6B73" w:rsidRPr="009D525F" w:rsidRDefault="00C72771" w:rsidP="00BF6B73">
      <w:pPr>
        <w:ind w:left="720"/>
        <w:rPr>
          <w:rFonts w:cs="Arial"/>
          <w:szCs w:val="22"/>
        </w:rPr>
      </w:pPr>
      <w:hyperlink r:id="rId25" w:history="1">
        <w:r w:rsidR="00BF6B73" w:rsidRPr="009D525F">
          <w:rPr>
            <w:rFonts w:cs="Arial"/>
            <w:color w:val="0563C1"/>
            <w:szCs w:val="22"/>
            <w:u w:val="single"/>
          </w:rPr>
          <w:t>http://stopoverdose.org/docs/StateODResponsePlan2017.pdf</w:t>
        </w:r>
      </w:hyperlink>
      <w:r w:rsidR="00BF6B73" w:rsidRPr="009D525F">
        <w:rPr>
          <w:rFonts w:cs="Arial"/>
          <w:szCs w:val="22"/>
        </w:rPr>
        <w:t xml:space="preserve"> </w:t>
      </w:r>
    </w:p>
    <w:p w:rsidR="00BF6B73" w:rsidRPr="009D525F" w:rsidRDefault="00C72771" w:rsidP="00BF6B73">
      <w:pPr>
        <w:ind w:left="720"/>
        <w:rPr>
          <w:rFonts w:cs="Arial"/>
          <w:szCs w:val="22"/>
        </w:rPr>
      </w:pPr>
      <w:hyperlink r:id="rId26" w:history="1">
        <w:r w:rsidR="00BF6B73" w:rsidRPr="009D525F">
          <w:rPr>
            <w:rFonts w:cs="Arial"/>
            <w:color w:val="0563C1"/>
            <w:szCs w:val="22"/>
            <w:u w:val="single"/>
          </w:rPr>
          <w:t>https://www.governor.wa.gov/sites/default/files/exe_order/eo_16-09.pdf</w:t>
        </w:r>
      </w:hyperlink>
      <w:r w:rsidR="00BF6B73" w:rsidRPr="009D525F">
        <w:rPr>
          <w:rFonts w:cs="Arial"/>
          <w:szCs w:val="22"/>
        </w:rPr>
        <w:t xml:space="preserve">   </w:t>
      </w:r>
    </w:p>
    <w:p w:rsidR="00BF6B73" w:rsidRDefault="00C72771" w:rsidP="00BF6B73">
      <w:pPr>
        <w:ind w:left="720"/>
        <w:rPr>
          <w:rFonts w:cs="Arial"/>
          <w:szCs w:val="22"/>
        </w:rPr>
      </w:pPr>
      <w:hyperlink r:id="rId27" w:history="1">
        <w:r w:rsidR="00BF6B73" w:rsidRPr="009D525F">
          <w:rPr>
            <w:rFonts w:cs="Arial"/>
            <w:color w:val="0563C1"/>
            <w:szCs w:val="22"/>
            <w:u w:val="single"/>
          </w:rPr>
          <w:t>https://www.dshs.wa.gov/sites/default/files/BHSIA/dbh/Fact%20Sheets/WA_STRGrant_Overview.pdf</w:t>
        </w:r>
      </w:hyperlink>
      <w:r w:rsidR="00BF6B73" w:rsidRPr="009D525F">
        <w:rPr>
          <w:rFonts w:cs="Arial"/>
          <w:szCs w:val="22"/>
        </w:rPr>
        <w:t xml:space="preserve"> </w:t>
      </w:r>
    </w:p>
    <w:p w:rsidR="00DD7A73" w:rsidRPr="009D525F" w:rsidRDefault="00DD7A73" w:rsidP="00B53E2A">
      <w:pPr>
        <w:pStyle w:val="ExhibitH1"/>
      </w:pPr>
      <w:bookmarkStart w:id="70" w:name="_Toc11921118"/>
      <w:r w:rsidRPr="009D525F">
        <w:t xml:space="preserve">Section </w:t>
      </w:r>
      <w:r w:rsidR="00BF6B73">
        <w:t>10</w:t>
      </w:r>
      <w:r w:rsidRPr="009D525F">
        <w:t>.</w:t>
      </w:r>
      <w:r w:rsidR="00B53E2A">
        <w:tab/>
      </w:r>
      <w:r w:rsidRPr="009D525F">
        <w:t xml:space="preserve">Substance Use </w:t>
      </w:r>
      <w:r w:rsidRPr="00B53E2A">
        <w:t>Disorder</w:t>
      </w:r>
      <w:r w:rsidRPr="009D525F">
        <w:t xml:space="preserve"> Recovery Support Services</w:t>
      </w:r>
      <w:r w:rsidR="00BF6B73">
        <w:t xml:space="preserve"> (</w:t>
      </w:r>
      <w:r w:rsidR="00BF6B73" w:rsidRPr="009D525F">
        <w:rPr>
          <w:color w:val="4F81BD" w:themeColor="accent1"/>
        </w:rPr>
        <w:t>alcohol, marijuana, opioid, and other drug use disorders)</w:t>
      </w:r>
      <w:bookmarkEnd w:id="70"/>
    </w:p>
    <w:p w:rsidR="00DD7A73" w:rsidRPr="009D525F" w:rsidRDefault="00DD7A73" w:rsidP="00DD7A73">
      <w:pPr>
        <w:rPr>
          <w:rFonts w:cs="Arial"/>
          <w:color w:val="FF0000"/>
        </w:rPr>
      </w:pPr>
      <w:r w:rsidRPr="009D525F">
        <w:rPr>
          <w:rFonts w:cs="Arial"/>
        </w:rPr>
        <w:t>Include information regarding implementation of recovery support services. Include how the Tribe will plan, train, and negotiate with community partners for the provision of recovery support services.</w:t>
      </w:r>
    </w:p>
    <w:p w:rsidR="00DD7A73" w:rsidRPr="009D525F" w:rsidRDefault="00DD7A73" w:rsidP="00DD7A73">
      <w:pPr>
        <w:rPr>
          <w:rFonts w:cs="Arial"/>
        </w:rPr>
      </w:pPr>
      <w:r w:rsidRPr="009D525F">
        <w:rPr>
          <w:rFonts w:cs="Arial"/>
        </w:rPr>
        <w:t xml:space="preserve">  </w:t>
      </w:r>
    </w:p>
    <w:p w:rsidR="00DD7A73" w:rsidRPr="009D525F" w:rsidRDefault="00DD7A73" w:rsidP="00DD7A73">
      <w:pPr>
        <w:rPr>
          <w:rFonts w:cs="Arial"/>
        </w:rPr>
      </w:pPr>
      <w:r w:rsidRPr="009D525F">
        <w:rPr>
          <w:rFonts w:cs="Arial"/>
        </w:rPr>
        <w:t xml:space="preserve">SAMHSA defines recovery as “a process of change through which individuals improve their health and wellness, live a self-directed life to the greatest extent possible, and strive to reach their full potential.” </w:t>
      </w:r>
    </w:p>
    <w:p w:rsidR="00DD7A73" w:rsidRPr="009D525F" w:rsidRDefault="00DD7A73" w:rsidP="00DD7A73">
      <w:pPr>
        <w:rPr>
          <w:rFonts w:cs="Arial"/>
        </w:rPr>
      </w:pPr>
    </w:p>
    <w:p w:rsidR="00DD7A73" w:rsidRPr="009D525F" w:rsidRDefault="00DD7A73" w:rsidP="00DD7A73">
      <w:pPr>
        <w:rPr>
          <w:rFonts w:cs="Arial"/>
        </w:rPr>
      </w:pPr>
      <w:r w:rsidRPr="009D525F">
        <w:rPr>
          <w:rFonts w:cs="Arial"/>
        </w:rPr>
        <w:t>Additionally, SAMHSA has developed 10 guiding principles to foster the recovery of individuals from substance use disorders to help guide recovery support programming.  These include:</w:t>
      </w:r>
    </w:p>
    <w:p w:rsidR="00DD7A73" w:rsidRPr="009D525F" w:rsidRDefault="00DD7A73" w:rsidP="00DD7A73">
      <w:pPr>
        <w:rPr>
          <w:rFonts w:cs="Arial"/>
        </w:rPr>
      </w:pPr>
    </w:p>
    <w:p w:rsidR="00DD7A73" w:rsidRPr="009D525F" w:rsidRDefault="00DD7A73" w:rsidP="00DD3038">
      <w:pPr>
        <w:numPr>
          <w:ilvl w:val="0"/>
          <w:numId w:val="29"/>
        </w:numPr>
        <w:contextualSpacing/>
        <w:rPr>
          <w:rFonts w:cs="Arial"/>
        </w:rPr>
      </w:pPr>
      <w:r w:rsidRPr="009D525F">
        <w:rPr>
          <w:rFonts w:cs="Arial"/>
        </w:rPr>
        <w:t xml:space="preserve">Recovery emerges from hope; </w:t>
      </w:r>
    </w:p>
    <w:p w:rsidR="00DD7A73" w:rsidRPr="009D525F" w:rsidRDefault="00DD7A73" w:rsidP="00DD3038">
      <w:pPr>
        <w:numPr>
          <w:ilvl w:val="0"/>
          <w:numId w:val="29"/>
        </w:numPr>
        <w:contextualSpacing/>
        <w:rPr>
          <w:rFonts w:cs="Arial"/>
        </w:rPr>
      </w:pPr>
      <w:r w:rsidRPr="009D525F">
        <w:rPr>
          <w:rFonts w:cs="Arial"/>
        </w:rPr>
        <w:t xml:space="preserve">Recovery is person-driven; </w:t>
      </w:r>
    </w:p>
    <w:p w:rsidR="00DD7A73" w:rsidRPr="009D525F" w:rsidRDefault="00DD7A73" w:rsidP="00DD3038">
      <w:pPr>
        <w:numPr>
          <w:ilvl w:val="0"/>
          <w:numId w:val="29"/>
        </w:numPr>
        <w:contextualSpacing/>
        <w:rPr>
          <w:rFonts w:cs="Arial"/>
        </w:rPr>
      </w:pPr>
      <w:r w:rsidRPr="009D525F">
        <w:rPr>
          <w:rFonts w:cs="Arial"/>
        </w:rPr>
        <w:t xml:space="preserve">Recovery occurs via many pathways; </w:t>
      </w:r>
    </w:p>
    <w:p w:rsidR="00DD7A73" w:rsidRPr="009D525F" w:rsidRDefault="00DD7A73" w:rsidP="00DD3038">
      <w:pPr>
        <w:numPr>
          <w:ilvl w:val="0"/>
          <w:numId w:val="29"/>
        </w:numPr>
        <w:contextualSpacing/>
        <w:rPr>
          <w:rFonts w:cs="Arial"/>
        </w:rPr>
      </w:pPr>
      <w:r w:rsidRPr="009D525F">
        <w:rPr>
          <w:rFonts w:cs="Arial"/>
        </w:rPr>
        <w:t xml:space="preserve">Recovery is holistic; </w:t>
      </w:r>
    </w:p>
    <w:p w:rsidR="00DD7A73" w:rsidRPr="009D525F" w:rsidRDefault="00DD7A73" w:rsidP="00DD3038">
      <w:pPr>
        <w:numPr>
          <w:ilvl w:val="0"/>
          <w:numId w:val="29"/>
        </w:numPr>
        <w:contextualSpacing/>
        <w:rPr>
          <w:rFonts w:cs="Arial"/>
        </w:rPr>
      </w:pPr>
      <w:r w:rsidRPr="009D525F">
        <w:rPr>
          <w:rFonts w:cs="Arial"/>
        </w:rPr>
        <w:t xml:space="preserve">Recovery is supported by peers and allies; </w:t>
      </w:r>
    </w:p>
    <w:p w:rsidR="00DD7A73" w:rsidRPr="009D525F" w:rsidRDefault="00DD7A73" w:rsidP="00DD3038">
      <w:pPr>
        <w:numPr>
          <w:ilvl w:val="0"/>
          <w:numId w:val="29"/>
        </w:numPr>
        <w:contextualSpacing/>
        <w:rPr>
          <w:rFonts w:cs="Arial"/>
        </w:rPr>
      </w:pPr>
      <w:r w:rsidRPr="009D525F">
        <w:rPr>
          <w:rFonts w:cs="Arial"/>
        </w:rPr>
        <w:t xml:space="preserve">Recovery is supported through relationship and social networks; </w:t>
      </w:r>
    </w:p>
    <w:p w:rsidR="00DD7A73" w:rsidRPr="009D525F" w:rsidRDefault="00DD7A73" w:rsidP="00DD3038">
      <w:pPr>
        <w:numPr>
          <w:ilvl w:val="0"/>
          <w:numId w:val="29"/>
        </w:numPr>
        <w:contextualSpacing/>
        <w:rPr>
          <w:rFonts w:cs="Arial"/>
        </w:rPr>
      </w:pPr>
      <w:r w:rsidRPr="009D525F">
        <w:rPr>
          <w:rFonts w:cs="Arial"/>
        </w:rPr>
        <w:t xml:space="preserve">Recovery is culturally-based and influenced; </w:t>
      </w:r>
    </w:p>
    <w:p w:rsidR="00DD7A73" w:rsidRPr="009D525F" w:rsidRDefault="00DD7A73" w:rsidP="00DD3038">
      <w:pPr>
        <w:numPr>
          <w:ilvl w:val="0"/>
          <w:numId w:val="29"/>
        </w:numPr>
        <w:contextualSpacing/>
        <w:rPr>
          <w:rFonts w:cs="Arial"/>
        </w:rPr>
      </w:pPr>
      <w:r w:rsidRPr="009D525F">
        <w:rPr>
          <w:rFonts w:cs="Arial"/>
        </w:rPr>
        <w:t xml:space="preserve">Recovery is supported by addressing trauma; </w:t>
      </w:r>
    </w:p>
    <w:p w:rsidR="00DD7A73" w:rsidRPr="009D525F" w:rsidRDefault="00DD7A73" w:rsidP="00DD3038">
      <w:pPr>
        <w:numPr>
          <w:ilvl w:val="0"/>
          <w:numId w:val="29"/>
        </w:numPr>
        <w:contextualSpacing/>
        <w:rPr>
          <w:rFonts w:cs="Arial"/>
        </w:rPr>
      </w:pPr>
      <w:r w:rsidRPr="009D525F">
        <w:rPr>
          <w:rFonts w:cs="Arial"/>
        </w:rPr>
        <w:t xml:space="preserve">Recovery involves individuals, families, community strengths, and responsibility; </w:t>
      </w:r>
    </w:p>
    <w:p w:rsidR="00DD7A73" w:rsidRPr="009D525F" w:rsidRDefault="00DD7A73" w:rsidP="00DD3038">
      <w:pPr>
        <w:numPr>
          <w:ilvl w:val="0"/>
          <w:numId w:val="29"/>
        </w:numPr>
        <w:contextualSpacing/>
        <w:rPr>
          <w:rFonts w:cs="Arial"/>
        </w:rPr>
      </w:pPr>
      <w:r w:rsidRPr="009D525F">
        <w:rPr>
          <w:rFonts w:cs="Arial"/>
        </w:rPr>
        <w:t xml:space="preserve">Recovery is based on respect. </w:t>
      </w:r>
    </w:p>
    <w:p w:rsidR="00DD7A73" w:rsidRPr="009D525F" w:rsidRDefault="00DD7A73" w:rsidP="00DD7A73">
      <w:pPr>
        <w:rPr>
          <w:rFonts w:cs="Arial"/>
        </w:rPr>
      </w:pPr>
    </w:p>
    <w:p w:rsidR="00DD7A73" w:rsidRPr="009D525F" w:rsidRDefault="00DD7A73" w:rsidP="00DD7A73">
      <w:pPr>
        <w:rPr>
          <w:rFonts w:cs="Arial"/>
        </w:rPr>
      </w:pPr>
      <w:r w:rsidRPr="009D525F">
        <w:rPr>
          <w:rFonts w:cs="Arial"/>
        </w:rPr>
        <w:t>Additionally, SAMHSA outlines four dimensions of recovery that include health, home, purpose, and community.  To expand:</w:t>
      </w:r>
    </w:p>
    <w:p w:rsidR="00DD7A73" w:rsidRPr="009D525F" w:rsidRDefault="00DD7A73" w:rsidP="00DD7A73">
      <w:pPr>
        <w:rPr>
          <w:rFonts w:cs="Arial"/>
        </w:rPr>
      </w:pPr>
    </w:p>
    <w:p w:rsidR="00DD7A73" w:rsidRPr="009D525F" w:rsidRDefault="00DD7A73" w:rsidP="00DD3038">
      <w:pPr>
        <w:numPr>
          <w:ilvl w:val="0"/>
          <w:numId w:val="30"/>
        </w:numPr>
        <w:contextualSpacing/>
        <w:rPr>
          <w:rFonts w:cs="Arial"/>
        </w:rPr>
      </w:pPr>
      <w:r w:rsidRPr="009D525F">
        <w:rPr>
          <w:rFonts w:cs="Arial"/>
        </w:rPr>
        <w:t xml:space="preserve">Health refers to supporting the management of in individual’s substance use disorder.  These include supporting the health and wellness of individuals, promoting ongoing treatment stabilization for individuals in recovery.  </w:t>
      </w:r>
    </w:p>
    <w:p w:rsidR="00DD7A73" w:rsidRPr="009D525F" w:rsidRDefault="00DD7A73" w:rsidP="00DD3038">
      <w:pPr>
        <w:numPr>
          <w:ilvl w:val="0"/>
          <w:numId w:val="30"/>
        </w:numPr>
        <w:contextualSpacing/>
        <w:rPr>
          <w:rFonts w:cs="Arial"/>
        </w:rPr>
      </w:pPr>
      <w:r w:rsidRPr="009D525F">
        <w:rPr>
          <w:rFonts w:cs="Arial"/>
        </w:rPr>
        <w:t xml:space="preserve">Home refers to supporting individual or recovery community to have a home that is safe and stable.  </w:t>
      </w:r>
    </w:p>
    <w:p w:rsidR="00DD7A73" w:rsidRPr="009D525F" w:rsidRDefault="00DD7A73" w:rsidP="00DD3038">
      <w:pPr>
        <w:numPr>
          <w:ilvl w:val="0"/>
          <w:numId w:val="30"/>
        </w:numPr>
        <w:contextualSpacing/>
        <w:rPr>
          <w:rFonts w:cs="Arial"/>
        </w:rPr>
      </w:pPr>
      <w:r w:rsidRPr="009D525F">
        <w:rPr>
          <w:rFonts w:cs="Arial"/>
        </w:rPr>
        <w:lastRenderedPageBreak/>
        <w:t xml:space="preserve">Purpose refers to supporting an individual or recovery community with activities that are meaningful to their lives including education, employment, family relationships, income and support for individuals to participate in the larger community.  </w:t>
      </w:r>
    </w:p>
    <w:p w:rsidR="00DD7A73" w:rsidRPr="009D525F" w:rsidRDefault="00DD7A73" w:rsidP="00DD3038">
      <w:pPr>
        <w:numPr>
          <w:ilvl w:val="0"/>
          <w:numId w:val="30"/>
        </w:numPr>
        <w:contextualSpacing/>
        <w:rPr>
          <w:rFonts w:cs="Arial"/>
        </w:rPr>
      </w:pPr>
      <w:r w:rsidRPr="009D525F">
        <w:rPr>
          <w:rFonts w:cs="Arial"/>
        </w:rPr>
        <w:t xml:space="preserve">Community refers to supporting an individual or recovery community in enhancing social networks and relationships.  </w:t>
      </w:r>
    </w:p>
    <w:p w:rsidR="00DD7A73" w:rsidRPr="009D525F" w:rsidRDefault="00DD7A73" w:rsidP="00DD7A73">
      <w:pPr>
        <w:ind w:left="720"/>
        <w:contextualSpacing/>
        <w:rPr>
          <w:rFonts w:cs="Arial"/>
        </w:rPr>
      </w:pPr>
    </w:p>
    <w:p w:rsidR="00DD7A73" w:rsidRPr="009D525F" w:rsidRDefault="00DD7A73" w:rsidP="00DD7A73">
      <w:pPr>
        <w:rPr>
          <w:rFonts w:cs="Arial"/>
        </w:rPr>
      </w:pPr>
      <w:r w:rsidRPr="009D525F">
        <w:rPr>
          <w:rFonts w:cs="Arial"/>
        </w:rPr>
        <w:t xml:space="preserve">Recovery support services include strategies to promote the health and wellness of individuals recovering from substance use disorders.  Examples of recovery support services include peer services programs including recovery coaching models, supportive housing and supportive employment strategies, strategies, education strategies to support meaningful purpose and community engagement in recovery networks.  Recovery networks includes youth networks, parent networks and recovery cafés.  </w:t>
      </w:r>
    </w:p>
    <w:p w:rsidR="00DD7A73" w:rsidRPr="009D525F" w:rsidRDefault="00DD7A73" w:rsidP="00DD7A73">
      <w:pPr>
        <w:rPr>
          <w:rFonts w:cs="Arial"/>
        </w:rPr>
      </w:pPr>
    </w:p>
    <w:p w:rsidR="00DD7A73" w:rsidRPr="009D525F" w:rsidRDefault="00DD7A73" w:rsidP="00DD7A73">
      <w:pPr>
        <w:rPr>
          <w:rFonts w:cs="Arial"/>
        </w:rPr>
      </w:pPr>
      <w:r w:rsidRPr="009D525F">
        <w:rPr>
          <w:rFonts w:cs="Arial"/>
        </w:rPr>
        <w:t xml:space="preserve">Support for individuals for recovery supports is person-driven, therefore it is important to assess the needs and how support with the individual through a recovery planning process.  Programs supporting individuals in recovery should identify a mechanism to establish a recovery plan and provide support as needed.  </w:t>
      </w:r>
    </w:p>
    <w:p w:rsidR="00DD7A73" w:rsidRPr="009D525F" w:rsidRDefault="00DD7A73" w:rsidP="00DD7A73">
      <w:pPr>
        <w:rPr>
          <w:rFonts w:cs="Arial"/>
        </w:rPr>
      </w:pPr>
    </w:p>
    <w:p w:rsidR="00DD7A73" w:rsidRPr="009D525F" w:rsidRDefault="00DD7A73" w:rsidP="00DD7A73">
      <w:pPr>
        <w:rPr>
          <w:rFonts w:cs="Arial"/>
        </w:rPr>
      </w:pPr>
      <w:r w:rsidRPr="009D525F">
        <w:rPr>
          <w:rFonts w:cs="Arial"/>
        </w:rPr>
        <w:t xml:space="preserve">In the Tribal Plan, answer the following questions regarding your recovery support services programs.  </w:t>
      </w:r>
    </w:p>
    <w:p w:rsidR="00DD7A73" w:rsidRPr="009D525F" w:rsidRDefault="00DD7A73" w:rsidP="00B91BF4">
      <w:pPr>
        <w:numPr>
          <w:ilvl w:val="0"/>
          <w:numId w:val="47"/>
        </w:numPr>
        <w:ind w:left="720"/>
        <w:contextualSpacing/>
        <w:rPr>
          <w:rFonts w:cs="Arial"/>
        </w:rPr>
      </w:pPr>
      <w:r w:rsidRPr="009D525F">
        <w:rPr>
          <w:rFonts w:cs="Arial"/>
        </w:rPr>
        <w:t xml:space="preserve">Describe types of recovery support services that the Indian Nation will implement in their community. </w:t>
      </w:r>
    </w:p>
    <w:p w:rsidR="00DD7A73" w:rsidRPr="009D525F" w:rsidRDefault="00DD7A73" w:rsidP="00B91BF4">
      <w:pPr>
        <w:numPr>
          <w:ilvl w:val="0"/>
          <w:numId w:val="47"/>
        </w:numPr>
        <w:ind w:left="720"/>
        <w:contextualSpacing/>
        <w:rPr>
          <w:rFonts w:cs="Arial"/>
        </w:rPr>
      </w:pPr>
      <w:r w:rsidRPr="009D525F">
        <w:rPr>
          <w:rFonts w:cs="Arial"/>
        </w:rPr>
        <w:t xml:space="preserve">Describe how the program will outreach to individuals in recovery. </w:t>
      </w:r>
    </w:p>
    <w:p w:rsidR="00DD7A73" w:rsidRPr="009D525F" w:rsidRDefault="00DD7A73" w:rsidP="00B91BF4">
      <w:pPr>
        <w:numPr>
          <w:ilvl w:val="0"/>
          <w:numId w:val="47"/>
        </w:numPr>
        <w:ind w:left="720"/>
        <w:contextualSpacing/>
        <w:rPr>
          <w:rFonts w:cs="Arial"/>
        </w:rPr>
      </w:pPr>
      <w:r w:rsidRPr="009D525F">
        <w:rPr>
          <w:rFonts w:cs="Arial"/>
        </w:rPr>
        <w:t xml:space="preserve">Describe how the program will outreach to the community to increase recovery support services. </w:t>
      </w:r>
    </w:p>
    <w:p w:rsidR="00AB205F" w:rsidRDefault="00AB205F" w:rsidP="00DD7A73">
      <w:pPr>
        <w:rPr>
          <w:rFonts w:cs="Arial"/>
          <w:szCs w:val="22"/>
        </w:rPr>
      </w:pPr>
    </w:p>
    <w:p w:rsidR="00B91BF4" w:rsidRPr="009D525F" w:rsidRDefault="00B91BF4" w:rsidP="00DD7A73">
      <w:pPr>
        <w:rPr>
          <w:rFonts w:cs="Arial"/>
          <w:szCs w:val="22"/>
        </w:rPr>
      </w:pPr>
    </w:p>
    <w:p w:rsidR="00041523" w:rsidRDefault="00041523" w:rsidP="009D525F">
      <w:pPr>
        <w:jc w:val="center"/>
        <w:rPr>
          <w:rFonts w:cs="Arial"/>
          <w:b/>
        </w:rPr>
      </w:pPr>
      <w:r>
        <w:rPr>
          <w:rFonts w:cs="Arial"/>
          <w:b/>
        </w:rPr>
        <w:br w:type="page"/>
      </w:r>
    </w:p>
    <w:p w:rsidR="00041523" w:rsidRDefault="00041523" w:rsidP="00041523">
      <w:pPr>
        <w:spacing w:after="120" w:line="276" w:lineRule="auto"/>
        <w:jc w:val="center"/>
        <w:rPr>
          <w:rFonts w:eastAsia="Calibri" w:cs="Arial"/>
          <w:b/>
          <w:sz w:val="24"/>
        </w:rPr>
      </w:pPr>
      <w:r w:rsidRPr="00041523">
        <w:rPr>
          <w:rFonts w:eastAsia="Calibri" w:cs="Arial"/>
          <w:b/>
          <w:sz w:val="24"/>
        </w:rPr>
        <w:lastRenderedPageBreak/>
        <w:t xml:space="preserve">Exhibit </w:t>
      </w:r>
      <w:r>
        <w:rPr>
          <w:rFonts w:eastAsia="Calibri" w:cs="Arial"/>
          <w:b/>
          <w:sz w:val="24"/>
        </w:rPr>
        <w:t>C</w:t>
      </w:r>
      <w:r w:rsidRPr="00041523">
        <w:rPr>
          <w:rFonts w:eastAsia="Calibri" w:cs="Arial"/>
          <w:b/>
          <w:sz w:val="24"/>
        </w:rPr>
        <w:t>:  Tribal Plan Template</w:t>
      </w:r>
    </w:p>
    <w:p w:rsidR="00041523" w:rsidRDefault="00041523" w:rsidP="00C675FD">
      <w:pPr>
        <w:spacing w:line="276" w:lineRule="auto"/>
        <w:jc w:val="center"/>
        <w:rPr>
          <w:rFonts w:cs="Arial"/>
        </w:rPr>
      </w:pPr>
      <w:r>
        <w:rPr>
          <w:rFonts w:cs="Arial"/>
        </w:rPr>
        <w:t xml:space="preserve">Due Date: </w:t>
      </w:r>
      <w:r>
        <w:rPr>
          <w:rFonts w:cs="Arial"/>
        </w:rPr>
        <w:fldChar w:fldCharType="begin">
          <w:ffData>
            <w:name w:val="Text15"/>
            <w:enabled/>
            <w:calcOnExit w:val="0"/>
            <w:textInput/>
          </w:ffData>
        </w:fldChar>
      </w:r>
      <w:bookmarkStart w:id="71"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r>
        <w:rPr>
          <w:rFonts w:cs="Arial"/>
        </w:rPr>
        <w:tab/>
        <w:t xml:space="preserve">To: </w:t>
      </w:r>
      <w:hyperlink r:id="rId28" w:history="1">
        <w:r w:rsidRPr="002E6CC3">
          <w:rPr>
            <w:rStyle w:val="Hyperlink"/>
            <w:rFonts w:cs="Arial"/>
          </w:rPr>
          <w:t>HCATribalAffairs@hca.wa.gov</w:t>
        </w:r>
      </w:hyperlink>
    </w:p>
    <w:p w:rsidR="00041523" w:rsidRPr="00C675FD" w:rsidRDefault="00041523" w:rsidP="00041523">
      <w:pPr>
        <w:spacing w:after="120" w:line="276" w:lineRule="auto"/>
        <w:jc w:val="center"/>
        <w:rPr>
          <w:rFonts w:eastAsia="Calibri" w:cs="Arial"/>
          <w:b/>
          <w:i/>
          <w:sz w:val="24"/>
        </w:rPr>
      </w:pPr>
      <w:r w:rsidRPr="00C675FD">
        <w:rPr>
          <w:rFonts w:cs="Arial"/>
          <w:i/>
        </w:rPr>
        <w:t xml:space="preserve">Please see </w:t>
      </w:r>
      <w:r w:rsidR="001D1D60">
        <w:rPr>
          <w:rFonts w:cs="Arial"/>
          <w:i/>
        </w:rPr>
        <w:t>E</w:t>
      </w:r>
      <w:r w:rsidRPr="00C675FD">
        <w:rPr>
          <w:rFonts w:cs="Arial"/>
          <w:i/>
        </w:rPr>
        <w:t>xhibit B for all instructions on completing the template.</w:t>
      </w:r>
    </w:p>
    <w:p w:rsidR="00041523" w:rsidRPr="00041523" w:rsidRDefault="00041523" w:rsidP="00041523">
      <w:pPr>
        <w:keepNext/>
        <w:spacing w:before="280" w:after="220"/>
        <w:ind w:left="1260" w:right="43" w:hanging="1260"/>
        <w:outlineLvl w:val="0"/>
        <w:rPr>
          <w:rFonts w:eastAsia="Calibri" w:cs="Arial"/>
          <w:b/>
          <w:bCs/>
          <w:iCs/>
          <w:noProof/>
          <w:kern w:val="28"/>
          <w:szCs w:val="22"/>
          <w:lang w:bidi="en-US"/>
        </w:rPr>
      </w:pPr>
      <w:bookmarkStart w:id="72" w:name="_Toc11921093"/>
      <w:r w:rsidRPr="00041523">
        <w:rPr>
          <w:rFonts w:eastAsia="Calibri" w:cs="Arial"/>
          <w:b/>
          <w:bCs/>
          <w:iCs/>
          <w:noProof/>
          <w:kern w:val="28"/>
          <w:szCs w:val="22"/>
          <w:lang w:bidi="en-US"/>
        </w:rPr>
        <w:t>Section 1. Contact Information</w:t>
      </w:r>
      <w:bookmarkEnd w:id="72"/>
      <w:r w:rsidRPr="00041523">
        <w:rPr>
          <w:rFonts w:eastAsia="Calibri" w:cs="Arial"/>
          <w:b/>
          <w:bCs/>
          <w:iCs/>
          <w:noProof/>
          <w:kern w:val="28"/>
          <w:szCs w:val="22"/>
          <w:lang w:bidi="en-US"/>
        </w:rPr>
        <w:t xml:space="preserve"> </w:t>
      </w:r>
    </w:p>
    <w:p w:rsidR="00041523" w:rsidRPr="00041523" w:rsidRDefault="00041523" w:rsidP="00041523">
      <w:pPr>
        <w:numPr>
          <w:ilvl w:val="0"/>
          <w:numId w:val="22"/>
        </w:numPr>
        <w:spacing w:after="160" w:line="360" w:lineRule="auto"/>
        <w:ind w:left="630"/>
        <w:contextualSpacing/>
        <w:rPr>
          <w:rFonts w:cs="Arial"/>
        </w:rPr>
      </w:pPr>
      <w:r w:rsidRPr="00041523">
        <w:rPr>
          <w:rFonts w:cs="Arial"/>
        </w:rPr>
        <w:t xml:space="preserve">Indian Nation name: </w:t>
      </w:r>
      <w:sdt>
        <w:sdtPr>
          <w:rPr>
            <w:rFonts w:cs="Arial"/>
          </w:rPr>
          <w:id w:val="-1655523864"/>
          <w:placeholder>
            <w:docPart w:val="D572C0AF0A0F4EFFA711C4BA7EDE3483"/>
          </w:placeholder>
          <w:showingPlcHdr/>
        </w:sdtPr>
        <w:sdtEndPr/>
        <w:sdtContent>
          <w:r w:rsidRPr="00041523">
            <w:rPr>
              <w:rFonts w:cs="Arial"/>
              <w:color w:val="808080"/>
              <w:sz w:val="20"/>
              <w:szCs w:val="22"/>
            </w:rPr>
            <w:t>Click or tap here to enter text.</w:t>
          </w:r>
        </w:sdtContent>
      </w:sdt>
    </w:p>
    <w:p w:rsidR="00041523" w:rsidRPr="00041523" w:rsidRDefault="00041523" w:rsidP="00041523">
      <w:pPr>
        <w:numPr>
          <w:ilvl w:val="0"/>
          <w:numId w:val="22"/>
        </w:numPr>
        <w:spacing w:after="160" w:line="360" w:lineRule="auto"/>
        <w:ind w:left="630"/>
        <w:contextualSpacing/>
        <w:rPr>
          <w:rFonts w:cs="Arial"/>
        </w:rPr>
      </w:pPr>
      <w:r w:rsidRPr="00041523">
        <w:rPr>
          <w:rFonts w:cs="Arial"/>
        </w:rPr>
        <w:t xml:space="preserve">Address: </w:t>
      </w:r>
      <w:sdt>
        <w:sdtPr>
          <w:rPr>
            <w:rFonts w:cs="Arial"/>
          </w:rPr>
          <w:id w:val="1137918012"/>
          <w:placeholder>
            <w:docPart w:val="D572C0AF0A0F4EFFA711C4BA7EDE3483"/>
          </w:placeholder>
          <w:showingPlcHdr/>
        </w:sdtPr>
        <w:sdtEndPr/>
        <w:sdtContent>
          <w:r w:rsidRPr="00041523">
            <w:rPr>
              <w:rFonts w:cs="Arial"/>
              <w:color w:val="808080"/>
              <w:sz w:val="20"/>
              <w:szCs w:val="22"/>
            </w:rPr>
            <w:t>Click or tap here to enter text.</w:t>
          </w:r>
        </w:sdtContent>
      </w:sdt>
    </w:p>
    <w:p w:rsidR="00041523" w:rsidRPr="00041523" w:rsidRDefault="00041523" w:rsidP="00041523">
      <w:pPr>
        <w:numPr>
          <w:ilvl w:val="0"/>
          <w:numId w:val="22"/>
        </w:numPr>
        <w:spacing w:after="160" w:line="360" w:lineRule="auto"/>
        <w:ind w:left="630"/>
        <w:contextualSpacing/>
        <w:rPr>
          <w:rFonts w:cs="Arial"/>
        </w:rPr>
      </w:pPr>
      <w:r w:rsidRPr="00041523">
        <w:rPr>
          <w:rFonts w:cs="Arial"/>
        </w:rPr>
        <w:t xml:space="preserve">Main telephone number: </w:t>
      </w:r>
      <w:sdt>
        <w:sdtPr>
          <w:rPr>
            <w:rFonts w:cs="Arial"/>
          </w:rPr>
          <w:id w:val="714555709"/>
          <w:placeholder>
            <w:docPart w:val="D572C0AF0A0F4EFFA711C4BA7EDE3483"/>
          </w:placeholder>
        </w:sdtPr>
        <w:sdtEndPr/>
        <w:sdtContent>
          <w:sdt>
            <w:sdtPr>
              <w:rPr>
                <w:rFonts w:cs="Arial"/>
              </w:rPr>
              <w:id w:val="-857965223"/>
              <w:placeholder>
                <w:docPart w:val="D572C0AF0A0F4EFFA711C4BA7EDE3483"/>
              </w:placeholder>
              <w:showingPlcHdr/>
            </w:sdtPr>
            <w:sdtEndPr/>
            <w:sdtContent>
              <w:r w:rsidRPr="00041523">
                <w:rPr>
                  <w:rFonts w:cs="Arial"/>
                  <w:color w:val="808080"/>
                  <w:sz w:val="20"/>
                  <w:szCs w:val="22"/>
                </w:rPr>
                <w:t>Click or tap here to enter text.</w:t>
              </w:r>
            </w:sdtContent>
          </w:sdt>
        </w:sdtContent>
      </w:sdt>
    </w:p>
    <w:p w:rsidR="00041523" w:rsidRPr="00041523" w:rsidRDefault="00041523" w:rsidP="00041523">
      <w:pPr>
        <w:numPr>
          <w:ilvl w:val="0"/>
          <w:numId w:val="22"/>
        </w:numPr>
        <w:spacing w:after="160" w:line="360" w:lineRule="auto"/>
        <w:ind w:left="630"/>
        <w:contextualSpacing/>
        <w:rPr>
          <w:rFonts w:cs="Arial"/>
        </w:rPr>
      </w:pPr>
      <w:r w:rsidRPr="00041523">
        <w:rPr>
          <w:rFonts w:cs="Arial"/>
        </w:rPr>
        <w:t xml:space="preserve">Person(s) completing the 2019-2021 Tribal Plan (provide contact info below): </w:t>
      </w:r>
      <w:sdt>
        <w:sdtPr>
          <w:rPr>
            <w:rFonts w:cs="Arial"/>
          </w:rPr>
          <w:id w:val="-1238781415"/>
          <w:placeholder>
            <w:docPart w:val="D572C0AF0A0F4EFFA711C4BA7EDE3483"/>
          </w:placeholder>
          <w:showingPlcHdr/>
        </w:sdtPr>
        <w:sdtEndPr/>
        <w:sdtContent>
          <w:r w:rsidRPr="00041523">
            <w:rPr>
              <w:rFonts w:cs="Arial"/>
              <w:color w:val="808080"/>
              <w:sz w:val="20"/>
              <w:szCs w:val="22"/>
            </w:rPr>
            <w:t>Click or tap here to enter text.</w:t>
          </w:r>
        </w:sdtContent>
      </w:sdt>
    </w:p>
    <w:p w:rsidR="00041523" w:rsidRPr="00041523" w:rsidRDefault="00041523" w:rsidP="00041523">
      <w:pPr>
        <w:numPr>
          <w:ilvl w:val="2"/>
          <w:numId w:val="22"/>
        </w:numPr>
        <w:spacing w:after="160" w:line="360" w:lineRule="auto"/>
        <w:ind w:left="1080"/>
        <w:contextualSpacing/>
        <w:rPr>
          <w:rFonts w:cs="Arial"/>
        </w:rPr>
      </w:pPr>
      <w:r w:rsidRPr="00041523">
        <w:rPr>
          <w:rFonts w:cs="Arial"/>
        </w:rPr>
        <w:t xml:space="preserve">Phone number: </w:t>
      </w:r>
      <w:sdt>
        <w:sdtPr>
          <w:rPr>
            <w:rFonts w:cs="Arial"/>
          </w:rPr>
          <w:id w:val="-886019486"/>
          <w:placeholder>
            <w:docPart w:val="D572C0AF0A0F4EFFA711C4BA7EDE3483"/>
          </w:placeholder>
          <w:showingPlcHdr/>
        </w:sdtPr>
        <w:sdtEndPr/>
        <w:sdtContent>
          <w:r w:rsidRPr="00041523">
            <w:rPr>
              <w:rFonts w:cs="Arial"/>
              <w:color w:val="808080"/>
              <w:sz w:val="20"/>
              <w:szCs w:val="22"/>
            </w:rPr>
            <w:t>Click or tap here to enter text.</w:t>
          </w:r>
        </w:sdtContent>
      </w:sdt>
    </w:p>
    <w:p w:rsidR="00041523" w:rsidRPr="00041523" w:rsidRDefault="00041523" w:rsidP="00041523">
      <w:pPr>
        <w:numPr>
          <w:ilvl w:val="2"/>
          <w:numId w:val="22"/>
        </w:numPr>
        <w:spacing w:after="160" w:line="360" w:lineRule="auto"/>
        <w:ind w:left="1080"/>
        <w:contextualSpacing/>
        <w:rPr>
          <w:rFonts w:cs="Arial"/>
        </w:rPr>
      </w:pPr>
      <w:r w:rsidRPr="00041523">
        <w:rPr>
          <w:rFonts w:cs="Arial"/>
        </w:rPr>
        <w:t xml:space="preserve">Email address: </w:t>
      </w:r>
      <w:sdt>
        <w:sdtPr>
          <w:rPr>
            <w:rFonts w:cs="Arial"/>
          </w:rPr>
          <w:id w:val="769047695"/>
          <w:placeholder>
            <w:docPart w:val="D572C0AF0A0F4EFFA711C4BA7EDE3483"/>
          </w:placeholder>
          <w:showingPlcHdr/>
        </w:sdtPr>
        <w:sdtEndPr/>
        <w:sdtContent>
          <w:r w:rsidRPr="00041523">
            <w:rPr>
              <w:rFonts w:cs="Arial"/>
              <w:color w:val="808080"/>
              <w:sz w:val="20"/>
              <w:szCs w:val="22"/>
            </w:rPr>
            <w:t>Click or tap here to enter text.</w:t>
          </w:r>
        </w:sdtContent>
      </w:sdt>
    </w:p>
    <w:p w:rsidR="00041523" w:rsidRPr="00041523" w:rsidRDefault="00041523" w:rsidP="00041523">
      <w:pPr>
        <w:numPr>
          <w:ilvl w:val="0"/>
          <w:numId w:val="22"/>
        </w:numPr>
        <w:spacing w:after="160" w:line="360" w:lineRule="auto"/>
        <w:ind w:left="630"/>
        <w:contextualSpacing/>
        <w:rPr>
          <w:rFonts w:cs="Arial"/>
        </w:rPr>
      </w:pPr>
      <w:r w:rsidRPr="00041523">
        <w:rPr>
          <w:rFonts w:cs="Arial"/>
        </w:rPr>
        <w:t xml:space="preserve">Person to be contacted for information regarding the Tribal Plan: </w:t>
      </w:r>
      <w:sdt>
        <w:sdtPr>
          <w:rPr>
            <w:rFonts w:cs="Arial"/>
          </w:rPr>
          <w:id w:val="-1777857844"/>
          <w:placeholder>
            <w:docPart w:val="D572C0AF0A0F4EFFA711C4BA7EDE3483"/>
          </w:placeholder>
          <w:showingPlcHdr/>
        </w:sdtPr>
        <w:sdtEndPr/>
        <w:sdtContent>
          <w:r w:rsidRPr="00041523">
            <w:rPr>
              <w:rFonts w:cs="Arial"/>
              <w:color w:val="808080"/>
              <w:sz w:val="20"/>
              <w:szCs w:val="22"/>
            </w:rPr>
            <w:t>Click or tap here to enter text.</w:t>
          </w:r>
        </w:sdtContent>
      </w:sdt>
    </w:p>
    <w:p w:rsidR="00041523" w:rsidRPr="00041523" w:rsidRDefault="00041523" w:rsidP="00041523">
      <w:pPr>
        <w:numPr>
          <w:ilvl w:val="2"/>
          <w:numId w:val="22"/>
        </w:numPr>
        <w:spacing w:after="160" w:line="360" w:lineRule="auto"/>
        <w:ind w:left="1080"/>
        <w:contextualSpacing/>
        <w:rPr>
          <w:rFonts w:cs="Arial"/>
        </w:rPr>
      </w:pPr>
      <w:r w:rsidRPr="00041523">
        <w:rPr>
          <w:rFonts w:cs="Arial"/>
        </w:rPr>
        <w:t xml:space="preserve">Phone number: </w:t>
      </w:r>
      <w:sdt>
        <w:sdtPr>
          <w:rPr>
            <w:rFonts w:cs="Arial"/>
          </w:rPr>
          <w:id w:val="-1085305033"/>
          <w:placeholder>
            <w:docPart w:val="D572C0AF0A0F4EFFA711C4BA7EDE3483"/>
          </w:placeholder>
          <w:showingPlcHdr/>
        </w:sdtPr>
        <w:sdtEndPr/>
        <w:sdtContent>
          <w:r w:rsidRPr="00041523">
            <w:rPr>
              <w:rFonts w:cs="Arial"/>
              <w:color w:val="808080"/>
              <w:sz w:val="20"/>
              <w:szCs w:val="22"/>
            </w:rPr>
            <w:t>Click or tap here to enter text.</w:t>
          </w:r>
        </w:sdtContent>
      </w:sdt>
    </w:p>
    <w:p w:rsidR="00041523" w:rsidRPr="00041523" w:rsidRDefault="00041523" w:rsidP="00041523">
      <w:pPr>
        <w:numPr>
          <w:ilvl w:val="2"/>
          <w:numId w:val="22"/>
        </w:numPr>
        <w:spacing w:after="160" w:line="360" w:lineRule="auto"/>
        <w:ind w:left="1080"/>
        <w:contextualSpacing/>
        <w:rPr>
          <w:rFonts w:cs="Arial"/>
        </w:rPr>
      </w:pPr>
      <w:r w:rsidRPr="00041523">
        <w:rPr>
          <w:rFonts w:cs="Arial"/>
        </w:rPr>
        <w:t xml:space="preserve">Email address: </w:t>
      </w:r>
      <w:sdt>
        <w:sdtPr>
          <w:rPr>
            <w:rFonts w:cs="Arial"/>
          </w:rPr>
          <w:id w:val="-956721517"/>
          <w:placeholder>
            <w:docPart w:val="D572C0AF0A0F4EFFA711C4BA7EDE3483"/>
          </w:placeholder>
          <w:showingPlcHdr/>
        </w:sdtPr>
        <w:sdtEndPr/>
        <w:sdtContent>
          <w:r w:rsidRPr="00041523">
            <w:rPr>
              <w:rFonts w:cs="Arial"/>
              <w:color w:val="808080"/>
              <w:sz w:val="20"/>
              <w:szCs w:val="22"/>
            </w:rPr>
            <w:t>Click or tap here to enter text.</w:t>
          </w:r>
        </w:sdtContent>
      </w:sdt>
    </w:p>
    <w:p w:rsidR="00041523" w:rsidRPr="00041523" w:rsidRDefault="00041523" w:rsidP="00041523">
      <w:pPr>
        <w:keepNext/>
        <w:spacing w:before="280" w:after="220"/>
        <w:ind w:left="1260" w:right="43" w:hanging="1260"/>
        <w:outlineLvl w:val="0"/>
        <w:rPr>
          <w:rFonts w:eastAsia="Calibri" w:cs="Arial"/>
          <w:b/>
          <w:bCs/>
          <w:iCs/>
          <w:noProof/>
          <w:kern w:val="28"/>
          <w:szCs w:val="22"/>
          <w:lang w:bidi="en-US"/>
        </w:rPr>
      </w:pPr>
      <w:bookmarkStart w:id="73" w:name="_Toc11921094"/>
      <w:r w:rsidRPr="00041523">
        <w:rPr>
          <w:rFonts w:eastAsia="Calibri" w:cs="Arial"/>
          <w:b/>
          <w:bCs/>
          <w:iCs/>
          <w:noProof/>
          <w:kern w:val="28"/>
          <w:szCs w:val="22"/>
          <w:lang w:bidi="en-US"/>
        </w:rPr>
        <w:t>Section 2. Funding Resources</w:t>
      </w:r>
      <w:bookmarkEnd w:id="73"/>
    </w:p>
    <w:p w:rsidR="00041523" w:rsidRPr="00041523" w:rsidRDefault="00041523" w:rsidP="00041523">
      <w:pPr>
        <w:autoSpaceDE w:val="0"/>
        <w:autoSpaceDN w:val="0"/>
        <w:spacing w:before="220" w:after="220"/>
        <w:ind w:left="360" w:hanging="360"/>
        <w:outlineLvl w:val="0"/>
        <w:rPr>
          <w:rFonts w:eastAsia="Arial" w:cs="Arial"/>
          <w:bCs/>
          <w:szCs w:val="22"/>
          <w:lang w:bidi="en-US"/>
        </w:rPr>
      </w:pPr>
      <w:bookmarkStart w:id="74" w:name="_Toc11921095"/>
      <w:r w:rsidRPr="00041523">
        <w:rPr>
          <w:rFonts w:eastAsia="Arial" w:cs="Arial"/>
          <w:bCs/>
          <w:szCs w:val="22"/>
          <w:lang w:bidi="en-US"/>
        </w:rPr>
        <w:t>Identify funding sources the Indian Nation intends to utilize for the biennium (check box):</w:t>
      </w:r>
      <w:bookmarkEnd w:id="74"/>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797"/>
        <w:gridCol w:w="523"/>
        <w:gridCol w:w="3415"/>
      </w:tblGrid>
      <w:tr w:rsidR="00041523" w:rsidRPr="00041523" w:rsidTr="00C675FD">
        <w:tc>
          <w:tcPr>
            <w:tcW w:w="535" w:type="dxa"/>
            <w:tcBorders>
              <w:top w:val="single" w:sz="4" w:space="0" w:color="auto"/>
              <w:left w:val="single" w:sz="4" w:space="0" w:color="auto"/>
              <w:bottom w:val="single" w:sz="4" w:space="0" w:color="auto"/>
            </w:tcBorders>
          </w:tcPr>
          <w:bookmarkStart w:id="75" w:name="_Toc11921096"/>
          <w:p w:rsidR="00041523" w:rsidRPr="00041523" w:rsidRDefault="00041523" w:rsidP="00041523">
            <w:pPr>
              <w:autoSpaceDE w:val="0"/>
              <w:autoSpaceDN w:val="0"/>
              <w:spacing w:before="40" w:after="40"/>
              <w:outlineLvl w:val="0"/>
              <w:rPr>
                <w:rFonts w:eastAsia="MS Gothic" w:cs="Arial"/>
                <w:bCs/>
                <w:sz w:val="18"/>
                <w:szCs w:val="18"/>
                <w:lang w:bidi="en-US"/>
              </w:rPr>
            </w:pPr>
            <w:r w:rsidRPr="00041523">
              <w:rPr>
                <w:rFonts w:eastAsia="MS Gothic" w:cs="Arial"/>
                <w:bCs/>
                <w:sz w:val="18"/>
                <w:szCs w:val="18"/>
                <w:lang w:bidi="en-US"/>
              </w:rPr>
              <w:fldChar w:fldCharType="begin">
                <w:ffData>
                  <w:name w:val="Check2"/>
                  <w:enabled/>
                  <w:calcOnExit w:val="0"/>
                  <w:checkBox>
                    <w:sizeAuto/>
                    <w:default w:val="0"/>
                  </w:checkBox>
                </w:ffData>
              </w:fldChar>
            </w:r>
            <w:bookmarkStart w:id="76" w:name="Check2"/>
            <w:r w:rsidRPr="00041523">
              <w:rPr>
                <w:rFonts w:eastAsia="MS Gothic" w:cs="Arial"/>
                <w:bCs/>
                <w:sz w:val="18"/>
                <w:szCs w:val="18"/>
                <w:lang w:bidi="en-US"/>
              </w:rPr>
              <w:instrText xml:space="preserve"> FORMCHECKBOX </w:instrText>
            </w:r>
            <w:r w:rsidR="00C72771">
              <w:rPr>
                <w:rFonts w:eastAsia="MS Gothic" w:cs="Arial"/>
                <w:bCs/>
                <w:sz w:val="18"/>
                <w:szCs w:val="18"/>
                <w:lang w:bidi="en-US"/>
              </w:rPr>
            </w:r>
            <w:r w:rsidR="00C72771">
              <w:rPr>
                <w:rFonts w:eastAsia="MS Gothic" w:cs="Arial"/>
                <w:bCs/>
                <w:sz w:val="18"/>
                <w:szCs w:val="18"/>
                <w:lang w:bidi="en-US"/>
              </w:rPr>
              <w:fldChar w:fldCharType="separate"/>
            </w:r>
            <w:r w:rsidRPr="00041523">
              <w:rPr>
                <w:rFonts w:eastAsia="MS Gothic" w:cs="Arial"/>
                <w:bCs/>
                <w:sz w:val="18"/>
                <w:szCs w:val="18"/>
                <w:lang w:bidi="en-US"/>
              </w:rPr>
              <w:fldChar w:fldCharType="end"/>
            </w:r>
            <w:bookmarkEnd w:id="76"/>
          </w:p>
        </w:tc>
        <w:tc>
          <w:tcPr>
            <w:tcW w:w="3797" w:type="dxa"/>
            <w:tcBorders>
              <w:top w:val="single" w:sz="4" w:space="0" w:color="auto"/>
              <w:bottom w:val="single" w:sz="4" w:space="0" w:color="auto"/>
              <w:right w:val="single" w:sz="4" w:space="0" w:color="auto"/>
            </w:tcBorders>
          </w:tcPr>
          <w:p w:rsidR="00041523" w:rsidRPr="00041523" w:rsidRDefault="00041523" w:rsidP="00041523">
            <w:pPr>
              <w:autoSpaceDE w:val="0"/>
              <w:autoSpaceDN w:val="0"/>
              <w:spacing w:before="40" w:after="40"/>
              <w:outlineLvl w:val="0"/>
              <w:rPr>
                <w:rFonts w:eastAsia="MS Gothic" w:cs="Arial"/>
                <w:bCs/>
                <w:szCs w:val="22"/>
                <w:lang w:bidi="en-US"/>
              </w:rPr>
            </w:pPr>
            <w:r w:rsidRPr="00041523">
              <w:rPr>
                <w:rFonts w:eastAsia="MS Gothic" w:cs="Arial"/>
                <w:bCs/>
                <w:szCs w:val="22"/>
                <w:lang w:bidi="en-US"/>
              </w:rPr>
              <w:t>Mental Health Promotion and/or Suicide Prevention (MHPP) Funds</w:t>
            </w:r>
          </w:p>
          <w:p w:rsidR="00041523" w:rsidRPr="00041523" w:rsidRDefault="00041523" w:rsidP="00041523">
            <w:pPr>
              <w:autoSpaceDE w:val="0"/>
              <w:autoSpaceDN w:val="0"/>
              <w:spacing w:before="40" w:after="40"/>
              <w:outlineLvl w:val="0"/>
              <w:rPr>
                <w:rFonts w:eastAsia="MS Gothic" w:cs="Arial"/>
                <w:bCs/>
                <w:i/>
                <w:szCs w:val="22"/>
                <w:lang w:bidi="en-US"/>
              </w:rPr>
            </w:pPr>
            <w:r w:rsidRPr="00041523">
              <w:rPr>
                <w:rFonts w:eastAsia="MS Gothic" w:cs="Arial"/>
                <w:bCs/>
                <w:i/>
                <w:szCs w:val="22"/>
                <w:lang w:bidi="en-US"/>
              </w:rPr>
              <w:t>(Up to $10,000 per year)</w:t>
            </w:r>
          </w:p>
        </w:tc>
        <w:tc>
          <w:tcPr>
            <w:tcW w:w="523" w:type="dxa"/>
            <w:tcBorders>
              <w:top w:val="single" w:sz="4" w:space="0" w:color="auto"/>
              <w:left w:val="single" w:sz="4" w:space="0" w:color="auto"/>
              <w:bottom w:val="single" w:sz="4" w:space="0" w:color="auto"/>
            </w:tcBorders>
          </w:tcPr>
          <w:p w:rsidR="00041523" w:rsidRPr="00041523" w:rsidRDefault="00041523" w:rsidP="00041523">
            <w:pPr>
              <w:autoSpaceDE w:val="0"/>
              <w:autoSpaceDN w:val="0"/>
              <w:spacing w:before="40" w:after="40"/>
              <w:outlineLvl w:val="0"/>
              <w:rPr>
                <w:rFonts w:eastAsia="MS Gothic" w:cs="Arial"/>
                <w:bCs/>
                <w:sz w:val="18"/>
                <w:szCs w:val="18"/>
                <w:lang w:bidi="en-US"/>
              </w:rPr>
            </w:pPr>
            <w:r w:rsidRPr="00041523">
              <w:rPr>
                <w:rFonts w:eastAsia="MS Gothic" w:cs="Arial"/>
                <w:bCs/>
                <w:sz w:val="18"/>
                <w:szCs w:val="18"/>
                <w:lang w:bidi="en-US"/>
              </w:rPr>
              <w:fldChar w:fldCharType="begin">
                <w:ffData>
                  <w:name w:val="Check3"/>
                  <w:enabled/>
                  <w:calcOnExit w:val="0"/>
                  <w:checkBox>
                    <w:sizeAuto/>
                    <w:default w:val="0"/>
                  </w:checkBox>
                </w:ffData>
              </w:fldChar>
            </w:r>
            <w:bookmarkStart w:id="77" w:name="Check3"/>
            <w:r w:rsidRPr="00041523">
              <w:rPr>
                <w:rFonts w:eastAsia="MS Gothic" w:cs="Arial"/>
                <w:bCs/>
                <w:sz w:val="18"/>
                <w:szCs w:val="18"/>
                <w:lang w:bidi="en-US"/>
              </w:rPr>
              <w:instrText xml:space="preserve"> FORMCHECKBOX </w:instrText>
            </w:r>
            <w:r w:rsidR="00C72771">
              <w:rPr>
                <w:rFonts w:eastAsia="MS Gothic" w:cs="Arial"/>
                <w:bCs/>
                <w:sz w:val="18"/>
                <w:szCs w:val="18"/>
                <w:lang w:bidi="en-US"/>
              </w:rPr>
            </w:r>
            <w:r w:rsidR="00C72771">
              <w:rPr>
                <w:rFonts w:eastAsia="MS Gothic" w:cs="Arial"/>
                <w:bCs/>
                <w:sz w:val="18"/>
                <w:szCs w:val="18"/>
                <w:lang w:bidi="en-US"/>
              </w:rPr>
              <w:fldChar w:fldCharType="separate"/>
            </w:r>
            <w:r w:rsidRPr="00041523">
              <w:rPr>
                <w:rFonts w:eastAsia="MS Gothic" w:cs="Arial"/>
                <w:bCs/>
                <w:sz w:val="18"/>
                <w:szCs w:val="18"/>
                <w:lang w:bidi="en-US"/>
              </w:rPr>
              <w:fldChar w:fldCharType="end"/>
            </w:r>
            <w:bookmarkEnd w:id="77"/>
          </w:p>
        </w:tc>
        <w:tc>
          <w:tcPr>
            <w:tcW w:w="3415" w:type="dxa"/>
            <w:tcBorders>
              <w:top w:val="single" w:sz="4" w:space="0" w:color="auto"/>
              <w:bottom w:val="single" w:sz="4" w:space="0" w:color="auto"/>
              <w:right w:val="single" w:sz="4" w:space="0" w:color="auto"/>
            </w:tcBorders>
          </w:tcPr>
          <w:p w:rsidR="00041523" w:rsidRPr="00041523" w:rsidRDefault="00041523" w:rsidP="00041523">
            <w:pPr>
              <w:autoSpaceDE w:val="0"/>
              <w:autoSpaceDN w:val="0"/>
              <w:spacing w:before="40" w:after="40"/>
              <w:outlineLvl w:val="0"/>
              <w:rPr>
                <w:rFonts w:eastAsia="MS Gothic" w:cs="Arial"/>
                <w:bCs/>
                <w:szCs w:val="22"/>
                <w:lang w:bidi="en-US"/>
              </w:rPr>
            </w:pPr>
            <w:r w:rsidRPr="00041523">
              <w:rPr>
                <w:rFonts w:eastAsia="MS Gothic" w:cs="Arial"/>
                <w:bCs/>
                <w:szCs w:val="22"/>
                <w:lang w:bidi="en-US"/>
              </w:rPr>
              <w:t>Substance Abuse Block Grant (SABG) Opioid Response Funds</w:t>
            </w:r>
          </w:p>
          <w:p w:rsidR="00041523" w:rsidRPr="00041523" w:rsidRDefault="00041523" w:rsidP="00041523">
            <w:pPr>
              <w:autoSpaceDE w:val="0"/>
              <w:autoSpaceDN w:val="0"/>
              <w:spacing w:before="40" w:after="40"/>
              <w:outlineLvl w:val="0"/>
              <w:rPr>
                <w:rFonts w:eastAsia="MS Gothic" w:cs="Arial"/>
                <w:bCs/>
                <w:i/>
                <w:szCs w:val="22"/>
                <w:lang w:bidi="en-US"/>
              </w:rPr>
            </w:pPr>
            <w:r w:rsidRPr="00041523">
              <w:rPr>
                <w:rFonts w:eastAsia="MS Gothic" w:cs="Arial"/>
                <w:bCs/>
                <w:i/>
                <w:szCs w:val="22"/>
                <w:lang w:bidi="en-US"/>
              </w:rPr>
              <w:t>(Up to $50,000 per year)</w:t>
            </w:r>
          </w:p>
        </w:tc>
      </w:tr>
      <w:tr w:rsidR="00041523" w:rsidRPr="00041523" w:rsidTr="00C675FD">
        <w:tc>
          <w:tcPr>
            <w:tcW w:w="535" w:type="dxa"/>
            <w:tcBorders>
              <w:top w:val="single" w:sz="4" w:space="0" w:color="auto"/>
              <w:left w:val="single" w:sz="4" w:space="0" w:color="auto"/>
              <w:bottom w:val="single" w:sz="4" w:space="0" w:color="auto"/>
            </w:tcBorders>
          </w:tcPr>
          <w:p w:rsidR="00041523" w:rsidRPr="00041523" w:rsidRDefault="00041523" w:rsidP="00041523">
            <w:pPr>
              <w:autoSpaceDE w:val="0"/>
              <w:autoSpaceDN w:val="0"/>
              <w:spacing w:before="40" w:after="40"/>
              <w:outlineLvl w:val="0"/>
              <w:rPr>
                <w:rFonts w:eastAsia="MS Gothic" w:cs="Arial"/>
                <w:bCs/>
                <w:sz w:val="18"/>
                <w:szCs w:val="18"/>
                <w:lang w:bidi="en-US"/>
              </w:rPr>
            </w:pPr>
            <w:r w:rsidRPr="00041523">
              <w:rPr>
                <w:rFonts w:eastAsia="MS Gothic" w:cs="Arial"/>
                <w:bCs/>
                <w:sz w:val="18"/>
                <w:szCs w:val="18"/>
                <w:lang w:bidi="en-US"/>
              </w:rPr>
              <w:fldChar w:fldCharType="begin">
                <w:ffData>
                  <w:name w:val="Check4"/>
                  <w:enabled/>
                  <w:calcOnExit w:val="0"/>
                  <w:checkBox>
                    <w:sizeAuto/>
                    <w:default w:val="0"/>
                  </w:checkBox>
                </w:ffData>
              </w:fldChar>
            </w:r>
            <w:bookmarkStart w:id="78" w:name="Check4"/>
            <w:r w:rsidRPr="00041523">
              <w:rPr>
                <w:rFonts w:eastAsia="MS Gothic" w:cs="Arial"/>
                <w:bCs/>
                <w:sz w:val="18"/>
                <w:szCs w:val="18"/>
                <w:lang w:bidi="en-US"/>
              </w:rPr>
              <w:instrText xml:space="preserve"> FORMCHECKBOX </w:instrText>
            </w:r>
            <w:r w:rsidR="00C72771">
              <w:rPr>
                <w:rFonts w:eastAsia="MS Gothic" w:cs="Arial"/>
                <w:bCs/>
                <w:sz w:val="18"/>
                <w:szCs w:val="18"/>
                <w:lang w:bidi="en-US"/>
              </w:rPr>
            </w:r>
            <w:r w:rsidR="00C72771">
              <w:rPr>
                <w:rFonts w:eastAsia="MS Gothic" w:cs="Arial"/>
                <w:bCs/>
                <w:sz w:val="18"/>
                <w:szCs w:val="18"/>
                <w:lang w:bidi="en-US"/>
              </w:rPr>
              <w:fldChar w:fldCharType="separate"/>
            </w:r>
            <w:r w:rsidRPr="00041523">
              <w:rPr>
                <w:rFonts w:eastAsia="MS Gothic" w:cs="Arial"/>
                <w:bCs/>
                <w:sz w:val="18"/>
                <w:szCs w:val="18"/>
                <w:lang w:bidi="en-US"/>
              </w:rPr>
              <w:fldChar w:fldCharType="end"/>
            </w:r>
            <w:bookmarkEnd w:id="78"/>
          </w:p>
        </w:tc>
        <w:tc>
          <w:tcPr>
            <w:tcW w:w="3797" w:type="dxa"/>
            <w:tcBorders>
              <w:top w:val="single" w:sz="4" w:space="0" w:color="auto"/>
              <w:bottom w:val="single" w:sz="4" w:space="0" w:color="auto"/>
              <w:right w:val="single" w:sz="4" w:space="0" w:color="auto"/>
            </w:tcBorders>
          </w:tcPr>
          <w:p w:rsidR="00041523" w:rsidRPr="00041523" w:rsidRDefault="00041523" w:rsidP="00041523">
            <w:pPr>
              <w:autoSpaceDE w:val="0"/>
              <w:autoSpaceDN w:val="0"/>
              <w:spacing w:before="40" w:after="40"/>
              <w:outlineLvl w:val="0"/>
              <w:rPr>
                <w:rFonts w:eastAsia="MS Gothic" w:cs="Arial"/>
                <w:bCs/>
                <w:szCs w:val="22"/>
                <w:lang w:bidi="en-US"/>
              </w:rPr>
            </w:pPr>
            <w:r w:rsidRPr="00041523">
              <w:rPr>
                <w:rFonts w:eastAsia="MS Gothic" w:cs="Arial"/>
                <w:bCs/>
                <w:szCs w:val="22"/>
                <w:lang w:bidi="en-US"/>
              </w:rPr>
              <w:t>Substance Abuse Block Grant (SABG) General Funds</w:t>
            </w:r>
          </w:p>
          <w:p w:rsidR="00041523" w:rsidRPr="00041523" w:rsidRDefault="00041523" w:rsidP="00041523">
            <w:pPr>
              <w:autoSpaceDE w:val="0"/>
              <w:autoSpaceDN w:val="0"/>
              <w:spacing w:before="40" w:after="40"/>
              <w:outlineLvl w:val="0"/>
              <w:rPr>
                <w:rFonts w:eastAsia="MS Gothic" w:cs="Arial"/>
                <w:bCs/>
                <w:i/>
                <w:szCs w:val="22"/>
                <w:lang w:bidi="en-US"/>
              </w:rPr>
            </w:pPr>
            <w:r w:rsidRPr="00041523">
              <w:rPr>
                <w:rFonts w:eastAsia="MS Gothic" w:cs="Arial"/>
                <w:bCs/>
                <w:i/>
                <w:szCs w:val="22"/>
                <w:lang w:bidi="en-US"/>
              </w:rPr>
              <w:t>(Formula based funding allocation)</w:t>
            </w:r>
          </w:p>
        </w:tc>
        <w:tc>
          <w:tcPr>
            <w:tcW w:w="523" w:type="dxa"/>
            <w:tcBorders>
              <w:top w:val="single" w:sz="4" w:space="0" w:color="auto"/>
              <w:left w:val="single" w:sz="4" w:space="0" w:color="auto"/>
              <w:bottom w:val="single" w:sz="4" w:space="0" w:color="auto"/>
            </w:tcBorders>
          </w:tcPr>
          <w:p w:rsidR="00041523" w:rsidRPr="00041523" w:rsidRDefault="00041523" w:rsidP="00041523">
            <w:pPr>
              <w:autoSpaceDE w:val="0"/>
              <w:autoSpaceDN w:val="0"/>
              <w:spacing w:before="40" w:after="40"/>
              <w:outlineLvl w:val="0"/>
              <w:rPr>
                <w:rFonts w:eastAsia="MS Gothic" w:cs="Arial"/>
                <w:bCs/>
                <w:sz w:val="18"/>
                <w:szCs w:val="18"/>
                <w:lang w:bidi="en-US"/>
              </w:rPr>
            </w:pPr>
            <w:r w:rsidRPr="00041523">
              <w:rPr>
                <w:rFonts w:eastAsia="MS Gothic" w:cs="Arial"/>
                <w:bCs/>
                <w:sz w:val="18"/>
                <w:szCs w:val="18"/>
                <w:lang w:bidi="en-US"/>
              </w:rPr>
              <w:fldChar w:fldCharType="begin">
                <w:ffData>
                  <w:name w:val="Check3"/>
                  <w:enabled/>
                  <w:calcOnExit w:val="0"/>
                  <w:checkBox>
                    <w:sizeAuto/>
                    <w:default w:val="0"/>
                  </w:checkBox>
                </w:ffData>
              </w:fldChar>
            </w:r>
            <w:r w:rsidRPr="00041523">
              <w:rPr>
                <w:rFonts w:eastAsia="MS Gothic" w:cs="Arial"/>
                <w:bCs/>
                <w:sz w:val="18"/>
                <w:szCs w:val="18"/>
                <w:lang w:bidi="en-US"/>
              </w:rPr>
              <w:instrText xml:space="preserve"> FORMCHECKBOX </w:instrText>
            </w:r>
            <w:r w:rsidR="00C72771">
              <w:rPr>
                <w:rFonts w:eastAsia="MS Gothic" w:cs="Arial"/>
                <w:bCs/>
                <w:sz w:val="18"/>
                <w:szCs w:val="18"/>
                <w:lang w:bidi="en-US"/>
              </w:rPr>
            </w:r>
            <w:r w:rsidR="00C72771">
              <w:rPr>
                <w:rFonts w:eastAsia="MS Gothic" w:cs="Arial"/>
                <w:bCs/>
                <w:sz w:val="18"/>
                <w:szCs w:val="18"/>
                <w:lang w:bidi="en-US"/>
              </w:rPr>
              <w:fldChar w:fldCharType="separate"/>
            </w:r>
            <w:r w:rsidRPr="00041523">
              <w:rPr>
                <w:rFonts w:eastAsia="MS Gothic" w:cs="Arial"/>
                <w:bCs/>
                <w:sz w:val="18"/>
                <w:szCs w:val="18"/>
                <w:lang w:bidi="en-US"/>
              </w:rPr>
              <w:fldChar w:fldCharType="end"/>
            </w:r>
          </w:p>
        </w:tc>
        <w:tc>
          <w:tcPr>
            <w:tcW w:w="3415" w:type="dxa"/>
            <w:tcBorders>
              <w:top w:val="single" w:sz="4" w:space="0" w:color="auto"/>
              <w:bottom w:val="single" w:sz="4" w:space="0" w:color="auto"/>
              <w:right w:val="single" w:sz="4" w:space="0" w:color="auto"/>
            </w:tcBorders>
          </w:tcPr>
          <w:p w:rsidR="00041523" w:rsidRPr="00041523" w:rsidRDefault="00041523" w:rsidP="00041523">
            <w:pPr>
              <w:autoSpaceDE w:val="0"/>
              <w:autoSpaceDN w:val="0"/>
              <w:spacing w:before="40" w:after="40"/>
              <w:outlineLvl w:val="0"/>
              <w:rPr>
                <w:rFonts w:eastAsia="MS Gothic" w:cs="Arial"/>
                <w:bCs/>
                <w:szCs w:val="22"/>
                <w:lang w:bidi="en-US"/>
              </w:rPr>
            </w:pPr>
            <w:r w:rsidRPr="00041523">
              <w:rPr>
                <w:rFonts w:eastAsia="MS Gothic" w:cs="Arial"/>
                <w:bCs/>
                <w:szCs w:val="22"/>
                <w:lang w:bidi="en-US"/>
              </w:rPr>
              <w:t>State Opioid Response (SOR) Grant Funds</w:t>
            </w:r>
          </w:p>
          <w:p w:rsidR="00041523" w:rsidRPr="00041523" w:rsidRDefault="00041523" w:rsidP="00041523">
            <w:pPr>
              <w:autoSpaceDE w:val="0"/>
              <w:autoSpaceDN w:val="0"/>
              <w:spacing w:before="40" w:after="40"/>
              <w:outlineLvl w:val="0"/>
              <w:rPr>
                <w:rFonts w:eastAsia="MS Gothic" w:cs="Arial"/>
                <w:bCs/>
                <w:i/>
                <w:szCs w:val="22"/>
                <w:lang w:bidi="en-US"/>
              </w:rPr>
            </w:pPr>
            <w:r w:rsidRPr="00041523">
              <w:rPr>
                <w:rFonts w:eastAsia="MS Gothic" w:cs="Arial"/>
                <w:bCs/>
                <w:i/>
                <w:szCs w:val="22"/>
                <w:lang w:bidi="en-US"/>
              </w:rPr>
              <w:t>(Up to $12,550 per year)</w:t>
            </w:r>
          </w:p>
        </w:tc>
      </w:tr>
      <w:tr w:rsidR="00041523" w:rsidRPr="00041523" w:rsidTr="00C675FD">
        <w:tc>
          <w:tcPr>
            <w:tcW w:w="535" w:type="dxa"/>
            <w:tcBorders>
              <w:top w:val="single" w:sz="4" w:space="0" w:color="auto"/>
              <w:left w:val="single" w:sz="4" w:space="0" w:color="auto"/>
              <w:bottom w:val="single" w:sz="4" w:space="0" w:color="auto"/>
            </w:tcBorders>
          </w:tcPr>
          <w:p w:rsidR="00041523" w:rsidRPr="00041523" w:rsidRDefault="00041523" w:rsidP="00041523">
            <w:pPr>
              <w:autoSpaceDE w:val="0"/>
              <w:autoSpaceDN w:val="0"/>
              <w:spacing w:before="40" w:after="40"/>
              <w:outlineLvl w:val="0"/>
              <w:rPr>
                <w:rFonts w:eastAsia="MS Gothic" w:cs="Arial"/>
                <w:bCs/>
                <w:sz w:val="18"/>
                <w:szCs w:val="18"/>
                <w:lang w:bidi="en-US"/>
              </w:rPr>
            </w:pPr>
            <w:r w:rsidRPr="00041523">
              <w:rPr>
                <w:rFonts w:eastAsia="MS Gothic" w:cs="Arial"/>
                <w:bCs/>
                <w:sz w:val="18"/>
                <w:szCs w:val="18"/>
                <w:lang w:bidi="en-US"/>
              </w:rPr>
              <w:fldChar w:fldCharType="begin">
                <w:ffData>
                  <w:name w:val="Check3"/>
                  <w:enabled/>
                  <w:calcOnExit w:val="0"/>
                  <w:checkBox>
                    <w:sizeAuto/>
                    <w:default w:val="0"/>
                  </w:checkBox>
                </w:ffData>
              </w:fldChar>
            </w:r>
            <w:r w:rsidRPr="00041523">
              <w:rPr>
                <w:rFonts w:eastAsia="MS Gothic" w:cs="Arial"/>
                <w:bCs/>
                <w:sz w:val="18"/>
                <w:szCs w:val="18"/>
                <w:lang w:bidi="en-US"/>
              </w:rPr>
              <w:instrText xml:space="preserve"> FORMCHECKBOX </w:instrText>
            </w:r>
            <w:r w:rsidR="00C72771">
              <w:rPr>
                <w:rFonts w:eastAsia="MS Gothic" w:cs="Arial"/>
                <w:bCs/>
                <w:sz w:val="18"/>
                <w:szCs w:val="18"/>
                <w:lang w:bidi="en-US"/>
              </w:rPr>
            </w:r>
            <w:r w:rsidR="00C72771">
              <w:rPr>
                <w:rFonts w:eastAsia="MS Gothic" w:cs="Arial"/>
                <w:bCs/>
                <w:sz w:val="18"/>
                <w:szCs w:val="18"/>
                <w:lang w:bidi="en-US"/>
              </w:rPr>
              <w:fldChar w:fldCharType="separate"/>
            </w:r>
            <w:r w:rsidRPr="00041523">
              <w:rPr>
                <w:rFonts w:eastAsia="MS Gothic" w:cs="Arial"/>
                <w:bCs/>
                <w:sz w:val="18"/>
                <w:szCs w:val="18"/>
                <w:lang w:bidi="en-US"/>
              </w:rPr>
              <w:fldChar w:fldCharType="end"/>
            </w:r>
          </w:p>
        </w:tc>
        <w:tc>
          <w:tcPr>
            <w:tcW w:w="3797" w:type="dxa"/>
            <w:tcBorders>
              <w:top w:val="single" w:sz="4" w:space="0" w:color="auto"/>
              <w:bottom w:val="single" w:sz="4" w:space="0" w:color="auto"/>
              <w:right w:val="single" w:sz="4" w:space="0" w:color="auto"/>
            </w:tcBorders>
          </w:tcPr>
          <w:p w:rsidR="00041523" w:rsidRPr="00041523" w:rsidRDefault="00041523" w:rsidP="00041523">
            <w:pPr>
              <w:autoSpaceDE w:val="0"/>
              <w:autoSpaceDN w:val="0"/>
              <w:spacing w:before="40" w:after="40"/>
              <w:outlineLvl w:val="0"/>
              <w:rPr>
                <w:rFonts w:eastAsia="MS Gothic" w:cs="Arial"/>
                <w:bCs/>
                <w:szCs w:val="22"/>
                <w:lang w:bidi="en-US"/>
              </w:rPr>
            </w:pPr>
            <w:r w:rsidRPr="00041523">
              <w:rPr>
                <w:rFonts w:eastAsia="MS Gothic" w:cs="Arial"/>
                <w:bCs/>
                <w:szCs w:val="22"/>
                <w:lang w:bidi="en-US"/>
              </w:rPr>
              <w:t>Dedicated Marijuana Account (DMA)</w:t>
            </w:r>
          </w:p>
          <w:p w:rsidR="00041523" w:rsidRPr="00041523" w:rsidRDefault="00041523" w:rsidP="00041523">
            <w:pPr>
              <w:autoSpaceDE w:val="0"/>
              <w:autoSpaceDN w:val="0"/>
              <w:spacing w:before="40" w:after="40"/>
              <w:outlineLvl w:val="0"/>
              <w:rPr>
                <w:rFonts w:eastAsia="MS Gothic" w:cs="Arial"/>
                <w:bCs/>
                <w:i/>
                <w:szCs w:val="22"/>
                <w:lang w:bidi="en-US"/>
              </w:rPr>
            </w:pPr>
            <w:r w:rsidRPr="00041523">
              <w:rPr>
                <w:rFonts w:eastAsia="MS Gothic" w:cs="Arial"/>
                <w:bCs/>
                <w:i/>
                <w:szCs w:val="22"/>
                <w:lang w:bidi="en-US"/>
              </w:rPr>
              <w:t>(Up to $11,300 per year)</w:t>
            </w:r>
          </w:p>
        </w:tc>
        <w:tc>
          <w:tcPr>
            <w:tcW w:w="523" w:type="dxa"/>
            <w:tcBorders>
              <w:top w:val="single" w:sz="4" w:space="0" w:color="auto"/>
              <w:left w:val="single" w:sz="4" w:space="0" w:color="auto"/>
              <w:bottom w:val="single" w:sz="4" w:space="0" w:color="auto"/>
            </w:tcBorders>
          </w:tcPr>
          <w:p w:rsidR="00041523" w:rsidRPr="00041523" w:rsidRDefault="00041523" w:rsidP="00041523">
            <w:pPr>
              <w:autoSpaceDE w:val="0"/>
              <w:autoSpaceDN w:val="0"/>
              <w:spacing w:before="40" w:after="40"/>
              <w:outlineLvl w:val="0"/>
              <w:rPr>
                <w:rFonts w:eastAsia="MS Gothic" w:cs="Arial"/>
                <w:bCs/>
                <w:szCs w:val="22"/>
                <w:lang w:bidi="en-US"/>
              </w:rPr>
            </w:pPr>
          </w:p>
        </w:tc>
        <w:tc>
          <w:tcPr>
            <w:tcW w:w="3415" w:type="dxa"/>
            <w:tcBorders>
              <w:top w:val="single" w:sz="4" w:space="0" w:color="auto"/>
              <w:bottom w:val="single" w:sz="4" w:space="0" w:color="auto"/>
              <w:right w:val="single" w:sz="4" w:space="0" w:color="auto"/>
            </w:tcBorders>
          </w:tcPr>
          <w:p w:rsidR="00041523" w:rsidRPr="00041523" w:rsidRDefault="00041523" w:rsidP="00041523">
            <w:pPr>
              <w:autoSpaceDE w:val="0"/>
              <w:autoSpaceDN w:val="0"/>
              <w:spacing w:before="40" w:after="40"/>
              <w:outlineLvl w:val="0"/>
              <w:rPr>
                <w:rFonts w:eastAsia="MS Gothic" w:cs="Arial"/>
                <w:bCs/>
                <w:szCs w:val="22"/>
                <w:lang w:bidi="en-US"/>
              </w:rPr>
            </w:pPr>
          </w:p>
        </w:tc>
      </w:tr>
    </w:tbl>
    <w:bookmarkEnd w:id="75"/>
    <w:p w:rsidR="00041523" w:rsidRPr="00041523" w:rsidRDefault="00041523" w:rsidP="00041523">
      <w:pPr>
        <w:keepNext/>
        <w:spacing w:before="280" w:after="220"/>
        <w:ind w:left="1260" w:right="43" w:hanging="1260"/>
        <w:outlineLvl w:val="0"/>
        <w:rPr>
          <w:rFonts w:eastAsia="Calibri" w:cs="Arial"/>
          <w:b/>
          <w:bCs/>
          <w:iCs/>
          <w:noProof/>
          <w:kern w:val="28"/>
          <w:szCs w:val="22"/>
          <w:lang w:bidi="en-US"/>
        </w:rPr>
      </w:pPr>
      <w:r w:rsidRPr="00041523">
        <w:rPr>
          <w:rFonts w:eastAsia="Calibri" w:cs="Arial"/>
          <w:b/>
          <w:bCs/>
          <w:iCs/>
          <w:noProof/>
          <w:kern w:val="28"/>
          <w:szCs w:val="22"/>
          <w:lang w:bidi="en-US"/>
        </w:rPr>
        <w:t>Section 3. Service Categories</w:t>
      </w:r>
    </w:p>
    <w:p w:rsidR="00041523" w:rsidRPr="00041523" w:rsidRDefault="00041523" w:rsidP="00041523">
      <w:pPr>
        <w:spacing w:after="120"/>
        <w:ind w:left="360"/>
        <w:rPr>
          <w:rFonts w:cs="Arial"/>
          <w:szCs w:val="22"/>
        </w:rPr>
      </w:pPr>
      <w:r w:rsidRPr="00041523">
        <w:rPr>
          <w:rFonts w:cs="Arial"/>
          <w:szCs w:val="22"/>
        </w:rPr>
        <w:t>At a high level, identify categories of services, Indian Nation will implement (check box):</w:t>
      </w:r>
    </w:p>
    <w:bookmarkStart w:id="79" w:name="_Toc11921106"/>
    <w:p w:rsidR="00041523" w:rsidRPr="00041523" w:rsidRDefault="00041523" w:rsidP="00041523">
      <w:pPr>
        <w:autoSpaceDE w:val="0"/>
        <w:autoSpaceDN w:val="0"/>
        <w:ind w:left="720"/>
        <w:outlineLvl w:val="0"/>
        <w:rPr>
          <w:rFonts w:eastAsia="Arial" w:cs="Arial"/>
          <w:bCs/>
          <w:szCs w:val="22"/>
          <w:lang w:bidi="en-US"/>
        </w:rPr>
      </w:pPr>
      <w:r w:rsidRPr="00041523">
        <w:rPr>
          <w:rFonts w:eastAsia="MS Gothic" w:cs="Arial"/>
          <w:bCs/>
          <w:sz w:val="18"/>
          <w:szCs w:val="18"/>
          <w:lang w:bidi="en-US"/>
        </w:rPr>
        <w:fldChar w:fldCharType="begin">
          <w:ffData>
            <w:name w:val="Check5"/>
            <w:enabled/>
            <w:calcOnExit w:val="0"/>
            <w:checkBox>
              <w:sizeAuto/>
              <w:default w:val="0"/>
            </w:checkBox>
          </w:ffData>
        </w:fldChar>
      </w:r>
      <w:r w:rsidRPr="00041523">
        <w:rPr>
          <w:rFonts w:eastAsia="MS Gothic" w:cs="Arial"/>
          <w:bCs/>
          <w:sz w:val="18"/>
          <w:szCs w:val="18"/>
          <w:lang w:bidi="en-US"/>
        </w:rPr>
        <w:instrText xml:space="preserve"> </w:instrText>
      </w:r>
      <w:bookmarkStart w:id="80" w:name="Check5"/>
      <w:r w:rsidRPr="00041523">
        <w:rPr>
          <w:rFonts w:eastAsia="MS Gothic" w:cs="Arial"/>
          <w:bCs/>
          <w:sz w:val="18"/>
          <w:szCs w:val="18"/>
          <w:lang w:bidi="en-US"/>
        </w:rPr>
        <w:instrText xml:space="preserve">FORMCHECKBOX </w:instrText>
      </w:r>
      <w:r w:rsidR="00C72771">
        <w:rPr>
          <w:rFonts w:eastAsia="MS Gothic" w:cs="Arial"/>
          <w:bCs/>
          <w:sz w:val="18"/>
          <w:szCs w:val="18"/>
          <w:lang w:bidi="en-US"/>
        </w:rPr>
      </w:r>
      <w:r w:rsidR="00C72771">
        <w:rPr>
          <w:rFonts w:eastAsia="MS Gothic" w:cs="Arial"/>
          <w:bCs/>
          <w:sz w:val="18"/>
          <w:szCs w:val="18"/>
          <w:lang w:bidi="en-US"/>
        </w:rPr>
        <w:fldChar w:fldCharType="separate"/>
      </w:r>
      <w:r w:rsidRPr="00041523">
        <w:rPr>
          <w:rFonts w:eastAsia="MS Gothic" w:cs="Arial"/>
          <w:bCs/>
          <w:sz w:val="18"/>
          <w:szCs w:val="18"/>
          <w:lang w:bidi="en-US"/>
        </w:rPr>
        <w:fldChar w:fldCharType="end"/>
      </w:r>
      <w:bookmarkEnd w:id="80"/>
      <w:r w:rsidRPr="00041523">
        <w:rPr>
          <w:rFonts w:ascii="Segoe UI Symbol" w:eastAsia="MS Gothic" w:hAnsi="Segoe UI Symbol" w:cs="Segoe UI Symbol"/>
          <w:bCs/>
          <w:szCs w:val="22"/>
          <w:lang w:bidi="en-US"/>
        </w:rPr>
        <w:t xml:space="preserve"> </w:t>
      </w:r>
      <w:r w:rsidRPr="00041523">
        <w:rPr>
          <w:rFonts w:eastAsia="Arial" w:cs="Arial"/>
          <w:bCs/>
          <w:szCs w:val="22"/>
          <w:lang w:bidi="en-US"/>
        </w:rPr>
        <w:t>Mental Health Promotion/Suicide Prevention Services</w:t>
      </w:r>
      <w:bookmarkEnd w:id="79"/>
    </w:p>
    <w:p w:rsidR="00041523" w:rsidRPr="00041523" w:rsidRDefault="00041523" w:rsidP="00041523">
      <w:pPr>
        <w:autoSpaceDE w:val="0"/>
        <w:autoSpaceDN w:val="0"/>
        <w:ind w:left="720"/>
        <w:outlineLvl w:val="0"/>
        <w:rPr>
          <w:rFonts w:eastAsia="Arial" w:cs="Arial"/>
          <w:bCs/>
          <w:szCs w:val="22"/>
          <w:lang w:bidi="en-US"/>
        </w:rPr>
      </w:pPr>
      <w:bookmarkStart w:id="81" w:name="_Toc11921107"/>
      <w:r w:rsidRPr="00041523">
        <w:rPr>
          <w:rFonts w:ascii="Segoe UI Symbol" w:eastAsia="MS Gothic" w:hAnsi="Segoe UI Symbol" w:cs="Segoe UI Symbol"/>
          <w:bCs/>
          <w:szCs w:val="22"/>
          <w:lang w:bidi="en-US"/>
        </w:rPr>
        <w:t>☐</w:t>
      </w:r>
      <w:r w:rsidRPr="00041523">
        <w:rPr>
          <w:rFonts w:eastAsia="Arial" w:cs="Arial"/>
          <w:bCs/>
          <w:szCs w:val="22"/>
          <w:lang w:bidi="en-US"/>
        </w:rPr>
        <w:t xml:space="preserve"> Substance Use Disorder (SUD) Primary Prevention Services</w:t>
      </w:r>
      <w:bookmarkEnd w:id="81"/>
    </w:p>
    <w:p w:rsidR="00041523" w:rsidRPr="00041523" w:rsidRDefault="00041523" w:rsidP="00041523">
      <w:pPr>
        <w:autoSpaceDE w:val="0"/>
        <w:autoSpaceDN w:val="0"/>
        <w:ind w:left="720"/>
        <w:outlineLvl w:val="0"/>
        <w:rPr>
          <w:rFonts w:eastAsia="Arial" w:cs="Arial"/>
          <w:bCs/>
          <w:szCs w:val="22"/>
          <w:lang w:bidi="en-US"/>
        </w:rPr>
      </w:pPr>
      <w:bookmarkStart w:id="82" w:name="_Toc11921108"/>
      <w:r w:rsidRPr="00041523">
        <w:rPr>
          <w:rFonts w:ascii="Segoe UI Symbol" w:eastAsia="MS Gothic" w:hAnsi="Segoe UI Symbol" w:cs="Segoe UI Symbol"/>
          <w:bCs/>
          <w:szCs w:val="22"/>
          <w:lang w:bidi="en-US"/>
        </w:rPr>
        <w:t>☐</w:t>
      </w:r>
      <w:r w:rsidRPr="00041523">
        <w:rPr>
          <w:rFonts w:eastAsia="Arial" w:cs="Arial"/>
          <w:bCs/>
          <w:szCs w:val="22"/>
          <w:lang w:bidi="en-US"/>
        </w:rPr>
        <w:t xml:space="preserve"> Substance Use Disorder (SUD) Treatment Services</w:t>
      </w:r>
      <w:bookmarkEnd w:id="82"/>
    </w:p>
    <w:p w:rsidR="00041523" w:rsidRPr="00041523" w:rsidRDefault="00041523" w:rsidP="00041523">
      <w:pPr>
        <w:autoSpaceDE w:val="0"/>
        <w:autoSpaceDN w:val="0"/>
        <w:ind w:left="720"/>
        <w:outlineLvl w:val="0"/>
        <w:rPr>
          <w:rFonts w:eastAsia="Arial" w:cs="Arial"/>
          <w:bCs/>
          <w:szCs w:val="22"/>
          <w:lang w:bidi="en-US"/>
        </w:rPr>
      </w:pPr>
      <w:bookmarkStart w:id="83" w:name="_Toc11921109"/>
      <w:r w:rsidRPr="00041523">
        <w:rPr>
          <w:rFonts w:ascii="Segoe UI Symbol" w:eastAsia="MS Gothic" w:hAnsi="Segoe UI Symbol" w:cs="Segoe UI Symbol"/>
          <w:bCs/>
          <w:szCs w:val="22"/>
          <w:lang w:bidi="en-US"/>
        </w:rPr>
        <w:t>☐</w:t>
      </w:r>
      <w:r w:rsidRPr="00041523">
        <w:rPr>
          <w:rFonts w:eastAsia="Arial" w:cs="Arial"/>
          <w:bCs/>
          <w:szCs w:val="22"/>
          <w:lang w:bidi="en-US"/>
        </w:rPr>
        <w:t xml:space="preserve"> Substance Use Disorder (SUD) Recovery Support Services</w:t>
      </w:r>
      <w:bookmarkEnd w:id="83"/>
    </w:p>
    <w:bookmarkStart w:id="84" w:name="_Toc11921110"/>
    <w:p w:rsidR="00041523" w:rsidRPr="00041523" w:rsidRDefault="00C72771" w:rsidP="00041523">
      <w:pPr>
        <w:autoSpaceDE w:val="0"/>
        <w:autoSpaceDN w:val="0"/>
        <w:ind w:left="720"/>
        <w:outlineLvl w:val="0"/>
        <w:rPr>
          <w:rFonts w:eastAsia="Arial" w:cs="Arial"/>
          <w:bCs/>
          <w:szCs w:val="22"/>
          <w:lang w:bidi="en-US"/>
        </w:rPr>
      </w:pPr>
      <w:sdt>
        <w:sdtPr>
          <w:rPr>
            <w:rFonts w:eastAsia="Arial" w:cs="Arial"/>
            <w:bCs/>
            <w:szCs w:val="22"/>
            <w:lang w:bidi="en-US"/>
          </w:rPr>
          <w:id w:val="-771705307"/>
          <w14:checkbox>
            <w14:checked w14:val="0"/>
            <w14:checkedState w14:val="2612" w14:font="MS Gothic"/>
            <w14:uncheckedState w14:val="2610" w14:font="MS Gothic"/>
          </w14:checkbox>
        </w:sdtPr>
        <w:sdtEndPr/>
        <w:sdtContent>
          <w:r w:rsidR="00041523" w:rsidRPr="00041523">
            <w:rPr>
              <w:rFonts w:ascii="Segoe UI Symbol" w:eastAsia="Arial" w:hAnsi="Segoe UI Symbol" w:cs="Segoe UI Symbol"/>
              <w:bCs/>
              <w:szCs w:val="22"/>
              <w:lang w:bidi="en-US"/>
            </w:rPr>
            <w:t>☐</w:t>
          </w:r>
        </w:sdtContent>
      </w:sdt>
      <w:r w:rsidR="00041523" w:rsidRPr="00041523">
        <w:rPr>
          <w:rFonts w:eastAsia="Arial" w:cs="Arial"/>
          <w:bCs/>
          <w:szCs w:val="22"/>
          <w:lang w:bidi="en-US"/>
        </w:rPr>
        <w:t xml:space="preserve"> Opioid Use Disorder Strategies and Services</w:t>
      </w:r>
      <w:bookmarkEnd w:id="84"/>
    </w:p>
    <w:p w:rsidR="00041523" w:rsidRPr="00041523" w:rsidRDefault="00041523" w:rsidP="00041523">
      <w:pPr>
        <w:rPr>
          <w:rFonts w:cs="Arial"/>
          <w:b/>
          <w:szCs w:val="22"/>
        </w:rPr>
      </w:pPr>
    </w:p>
    <w:p w:rsidR="00041523" w:rsidRPr="00041523" w:rsidRDefault="00041523" w:rsidP="00041523">
      <w:pPr>
        <w:rPr>
          <w:rFonts w:cs="Arial"/>
          <w:b/>
          <w:szCs w:val="22"/>
        </w:rPr>
      </w:pPr>
    </w:p>
    <w:p w:rsidR="00041523" w:rsidRPr="00041523" w:rsidRDefault="00041523" w:rsidP="00041523">
      <w:pPr>
        <w:rPr>
          <w:rFonts w:cs="Arial"/>
          <w:b/>
          <w:sz w:val="24"/>
        </w:rPr>
        <w:sectPr w:rsidR="00041523" w:rsidRPr="00041523" w:rsidSect="00041523">
          <w:headerReference w:type="default" r:id="rId29"/>
          <w:footerReference w:type="default" r:id="rId30"/>
          <w:pgSz w:w="12240" w:h="15840"/>
          <w:pgMar w:top="1440" w:right="1440" w:bottom="1440" w:left="1440" w:header="720" w:footer="720" w:gutter="0"/>
          <w:cols w:space="720"/>
          <w:docGrid w:linePitch="360"/>
        </w:sectPr>
      </w:pPr>
    </w:p>
    <w:p w:rsidR="00041523" w:rsidRPr="00041523" w:rsidRDefault="00041523" w:rsidP="00041523">
      <w:pPr>
        <w:keepNext/>
        <w:spacing w:before="280" w:after="220"/>
        <w:ind w:left="1260" w:right="43" w:hanging="1260"/>
        <w:outlineLvl w:val="0"/>
        <w:rPr>
          <w:rFonts w:eastAsia="Calibri" w:cs="Arial"/>
          <w:b/>
          <w:bCs/>
          <w:iCs/>
          <w:noProof/>
          <w:kern w:val="28"/>
          <w:szCs w:val="22"/>
          <w:lang w:bidi="en-US"/>
        </w:rPr>
      </w:pPr>
      <w:r w:rsidRPr="00041523">
        <w:rPr>
          <w:rFonts w:eastAsia="Calibri" w:cs="Arial"/>
          <w:b/>
          <w:bCs/>
          <w:iCs/>
          <w:noProof/>
          <w:kern w:val="28"/>
          <w:szCs w:val="22"/>
          <w:lang w:bidi="en-US"/>
        </w:rPr>
        <w:lastRenderedPageBreak/>
        <w:t>Section 4: Program Budget Grid</w:t>
      </w:r>
    </w:p>
    <w:tbl>
      <w:tblPr>
        <w:tblW w:w="9540"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50"/>
        <w:gridCol w:w="1215"/>
        <w:gridCol w:w="1485"/>
        <w:gridCol w:w="1080"/>
        <w:gridCol w:w="1080"/>
        <w:gridCol w:w="1215"/>
        <w:gridCol w:w="1215"/>
      </w:tblGrid>
      <w:tr w:rsidR="00041523" w:rsidRPr="00041523" w:rsidTr="00C675FD">
        <w:trPr>
          <w:trHeight w:val="592"/>
          <w:tblHeader/>
        </w:trPr>
        <w:tc>
          <w:tcPr>
            <w:tcW w:w="2250" w:type="dxa"/>
            <w:tcBorders>
              <w:top w:val="single" w:sz="12" w:space="0" w:color="auto"/>
              <w:bottom w:val="single" w:sz="12" w:space="0" w:color="auto"/>
            </w:tcBorders>
            <w:shd w:val="clear" w:color="auto" w:fill="auto"/>
            <w:noWrap/>
            <w:vAlign w:val="bottom"/>
            <w:hideMark/>
          </w:tcPr>
          <w:p w:rsidR="00041523" w:rsidRPr="00041523" w:rsidRDefault="00041523" w:rsidP="00041523">
            <w:pPr>
              <w:keepNext/>
              <w:rPr>
                <w:rFonts w:cs="Arial"/>
                <w:b/>
                <w:sz w:val="24"/>
              </w:rPr>
            </w:pPr>
          </w:p>
          <w:p w:rsidR="00041523" w:rsidRPr="00041523" w:rsidRDefault="00041523" w:rsidP="00041523">
            <w:pPr>
              <w:keepNext/>
              <w:rPr>
                <w:rFonts w:cs="Arial"/>
                <w:b/>
                <w:sz w:val="24"/>
              </w:rPr>
            </w:pPr>
          </w:p>
          <w:p w:rsidR="00041523" w:rsidRPr="00041523" w:rsidRDefault="00041523" w:rsidP="00041523">
            <w:pPr>
              <w:keepNext/>
              <w:rPr>
                <w:rFonts w:cs="Arial"/>
                <w:b/>
                <w:sz w:val="20"/>
                <w:szCs w:val="20"/>
              </w:rPr>
            </w:pPr>
          </w:p>
        </w:tc>
        <w:tc>
          <w:tcPr>
            <w:tcW w:w="1215" w:type="dxa"/>
            <w:tcBorders>
              <w:top w:val="single" w:sz="12" w:space="0" w:color="auto"/>
              <w:bottom w:val="single" w:sz="12" w:space="0" w:color="auto"/>
            </w:tcBorders>
            <w:shd w:val="clear" w:color="auto" w:fill="auto"/>
            <w:noWrap/>
            <w:vAlign w:val="bottom"/>
            <w:hideMark/>
          </w:tcPr>
          <w:p w:rsidR="00041523" w:rsidRPr="00041523" w:rsidRDefault="00041523" w:rsidP="00041523">
            <w:pPr>
              <w:keepNext/>
              <w:jc w:val="center"/>
              <w:rPr>
                <w:rFonts w:cs="Arial"/>
                <w:b/>
                <w:color w:val="000000"/>
                <w:szCs w:val="22"/>
              </w:rPr>
            </w:pPr>
            <w:r w:rsidRPr="00041523">
              <w:rPr>
                <w:rFonts w:cs="Arial"/>
                <w:b/>
                <w:color w:val="000000"/>
                <w:szCs w:val="22"/>
              </w:rPr>
              <w:t xml:space="preserve">SABG </w:t>
            </w:r>
            <w:r w:rsidR="001D1D60">
              <w:rPr>
                <w:rFonts w:cs="Arial"/>
                <w:b/>
                <w:color w:val="000000"/>
                <w:szCs w:val="22"/>
              </w:rPr>
              <w:t>General</w:t>
            </w:r>
            <w:r w:rsidR="001D1D60" w:rsidRPr="00FB4F74">
              <w:rPr>
                <w:rFonts w:cs="Arial"/>
                <w:color w:val="000000"/>
                <w:szCs w:val="22"/>
                <w:vertAlign w:val="superscript"/>
              </w:rPr>
              <w:t>1</w:t>
            </w:r>
          </w:p>
        </w:tc>
        <w:tc>
          <w:tcPr>
            <w:tcW w:w="1485" w:type="dxa"/>
            <w:tcBorders>
              <w:top w:val="single" w:sz="12" w:space="0" w:color="auto"/>
              <w:bottom w:val="single" w:sz="12" w:space="0" w:color="auto"/>
            </w:tcBorders>
            <w:shd w:val="clear" w:color="auto" w:fill="auto"/>
            <w:vAlign w:val="bottom"/>
            <w:hideMark/>
          </w:tcPr>
          <w:p w:rsidR="00041523" w:rsidRPr="00041523" w:rsidRDefault="001D1D60" w:rsidP="00041523">
            <w:pPr>
              <w:keepNext/>
              <w:jc w:val="center"/>
              <w:rPr>
                <w:rFonts w:cs="Arial"/>
                <w:b/>
                <w:color w:val="000000"/>
                <w:szCs w:val="22"/>
              </w:rPr>
            </w:pPr>
            <w:r>
              <w:rPr>
                <w:rFonts w:cs="Arial"/>
                <w:b/>
                <w:color w:val="000000"/>
                <w:szCs w:val="22"/>
              </w:rPr>
              <w:t>SABG Opioid Response</w:t>
            </w:r>
            <w:r w:rsidRPr="00FB4F74">
              <w:rPr>
                <w:rFonts w:cs="Arial"/>
                <w:color w:val="000000"/>
                <w:szCs w:val="22"/>
                <w:vertAlign w:val="superscript"/>
              </w:rPr>
              <w:t>2</w:t>
            </w:r>
          </w:p>
        </w:tc>
        <w:tc>
          <w:tcPr>
            <w:tcW w:w="1080" w:type="dxa"/>
            <w:tcBorders>
              <w:top w:val="single" w:sz="12" w:space="0" w:color="auto"/>
              <w:bottom w:val="single" w:sz="12" w:space="0" w:color="auto"/>
            </w:tcBorders>
            <w:shd w:val="clear" w:color="auto" w:fill="auto"/>
            <w:vAlign w:val="bottom"/>
            <w:hideMark/>
          </w:tcPr>
          <w:p w:rsidR="00041523" w:rsidRPr="00041523" w:rsidRDefault="00041523" w:rsidP="00041523">
            <w:pPr>
              <w:keepNext/>
              <w:jc w:val="center"/>
              <w:rPr>
                <w:rFonts w:cs="Arial"/>
                <w:b/>
                <w:color w:val="000000"/>
                <w:szCs w:val="22"/>
              </w:rPr>
            </w:pPr>
            <w:r w:rsidRPr="00041523">
              <w:rPr>
                <w:rFonts w:cs="Arial"/>
                <w:b/>
                <w:color w:val="000000"/>
                <w:szCs w:val="22"/>
              </w:rPr>
              <w:t>DMA</w:t>
            </w:r>
          </w:p>
        </w:tc>
        <w:tc>
          <w:tcPr>
            <w:tcW w:w="1080" w:type="dxa"/>
            <w:tcBorders>
              <w:top w:val="single" w:sz="12" w:space="0" w:color="auto"/>
              <w:bottom w:val="single" w:sz="12" w:space="0" w:color="auto"/>
            </w:tcBorders>
            <w:shd w:val="clear" w:color="auto" w:fill="auto"/>
            <w:vAlign w:val="bottom"/>
            <w:hideMark/>
          </w:tcPr>
          <w:p w:rsidR="00041523" w:rsidRPr="00041523" w:rsidRDefault="00041523" w:rsidP="00041523">
            <w:pPr>
              <w:keepNext/>
              <w:jc w:val="center"/>
              <w:rPr>
                <w:rFonts w:cs="Arial"/>
                <w:b/>
                <w:color w:val="000000"/>
                <w:szCs w:val="22"/>
              </w:rPr>
            </w:pPr>
            <w:r w:rsidRPr="00041523">
              <w:rPr>
                <w:rFonts w:cs="Arial"/>
                <w:b/>
                <w:color w:val="000000"/>
                <w:szCs w:val="22"/>
              </w:rPr>
              <w:t>MHPP</w:t>
            </w:r>
          </w:p>
        </w:tc>
        <w:tc>
          <w:tcPr>
            <w:tcW w:w="1215" w:type="dxa"/>
            <w:tcBorders>
              <w:top w:val="single" w:sz="12" w:space="0" w:color="auto"/>
              <w:bottom w:val="single" w:sz="12" w:space="0" w:color="auto"/>
            </w:tcBorders>
            <w:shd w:val="clear" w:color="auto" w:fill="auto"/>
            <w:noWrap/>
            <w:vAlign w:val="bottom"/>
            <w:hideMark/>
          </w:tcPr>
          <w:p w:rsidR="00041523" w:rsidRPr="00041523" w:rsidRDefault="001D1D60" w:rsidP="00041523">
            <w:pPr>
              <w:keepNext/>
              <w:jc w:val="center"/>
              <w:rPr>
                <w:rFonts w:cs="Arial"/>
                <w:b/>
                <w:color w:val="000000"/>
                <w:szCs w:val="22"/>
              </w:rPr>
            </w:pPr>
            <w:r>
              <w:rPr>
                <w:rFonts w:cs="Arial"/>
                <w:b/>
                <w:color w:val="000000"/>
                <w:szCs w:val="22"/>
              </w:rPr>
              <w:t>SOR</w:t>
            </w:r>
            <w:r w:rsidRPr="00FB4F74">
              <w:rPr>
                <w:rFonts w:cs="Arial"/>
                <w:color w:val="000000"/>
                <w:szCs w:val="22"/>
                <w:vertAlign w:val="superscript"/>
              </w:rPr>
              <w:t>3</w:t>
            </w:r>
          </w:p>
        </w:tc>
        <w:tc>
          <w:tcPr>
            <w:tcW w:w="1215" w:type="dxa"/>
            <w:tcBorders>
              <w:top w:val="single" w:sz="12" w:space="0" w:color="auto"/>
              <w:bottom w:val="single" w:sz="12" w:space="0" w:color="auto"/>
            </w:tcBorders>
            <w:shd w:val="clear" w:color="auto" w:fill="auto"/>
            <w:vAlign w:val="bottom"/>
            <w:hideMark/>
          </w:tcPr>
          <w:p w:rsidR="00041523" w:rsidRPr="00041523" w:rsidRDefault="00041523" w:rsidP="00041523">
            <w:pPr>
              <w:keepNext/>
              <w:jc w:val="center"/>
              <w:rPr>
                <w:rFonts w:cs="Arial"/>
                <w:b/>
                <w:color w:val="000000"/>
                <w:szCs w:val="22"/>
              </w:rPr>
            </w:pPr>
            <w:r w:rsidRPr="00041523">
              <w:rPr>
                <w:rFonts w:cs="Arial"/>
                <w:b/>
                <w:color w:val="000000"/>
                <w:szCs w:val="22"/>
              </w:rPr>
              <w:t>Total by Program</w:t>
            </w:r>
          </w:p>
        </w:tc>
      </w:tr>
      <w:tr w:rsidR="00041523" w:rsidRPr="00041523" w:rsidTr="003A4E0C">
        <w:trPr>
          <w:trHeight w:val="288"/>
        </w:trPr>
        <w:tc>
          <w:tcPr>
            <w:tcW w:w="2250" w:type="dxa"/>
            <w:tcBorders>
              <w:top w:val="single" w:sz="12" w:space="0" w:color="auto"/>
              <w:bottom w:val="single" w:sz="4" w:space="0" w:color="auto"/>
              <w:right w:val="single" w:sz="12" w:space="0" w:color="auto"/>
            </w:tcBorders>
            <w:shd w:val="clear" w:color="auto" w:fill="auto"/>
            <w:vAlign w:val="center"/>
          </w:tcPr>
          <w:p w:rsidR="00041523" w:rsidRPr="00041523" w:rsidRDefault="00FB4F74" w:rsidP="00041523">
            <w:pPr>
              <w:rPr>
                <w:rFonts w:cs="Arial"/>
                <w:b/>
                <w:color w:val="000000"/>
                <w:szCs w:val="22"/>
              </w:rPr>
            </w:pPr>
            <w:r>
              <w:rPr>
                <w:rFonts w:cs="Arial"/>
                <w:b/>
                <w:color w:val="000000"/>
                <w:szCs w:val="22"/>
              </w:rPr>
              <w:t>Amounts per state fiscal year unless otherwise noted</w:t>
            </w:r>
            <w:r w:rsidR="00041523" w:rsidRPr="00041523">
              <w:rPr>
                <w:rFonts w:cs="Arial"/>
                <w:b/>
                <w:color w:val="000000"/>
                <w:szCs w:val="22"/>
              </w:rPr>
              <w:t>:</w:t>
            </w:r>
          </w:p>
        </w:tc>
        <w:tc>
          <w:tcPr>
            <w:tcW w:w="1215" w:type="dxa"/>
            <w:tcBorders>
              <w:top w:val="single" w:sz="12" w:space="0" w:color="auto"/>
              <w:left w:val="single" w:sz="12" w:space="0" w:color="auto"/>
            </w:tcBorders>
            <w:shd w:val="clear" w:color="auto" w:fill="auto"/>
            <w:noWrap/>
            <w:vAlign w:val="center"/>
          </w:tcPr>
          <w:p w:rsidR="00041523" w:rsidRPr="003A4E0C" w:rsidRDefault="00041523" w:rsidP="003A4E0C">
            <w:pPr>
              <w:jc w:val="center"/>
              <w:rPr>
                <w:rFonts w:cs="Arial"/>
                <w:color w:val="000000"/>
                <w:sz w:val="18"/>
                <w:szCs w:val="22"/>
              </w:rPr>
            </w:pPr>
            <w:r w:rsidRPr="00041523">
              <w:rPr>
                <w:rFonts w:cs="Arial"/>
                <w:color w:val="000000"/>
                <w:sz w:val="18"/>
                <w:szCs w:val="22"/>
              </w:rPr>
              <w:t>[TO BE PROVIDED]</w:t>
            </w:r>
          </w:p>
        </w:tc>
        <w:tc>
          <w:tcPr>
            <w:tcW w:w="1485" w:type="dxa"/>
            <w:tcBorders>
              <w:top w:val="single" w:sz="12" w:space="0" w:color="auto"/>
            </w:tcBorders>
            <w:shd w:val="clear" w:color="auto" w:fill="auto"/>
            <w:noWrap/>
            <w:vAlign w:val="center"/>
          </w:tcPr>
          <w:p w:rsidR="00041523" w:rsidRPr="00041523" w:rsidRDefault="00041523" w:rsidP="003A4E0C">
            <w:pPr>
              <w:jc w:val="center"/>
              <w:rPr>
                <w:rFonts w:cs="Arial"/>
                <w:color w:val="000000"/>
                <w:szCs w:val="22"/>
              </w:rPr>
            </w:pPr>
            <w:r w:rsidRPr="00041523">
              <w:rPr>
                <w:rFonts w:cs="Arial"/>
                <w:color w:val="000000"/>
                <w:szCs w:val="22"/>
              </w:rPr>
              <w:t>$50,000</w:t>
            </w:r>
          </w:p>
        </w:tc>
        <w:tc>
          <w:tcPr>
            <w:tcW w:w="1080" w:type="dxa"/>
            <w:tcBorders>
              <w:top w:val="single" w:sz="12" w:space="0" w:color="auto"/>
            </w:tcBorders>
            <w:shd w:val="clear" w:color="auto" w:fill="auto"/>
            <w:noWrap/>
            <w:vAlign w:val="center"/>
          </w:tcPr>
          <w:p w:rsidR="00041523" w:rsidRPr="00041523" w:rsidRDefault="00041523" w:rsidP="003A4E0C">
            <w:pPr>
              <w:jc w:val="center"/>
              <w:rPr>
                <w:rFonts w:cs="Arial"/>
                <w:color w:val="000000"/>
                <w:szCs w:val="22"/>
              </w:rPr>
            </w:pPr>
            <w:r w:rsidRPr="00041523">
              <w:rPr>
                <w:rFonts w:cs="Arial"/>
                <w:color w:val="000000"/>
                <w:szCs w:val="22"/>
              </w:rPr>
              <w:t>$11,300</w:t>
            </w:r>
          </w:p>
        </w:tc>
        <w:tc>
          <w:tcPr>
            <w:tcW w:w="1080" w:type="dxa"/>
            <w:tcBorders>
              <w:top w:val="single" w:sz="12" w:space="0" w:color="auto"/>
            </w:tcBorders>
            <w:shd w:val="clear" w:color="auto" w:fill="auto"/>
            <w:noWrap/>
            <w:vAlign w:val="center"/>
          </w:tcPr>
          <w:p w:rsidR="00041523" w:rsidRPr="00041523" w:rsidRDefault="00041523" w:rsidP="003A4E0C">
            <w:pPr>
              <w:jc w:val="center"/>
              <w:rPr>
                <w:rFonts w:cs="Arial"/>
                <w:color w:val="000000"/>
                <w:szCs w:val="22"/>
              </w:rPr>
            </w:pPr>
            <w:r w:rsidRPr="00041523">
              <w:rPr>
                <w:rFonts w:cs="Arial"/>
                <w:color w:val="000000"/>
                <w:szCs w:val="22"/>
              </w:rPr>
              <w:t>$10,000</w:t>
            </w:r>
          </w:p>
        </w:tc>
        <w:tc>
          <w:tcPr>
            <w:tcW w:w="1215" w:type="dxa"/>
            <w:tcBorders>
              <w:top w:val="single" w:sz="12" w:space="0" w:color="auto"/>
            </w:tcBorders>
            <w:shd w:val="clear" w:color="auto" w:fill="auto"/>
            <w:noWrap/>
            <w:vAlign w:val="center"/>
          </w:tcPr>
          <w:p w:rsidR="00041523" w:rsidRPr="00041523" w:rsidRDefault="00FB4F74" w:rsidP="00EB6541">
            <w:pPr>
              <w:jc w:val="center"/>
              <w:rPr>
                <w:rFonts w:cs="Arial"/>
                <w:color w:val="000000"/>
                <w:szCs w:val="22"/>
              </w:rPr>
            </w:pPr>
            <w:r>
              <w:rPr>
                <w:rFonts w:cs="Arial"/>
                <w:color w:val="000000"/>
                <w:szCs w:val="22"/>
              </w:rPr>
              <w:t>$12,550</w:t>
            </w:r>
          </w:p>
        </w:tc>
        <w:tc>
          <w:tcPr>
            <w:tcW w:w="1215" w:type="dxa"/>
            <w:tcBorders>
              <w:top w:val="single" w:sz="12" w:space="0" w:color="auto"/>
            </w:tcBorders>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w:t>
            </w:r>
          </w:p>
        </w:tc>
      </w:tr>
      <w:tr w:rsidR="00041523" w:rsidRPr="00041523" w:rsidTr="00C675FD">
        <w:trPr>
          <w:trHeight w:val="293"/>
        </w:trPr>
        <w:tc>
          <w:tcPr>
            <w:tcW w:w="2250" w:type="dxa"/>
            <w:vMerge w:val="restart"/>
            <w:tcBorders>
              <w:top w:val="single" w:sz="4" w:space="0" w:color="auto"/>
              <w:bottom w:val="single" w:sz="4" w:space="0" w:color="auto"/>
              <w:right w:val="single" w:sz="12" w:space="0" w:color="auto"/>
            </w:tcBorders>
            <w:shd w:val="clear" w:color="auto" w:fill="auto"/>
            <w:hideMark/>
          </w:tcPr>
          <w:p w:rsidR="00041523" w:rsidRPr="00041523" w:rsidRDefault="00041523" w:rsidP="00041523">
            <w:pPr>
              <w:rPr>
                <w:rFonts w:cs="Arial"/>
                <w:color w:val="000000"/>
                <w:szCs w:val="22"/>
              </w:rPr>
            </w:pPr>
            <w:r w:rsidRPr="00041523">
              <w:rPr>
                <w:rFonts w:cs="Arial"/>
                <w:color w:val="000000"/>
                <w:szCs w:val="22"/>
              </w:rPr>
              <w:t>1. Mental Health Promotion/Suicide Prevention Services</w:t>
            </w:r>
          </w:p>
          <w:p w:rsidR="00041523" w:rsidRPr="00041523" w:rsidRDefault="00041523" w:rsidP="00041523">
            <w:pPr>
              <w:spacing w:after="40"/>
              <w:rPr>
                <w:rFonts w:cs="Arial"/>
                <w:color w:val="000000"/>
                <w:szCs w:val="22"/>
              </w:rPr>
            </w:pPr>
            <w:r w:rsidRPr="00041523">
              <w:rPr>
                <w:rFonts w:cs="Arial"/>
                <w:b/>
                <w:color w:val="000000"/>
                <w:szCs w:val="22"/>
              </w:rPr>
              <w:t>Program Name:</w:t>
            </w:r>
            <w:r w:rsidRPr="00041523">
              <w:rPr>
                <w:rFonts w:cs="Arial"/>
                <w:color w:val="000000"/>
                <w:szCs w:val="22"/>
              </w:rPr>
              <w:t xml:space="preserve">  </w:t>
            </w:r>
            <w:r w:rsidRPr="00041523">
              <w:rPr>
                <w:rFonts w:cs="Arial"/>
                <w:color w:val="000000"/>
                <w:szCs w:val="22"/>
              </w:rPr>
              <w:fldChar w:fldCharType="begin">
                <w:ffData>
                  <w:name w:val="Text1"/>
                  <w:enabled/>
                  <w:calcOnExit w:val="0"/>
                  <w:textInput/>
                </w:ffData>
              </w:fldChar>
            </w:r>
            <w:bookmarkStart w:id="85" w:name="Text1"/>
            <w:r w:rsidRPr="00041523">
              <w:rPr>
                <w:rFonts w:cs="Arial"/>
                <w:color w:val="000000"/>
                <w:szCs w:val="22"/>
              </w:rPr>
              <w:instrText xml:space="preserve"> FORMTEXT </w:instrText>
            </w:r>
            <w:r w:rsidRPr="00041523">
              <w:rPr>
                <w:rFonts w:cs="Arial"/>
                <w:color w:val="000000"/>
                <w:szCs w:val="22"/>
              </w:rPr>
            </w:r>
            <w:r w:rsidRPr="00041523">
              <w:rPr>
                <w:rFonts w:cs="Arial"/>
                <w:color w:val="000000"/>
                <w:szCs w:val="22"/>
              </w:rPr>
              <w:fldChar w:fldCharType="separate"/>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color w:val="000000"/>
                <w:szCs w:val="22"/>
              </w:rPr>
              <w:fldChar w:fldCharType="end"/>
            </w:r>
            <w:bookmarkEnd w:id="85"/>
          </w:p>
        </w:tc>
        <w:tc>
          <w:tcPr>
            <w:tcW w:w="1215" w:type="dxa"/>
            <w:vMerge w:val="restart"/>
            <w:tcBorders>
              <w:left w:val="single" w:sz="12" w:space="0" w:color="auto"/>
            </w:tcBorders>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485" w:type="dxa"/>
            <w:vMerge w:val="restart"/>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080" w:type="dxa"/>
            <w:vMerge w:val="restart"/>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080" w:type="dxa"/>
            <w:vMerge w:val="restart"/>
            <w:shd w:val="clear" w:color="auto" w:fill="auto"/>
            <w:noWrap/>
            <w:vAlign w:val="center"/>
          </w:tcPr>
          <w:p w:rsidR="00041523" w:rsidRPr="00041523" w:rsidRDefault="00041523" w:rsidP="00041523">
            <w:pPr>
              <w:jc w:val="center"/>
              <w:rPr>
                <w:rFonts w:cs="Arial"/>
                <w:color w:val="000000"/>
                <w:szCs w:val="22"/>
              </w:rPr>
            </w:pPr>
          </w:p>
        </w:tc>
        <w:tc>
          <w:tcPr>
            <w:tcW w:w="1215" w:type="dxa"/>
            <w:vMerge w:val="restart"/>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215" w:type="dxa"/>
            <w:vMerge w:val="restart"/>
            <w:shd w:val="clear" w:color="auto" w:fill="auto"/>
            <w:noWrap/>
            <w:vAlign w:val="center"/>
          </w:tcPr>
          <w:p w:rsidR="00041523" w:rsidRPr="00041523" w:rsidRDefault="00041523" w:rsidP="00041523">
            <w:pPr>
              <w:jc w:val="center"/>
              <w:rPr>
                <w:rFonts w:cs="Arial"/>
                <w:color w:val="000000"/>
                <w:szCs w:val="22"/>
              </w:rPr>
            </w:pPr>
          </w:p>
        </w:tc>
      </w:tr>
      <w:tr w:rsidR="00041523" w:rsidRPr="00041523" w:rsidTr="00C675FD">
        <w:trPr>
          <w:trHeight w:val="288"/>
        </w:trPr>
        <w:tc>
          <w:tcPr>
            <w:tcW w:w="2250" w:type="dxa"/>
            <w:vMerge/>
            <w:tcBorders>
              <w:top w:val="single" w:sz="4" w:space="0" w:color="auto"/>
              <w:bottom w:val="single" w:sz="4" w:space="0" w:color="auto"/>
              <w:right w:val="single" w:sz="12" w:space="0" w:color="auto"/>
            </w:tcBorders>
            <w:hideMark/>
          </w:tcPr>
          <w:p w:rsidR="00041523" w:rsidRPr="00041523" w:rsidRDefault="00041523" w:rsidP="00041523">
            <w:pPr>
              <w:rPr>
                <w:rFonts w:cs="Arial"/>
                <w:color w:val="000000"/>
                <w:szCs w:val="22"/>
              </w:rPr>
            </w:pPr>
          </w:p>
        </w:tc>
        <w:tc>
          <w:tcPr>
            <w:tcW w:w="1215" w:type="dxa"/>
            <w:vMerge/>
            <w:tcBorders>
              <w:left w:val="single" w:sz="12" w:space="0" w:color="auto"/>
            </w:tcBorders>
            <w:shd w:val="clear" w:color="auto" w:fill="BFBFBF" w:themeFill="background1" w:themeFillShade="BF"/>
            <w:vAlign w:val="center"/>
          </w:tcPr>
          <w:p w:rsidR="00041523" w:rsidRPr="00041523" w:rsidRDefault="00041523" w:rsidP="00041523">
            <w:pPr>
              <w:rPr>
                <w:rFonts w:cs="Arial"/>
                <w:color w:val="000000"/>
                <w:szCs w:val="22"/>
              </w:rPr>
            </w:pPr>
          </w:p>
        </w:tc>
        <w:tc>
          <w:tcPr>
            <w:tcW w:w="1485" w:type="dxa"/>
            <w:vMerge/>
            <w:shd w:val="clear" w:color="auto" w:fill="BFBFBF" w:themeFill="background1" w:themeFillShade="BF"/>
            <w:vAlign w:val="center"/>
          </w:tcPr>
          <w:p w:rsidR="00041523" w:rsidRPr="00041523" w:rsidRDefault="00041523" w:rsidP="00041523">
            <w:pPr>
              <w:rPr>
                <w:rFonts w:cs="Arial"/>
                <w:color w:val="000000"/>
                <w:szCs w:val="22"/>
              </w:rPr>
            </w:pPr>
          </w:p>
        </w:tc>
        <w:tc>
          <w:tcPr>
            <w:tcW w:w="1080" w:type="dxa"/>
            <w:vMerge/>
            <w:shd w:val="clear" w:color="auto" w:fill="BFBFBF" w:themeFill="background1" w:themeFillShade="BF"/>
            <w:vAlign w:val="center"/>
          </w:tcPr>
          <w:p w:rsidR="00041523" w:rsidRPr="00041523" w:rsidRDefault="00041523" w:rsidP="00041523">
            <w:pPr>
              <w:rPr>
                <w:rFonts w:cs="Arial"/>
                <w:color w:val="000000"/>
                <w:szCs w:val="22"/>
              </w:rPr>
            </w:pPr>
          </w:p>
        </w:tc>
        <w:tc>
          <w:tcPr>
            <w:tcW w:w="1080" w:type="dxa"/>
            <w:vMerge/>
            <w:vAlign w:val="center"/>
          </w:tcPr>
          <w:p w:rsidR="00041523" w:rsidRPr="00041523" w:rsidRDefault="00041523" w:rsidP="00041523">
            <w:pPr>
              <w:rPr>
                <w:rFonts w:cs="Arial"/>
                <w:color w:val="000000"/>
                <w:szCs w:val="22"/>
              </w:rPr>
            </w:pPr>
          </w:p>
        </w:tc>
        <w:tc>
          <w:tcPr>
            <w:tcW w:w="1215" w:type="dxa"/>
            <w:vMerge/>
            <w:shd w:val="clear" w:color="auto" w:fill="BFBFBF" w:themeFill="background1" w:themeFillShade="BF"/>
            <w:vAlign w:val="center"/>
          </w:tcPr>
          <w:p w:rsidR="00041523" w:rsidRPr="00041523" w:rsidRDefault="00041523" w:rsidP="00041523">
            <w:pPr>
              <w:rPr>
                <w:rFonts w:cs="Arial"/>
                <w:color w:val="000000"/>
                <w:szCs w:val="22"/>
              </w:rPr>
            </w:pPr>
          </w:p>
        </w:tc>
        <w:tc>
          <w:tcPr>
            <w:tcW w:w="1215" w:type="dxa"/>
            <w:vMerge/>
            <w:vAlign w:val="center"/>
          </w:tcPr>
          <w:p w:rsidR="00041523" w:rsidRPr="00041523" w:rsidRDefault="00041523" w:rsidP="00041523">
            <w:pPr>
              <w:rPr>
                <w:rFonts w:cs="Arial"/>
                <w:color w:val="000000"/>
                <w:szCs w:val="22"/>
              </w:rPr>
            </w:pPr>
          </w:p>
        </w:tc>
      </w:tr>
      <w:tr w:rsidR="00041523" w:rsidRPr="00041523" w:rsidTr="00C675FD">
        <w:trPr>
          <w:trHeight w:val="288"/>
        </w:trPr>
        <w:tc>
          <w:tcPr>
            <w:tcW w:w="2250" w:type="dxa"/>
            <w:vMerge/>
            <w:tcBorders>
              <w:top w:val="single" w:sz="4" w:space="0" w:color="auto"/>
              <w:bottom w:val="single" w:sz="4" w:space="0" w:color="auto"/>
              <w:right w:val="single" w:sz="12" w:space="0" w:color="auto"/>
            </w:tcBorders>
            <w:hideMark/>
          </w:tcPr>
          <w:p w:rsidR="00041523" w:rsidRPr="00041523" w:rsidRDefault="00041523" w:rsidP="00041523">
            <w:pPr>
              <w:rPr>
                <w:rFonts w:cs="Arial"/>
                <w:color w:val="000000"/>
                <w:szCs w:val="22"/>
              </w:rPr>
            </w:pPr>
          </w:p>
        </w:tc>
        <w:tc>
          <w:tcPr>
            <w:tcW w:w="1215" w:type="dxa"/>
            <w:vMerge/>
            <w:tcBorders>
              <w:left w:val="single" w:sz="12" w:space="0" w:color="auto"/>
            </w:tcBorders>
            <w:shd w:val="clear" w:color="auto" w:fill="BFBFBF" w:themeFill="background1" w:themeFillShade="BF"/>
            <w:vAlign w:val="center"/>
            <w:hideMark/>
          </w:tcPr>
          <w:p w:rsidR="00041523" w:rsidRPr="00041523" w:rsidRDefault="00041523" w:rsidP="00041523">
            <w:pPr>
              <w:rPr>
                <w:rFonts w:cs="Arial"/>
                <w:color w:val="000000"/>
                <w:szCs w:val="22"/>
              </w:rPr>
            </w:pPr>
          </w:p>
        </w:tc>
        <w:tc>
          <w:tcPr>
            <w:tcW w:w="1485" w:type="dxa"/>
            <w:vMerge/>
            <w:shd w:val="clear" w:color="auto" w:fill="BFBFBF" w:themeFill="background1" w:themeFillShade="BF"/>
            <w:vAlign w:val="center"/>
            <w:hideMark/>
          </w:tcPr>
          <w:p w:rsidR="00041523" w:rsidRPr="00041523" w:rsidRDefault="00041523" w:rsidP="00041523">
            <w:pPr>
              <w:rPr>
                <w:rFonts w:cs="Arial"/>
                <w:color w:val="000000"/>
                <w:szCs w:val="22"/>
              </w:rPr>
            </w:pPr>
          </w:p>
        </w:tc>
        <w:tc>
          <w:tcPr>
            <w:tcW w:w="1080" w:type="dxa"/>
            <w:vMerge/>
            <w:shd w:val="clear" w:color="auto" w:fill="BFBFBF" w:themeFill="background1" w:themeFillShade="BF"/>
            <w:vAlign w:val="center"/>
            <w:hideMark/>
          </w:tcPr>
          <w:p w:rsidR="00041523" w:rsidRPr="00041523" w:rsidRDefault="00041523" w:rsidP="00041523">
            <w:pPr>
              <w:rPr>
                <w:rFonts w:cs="Arial"/>
                <w:color w:val="000000"/>
                <w:szCs w:val="22"/>
              </w:rPr>
            </w:pPr>
          </w:p>
        </w:tc>
        <w:tc>
          <w:tcPr>
            <w:tcW w:w="1080" w:type="dxa"/>
            <w:vMerge/>
            <w:vAlign w:val="center"/>
            <w:hideMark/>
          </w:tcPr>
          <w:p w:rsidR="00041523" w:rsidRPr="00041523" w:rsidRDefault="00041523" w:rsidP="00041523">
            <w:pPr>
              <w:rPr>
                <w:rFonts w:cs="Arial"/>
                <w:color w:val="000000"/>
                <w:szCs w:val="22"/>
              </w:rPr>
            </w:pPr>
          </w:p>
        </w:tc>
        <w:tc>
          <w:tcPr>
            <w:tcW w:w="1215" w:type="dxa"/>
            <w:vMerge/>
            <w:shd w:val="clear" w:color="auto" w:fill="BFBFBF" w:themeFill="background1" w:themeFillShade="BF"/>
            <w:vAlign w:val="center"/>
            <w:hideMark/>
          </w:tcPr>
          <w:p w:rsidR="00041523" w:rsidRPr="00041523" w:rsidRDefault="00041523" w:rsidP="00041523">
            <w:pPr>
              <w:rPr>
                <w:rFonts w:cs="Arial"/>
                <w:color w:val="000000"/>
                <w:szCs w:val="22"/>
              </w:rPr>
            </w:pPr>
          </w:p>
        </w:tc>
        <w:tc>
          <w:tcPr>
            <w:tcW w:w="1215" w:type="dxa"/>
            <w:vMerge/>
            <w:vAlign w:val="center"/>
          </w:tcPr>
          <w:p w:rsidR="00041523" w:rsidRPr="00041523" w:rsidRDefault="00041523" w:rsidP="00041523">
            <w:pPr>
              <w:rPr>
                <w:rFonts w:cs="Arial"/>
                <w:color w:val="000000"/>
                <w:szCs w:val="22"/>
              </w:rPr>
            </w:pPr>
          </w:p>
        </w:tc>
      </w:tr>
      <w:tr w:rsidR="00041523" w:rsidRPr="00041523" w:rsidTr="00C675FD">
        <w:trPr>
          <w:trHeight w:val="288"/>
        </w:trPr>
        <w:tc>
          <w:tcPr>
            <w:tcW w:w="2250" w:type="dxa"/>
            <w:tcBorders>
              <w:top w:val="single" w:sz="4" w:space="0" w:color="auto"/>
              <w:bottom w:val="single" w:sz="12" w:space="0" w:color="auto"/>
              <w:right w:val="single" w:sz="12" w:space="0" w:color="auto"/>
            </w:tcBorders>
            <w:shd w:val="clear" w:color="auto" w:fill="auto"/>
          </w:tcPr>
          <w:p w:rsidR="00041523" w:rsidRPr="00041523" w:rsidRDefault="00041523" w:rsidP="00041523">
            <w:pPr>
              <w:rPr>
                <w:rFonts w:cs="Arial"/>
                <w:color w:val="000000"/>
                <w:szCs w:val="22"/>
              </w:rPr>
            </w:pPr>
            <w:r w:rsidRPr="00041523">
              <w:rPr>
                <w:rFonts w:cs="Arial"/>
                <w:color w:val="000000"/>
                <w:szCs w:val="22"/>
              </w:rPr>
              <w:t>Indirect Cost</w:t>
            </w:r>
            <w:r w:rsidR="001D1D60" w:rsidRPr="001D1D60">
              <w:rPr>
                <w:rFonts w:cs="Arial"/>
                <w:b/>
                <w:color w:val="000000"/>
                <w:szCs w:val="22"/>
                <w:vertAlign w:val="superscript"/>
              </w:rPr>
              <w:t>4</w:t>
            </w:r>
          </w:p>
        </w:tc>
        <w:tc>
          <w:tcPr>
            <w:tcW w:w="1215" w:type="dxa"/>
            <w:tcBorders>
              <w:left w:val="single" w:sz="12" w:space="0" w:color="auto"/>
              <w:bottom w:val="single" w:sz="12" w:space="0" w:color="auto"/>
            </w:tcBorders>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485" w:type="dxa"/>
            <w:tcBorders>
              <w:bottom w:val="single" w:sz="12" w:space="0" w:color="auto"/>
            </w:tcBorders>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080" w:type="dxa"/>
            <w:tcBorders>
              <w:bottom w:val="single" w:sz="12" w:space="0" w:color="auto"/>
            </w:tcBorders>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080" w:type="dxa"/>
            <w:tcBorders>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215" w:type="dxa"/>
            <w:tcBorders>
              <w:bottom w:val="single" w:sz="12" w:space="0" w:color="auto"/>
            </w:tcBorders>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215" w:type="dxa"/>
            <w:tcBorders>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r>
      <w:tr w:rsidR="00041523" w:rsidRPr="00041523" w:rsidTr="00C675FD">
        <w:trPr>
          <w:trHeight w:val="288"/>
        </w:trPr>
        <w:tc>
          <w:tcPr>
            <w:tcW w:w="2250" w:type="dxa"/>
            <w:tcBorders>
              <w:top w:val="single" w:sz="12" w:space="0" w:color="auto"/>
              <w:bottom w:val="single" w:sz="12" w:space="0" w:color="auto"/>
              <w:right w:val="single" w:sz="12" w:space="0" w:color="auto"/>
            </w:tcBorders>
            <w:shd w:val="clear" w:color="auto" w:fill="auto"/>
          </w:tcPr>
          <w:p w:rsidR="00041523" w:rsidRPr="00041523" w:rsidRDefault="00041523" w:rsidP="001D1D60">
            <w:pPr>
              <w:rPr>
                <w:rFonts w:cs="Arial"/>
                <w:b/>
                <w:i/>
                <w:color w:val="000000"/>
                <w:szCs w:val="22"/>
              </w:rPr>
            </w:pPr>
            <w:r w:rsidRPr="00041523">
              <w:rPr>
                <w:rFonts w:cs="Arial"/>
                <w:b/>
                <w:i/>
                <w:color w:val="000000"/>
                <w:szCs w:val="22"/>
              </w:rPr>
              <w:t>Subtotal</w:t>
            </w:r>
            <w:r w:rsidR="001D1D60" w:rsidRPr="001D1D60">
              <w:rPr>
                <w:rFonts w:cs="Arial"/>
                <w:color w:val="000000"/>
                <w:szCs w:val="22"/>
                <w:vertAlign w:val="superscript"/>
              </w:rPr>
              <w:t>5</w:t>
            </w:r>
          </w:p>
        </w:tc>
        <w:tc>
          <w:tcPr>
            <w:tcW w:w="1215" w:type="dxa"/>
            <w:tcBorders>
              <w:top w:val="single" w:sz="12" w:space="0" w:color="auto"/>
              <w:left w:val="single" w:sz="12" w:space="0" w:color="auto"/>
              <w:bottom w:val="single" w:sz="12" w:space="0" w:color="auto"/>
            </w:tcBorders>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485" w:type="dxa"/>
            <w:tcBorders>
              <w:top w:val="single" w:sz="12" w:space="0" w:color="auto"/>
              <w:bottom w:val="single" w:sz="12" w:space="0" w:color="auto"/>
            </w:tcBorders>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080" w:type="dxa"/>
            <w:tcBorders>
              <w:top w:val="single" w:sz="12" w:space="0" w:color="auto"/>
              <w:bottom w:val="single" w:sz="12" w:space="0" w:color="auto"/>
            </w:tcBorders>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080" w:type="dxa"/>
            <w:tcBorders>
              <w:top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215" w:type="dxa"/>
            <w:tcBorders>
              <w:top w:val="single" w:sz="12" w:space="0" w:color="auto"/>
              <w:bottom w:val="single" w:sz="12" w:space="0" w:color="auto"/>
            </w:tcBorders>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215" w:type="dxa"/>
            <w:tcBorders>
              <w:top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r>
      <w:tr w:rsidR="00041523" w:rsidRPr="00041523" w:rsidTr="00DC0754">
        <w:trPr>
          <w:trHeight w:val="293"/>
        </w:trPr>
        <w:tc>
          <w:tcPr>
            <w:tcW w:w="2250" w:type="dxa"/>
            <w:vMerge w:val="restart"/>
            <w:tcBorders>
              <w:top w:val="single" w:sz="12" w:space="0" w:color="auto"/>
              <w:bottom w:val="single" w:sz="4" w:space="0" w:color="auto"/>
              <w:right w:val="single" w:sz="12" w:space="0" w:color="auto"/>
            </w:tcBorders>
            <w:shd w:val="clear" w:color="auto" w:fill="auto"/>
            <w:hideMark/>
          </w:tcPr>
          <w:p w:rsidR="00041523" w:rsidRPr="00041523" w:rsidRDefault="00041523" w:rsidP="00041523">
            <w:pPr>
              <w:spacing w:after="40"/>
              <w:rPr>
                <w:rFonts w:cs="Arial"/>
                <w:color w:val="000000"/>
                <w:szCs w:val="22"/>
              </w:rPr>
            </w:pPr>
            <w:r w:rsidRPr="00041523">
              <w:rPr>
                <w:rFonts w:cs="Arial"/>
                <w:color w:val="000000"/>
                <w:szCs w:val="22"/>
              </w:rPr>
              <w:t xml:space="preserve">2.a. SUD Prevention Services </w:t>
            </w:r>
            <w:r w:rsidRPr="00041523">
              <w:rPr>
                <w:rFonts w:cs="Arial"/>
                <w:color w:val="000000"/>
                <w:szCs w:val="22"/>
              </w:rPr>
              <w:br/>
            </w:r>
            <w:r w:rsidRPr="00041523">
              <w:rPr>
                <w:rFonts w:cs="Arial"/>
                <w:b/>
                <w:color w:val="000000"/>
                <w:szCs w:val="22"/>
              </w:rPr>
              <w:t>Program Name:</w:t>
            </w:r>
            <w:r w:rsidRPr="00041523">
              <w:rPr>
                <w:rFonts w:cs="Arial"/>
                <w:color w:val="000000"/>
                <w:szCs w:val="22"/>
              </w:rPr>
              <w:t xml:space="preserve"> </w:t>
            </w:r>
            <w:r w:rsidRPr="00041523">
              <w:rPr>
                <w:rFonts w:cs="Arial"/>
                <w:color w:val="000000"/>
                <w:szCs w:val="22"/>
              </w:rPr>
              <w:fldChar w:fldCharType="begin">
                <w:ffData>
                  <w:name w:val="Text3"/>
                  <w:enabled/>
                  <w:calcOnExit w:val="0"/>
                  <w:textInput/>
                </w:ffData>
              </w:fldChar>
            </w:r>
            <w:bookmarkStart w:id="86" w:name="Text3"/>
            <w:r w:rsidRPr="00041523">
              <w:rPr>
                <w:rFonts w:cs="Arial"/>
                <w:color w:val="000000"/>
                <w:szCs w:val="22"/>
              </w:rPr>
              <w:instrText xml:space="preserve"> FORMTEXT </w:instrText>
            </w:r>
            <w:r w:rsidRPr="00041523">
              <w:rPr>
                <w:rFonts w:cs="Arial"/>
                <w:color w:val="000000"/>
                <w:szCs w:val="22"/>
              </w:rPr>
            </w:r>
            <w:r w:rsidRPr="00041523">
              <w:rPr>
                <w:rFonts w:cs="Arial"/>
                <w:color w:val="000000"/>
                <w:szCs w:val="22"/>
              </w:rPr>
              <w:fldChar w:fldCharType="separate"/>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color w:val="000000"/>
                <w:szCs w:val="22"/>
              </w:rPr>
              <w:fldChar w:fldCharType="end"/>
            </w:r>
            <w:bookmarkEnd w:id="86"/>
          </w:p>
        </w:tc>
        <w:tc>
          <w:tcPr>
            <w:tcW w:w="1215" w:type="dxa"/>
            <w:vMerge w:val="restart"/>
            <w:tcBorders>
              <w:top w:val="single" w:sz="12" w:space="0" w:color="auto"/>
              <w:left w:val="single" w:sz="12" w:space="0" w:color="auto"/>
            </w:tcBorders>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485" w:type="dxa"/>
            <w:vMerge w:val="restart"/>
            <w:tcBorders>
              <w:top w:val="single" w:sz="12" w:space="0" w:color="auto"/>
            </w:tcBorders>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080" w:type="dxa"/>
            <w:vMerge w:val="restart"/>
            <w:tcBorders>
              <w:top w:val="single" w:sz="12" w:space="0" w:color="auto"/>
            </w:tcBorders>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080" w:type="dxa"/>
            <w:vMerge w:val="restart"/>
            <w:tcBorders>
              <w:top w:val="single" w:sz="12" w:space="0" w:color="auto"/>
            </w:tcBorders>
            <w:shd w:val="clear" w:color="auto" w:fill="BFBFBF" w:themeFill="background1" w:themeFillShade="BF"/>
            <w:noWrap/>
            <w:vAlign w:val="center"/>
            <w:hideMark/>
          </w:tcPr>
          <w:p w:rsidR="00041523" w:rsidRPr="00041523" w:rsidRDefault="00041523" w:rsidP="00041523">
            <w:pPr>
              <w:jc w:val="center"/>
              <w:rPr>
                <w:rFonts w:cs="Arial"/>
                <w:color w:val="000000"/>
                <w:szCs w:val="22"/>
              </w:rPr>
            </w:pPr>
            <w:r w:rsidRPr="00041523">
              <w:rPr>
                <w:rFonts w:cs="Arial"/>
                <w:color w:val="000000"/>
                <w:szCs w:val="22"/>
              </w:rPr>
              <w:t>N/A</w:t>
            </w:r>
          </w:p>
        </w:tc>
        <w:tc>
          <w:tcPr>
            <w:tcW w:w="1215" w:type="dxa"/>
            <w:vMerge w:val="restart"/>
            <w:tcBorders>
              <w:top w:val="single" w:sz="12" w:space="0" w:color="auto"/>
            </w:tcBorders>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215" w:type="dxa"/>
            <w:vMerge w:val="restart"/>
            <w:tcBorders>
              <w:top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r>
      <w:tr w:rsidR="00041523" w:rsidRPr="00041523" w:rsidTr="00DC0754">
        <w:trPr>
          <w:trHeight w:val="288"/>
        </w:trPr>
        <w:tc>
          <w:tcPr>
            <w:tcW w:w="2250" w:type="dxa"/>
            <w:vMerge/>
            <w:tcBorders>
              <w:top w:val="single" w:sz="4" w:space="0" w:color="auto"/>
              <w:bottom w:val="single" w:sz="4" w:space="0" w:color="auto"/>
              <w:right w:val="single" w:sz="12" w:space="0" w:color="auto"/>
            </w:tcBorders>
            <w:hideMark/>
          </w:tcPr>
          <w:p w:rsidR="00041523" w:rsidRPr="00041523" w:rsidRDefault="00041523" w:rsidP="00041523">
            <w:pPr>
              <w:rPr>
                <w:rFonts w:cs="Arial"/>
                <w:color w:val="000000"/>
                <w:szCs w:val="22"/>
              </w:rPr>
            </w:pPr>
          </w:p>
        </w:tc>
        <w:tc>
          <w:tcPr>
            <w:tcW w:w="1215" w:type="dxa"/>
            <w:vMerge/>
            <w:tcBorders>
              <w:left w:val="single" w:sz="12" w:space="0" w:color="auto"/>
            </w:tcBorders>
            <w:vAlign w:val="center"/>
            <w:hideMark/>
          </w:tcPr>
          <w:p w:rsidR="00041523" w:rsidRPr="00041523" w:rsidRDefault="00041523" w:rsidP="00041523">
            <w:pPr>
              <w:rPr>
                <w:rFonts w:cs="Arial"/>
                <w:color w:val="000000"/>
                <w:szCs w:val="22"/>
              </w:rPr>
            </w:pPr>
          </w:p>
        </w:tc>
        <w:tc>
          <w:tcPr>
            <w:tcW w:w="1485" w:type="dxa"/>
            <w:vMerge/>
            <w:vAlign w:val="center"/>
            <w:hideMark/>
          </w:tcPr>
          <w:p w:rsidR="00041523" w:rsidRPr="00041523" w:rsidRDefault="00041523" w:rsidP="00041523">
            <w:pPr>
              <w:rPr>
                <w:rFonts w:cs="Arial"/>
                <w:color w:val="000000"/>
                <w:szCs w:val="22"/>
              </w:rPr>
            </w:pPr>
          </w:p>
        </w:tc>
        <w:tc>
          <w:tcPr>
            <w:tcW w:w="1080" w:type="dxa"/>
            <w:vMerge/>
            <w:vAlign w:val="center"/>
            <w:hideMark/>
          </w:tcPr>
          <w:p w:rsidR="00041523" w:rsidRPr="00041523" w:rsidRDefault="00041523" w:rsidP="00041523">
            <w:pPr>
              <w:rPr>
                <w:rFonts w:cs="Arial"/>
                <w:color w:val="000000"/>
                <w:szCs w:val="22"/>
              </w:rPr>
            </w:pPr>
          </w:p>
        </w:tc>
        <w:tc>
          <w:tcPr>
            <w:tcW w:w="1080" w:type="dxa"/>
            <w:vMerge/>
            <w:shd w:val="clear" w:color="auto" w:fill="BFBFBF" w:themeFill="background1" w:themeFillShade="BF"/>
            <w:vAlign w:val="center"/>
            <w:hideMark/>
          </w:tcPr>
          <w:p w:rsidR="00041523" w:rsidRPr="00041523" w:rsidRDefault="00041523" w:rsidP="00041523">
            <w:pPr>
              <w:rPr>
                <w:rFonts w:cs="Arial"/>
                <w:color w:val="000000"/>
                <w:szCs w:val="22"/>
              </w:rPr>
            </w:pPr>
          </w:p>
        </w:tc>
        <w:tc>
          <w:tcPr>
            <w:tcW w:w="1215" w:type="dxa"/>
            <w:vMerge/>
            <w:vAlign w:val="center"/>
            <w:hideMark/>
          </w:tcPr>
          <w:p w:rsidR="00041523" w:rsidRPr="00041523" w:rsidRDefault="00041523" w:rsidP="00041523">
            <w:pPr>
              <w:rPr>
                <w:rFonts w:cs="Arial"/>
                <w:color w:val="000000"/>
                <w:szCs w:val="22"/>
              </w:rPr>
            </w:pPr>
          </w:p>
        </w:tc>
        <w:tc>
          <w:tcPr>
            <w:tcW w:w="1215" w:type="dxa"/>
            <w:vMerge/>
            <w:vAlign w:val="center"/>
          </w:tcPr>
          <w:p w:rsidR="00041523" w:rsidRPr="00041523" w:rsidRDefault="00041523" w:rsidP="00041523">
            <w:pPr>
              <w:rPr>
                <w:rFonts w:cs="Arial"/>
                <w:color w:val="000000"/>
                <w:szCs w:val="22"/>
              </w:rPr>
            </w:pPr>
          </w:p>
        </w:tc>
      </w:tr>
      <w:tr w:rsidR="00041523" w:rsidRPr="00041523" w:rsidTr="00DC0754">
        <w:trPr>
          <w:trHeight w:val="293"/>
        </w:trPr>
        <w:tc>
          <w:tcPr>
            <w:tcW w:w="2250" w:type="dxa"/>
            <w:vMerge w:val="restart"/>
            <w:tcBorders>
              <w:top w:val="single" w:sz="4" w:space="0" w:color="auto"/>
              <w:bottom w:val="single" w:sz="4" w:space="0" w:color="auto"/>
              <w:right w:val="single" w:sz="12" w:space="0" w:color="auto"/>
            </w:tcBorders>
            <w:shd w:val="clear" w:color="auto" w:fill="auto"/>
            <w:hideMark/>
          </w:tcPr>
          <w:p w:rsidR="00041523" w:rsidRPr="00041523" w:rsidRDefault="00041523" w:rsidP="00041523">
            <w:pPr>
              <w:spacing w:after="40"/>
              <w:rPr>
                <w:rFonts w:cs="Arial"/>
                <w:color w:val="000000"/>
                <w:szCs w:val="22"/>
              </w:rPr>
            </w:pPr>
            <w:r w:rsidRPr="00041523">
              <w:rPr>
                <w:rFonts w:cs="Arial"/>
                <w:color w:val="000000"/>
                <w:szCs w:val="22"/>
              </w:rPr>
              <w:t>2.b. SUD Prevention Services</w:t>
            </w:r>
            <w:r w:rsidRPr="00041523">
              <w:rPr>
                <w:rFonts w:cs="Arial"/>
                <w:color w:val="000000"/>
                <w:szCs w:val="22"/>
              </w:rPr>
              <w:br/>
            </w:r>
            <w:r w:rsidRPr="00041523">
              <w:rPr>
                <w:rFonts w:cs="Arial"/>
                <w:b/>
                <w:color w:val="000000"/>
                <w:szCs w:val="22"/>
              </w:rPr>
              <w:t>Program Name:</w:t>
            </w:r>
            <w:r w:rsidRPr="00041523">
              <w:rPr>
                <w:rFonts w:cs="Arial"/>
                <w:color w:val="000000"/>
                <w:szCs w:val="22"/>
              </w:rPr>
              <w:t xml:space="preserve">  </w:t>
            </w:r>
            <w:r w:rsidRPr="00041523">
              <w:rPr>
                <w:rFonts w:cs="Arial"/>
                <w:color w:val="000000"/>
                <w:szCs w:val="22"/>
              </w:rPr>
              <w:fldChar w:fldCharType="begin">
                <w:ffData>
                  <w:name w:val="Text4"/>
                  <w:enabled/>
                  <w:calcOnExit w:val="0"/>
                  <w:textInput/>
                </w:ffData>
              </w:fldChar>
            </w:r>
            <w:bookmarkStart w:id="87" w:name="Text4"/>
            <w:r w:rsidRPr="00041523">
              <w:rPr>
                <w:rFonts w:cs="Arial"/>
                <w:color w:val="000000"/>
                <w:szCs w:val="22"/>
              </w:rPr>
              <w:instrText xml:space="preserve"> FORMTEXT </w:instrText>
            </w:r>
            <w:r w:rsidRPr="00041523">
              <w:rPr>
                <w:rFonts w:cs="Arial"/>
                <w:color w:val="000000"/>
                <w:szCs w:val="22"/>
              </w:rPr>
            </w:r>
            <w:r w:rsidRPr="00041523">
              <w:rPr>
                <w:rFonts w:cs="Arial"/>
                <w:color w:val="000000"/>
                <w:szCs w:val="22"/>
              </w:rPr>
              <w:fldChar w:fldCharType="separate"/>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color w:val="000000"/>
                <w:szCs w:val="22"/>
              </w:rPr>
              <w:fldChar w:fldCharType="end"/>
            </w:r>
            <w:bookmarkEnd w:id="87"/>
          </w:p>
        </w:tc>
        <w:tc>
          <w:tcPr>
            <w:tcW w:w="1215" w:type="dxa"/>
            <w:vMerge w:val="restart"/>
            <w:tcBorders>
              <w:left w:val="single" w:sz="12" w:space="0" w:color="auto"/>
            </w:tcBorders>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485" w:type="dxa"/>
            <w:vMerge w:val="restart"/>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080" w:type="dxa"/>
            <w:vMerge w:val="restart"/>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080" w:type="dxa"/>
            <w:vMerge w:val="restart"/>
            <w:shd w:val="clear" w:color="auto" w:fill="BFBFBF" w:themeFill="background1" w:themeFillShade="BF"/>
            <w:noWrap/>
            <w:vAlign w:val="center"/>
            <w:hideMark/>
          </w:tcPr>
          <w:p w:rsidR="00041523" w:rsidRPr="00041523" w:rsidRDefault="00041523" w:rsidP="00041523">
            <w:pPr>
              <w:jc w:val="center"/>
              <w:rPr>
                <w:rFonts w:cs="Arial"/>
                <w:color w:val="000000"/>
                <w:szCs w:val="22"/>
              </w:rPr>
            </w:pPr>
            <w:r w:rsidRPr="00041523">
              <w:rPr>
                <w:rFonts w:cs="Arial"/>
                <w:color w:val="000000"/>
                <w:szCs w:val="22"/>
              </w:rPr>
              <w:t>N/A </w:t>
            </w:r>
          </w:p>
        </w:tc>
        <w:tc>
          <w:tcPr>
            <w:tcW w:w="1215" w:type="dxa"/>
            <w:vMerge w:val="restart"/>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215" w:type="dxa"/>
            <w:vMerge w:val="restart"/>
            <w:shd w:val="clear" w:color="auto" w:fill="auto"/>
            <w:noWrap/>
            <w:vAlign w:val="center"/>
          </w:tcPr>
          <w:p w:rsidR="00041523" w:rsidRPr="00041523" w:rsidRDefault="00041523" w:rsidP="00041523">
            <w:pPr>
              <w:jc w:val="center"/>
              <w:rPr>
                <w:rFonts w:cs="Arial"/>
                <w:color w:val="000000"/>
                <w:szCs w:val="22"/>
              </w:rPr>
            </w:pPr>
          </w:p>
        </w:tc>
      </w:tr>
      <w:tr w:rsidR="00041523" w:rsidRPr="00041523" w:rsidTr="00DC0754">
        <w:trPr>
          <w:trHeight w:val="288"/>
        </w:trPr>
        <w:tc>
          <w:tcPr>
            <w:tcW w:w="2250" w:type="dxa"/>
            <w:vMerge/>
            <w:tcBorders>
              <w:top w:val="single" w:sz="4" w:space="0" w:color="auto"/>
              <w:bottom w:val="single" w:sz="4" w:space="0" w:color="auto"/>
              <w:right w:val="single" w:sz="12" w:space="0" w:color="auto"/>
            </w:tcBorders>
            <w:hideMark/>
          </w:tcPr>
          <w:p w:rsidR="00041523" w:rsidRPr="00041523" w:rsidRDefault="00041523" w:rsidP="00041523">
            <w:pPr>
              <w:rPr>
                <w:rFonts w:cs="Arial"/>
                <w:color w:val="000000"/>
                <w:szCs w:val="22"/>
              </w:rPr>
            </w:pPr>
          </w:p>
        </w:tc>
        <w:tc>
          <w:tcPr>
            <w:tcW w:w="1215" w:type="dxa"/>
            <w:vMerge/>
            <w:tcBorders>
              <w:left w:val="single" w:sz="12" w:space="0" w:color="auto"/>
            </w:tcBorders>
            <w:vAlign w:val="center"/>
            <w:hideMark/>
          </w:tcPr>
          <w:p w:rsidR="00041523" w:rsidRPr="00041523" w:rsidRDefault="00041523" w:rsidP="00041523">
            <w:pPr>
              <w:rPr>
                <w:rFonts w:cs="Arial"/>
                <w:color w:val="000000"/>
                <w:szCs w:val="22"/>
              </w:rPr>
            </w:pPr>
          </w:p>
        </w:tc>
        <w:tc>
          <w:tcPr>
            <w:tcW w:w="1485" w:type="dxa"/>
            <w:vMerge/>
            <w:vAlign w:val="center"/>
            <w:hideMark/>
          </w:tcPr>
          <w:p w:rsidR="00041523" w:rsidRPr="00041523" w:rsidRDefault="00041523" w:rsidP="00041523">
            <w:pPr>
              <w:rPr>
                <w:rFonts w:cs="Arial"/>
                <w:color w:val="000000"/>
                <w:szCs w:val="22"/>
              </w:rPr>
            </w:pPr>
          </w:p>
        </w:tc>
        <w:tc>
          <w:tcPr>
            <w:tcW w:w="1080" w:type="dxa"/>
            <w:vMerge/>
            <w:vAlign w:val="center"/>
            <w:hideMark/>
          </w:tcPr>
          <w:p w:rsidR="00041523" w:rsidRPr="00041523" w:rsidRDefault="00041523" w:rsidP="00041523">
            <w:pPr>
              <w:rPr>
                <w:rFonts w:cs="Arial"/>
                <w:color w:val="000000"/>
                <w:szCs w:val="22"/>
              </w:rPr>
            </w:pPr>
          </w:p>
        </w:tc>
        <w:tc>
          <w:tcPr>
            <w:tcW w:w="1080" w:type="dxa"/>
            <w:vMerge/>
            <w:shd w:val="clear" w:color="auto" w:fill="BFBFBF" w:themeFill="background1" w:themeFillShade="BF"/>
            <w:vAlign w:val="center"/>
            <w:hideMark/>
          </w:tcPr>
          <w:p w:rsidR="00041523" w:rsidRPr="00041523" w:rsidRDefault="00041523" w:rsidP="00041523">
            <w:pPr>
              <w:rPr>
                <w:rFonts w:cs="Arial"/>
                <w:color w:val="000000"/>
                <w:szCs w:val="22"/>
              </w:rPr>
            </w:pPr>
          </w:p>
        </w:tc>
        <w:tc>
          <w:tcPr>
            <w:tcW w:w="1215" w:type="dxa"/>
            <w:vMerge/>
            <w:vAlign w:val="center"/>
            <w:hideMark/>
          </w:tcPr>
          <w:p w:rsidR="00041523" w:rsidRPr="00041523" w:rsidRDefault="00041523" w:rsidP="00041523">
            <w:pPr>
              <w:rPr>
                <w:rFonts w:cs="Arial"/>
                <w:color w:val="000000"/>
                <w:szCs w:val="22"/>
              </w:rPr>
            </w:pPr>
          </w:p>
        </w:tc>
        <w:tc>
          <w:tcPr>
            <w:tcW w:w="1215" w:type="dxa"/>
            <w:vMerge/>
            <w:vAlign w:val="center"/>
          </w:tcPr>
          <w:p w:rsidR="00041523" w:rsidRPr="00041523" w:rsidRDefault="00041523" w:rsidP="00041523">
            <w:pPr>
              <w:rPr>
                <w:rFonts w:cs="Arial"/>
                <w:color w:val="000000"/>
                <w:szCs w:val="22"/>
              </w:rPr>
            </w:pPr>
          </w:p>
        </w:tc>
      </w:tr>
      <w:tr w:rsidR="00041523" w:rsidRPr="00041523" w:rsidTr="00DC0754">
        <w:trPr>
          <w:trHeight w:val="288"/>
        </w:trPr>
        <w:tc>
          <w:tcPr>
            <w:tcW w:w="2250" w:type="dxa"/>
            <w:vMerge/>
            <w:tcBorders>
              <w:top w:val="single" w:sz="4" w:space="0" w:color="auto"/>
              <w:bottom w:val="single" w:sz="4" w:space="0" w:color="auto"/>
              <w:right w:val="single" w:sz="12" w:space="0" w:color="auto"/>
            </w:tcBorders>
            <w:hideMark/>
          </w:tcPr>
          <w:p w:rsidR="00041523" w:rsidRPr="00041523" w:rsidRDefault="00041523" w:rsidP="00041523">
            <w:pPr>
              <w:rPr>
                <w:rFonts w:cs="Arial"/>
                <w:color w:val="000000"/>
                <w:szCs w:val="22"/>
              </w:rPr>
            </w:pPr>
          </w:p>
        </w:tc>
        <w:tc>
          <w:tcPr>
            <w:tcW w:w="1215" w:type="dxa"/>
            <w:vMerge/>
            <w:tcBorders>
              <w:left w:val="single" w:sz="12" w:space="0" w:color="auto"/>
            </w:tcBorders>
            <w:vAlign w:val="center"/>
            <w:hideMark/>
          </w:tcPr>
          <w:p w:rsidR="00041523" w:rsidRPr="00041523" w:rsidRDefault="00041523" w:rsidP="00041523">
            <w:pPr>
              <w:rPr>
                <w:rFonts w:cs="Arial"/>
                <w:color w:val="000000"/>
                <w:szCs w:val="22"/>
              </w:rPr>
            </w:pPr>
          </w:p>
        </w:tc>
        <w:tc>
          <w:tcPr>
            <w:tcW w:w="1485" w:type="dxa"/>
            <w:vMerge/>
            <w:vAlign w:val="center"/>
            <w:hideMark/>
          </w:tcPr>
          <w:p w:rsidR="00041523" w:rsidRPr="00041523" w:rsidRDefault="00041523" w:rsidP="00041523">
            <w:pPr>
              <w:rPr>
                <w:rFonts w:cs="Arial"/>
                <w:color w:val="000000"/>
                <w:szCs w:val="22"/>
              </w:rPr>
            </w:pPr>
          </w:p>
        </w:tc>
        <w:tc>
          <w:tcPr>
            <w:tcW w:w="1080" w:type="dxa"/>
            <w:vMerge/>
            <w:vAlign w:val="center"/>
            <w:hideMark/>
          </w:tcPr>
          <w:p w:rsidR="00041523" w:rsidRPr="00041523" w:rsidRDefault="00041523" w:rsidP="00041523">
            <w:pPr>
              <w:rPr>
                <w:rFonts w:cs="Arial"/>
                <w:color w:val="000000"/>
                <w:szCs w:val="22"/>
              </w:rPr>
            </w:pPr>
          </w:p>
        </w:tc>
        <w:tc>
          <w:tcPr>
            <w:tcW w:w="1080" w:type="dxa"/>
            <w:vMerge/>
            <w:shd w:val="clear" w:color="auto" w:fill="BFBFBF" w:themeFill="background1" w:themeFillShade="BF"/>
            <w:vAlign w:val="center"/>
            <w:hideMark/>
          </w:tcPr>
          <w:p w:rsidR="00041523" w:rsidRPr="00041523" w:rsidRDefault="00041523" w:rsidP="00041523">
            <w:pPr>
              <w:rPr>
                <w:rFonts w:cs="Arial"/>
                <w:color w:val="000000"/>
                <w:szCs w:val="22"/>
              </w:rPr>
            </w:pPr>
          </w:p>
        </w:tc>
        <w:tc>
          <w:tcPr>
            <w:tcW w:w="1215" w:type="dxa"/>
            <w:vMerge/>
            <w:vAlign w:val="center"/>
            <w:hideMark/>
          </w:tcPr>
          <w:p w:rsidR="00041523" w:rsidRPr="00041523" w:rsidRDefault="00041523" w:rsidP="00041523">
            <w:pPr>
              <w:rPr>
                <w:rFonts w:cs="Arial"/>
                <w:color w:val="000000"/>
                <w:szCs w:val="22"/>
              </w:rPr>
            </w:pPr>
          </w:p>
        </w:tc>
        <w:tc>
          <w:tcPr>
            <w:tcW w:w="1215" w:type="dxa"/>
            <w:vMerge/>
            <w:vAlign w:val="center"/>
          </w:tcPr>
          <w:p w:rsidR="00041523" w:rsidRPr="00041523" w:rsidRDefault="00041523" w:rsidP="00041523">
            <w:pPr>
              <w:rPr>
                <w:rFonts w:cs="Arial"/>
                <w:color w:val="000000"/>
                <w:szCs w:val="22"/>
              </w:rPr>
            </w:pPr>
          </w:p>
        </w:tc>
      </w:tr>
      <w:tr w:rsidR="00041523" w:rsidRPr="00041523" w:rsidTr="00DC0754">
        <w:trPr>
          <w:trHeight w:val="288"/>
        </w:trPr>
        <w:tc>
          <w:tcPr>
            <w:tcW w:w="2250" w:type="dxa"/>
            <w:tcBorders>
              <w:top w:val="single" w:sz="4" w:space="0" w:color="auto"/>
              <w:bottom w:val="single" w:sz="12" w:space="0" w:color="auto"/>
              <w:right w:val="single" w:sz="12" w:space="0" w:color="auto"/>
            </w:tcBorders>
            <w:shd w:val="clear" w:color="auto" w:fill="auto"/>
          </w:tcPr>
          <w:p w:rsidR="00041523" w:rsidRPr="00041523" w:rsidRDefault="00041523" w:rsidP="001D1D60">
            <w:pPr>
              <w:rPr>
                <w:rFonts w:cs="Arial"/>
                <w:color w:val="000000"/>
                <w:szCs w:val="22"/>
              </w:rPr>
            </w:pPr>
            <w:r w:rsidRPr="00041523">
              <w:rPr>
                <w:rFonts w:cs="Arial"/>
                <w:color w:val="000000"/>
                <w:szCs w:val="22"/>
              </w:rPr>
              <w:t>Indirect Cost</w:t>
            </w:r>
            <w:r w:rsidR="001D1D60" w:rsidRPr="001D1D60">
              <w:rPr>
                <w:rFonts w:cs="Arial"/>
                <w:color w:val="000000"/>
                <w:szCs w:val="22"/>
                <w:vertAlign w:val="superscript"/>
              </w:rPr>
              <w:t>4</w:t>
            </w:r>
          </w:p>
        </w:tc>
        <w:tc>
          <w:tcPr>
            <w:tcW w:w="1215" w:type="dxa"/>
            <w:tcBorders>
              <w:left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485" w:type="dxa"/>
            <w:tcBorders>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080" w:type="dxa"/>
            <w:tcBorders>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080" w:type="dxa"/>
            <w:tcBorders>
              <w:bottom w:val="single" w:sz="12" w:space="0" w:color="auto"/>
            </w:tcBorders>
            <w:shd w:val="clear" w:color="auto" w:fill="BFBFBF" w:themeFill="background1" w:themeFillShade="BF"/>
            <w:noWrap/>
            <w:vAlign w:val="center"/>
          </w:tcPr>
          <w:p w:rsidR="00041523" w:rsidRPr="00041523" w:rsidRDefault="00DC0754" w:rsidP="00041523">
            <w:pPr>
              <w:jc w:val="center"/>
              <w:rPr>
                <w:rFonts w:cs="Arial"/>
                <w:color w:val="000000"/>
                <w:szCs w:val="22"/>
              </w:rPr>
            </w:pPr>
            <w:r>
              <w:rPr>
                <w:rFonts w:cs="Arial"/>
                <w:color w:val="000000"/>
                <w:szCs w:val="22"/>
              </w:rPr>
              <w:t>N/A</w:t>
            </w:r>
          </w:p>
        </w:tc>
        <w:tc>
          <w:tcPr>
            <w:tcW w:w="1215" w:type="dxa"/>
            <w:tcBorders>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215" w:type="dxa"/>
            <w:tcBorders>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r>
      <w:tr w:rsidR="00041523" w:rsidRPr="00041523" w:rsidTr="00DC0754">
        <w:trPr>
          <w:trHeight w:val="288"/>
        </w:trPr>
        <w:tc>
          <w:tcPr>
            <w:tcW w:w="2250" w:type="dxa"/>
            <w:tcBorders>
              <w:top w:val="single" w:sz="12" w:space="0" w:color="auto"/>
              <w:bottom w:val="single" w:sz="12" w:space="0" w:color="auto"/>
              <w:right w:val="single" w:sz="12" w:space="0" w:color="auto"/>
            </w:tcBorders>
            <w:shd w:val="clear" w:color="auto" w:fill="auto"/>
          </w:tcPr>
          <w:p w:rsidR="00041523" w:rsidRPr="00041523" w:rsidRDefault="001D1D60" w:rsidP="00041523">
            <w:pPr>
              <w:rPr>
                <w:rFonts w:cs="Arial"/>
                <w:b/>
                <w:i/>
                <w:color w:val="000000"/>
                <w:szCs w:val="22"/>
              </w:rPr>
            </w:pPr>
            <w:r>
              <w:rPr>
                <w:rFonts w:cs="Arial"/>
                <w:b/>
                <w:i/>
                <w:color w:val="000000"/>
                <w:szCs w:val="22"/>
              </w:rPr>
              <w:t>Subtotal</w:t>
            </w:r>
            <w:r w:rsidRPr="001D1D60">
              <w:rPr>
                <w:rFonts w:cs="Arial"/>
                <w:color w:val="000000"/>
                <w:szCs w:val="22"/>
                <w:vertAlign w:val="superscript"/>
              </w:rPr>
              <w:t>5</w:t>
            </w:r>
          </w:p>
        </w:tc>
        <w:tc>
          <w:tcPr>
            <w:tcW w:w="1215" w:type="dxa"/>
            <w:tcBorders>
              <w:top w:val="single" w:sz="12" w:space="0" w:color="auto"/>
              <w:left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485" w:type="dxa"/>
            <w:tcBorders>
              <w:top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080" w:type="dxa"/>
            <w:tcBorders>
              <w:top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080" w:type="dxa"/>
            <w:tcBorders>
              <w:top w:val="single" w:sz="12" w:space="0" w:color="auto"/>
              <w:bottom w:val="single" w:sz="12" w:space="0" w:color="auto"/>
            </w:tcBorders>
            <w:shd w:val="clear" w:color="auto" w:fill="BFBFBF" w:themeFill="background1" w:themeFillShade="BF"/>
            <w:noWrap/>
            <w:vAlign w:val="center"/>
          </w:tcPr>
          <w:p w:rsidR="00041523" w:rsidRPr="00041523" w:rsidRDefault="00DC0754" w:rsidP="00041523">
            <w:pPr>
              <w:jc w:val="center"/>
              <w:rPr>
                <w:rFonts w:cs="Arial"/>
                <w:color w:val="000000"/>
                <w:szCs w:val="22"/>
              </w:rPr>
            </w:pPr>
            <w:r>
              <w:rPr>
                <w:rFonts w:cs="Arial"/>
                <w:color w:val="000000"/>
                <w:szCs w:val="22"/>
              </w:rPr>
              <w:t>N/A</w:t>
            </w:r>
          </w:p>
        </w:tc>
        <w:tc>
          <w:tcPr>
            <w:tcW w:w="1215" w:type="dxa"/>
            <w:tcBorders>
              <w:top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215" w:type="dxa"/>
            <w:tcBorders>
              <w:top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r>
      <w:tr w:rsidR="00041523" w:rsidRPr="00041523" w:rsidTr="00C675FD">
        <w:trPr>
          <w:trHeight w:val="293"/>
        </w:trPr>
        <w:tc>
          <w:tcPr>
            <w:tcW w:w="2250" w:type="dxa"/>
            <w:vMerge w:val="restart"/>
            <w:tcBorders>
              <w:top w:val="single" w:sz="12" w:space="0" w:color="auto"/>
              <w:bottom w:val="single" w:sz="4" w:space="0" w:color="auto"/>
              <w:right w:val="single" w:sz="12" w:space="0" w:color="auto"/>
            </w:tcBorders>
            <w:shd w:val="clear" w:color="auto" w:fill="auto"/>
            <w:hideMark/>
          </w:tcPr>
          <w:p w:rsidR="00041523" w:rsidRPr="00041523" w:rsidRDefault="00041523" w:rsidP="00041523">
            <w:pPr>
              <w:spacing w:after="40"/>
              <w:rPr>
                <w:rFonts w:cs="Arial"/>
                <w:color w:val="000000"/>
                <w:szCs w:val="22"/>
              </w:rPr>
            </w:pPr>
            <w:r w:rsidRPr="00041523">
              <w:rPr>
                <w:rFonts w:cs="Arial"/>
                <w:color w:val="000000"/>
                <w:szCs w:val="22"/>
              </w:rPr>
              <w:t>3.a. SUD Treatment Services</w:t>
            </w:r>
            <w:r w:rsidRPr="00041523">
              <w:rPr>
                <w:rFonts w:cs="Arial"/>
                <w:color w:val="000000"/>
                <w:szCs w:val="22"/>
              </w:rPr>
              <w:br/>
            </w:r>
            <w:r w:rsidRPr="00041523">
              <w:rPr>
                <w:rFonts w:cs="Arial"/>
                <w:b/>
                <w:color w:val="000000"/>
                <w:szCs w:val="22"/>
              </w:rPr>
              <w:t>Program Name:</w:t>
            </w:r>
            <w:r w:rsidRPr="00041523">
              <w:rPr>
                <w:rFonts w:cs="Arial"/>
                <w:color w:val="000000"/>
                <w:szCs w:val="22"/>
              </w:rPr>
              <w:t xml:space="preserve"> </w:t>
            </w:r>
            <w:r w:rsidRPr="00041523">
              <w:rPr>
                <w:rFonts w:cs="Arial"/>
                <w:color w:val="000000"/>
                <w:szCs w:val="22"/>
              </w:rPr>
              <w:fldChar w:fldCharType="begin">
                <w:ffData>
                  <w:name w:val="Text6"/>
                  <w:enabled/>
                  <w:calcOnExit w:val="0"/>
                  <w:textInput/>
                </w:ffData>
              </w:fldChar>
            </w:r>
            <w:bookmarkStart w:id="88" w:name="Text6"/>
            <w:r w:rsidRPr="00041523">
              <w:rPr>
                <w:rFonts w:cs="Arial"/>
                <w:color w:val="000000"/>
                <w:szCs w:val="22"/>
              </w:rPr>
              <w:instrText xml:space="preserve"> FORMTEXT </w:instrText>
            </w:r>
            <w:r w:rsidRPr="00041523">
              <w:rPr>
                <w:rFonts w:cs="Arial"/>
                <w:color w:val="000000"/>
                <w:szCs w:val="22"/>
              </w:rPr>
            </w:r>
            <w:r w:rsidRPr="00041523">
              <w:rPr>
                <w:rFonts w:cs="Arial"/>
                <w:color w:val="000000"/>
                <w:szCs w:val="22"/>
              </w:rPr>
              <w:fldChar w:fldCharType="separate"/>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color w:val="000000"/>
                <w:szCs w:val="22"/>
              </w:rPr>
              <w:fldChar w:fldCharType="end"/>
            </w:r>
            <w:bookmarkEnd w:id="88"/>
          </w:p>
        </w:tc>
        <w:tc>
          <w:tcPr>
            <w:tcW w:w="1215" w:type="dxa"/>
            <w:vMerge w:val="restart"/>
            <w:tcBorders>
              <w:top w:val="single" w:sz="12" w:space="0" w:color="auto"/>
              <w:left w:val="single" w:sz="12" w:space="0" w:color="auto"/>
            </w:tcBorders>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485" w:type="dxa"/>
            <w:vMerge w:val="restart"/>
            <w:tcBorders>
              <w:top w:val="single" w:sz="12" w:space="0" w:color="auto"/>
            </w:tcBorders>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080" w:type="dxa"/>
            <w:vMerge w:val="restart"/>
            <w:tcBorders>
              <w:top w:val="single" w:sz="12" w:space="0" w:color="auto"/>
            </w:tcBorders>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080" w:type="dxa"/>
            <w:vMerge w:val="restart"/>
            <w:tcBorders>
              <w:top w:val="single" w:sz="12" w:space="0" w:color="auto"/>
            </w:tcBorders>
            <w:shd w:val="clear" w:color="auto" w:fill="BFBFBF" w:themeFill="background1" w:themeFillShade="BF"/>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N/A</w:t>
            </w:r>
          </w:p>
        </w:tc>
        <w:tc>
          <w:tcPr>
            <w:tcW w:w="1215" w:type="dxa"/>
            <w:vMerge w:val="restart"/>
            <w:tcBorders>
              <w:top w:val="single" w:sz="12" w:space="0" w:color="auto"/>
            </w:tcBorders>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215" w:type="dxa"/>
            <w:vMerge w:val="restart"/>
            <w:tcBorders>
              <w:top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r>
      <w:tr w:rsidR="00041523" w:rsidRPr="00041523" w:rsidTr="00C675FD">
        <w:trPr>
          <w:trHeight w:val="288"/>
        </w:trPr>
        <w:tc>
          <w:tcPr>
            <w:tcW w:w="2250" w:type="dxa"/>
            <w:vMerge/>
            <w:tcBorders>
              <w:top w:val="single" w:sz="4" w:space="0" w:color="auto"/>
              <w:bottom w:val="single" w:sz="4" w:space="0" w:color="auto"/>
              <w:right w:val="single" w:sz="12" w:space="0" w:color="auto"/>
            </w:tcBorders>
            <w:hideMark/>
          </w:tcPr>
          <w:p w:rsidR="00041523" w:rsidRPr="00041523" w:rsidRDefault="00041523" w:rsidP="00041523">
            <w:pPr>
              <w:rPr>
                <w:rFonts w:cs="Arial"/>
                <w:color w:val="000000"/>
                <w:szCs w:val="22"/>
              </w:rPr>
            </w:pPr>
          </w:p>
        </w:tc>
        <w:tc>
          <w:tcPr>
            <w:tcW w:w="1215" w:type="dxa"/>
            <w:vMerge/>
            <w:tcBorders>
              <w:left w:val="single" w:sz="12" w:space="0" w:color="auto"/>
            </w:tcBorders>
            <w:vAlign w:val="center"/>
            <w:hideMark/>
          </w:tcPr>
          <w:p w:rsidR="00041523" w:rsidRPr="00041523" w:rsidRDefault="00041523" w:rsidP="00041523">
            <w:pPr>
              <w:rPr>
                <w:rFonts w:cs="Arial"/>
                <w:color w:val="000000"/>
                <w:szCs w:val="22"/>
              </w:rPr>
            </w:pPr>
          </w:p>
        </w:tc>
        <w:tc>
          <w:tcPr>
            <w:tcW w:w="1485" w:type="dxa"/>
            <w:vMerge/>
            <w:vAlign w:val="center"/>
            <w:hideMark/>
          </w:tcPr>
          <w:p w:rsidR="00041523" w:rsidRPr="00041523" w:rsidRDefault="00041523" w:rsidP="00041523">
            <w:pPr>
              <w:rPr>
                <w:rFonts w:cs="Arial"/>
                <w:color w:val="000000"/>
                <w:szCs w:val="22"/>
              </w:rPr>
            </w:pPr>
          </w:p>
        </w:tc>
        <w:tc>
          <w:tcPr>
            <w:tcW w:w="1080" w:type="dxa"/>
            <w:vMerge/>
            <w:vAlign w:val="center"/>
            <w:hideMark/>
          </w:tcPr>
          <w:p w:rsidR="00041523" w:rsidRPr="00041523" w:rsidRDefault="00041523" w:rsidP="00041523">
            <w:pPr>
              <w:rPr>
                <w:rFonts w:cs="Arial"/>
                <w:color w:val="000000"/>
                <w:szCs w:val="22"/>
              </w:rPr>
            </w:pPr>
          </w:p>
        </w:tc>
        <w:tc>
          <w:tcPr>
            <w:tcW w:w="1080" w:type="dxa"/>
            <w:vMerge/>
            <w:shd w:val="clear" w:color="auto" w:fill="BFBFBF" w:themeFill="background1" w:themeFillShade="BF"/>
            <w:vAlign w:val="center"/>
            <w:hideMark/>
          </w:tcPr>
          <w:p w:rsidR="00041523" w:rsidRPr="00041523" w:rsidRDefault="00041523" w:rsidP="00041523">
            <w:pPr>
              <w:rPr>
                <w:rFonts w:cs="Arial"/>
                <w:color w:val="000000"/>
                <w:szCs w:val="22"/>
              </w:rPr>
            </w:pPr>
          </w:p>
        </w:tc>
        <w:tc>
          <w:tcPr>
            <w:tcW w:w="1215" w:type="dxa"/>
            <w:vMerge/>
            <w:vAlign w:val="center"/>
            <w:hideMark/>
          </w:tcPr>
          <w:p w:rsidR="00041523" w:rsidRPr="00041523" w:rsidRDefault="00041523" w:rsidP="00041523">
            <w:pPr>
              <w:rPr>
                <w:rFonts w:cs="Arial"/>
                <w:color w:val="000000"/>
                <w:szCs w:val="22"/>
              </w:rPr>
            </w:pPr>
          </w:p>
        </w:tc>
        <w:tc>
          <w:tcPr>
            <w:tcW w:w="1215" w:type="dxa"/>
            <w:vMerge/>
            <w:vAlign w:val="center"/>
          </w:tcPr>
          <w:p w:rsidR="00041523" w:rsidRPr="00041523" w:rsidRDefault="00041523" w:rsidP="00041523">
            <w:pPr>
              <w:rPr>
                <w:rFonts w:cs="Arial"/>
                <w:color w:val="000000"/>
                <w:szCs w:val="22"/>
              </w:rPr>
            </w:pPr>
          </w:p>
        </w:tc>
      </w:tr>
      <w:tr w:rsidR="00041523" w:rsidRPr="00041523" w:rsidTr="00C675FD">
        <w:trPr>
          <w:trHeight w:val="293"/>
        </w:trPr>
        <w:tc>
          <w:tcPr>
            <w:tcW w:w="2250" w:type="dxa"/>
            <w:vMerge w:val="restart"/>
            <w:tcBorders>
              <w:top w:val="single" w:sz="4" w:space="0" w:color="auto"/>
              <w:bottom w:val="single" w:sz="4" w:space="0" w:color="auto"/>
              <w:right w:val="single" w:sz="12" w:space="0" w:color="auto"/>
            </w:tcBorders>
            <w:shd w:val="clear" w:color="auto" w:fill="auto"/>
            <w:hideMark/>
          </w:tcPr>
          <w:p w:rsidR="00041523" w:rsidRPr="00041523" w:rsidRDefault="00041523" w:rsidP="00041523">
            <w:pPr>
              <w:spacing w:after="40"/>
              <w:rPr>
                <w:rFonts w:cs="Arial"/>
                <w:color w:val="000000"/>
                <w:szCs w:val="22"/>
              </w:rPr>
            </w:pPr>
            <w:r w:rsidRPr="00041523">
              <w:rPr>
                <w:rFonts w:cs="Arial"/>
                <w:color w:val="000000"/>
                <w:szCs w:val="22"/>
              </w:rPr>
              <w:t>3.b. SUD Treatment Services</w:t>
            </w:r>
            <w:r w:rsidRPr="00041523">
              <w:rPr>
                <w:rFonts w:cs="Arial"/>
                <w:color w:val="000000"/>
                <w:szCs w:val="22"/>
              </w:rPr>
              <w:br/>
            </w:r>
            <w:r w:rsidRPr="00041523">
              <w:rPr>
                <w:rFonts w:cs="Arial"/>
                <w:b/>
                <w:color w:val="000000"/>
                <w:szCs w:val="22"/>
              </w:rPr>
              <w:t>Program Name:</w:t>
            </w:r>
            <w:r w:rsidRPr="00041523">
              <w:rPr>
                <w:rFonts w:cs="Arial"/>
                <w:color w:val="000000"/>
                <w:szCs w:val="22"/>
              </w:rPr>
              <w:t xml:space="preserve"> </w:t>
            </w:r>
            <w:r w:rsidRPr="00041523">
              <w:rPr>
                <w:rFonts w:cs="Arial"/>
                <w:color w:val="000000"/>
                <w:szCs w:val="22"/>
              </w:rPr>
              <w:fldChar w:fldCharType="begin">
                <w:ffData>
                  <w:name w:val="Text7"/>
                  <w:enabled/>
                  <w:calcOnExit w:val="0"/>
                  <w:textInput/>
                </w:ffData>
              </w:fldChar>
            </w:r>
            <w:bookmarkStart w:id="89" w:name="Text7"/>
            <w:r w:rsidRPr="00041523">
              <w:rPr>
                <w:rFonts w:cs="Arial"/>
                <w:color w:val="000000"/>
                <w:szCs w:val="22"/>
              </w:rPr>
              <w:instrText xml:space="preserve"> FORMTEXT </w:instrText>
            </w:r>
            <w:r w:rsidRPr="00041523">
              <w:rPr>
                <w:rFonts w:cs="Arial"/>
                <w:color w:val="000000"/>
                <w:szCs w:val="22"/>
              </w:rPr>
            </w:r>
            <w:r w:rsidRPr="00041523">
              <w:rPr>
                <w:rFonts w:cs="Arial"/>
                <w:color w:val="000000"/>
                <w:szCs w:val="22"/>
              </w:rPr>
              <w:fldChar w:fldCharType="separate"/>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color w:val="000000"/>
                <w:szCs w:val="22"/>
              </w:rPr>
              <w:fldChar w:fldCharType="end"/>
            </w:r>
            <w:bookmarkEnd w:id="89"/>
            <w:r w:rsidRPr="00041523">
              <w:rPr>
                <w:rFonts w:cs="Arial"/>
                <w:color w:val="000000"/>
                <w:szCs w:val="22"/>
              </w:rPr>
              <w:t xml:space="preserve"> </w:t>
            </w:r>
          </w:p>
        </w:tc>
        <w:tc>
          <w:tcPr>
            <w:tcW w:w="1215" w:type="dxa"/>
            <w:vMerge w:val="restart"/>
            <w:tcBorders>
              <w:left w:val="single" w:sz="12" w:space="0" w:color="auto"/>
            </w:tcBorders>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485" w:type="dxa"/>
            <w:vMerge w:val="restart"/>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080" w:type="dxa"/>
            <w:vMerge w:val="restart"/>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080" w:type="dxa"/>
            <w:vMerge w:val="restart"/>
            <w:shd w:val="clear" w:color="auto" w:fill="BFBFBF" w:themeFill="background1" w:themeFillShade="BF"/>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N/A</w:t>
            </w:r>
          </w:p>
        </w:tc>
        <w:tc>
          <w:tcPr>
            <w:tcW w:w="1215" w:type="dxa"/>
            <w:vMerge w:val="restart"/>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215" w:type="dxa"/>
            <w:vMerge w:val="restart"/>
            <w:shd w:val="clear" w:color="auto" w:fill="auto"/>
            <w:noWrap/>
            <w:vAlign w:val="center"/>
          </w:tcPr>
          <w:p w:rsidR="00041523" w:rsidRPr="00041523" w:rsidRDefault="00041523" w:rsidP="00041523">
            <w:pPr>
              <w:jc w:val="center"/>
              <w:rPr>
                <w:rFonts w:cs="Arial"/>
                <w:color w:val="000000"/>
                <w:szCs w:val="22"/>
              </w:rPr>
            </w:pPr>
          </w:p>
        </w:tc>
      </w:tr>
      <w:tr w:rsidR="00041523" w:rsidRPr="00041523" w:rsidTr="00C675FD">
        <w:trPr>
          <w:trHeight w:val="288"/>
        </w:trPr>
        <w:tc>
          <w:tcPr>
            <w:tcW w:w="2250" w:type="dxa"/>
            <w:vMerge/>
            <w:tcBorders>
              <w:top w:val="single" w:sz="4" w:space="0" w:color="auto"/>
              <w:bottom w:val="single" w:sz="4" w:space="0" w:color="auto"/>
              <w:right w:val="single" w:sz="12" w:space="0" w:color="auto"/>
            </w:tcBorders>
            <w:hideMark/>
          </w:tcPr>
          <w:p w:rsidR="00041523" w:rsidRPr="00041523" w:rsidRDefault="00041523" w:rsidP="00041523">
            <w:pPr>
              <w:rPr>
                <w:rFonts w:cs="Arial"/>
                <w:color w:val="000000"/>
                <w:szCs w:val="22"/>
              </w:rPr>
            </w:pPr>
          </w:p>
        </w:tc>
        <w:tc>
          <w:tcPr>
            <w:tcW w:w="1215" w:type="dxa"/>
            <w:vMerge/>
            <w:tcBorders>
              <w:left w:val="single" w:sz="12" w:space="0" w:color="auto"/>
            </w:tcBorders>
            <w:vAlign w:val="center"/>
            <w:hideMark/>
          </w:tcPr>
          <w:p w:rsidR="00041523" w:rsidRPr="00041523" w:rsidRDefault="00041523" w:rsidP="00041523">
            <w:pPr>
              <w:rPr>
                <w:rFonts w:cs="Arial"/>
                <w:color w:val="000000"/>
                <w:szCs w:val="22"/>
              </w:rPr>
            </w:pPr>
          </w:p>
        </w:tc>
        <w:tc>
          <w:tcPr>
            <w:tcW w:w="1485" w:type="dxa"/>
            <w:vMerge/>
            <w:vAlign w:val="center"/>
            <w:hideMark/>
          </w:tcPr>
          <w:p w:rsidR="00041523" w:rsidRPr="00041523" w:rsidRDefault="00041523" w:rsidP="00041523">
            <w:pPr>
              <w:rPr>
                <w:rFonts w:cs="Arial"/>
                <w:color w:val="000000"/>
                <w:szCs w:val="22"/>
              </w:rPr>
            </w:pPr>
          </w:p>
        </w:tc>
        <w:tc>
          <w:tcPr>
            <w:tcW w:w="1080" w:type="dxa"/>
            <w:vMerge/>
            <w:vAlign w:val="center"/>
            <w:hideMark/>
          </w:tcPr>
          <w:p w:rsidR="00041523" w:rsidRPr="00041523" w:rsidRDefault="00041523" w:rsidP="00041523">
            <w:pPr>
              <w:rPr>
                <w:rFonts w:cs="Arial"/>
                <w:color w:val="000000"/>
                <w:szCs w:val="22"/>
              </w:rPr>
            </w:pPr>
          </w:p>
        </w:tc>
        <w:tc>
          <w:tcPr>
            <w:tcW w:w="1080" w:type="dxa"/>
            <w:vMerge/>
            <w:shd w:val="clear" w:color="auto" w:fill="BFBFBF" w:themeFill="background1" w:themeFillShade="BF"/>
            <w:vAlign w:val="center"/>
            <w:hideMark/>
          </w:tcPr>
          <w:p w:rsidR="00041523" w:rsidRPr="00041523" w:rsidRDefault="00041523" w:rsidP="00041523">
            <w:pPr>
              <w:rPr>
                <w:rFonts w:cs="Arial"/>
                <w:color w:val="000000"/>
                <w:szCs w:val="22"/>
              </w:rPr>
            </w:pPr>
          </w:p>
        </w:tc>
        <w:tc>
          <w:tcPr>
            <w:tcW w:w="1215" w:type="dxa"/>
            <w:vMerge/>
            <w:vAlign w:val="center"/>
            <w:hideMark/>
          </w:tcPr>
          <w:p w:rsidR="00041523" w:rsidRPr="00041523" w:rsidRDefault="00041523" w:rsidP="00041523">
            <w:pPr>
              <w:rPr>
                <w:rFonts w:cs="Arial"/>
                <w:color w:val="000000"/>
                <w:szCs w:val="22"/>
              </w:rPr>
            </w:pPr>
          </w:p>
        </w:tc>
        <w:tc>
          <w:tcPr>
            <w:tcW w:w="1215" w:type="dxa"/>
            <w:vMerge/>
            <w:vAlign w:val="center"/>
          </w:tcPr>
          <w:p w:rsidR="00041523" w:rsidRPr="00041523" w:rsidRDefault="00041523" w:rsidP="00041523">
            <w:pPr>
              <w:rPr>
                <w:rFonts w:cs="Arial"/>
                <w:color w:val="000000"/>
                <w:szCs w:val="22"/>
              </w:rPr>
            </w:pPr>
          </w:p>
        </w:tc>
      </w:tr>
      <w:tr w:rsidR="00041523" w:rsidRPr="00041523" w:rsidTr="00C675FD">
        <w:trPr>
          <w:trHeight w:val="288"/>
        </w:trPr>
        <w:tc>
          <w:tcPr>
            <w:tcW w:w="2250" w:type="dxa"/>
            <w:tcBorders>
              <w:top w:val="single" w:sz="4" w:space="0" w:color="auto"/>
              <w:bottom w:val="single" w:sz="12" w:space="0" w:color="auto"/>
              <w:right w:val="single" w:sz="12" w:space="0" w:color="auto"/>
            </w:tcBorders>
            <w:shd w:val="clear" w:color="auto" w:fill="auto"/>
          </w:tcPr>
          <w:p w:rsidR="00041523" w:rsidRPr="00041523" w:rsidRDefault="00041523" w:rsidP="00041523">
            <w:pPr>
              <w:rPr>
                <w:rFonts w:cs="Arial"/>
                <w:color w:val="000000"/>
                <w:szCs w:val="22"/>
              </w:rPr>
            </w:pPr>
            <w:r w:rsidRPr="00041523">
              <w:rPr>
                <w:rFonts w:cs="Arial"/>
                <w:color w:val="000000"/>
                <w:szCs w:val="22"/>
              </w:rPr>
              <w:t>Indire</w:t>
            </w:r>
            <w:r w:rsidR="001D1D60">
              <w:rPr>
                <w:rFonts w:cs="Arial"/>
                <w:color w:val="000000"/>
                <w:szCs w:val="22"/>
              </w:rPr>
              <w:t>ct Cost</w:t>
            </w:r>
            <w:r w:rsidR="001D1D60" w:rsidRPr="001D1D60">
              <w:rPr>
                <w:rFonts w:cs="Arial"/>
                <w:color w:val="000000"/>
                <w:szCs w:val="22"/>
                <w:vertAlign w:val="superscript"/>
              </w:rPr>
              <w:t>4</w:t>
            </w:r>
          </w:p>
        </w:tc>
        <w:tc>
          <w:tcPr>
            <w:tcW w:w="1215" w:type="dxa"/>
            <w:tcBorders>
              <w:left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485" w:type="dxa"/>
            <w:tcBorders>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080" w:type="dxa"/>
            <w:tcBorders>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080" w:type="dxa"/>
            <w:tcBorders>
              <w:bottom w:val="single" w:sz="12" w:space="0" w:color="auto"/>
            </w:tcBorders>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215" w:type="dxa"/>
            <w:tcBorders>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215" w:type="dxa"/>
            <w:tcBorders>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r>
      <w:tr w:rsidR="00041523" w:rsidRPr="00041523" w:rsidTr="00C675FD">
        <w:trPr>
          <w:trHeight w:val="288"/>
        </w:trPr>
        <w:tc>
          <w:tcPr>
            <w:tcW w:w="2250" w:type="dxa"/>
            <w:tcBorders>
              <w:top w:val="single" w:sz="12" w:space="0" w:color="auto"/>
              <w:bottom w:val="single" w:sz="12" w:space="0" w:color="auto"/>
              <w:right w:val="single" w:sz="12" w:space="0" w:color="auto"/>
            </w:tcBorders>
            <w:shd w:val="clear" w:color="auto" w:fill="auto"/>
          </w:tcPr>
          <w:p w:rsidR="00041523" w:rsidRPr="00041523" w:rsidRDefault="001D1D60" w:rsidP="00041523">
            <w:pPr>
              <w:rPr>
                <w:rFonts w:cs="Arial"/>
                <w:b/>
                <w:i/>
                <w:color w:val="000000"/>
                <w:szCs w:val="22"/>
              </w:rPr>
            </w:pPr>
            <w:r>
              <w:rPr>
                <w:rFonts w:cs="Arial"/>
                <w:b/>
                <w:i/>
                <w:color w:val="000000"/>
                <w:szCs w:val="22"/>
              </w:rPr>
              <w:t>Subtotal</w:t>
            </w:r>
            <w:r w:rsidRPr="001D1D60">
              <w:rPr>
                <w:rFonts w:cs="Arial"/>
                <w:color w:val="000000"/>
                <w:szCs w:val="22"/>
                <w:vertAlign w:val="superscript"/>
              </w:rPr>
              <w:t>5</w:t>
            </w:r>
          </w:p>
        </w:tc>
        <w:tc>
          <w:tcPr>
            <w:tcW w:w="1215" w:type="dxa"/>
            <w:tcBorders>
              <w:top w:val="single" w:sz="12" w:space="0" w:color="auto"/>
              <w:left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485" w:type="dxa"/>
            <w:tcBorders>
              <w:top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080" w:type="dxa"/>
            <w:tcBorders>
              <w:top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080" w:type="dxa"/>
            <w:tcBorders>
              <w:top w:val="single" w:sz="12" w:space="0" w:color="auto"/>
              <w:bottom w:val="single" w:sz="12" w:space="0" w:color="auto"/>
            </w:tcBorders>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215" w:type="dxa"/>
            <w:tcBorders>
              <w:top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215" w:type="dxa"/>
            <w:tcBorders>
              <w:top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r>
      <w:tr w:rsidR="00041523" w:rsidRPr="00041523" w:rsidTr="00C675FD">
        <w:trPr>
          <w:trHeight w:val="293"/>
        </w:trPr>
        <w:tc>
          <w:tcPr>
            <w:tcW w:w="2250" w:type="dxa"/>
            <w:vMerge w:val="restart"/>
            <w:tcBorders>
              <w:top w:val="single" w:sz="12" w:space="0" w:color="auto"/>
              <w:bottom w:val="single" w:sz="4" w:space="0" w:color="auto"/>
              <w:right w:val="single" w:sz="12" w:space="0" w:color="auto"/>
            </w:tcBorders>
            <w:shd w:val="clear" w:color="auto" w:fill="auto"/>
            <w:hideMark/>
          </w:tcPr>
          <w:p w:rsidR="00041523" w:rsidRPr="00041523" w:rsidRDefault="00041523" w:rsidP="00041523">
            <w:pPr>
              <w:spacing w:after="40"/>
              <w:rPr>
                <w:rFonts w:cs="Arial"/>
                <w:color w:val="000000"/>
                <w:szCs w:val="22"/>
              </w:rPr>
            </w:pPr>
            <w:r w:rsidRPr="00041523">
              <w:rPr>
                <w:rFonts w:cs="Arial"/>
                <w:color w:val="000000"/>
                <w:szCs w:val="22"/>
              </w:rPr>
              <w:t xml:space="preserve">4.a. SUD Recovery Support Services </w:t>
            </w:r>
            <w:r w:rsidRPr="00041523">
              <w:rPr>
                <w:rFonts w:cs="Arial"/>
                <w:color w:val="000000"/>
                <w:szCs w:val="22"/>
              </w:rPr>
              <w:br/>
            </w:r>
            <w:r w:rsidRPr="00041523">
              <w:rPr>
                <w:rFonts w:cs="Arial"/>
                <w:b/>
                <w:color w:val="000000"/>
                <w:szCs w:val="22"/>
              </w:rPr>
              <w:t>Program Name:</w:t>
            </w:r>
            <w:r w:rsidRPr="00041523">
              <w:rPr>
                <w:rFonts w:cs="Arial"/>
                <w:color w:val="000000"/>
                <w:szCs w:val="22"/>
              </w:rPr>
              <w:t xml:space="preserve"> </w:t>
            </w:r>
            <w:r w:rsidRPr="00041523">
              <w:rPr>
                <w:rFonts w:cs="Arial"/>
                <w:color w:val="000000"/>
                <w:szCs w:val="22"/>
              </w:rPr>
              <w:fldChar w:fldCharType="begin">
                <w:ffData>
                  <w:name w:val="Text8"/>
                  <w:enabled/>
                  <w:calcOnExit w:val="0"/>
                  <w:textInput/>
                </w:ffData>
              </w:fldChar>
            </w:r>
            <w:bookmarkStart w:id="90" w:name="Text8"/>
            <w:r w:rsidRPr="00041523">
              <w:rPr>
                <w:rFonts w:cs="Arial"/>
                <w:color w:val="000000"/>
                <w:szCs w:val="22"/>
              </w:rPr>
              <w:instrText xml:space="preserve"> FORMTEXT </w:instrText>
            </w:r>
            <w:r w:rsidRPr="00041523">
              <w:rPr>
                <w:rFonts w:cs="Arial"/>
                <w:color w:val="000000"/>
                <w:szCs w:val="22"/>
              </w:rPr>
            </w:r>
            <w:r w:rsidRPr="00041523">
              <w:rPr>
                <w:rFonts w:cs="Arial"/>
                <w:color w:val="000000"/>
                <w:szCs w:val="22"/>
              </w:rPr>
              <w:fldChar w:fldCharType="separate"/>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color w:val="000000"/>
                <w:szCs w:val="22"/>
              </w:rPr>
              <w:fldChar w:fldCharType="end"/>
            </w:r>
            <w:bookmarkEnd w:id="90"/>
            <w:r w:rsidRPr="00041523">
              <w:rPr>
                <w:rFonts w:cs="Arial"/>
                <w:color w:val="000000"/>
                <w:szCs w:val="22"/>
              </w:rPr>
              <w:t xml:space="preserve"> </w:t>
            </w:r>
          </w:p>
        </w:tc>
        <w:tc>
          <w:tcPr>
            <w:tcW w:w="1215" w:type="dxa"/>
            <w:vMerge w:val="restart"/>
            <w:tcBorders>
              <w:top w:val="single" w:sz="12" w:space="0" w:color="auto"/>
              <w:left w:val="single" w:sz="12" w:space="0" w:color="auto"/>
            </w:tcBorders>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485" w:type="dxa"/>
            <w:vMerge w:val="restart"/>
            <w:tcBorders>
              <w:top w:val="single" w:sz="12" w:space="0" w:color="auto"/>
            </w:tcBorders>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080" w:type="dxa"/>
            <w:vMerge w:val="restart"/>
            <w:tcBorders>
              <w:top w:val="single" w:sz="12" w:space="0" w:color="auto"/>
            </w:tcBorders>
            <w:shd w:val="clear" w:color="auto" w:fill="BFBFBF" w:themeFill="background1" w:themeFillShade="BF"/>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N/A</w:t>
            </w:r>
          </w:p>
        </w:tc>
        <w:tc>
          <w:tcPr>
            <w:tcW w:w="1080" w:type="dxa"/>
            <w:vMerge w:val="restart"/>
            <w:tcBorders>
              <w:top w:val="single" w:sz="12" w:space="0" w:color="auto"/>
            </w:tcBorders>
            <w:shd w:val="clear" w:color="auto" w:fill="BFBFBF" w:themeFill="background1" w:themeFillShade="BF"/>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N/A</w:t>
            </w:r>
          </w:p>
        </w:tc>
        <w:tc>
          <w:tcPr>
            <w:tcW w:w="1215" w:type="dxa"/>
            <w:vMerge w:val="restart"/>
            <w:tcBorders>
              <w:top w:val="single" w:sz="12" w:space="0" w:color="auto"/>
            </w:tcBorders>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215" w:type="dxa"/>
            <w:vMerge w:val="restart"/>
            <w:tcBorders>
              <w:top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r>
      <w:tr w:rsidR="00041523" w:rsidRPr="00041523" w:rsidTr="00C675FD">
        <w:trPr>
          <w:trHeight w:val="288"/>
        </w:trPr>
        <w:tc>
          <w:tcPr>
            <w:tcW w:w="2250" w:type="dxa"/>
            <w:vMerge/>
            <w:tcBorders>
              <w:top w:val="single" w:sz="4" w:space="0" w:color="auto"/>
              <w:bottom w:val="single" w:sz="4" w:space="0" w:color="auto"/>
              <w:right w:val="single" w:sz="12" w:space="0" w:color="auto"/>
            </w:tcBorders>
            <w:hideMark/>
          </w:tcPr>
          <w:p w:rsidR="00041523" w:rsidRPr="00041523" w:rsidRDefault="00041523" w:rsidP="00041523">
            <w:pPr>
              <w:rPr>
                <w:rFonts w:cs="Arial"/>
                <w:color w:val="000000"/>
                <w:szCs w:val="22"/>
              </w:rPr>
            </w:pPr>
          </w:p>
        </w:tc>
        <w:tc>
          <w:tcPr>
            <w:tcW w:w="1215" w:type="dxa"/>
            <w:vMerge/>
            <w:tcBorders>
              <w:left w:val="single" w:sz="12" w:space="0" w:color="auto"/>
            </w:tcBorders>
            <w:vAlign w:val="center"/>
            <w:hideMark/>
          </w:tcPr>
          <w:p w:rsidR="00041523" w:rsidRPr="00041523" w:rsidRDefault="00041523" w:rsidP="00041523">
            <w:pPr>
              <w:rPr>
                <w:rFonts w:cs="Arial"/>
                <w:color w:val="000000"/>
                <w:szCs w:val="22"/>
              </w:rPr>
            </w:pPr>
          </w:p>
        </w:tc>
        <w:tc>
          <w:tcPr>
            <w:tcW w:w="1485" w:type="dxa"/>
            <w:vMerge/>
            <w:vAlign w:val="center"/>
            <w:hideMark/>
          </w:tcPr>
          <w:p w:rsidR="00041523" w:rsidRPr="00041523" w:rsidRDefault="00041523" w:rsidP="00041523">
            <w:pPr>
              <w:rPr>
                <w:rFonts w:cs="Arial"/>
                <w:color w:val="000000"/>
                <w:szCs w:val="22"/>
              </w:rPr>
            </w:pPr>
          </w:p>
        </w:tc>
        <w:tc>
          <w:tcPr>
            <w:tcW w:w="1080" w:type="dxa"/>
            <w:vMerge/>
            <w:shd w:val="clear" w:color="auto" w:fill="BFBFBF" w:themeFill="background1" w:themeFillShade="BF"/>
            <w:vAlign w:val="center"/>
            <w:hideMark/>
          </w:tcPr>
          <w:p w:rsidR="00041523" w:rsidRPr="00041523" w:rsidRDefault="00041523" w:rsidP="00041523">
            <w:pPr>
              <w:rPr>
                <w:rFonts w:cs="Arial"/>
                <w:color w:val="000000"/>
                <w:szCs w:val="22"/>
              </w:rPr>
            </w:pPr>
          </w:p>
        </w:tc>
        <w:tc>
          <w:tcPr>
            <w:tcW w:w="1080" w:type="dxa"/>
            <w:vMerge/>
            <w:shd w:val="clear" w:color="auto" w:fill="BFBFBF" w:themeFill="background1" w:themeFillShade="BF"/>
            <w:vAlign w:val="center"/>
            <w:hideMark/>
          </w:tcPr>
          <w:p w:rsidR="00041523" w:rsidRPr="00041523" w:rsidRDefault="00041523" w:rsidP="00041523">
            <w:pPr>
              <w:rPr>
                <w:rFonts w:cs="Arial"/>
                <w:color w:val="000000"/>
                <w:szCs w:val="22"/>
              </w:rPr>
            </w:pPr>
          </w:p>
        </w:tc>
        <w:tc>
          <w:tcPr>
            <w:tcW w:w="1215" w:type="dxa"/>
            <w:vMerge/>
            <w:vAlign w:val="center"/>
            <w:hideMark/>
          </w:tcPr>
          <w:p w:rsidR="00041523" w:rsidRPr="00041523" w:rsidRDefault="00041523" w:rsidP="00041523">
            <w:pPr>
              <w:rPr>
                <w:rFonts w:cs="Arial"/>
                <w:color w:val="000000"/>
                <w:szCs w:val="22"/>
              </w:rPr>
            </w:pPr>
          </w:p>
        </w:tc>
        <w:tc>
          <w:tcPr>
            <w:tcW w:w="1215" w:type="dxa"/>
            <w:vMerge/>
            <w:vAlign w:val="center"/>
          </w:tcPr>
          <w:p w:rsidR="00041523" w:rsidRPr="00041523" w:rsidRDefault="00041523" w:rsidP="00041523">
            <w:pPr>
              <w:rPr>
                <w:rFonts w:cs="Arial"/>
                <w:color w:val="000000"/>
                <w:szCs w:val="22"/>
              </w:rPr>
            </w:pPr>
          </w:p>
        </w:tc>
      </w:tr>
      <w:tr w:rsidR="00041523" w:rsidRPr="00041523" w:rsidTr="00C675FD">
        <w:trPr>
          <w:trHeight w:val="293"/>
        </w:trPr>
        <w:tc>
          <w:tcPr>
            <w:tcW w:w="2250" w:type="dxa"/>
            <w:vMerge w:val="restart"/>
            <w:tcBorders>
              <w:top w:val="single" w:sz="4" w:space="0" w:color="auto"/>
              <w:bottom w:val="single" w:sz="4" w:space="0" w:color="auto"/>
              <w:right w:val="single" w:sz="12" w:space="0" w:color="auto"/>
            </w:tcBorders>
            <w:shd w:val="clear" w:color="auto" w:fill="auto"/>
            <w:hideMark/>
          </w:tcPr>
          <w:p w:rsidR="00041523" w:rsidRPr="00041523" w:rsidRDefault="00041523" w:rsidP="00041523">
            <w:pPr>
              <w:spacing w:after="40"/>
              <w:rPr>
                <w:rFonts w:cs="Arial"/>
                <w:color w:val="000000"/>
                <w:szCs w:val="22"/>
              </w:rPr>
            </w:pPr>
            <w:r w:rsidRPr="00041523">
              <w:rPr>
                <w:rFonts w:cs="Arial"/>
                <w:color w:val="000000"/>
                <w:szCs w:val="22"/>
              </w:rPr>
              <w:t xml:space="preserve">4.b. SUD Recovery Support Services </w:t>
            </w:r>
            <w:r w:rsidRPr="00041523">
              <w:rPr>
                <w:rFonts w:cs="Arial"/>
                <w:color w:val="000000"/>
                <w:szCs w:val="22"/>
              </w:rPr>
              <w:br/>
            </w:r>
            <w:r w:rsidRPr="00041523">
              <w:rPr>
                <w:rFonts w:cs="Arial"/>
                <w:b/>
                <w:color w:val="000000"/>
                <w:szCs w:val="22"/>
              </w:rPr>
              <w:t>Program Name:</w:t>
            </w:r>
            <w:r w:rsidRPr="00041523">
              <w:rPr>
                <w:rFonts w:cs="Arial"/>
                <w:color w:val="000000"/>
                <w:szCs w:val="22"/>
              </w:rPr>
              <w:t xml:space="preserve"> </w:t>
            </w:r>
            <w:r w:rsidRPr="00041523">
              <w:rPr>
                <w:rFonts w:cs="Arial"/>
                <w:color w:val="000000"/>
                <w:szCs w:val="22"/>
              </w:rPr>
              <w:fldChar w:fldCharType="begin">
                <w:ffData>
                  <w:name w:val="Text9"/>
                  <w:enabled/>
                  <w:calcOnExit w:val="0"/>
                  <w:textInput/>
                </w:ffData>
              </w:fldChar>
            </w:r>
            <w:bookmarkStart w:id="91" w:name="Text9"/>
            <w:r w:rsidRPr="00041523">
              <w:rPr>
                <w:rFonts w:cs="Arial"/>
                <w:color w:val="000000"/>
                <w:szCs w:val="22"/>
              </w:rPr>
              <w:instrText xml:space="preserve"> FORMTEXT </w:instrText>
            </w:r>
            <w:r w:rsidRPr="00041523">
              <w:rPr>
                <w:rFonts w:cs="Arial"/>
                <w:color w:val="000000"/>
                <w:szCs w:val="22"/>
              </w:rPr>
            </w:r>
            <w:r w:rsidRPr="00041523">
              <w:rPr>
                <w:rFonts w:cs="Arial"/>
                <w:color w:val="000000"/>
                <w:szCs w:val="22"/>
              </w:rPr>
              <w:fldChar w:fldCharType="separate"/>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noProof/>
                <w:color w:val="000000"/>
                <w:szCs w:val="22"/>
              </w:rPr>
              <w:t> </w:t>
            </w:r>
            <w:r w:rsidRPr="00041523">
              <w:rPr>
                <w:rFonts w:cs="Arial"/>
                <w:color w:val="000000"/>
                <w:szCs w:val="22"/>
              </w:rPr>
              <w:fldChar w:fldCharType="end"/>
            </w:r>
            <w:bookmarkEnd w:id="91"/>
            <w:r w:rsidRPr="00041523">
              <w:rPr>
                <w:rFonts w:cs="Arial"/>
                <w:color w:val="000000"/>
                <w:szCs w:val="22"/>
              </w:rPr>
              <w:t xml:space="preserve"> </w:t>
            </w:r>
          </w:p>
        </w:tc>
        <w:tc>
          <w:tcPr>
            <w:tcW w:w="1215" w:type="dxa"/>
            <w:vMerge w:val="restart"/>
            <w:tcBorders>
              <w:left w:val="single" w:sz="12" w:space="0" w:color="auto"/>
            </w:tcBorders>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485" w:type="dxa"/>
            <w:vMerge w:val="restart"/>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080" w:type="dxa"/>
            <w:vMerge w:val="restart"/>
            <w:shd w:val="clear" w:color="auto" w:fill="BFBFBF" w:themeFill="background1" w:themeFillShade="BF"/>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N/A</w:t>
            </w:r>
          </w:p>
        </w:tc>
        <w:tc>
          <w:tcPr>
            <w:tcW w:w="1080" w:type="dxa"/>
            <w:vMerge w:val="restart"/>
            <w:shd w:val="clear" w:color="auto" w:fill="BFBFBF" w:themeFill="background1" w:themeFillShade="BF"/>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N/A</w:t>
            </w:r>
          </w:p>
        </w:tc>
        <w:tc>
          <w:tcPr>
            <w:tcW w:w="1215" w:type="dxa"/>
            <w:vMerge w:val="restart"/>
            <w:shd w:val="clear" w:color="auto" w:fill="auto"/>
            <w:noWrap/>
            <w:vAlign w:val="center"/>
            <w:hideMark/>
          </w:tcPr>
          <w:p w:rsidR="00041523" w:rsidRPr="00041523" w:rsidRDefault="00041523" w:rsidP="00041523">
            <w:pPr>
              <w:jc w:val="center"/>
              <w:rPr>
                <w:rFonts w:cs="Arial"/>
                <w:color w:val="000000"/>
                <w:szCs w:val="22"/>
              </w:rPr>
            </w:pPr>
            <w:r w:rsidRPr="00041523">
              <w:rPr>
                <w:rFonts w:cs="Arial"/>
                <w:color w:val="000000"/>
                <w:szCs w:val="22"/>
              </w:rPr>
              <w:t> </w:t>
            </w:r>
          </w:p>
        </w:tc>
        <w:tc>
          <w:tcPr>
            <w:tcW w:w="1215" w:type="dxa"/>
            <w:vMerge w:val="restart"/>
            <w:shd w:val="clear" w:color="auto" w:fill="auto"/>
            <w:noWrap/>
            <w:vAlign w:val="center"/>
          </w:tcPr>
          <w:p w:rsidR="00041523" w:rsidRPr="00041523" w:rsidRDefault="00041523" w:rsidP="00041523">
            <w:pPr>
              <w:jc w:val="center"/>
              <w:rPr>
                <w:rFonts w:cs="Arial"/>
                <w:color w:val="000000"/>
                <w:szCs w:val="22"/>
              </w:rPr>
            </w:pPr>
          </w:p>
        </w:tc>
      </w:tr>
      <w:tr w:rsidR="00041523" w:rsidRPr="00041523" w:rsidTr="00C675FD">
        <w:trPr>
          <w:trHeight w:val="288"/>
        </w:trPr>
        <w:tc>
          <w:tcPr>
            <w:tcW w:w="2250" w:type="dxa"/>
            <w:vMerge/>
            <w:tcBorders>
              <w:top w:val="single" w:sz="4" w:space="0" w:color="auto"/>
              <w:bottom w:val="single" w:sz="4" w:space="0" w:color="auto"/>
              <w:right w:val="single" w:sz="12" w:space="0" w:color="auto"/>
            </w:tcBorders>
            <w:hideMark/>
          </w:tcPr>
          <w:p w:rsidR="00041523" w:rsidRPr="00041523" w:rsidRDefault="00041523" w:rsidP="00041523">
            <w:pPr>
              <w:rPr>
                <w:rFonts w:cs="Arial"/>
                <w:color w:val="000000"/>
                <w:szCs w:val="22"/>
              </w:rPr>
            </w:pPr>
          </w:p>
        </w:tc>
        <w:tc>
          <w:tcPr>
            <w:tcW w:w="1215" w:type="dxa"/>
            <w:vMerge/>
            <w:tcBorders>
              <w:left w:val="single" w:sz="12" w:space="0" w:color="auto"/>
            </w:tcBorders>
            <w:vAlign w:val="center"/>
            <w:hideMark/>
          </w:tcPr>
          <w:p w:rsidR="00041523" w:rsidRPr="00041523" w:rsidRDefault="00041523" w:rsidP="00041523">
            <w:pPr>
              <w:rPr>
                <w:rFonts w:cs="Arial"/>
                <w:color w:val="000000"/>
                <w:szCs w:val="22"/>
              </w:rPr>
            </w:pPr>
          </w:p>
        </w:tc>
        <w:tc>
          <w:tcPr>
            <w:tcW w:w="1485" w:type="dxa"/>
            <w:vMerge/>
            <w:vAlign w:val="center"/>
            <w:hideMark/>
          </w:tcPr>
          <w:p w:rsidR="00041523" w:rsidRPr="00041523" w:rsidRDefault="00041523" w:rsidP="00041523">
            <w:pPr>
              <w:rPr>
                <w:rFonts w:cs="Arial"/>
                <w:color w:val="000000"/>
                <w:szCs w:val="22"/>
              </w:rPr>
            </w:pPr>
          </w:p>
        </w:tc>
        <w:tc>
          <w:tcPr>
            <w:tcW w:w="1080" w:type="dxa"/>
            <w:vMerge/>
            <w:shd w:val="clear" w:color="auto" w:fill="BFBFBF" w:themeFill="background1" w:themeFillShade="BF"/>
            <w:vAlign w:val="center"/>
            <w:hideMark/>
          </w:tcPr>
          <w:p w:rsidR="00041523" w:rsidRPr="00041523" w:rsidRDefault="00041523" w:rsidP="00041523">
            <w:pPr>
              <w:rPr>
                <w:rFonts w:cs="Arial"/>
                <w:color w:val="000000"/>
                <w:szCs w:val="22"/>
              </w:rPr>
            </w:pPr>
          </w:p>
        </w:tc>
        <w:tc>
          <w:tcPr>
            <w:tcW w:w="1080" w:type="dxa"/>
            <w:vMerge/>
            <w:shd w:val="clear" w:color="auto" w:fill="BFBFBF" w:themeFill="background1" w:themeFillShade="BF"/>
            <w:vAlign w:val="center"/>
            <w:hideMark/>
          </w:tcPr>
          <w:p w:rsidR="00041523" w:rsidRPr="00041523" w:rsidRDefault="00041523" w:rsidP="00041523">
            <w:pPr>
              <w:rPr>
                <w:rFonts w:cs="Arial"/>
                <w:color w:val="000000"/>
                <w:szCs w:val="22"/>
              </w:rPr>
            </w:pPr>
          </w:p>
        </w:tc>
        <w:tc>
          <w:tcPr>
            <w:tcW w:w="1215" w:type="dxa"/>
            <w:vMerge/>
            <w:vAlign w:val="center"/>
            <w:hideMark/>
          </w:tcPr>
          <w:p w:rsidR="00041523" w:rsidRPr="00041523" w:rsidRDefault="00041523" w:rsidP="00041523">
            <w:pPr>
              <w:rPr>
                <w:rFonts w:cs="Arial"/>
                <w:color w:val="000000"/>
                <w:szCs w:val="22"/>
              </w:rPr>
            </w:pPr>
          </w:p>
        </w:tc>
        <w:tc>
          <w:tcPr>
            <w:tcW w:w="1215" w:type="dxa"/>
            <w:vMerge/>
            <w:vAlign w:val="center"/>
          </w:tcPr>
          <w:p w:rsidR="00041523" w:rsidRPr="00041523" w:rsidRDefault="00041523" w:rsidP="00041523">
            <w:pPr>
              <w:rPr>
                <w:rFonts w:cs="Arial"/>
                <w:color w:val="000000"/>
                <w:szCs w:val="22"/>
              </w:rPr>
            </w:pPr>
          </w:p>
        </w:tc>
      </w:tr>
      <w:tr w:rsidR="00041523" w:rsidRPr="00041523" w:rsidTr="00C675FD">
        <w:trPr>
          <w:trHeight w:val="288"/>
        </w:trPr>
        <w:tc>
          <w:tcPr>
            <w:tcW w:w="2250" w:type="dxa"/>
            <w:vMerge/>
            <w:tcBorders>
              <w:top w:val="single" w:sz="4" w:space="0" w:color="auto"/>
              <w:bottom w:val="single" w:sz="4" w:space="0" w:color="auto"/>
              <w:right w:val="single" w:sz="12" w:space="0" w:color="auto"/>
            </w:tcBorders>
            <w:hideMark/>
          </w:tcPr>
          <w:p w:rsidR="00041523" w:rsidRPr="00041523" w:rsidRDefault="00041523" w:rsidP="00041523">
            <w:pPr>
              <w:rPr>
                <w:rFonts w:cs="Arial"/>
                <w:color w:val="000000"/>
                <w:szCs w:val="22"/>
              </w:rPr>
            </w:pPr>
          </w:p>
        </w:tc>
        <w:tc>
          <w:tcPr>
            <w:tcW w:w="1215" w:type="dxa"/>
            <w:vMerge/>
            <w:tcBorders>
              <w:left w:val="single" w:sz="12" w:space="0" w:color="auto"/>
            </w:tcBorders>
            <w:vAlign w:val="center"/>
            <w:hideMark/>
          </w:tcPr>
          <w:p w:rsidR="00041523" w:rsidRPr="00041523" w:rsidRDefault="00041523" w:rsidP="00041523">
            <w:pPr>
              <w:rPr>
                <w:rFonts w:cs="Arial"/>
                <w:color w:val="000000"/>
                <w:szCs w:val="22"/>
              </w:rPr>
            </w:pPr>
          </w:p>
        </w:tc>
        <w:tc>
          <w:tcPr>
            <w:tcW w:w="1485" w:type="dxa"/>
            <w:vMerge/>
            <w:vAlign w:val="center"/>
            <w:hideMark/>
          </w:tcPr>
          <w:p w:rsidR="00041523" w:rsidRPr="00041523" w:rsidRDefault="00041523" w:rsidP="00041523">
            <w:pPr>
              <w:rPr>
                <w:rFonts w:cs="Arial"/>
                <w:color w:val="000000"/>
                <w:szCs w:val="22"/>
              </w:rPr>
            </w:pPr>
          </w:p>
        </w:tc>
        <w:tc>
          <w:tcPr>
            <w:tcW w:w="1080" w:type="dxa"/>
            <w:vMerge/>
            <w:shd w:val="clear" w:color="auto" w:fill="BFBFBF" w:themeFill="background1" w:themeFillShade="BF"/>
            <w:vAlign w:val="center"/>
            <w:hideMark/>
          </w:tcPr>
          <w:p w:rsidR="00041523" w:rsidRPr="00041523" w:rsidRDefault="00041523" w:rsidP="00041523">
            <w:pPr>
              <w:rPr>
                <w:rFonts w:cs="Arial"/>
                <w:color w:val="000000"/>
                <w:szCs w:val="22"/>
              </w:rPr>
            </w:pPr>
          </w:p>
        </w:tc>
        <w:tc>
          <w:tcPr>
            <w:tcW w:w="1080" w:type="dxa"/>
            <w:vMerge/>
            <w:shd w:val="clear" w:color="auto" w:fill="BFBFBF" w:themeFill="background1" w:themeFillShade="BF"/>
            <w:vAlign w:val="center"/>
            <w:hideMark/>
          </w:tcPr>
          <w:p w:rsidR="00041523" w:rsidRPr="00041523" w:rsidRDefault="00041523" w:rsidP="00041523">
            <w:pPr>
              <w:rPr>
                <w:rFonts w:cs="Arial"/>
                <w:color w:val="000000"/>
                <w:szCs w:val="22"/>
              </w:rPr>
            </w:pPr>
          </w:p>
        </w:tc>
        <w:tc>
          <w:tcPr>
            <w:tcW w:w="1215" w:type="dxa"/>
            <w:vMerge/>
            <w:vAlign w:val="center"/>
            <w:hideMark/>
          </w:tcPr>
          <w:p w:rsidR="00041523" w:rsidRPr="00041523" w:rsidRDefault="00041523" w:rsidP="00041523">
            <w:pPr>
              <w:rPr>
                <w:rFonts w:cs="Arial"/>
                <w:color w:val="000000"/>
                <w:szCs w:val="22"/>
              </w:rPr>
            </w:pPr>
          </w:p>
        </w:tc>
        <w:tc>
          <w:tcPr>
            <w:tcW w:w="1215" w:type="dxa"/>
            <w:vMerge/>
            <w:vAlign w:val="center"/>
          </w:tcPr>
          <w:p w:rsidR="00041523" w:rsidRPr="00041523" w:rsidRDefault="00041523" w:rsidP="00041523">
            <w:pPr>
              <w:rPr>
                <w:rFonts w:cs="Arial"/>
                <w:color w:val="000000"/>
                <w:szCs w:val="22"/>
              </w:rPr>
            </w:pPr>
          </w:p>
        </w:tc>
      </w:tr>
      <w:tr w:rsidR="00041523" w:rsidRPr="00041523" w:rsidTr="00C675FD">
        <w:trPr>
          <w:trHeight w:val="288"/>
        </w:trPr>
        <w:tc>
          <w:tcPr>
            <w:tcW w:w="2250" w:type="dxa"/>
            <w:tcBorders>
              <w:top w:val="single" w:sz="4" w:space="0" w:color="auto"/>
              <w:bottom w:val="single" w:sz="12" w:space="0" w:color="auto"/>
              <w:right w:val="single" w:sz="12" w:space="0" w:color="auto"/>
            </w:tcBorders>
            <w:shd w:val="clear" w:color="auto" w:fill="auto"/>
          </w:tcPr>
          <w:p w:rsidR="00041523" w:rsidRPr="00041523" w:rsidRDefault="00041523" w:rsidP="00041523">
            <w:pPr>
              <w:rPr>
                <w:rFonts w:cs="Arial"/>
                <w:color w:val="000000"/>
                <w:szCs w:val="22"/>
              </w:rPr>
            </w:pPr>
            <w:r w:rsidRPr="00041523">
              <w:rPr>
                <w:rFonts w:cs="Arial"/>
                <w:color w:val="000000"/>
                <w:szCs w:val="22"/>
              </w:rPr>
              <w:t>Indirect C</w:t>
            </w:r>
            <w:r w:rsidR="001D1D60">
              <w:rPr>
                <w:rFonts w:cs="Arial"/>
                <w:color w:val="000000"/>
                <w:szCs w:val="22"/>
              </w:rPr>
              <w:t>ost</w:t>
            </w:r>
            <w:r w:rsidR="001D1D60" w:rsidRPr="001D1D60">
              <w:rPr>
                <w:rFonts w:cs="Arial"/>
                <w:color w:val="000000"/>
                <w:szCs w:val="22"/>
                <w:vertAlign w:val="superscript"/>
              </w:rPr>
              <w:t>4</w:t>
            </w:r>
          </w:p>
        </w:tc>
        <w:tc>
          <w:tcPr>
            <w:tcW w:w="1215" w:type="dxa"/>
            <w:tcBorders>
              <w:left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485" w:type="dxa"/>
            <w:tcBorders>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080" w:type="dxa"/>
            <w:tcBorders>
              <w:bottom w:val="single" w:sz="12" w:space="0" w:color="auto"/>
            </w:tcBorders>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080" w:type="dxa"/>
            <w:tcBorders>
              <w:bottom w:val="single" w:sz="12" w:space="0" w:color="auto"/>
            </w:tcBorders>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215" w:type="dxa"/>
            <w:tcBorders>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215" w:type="dxa"/>
            <w:tcBorders>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r>
      <w:tr w:rsidR="00041523" w:rsidRPr="00041523" w:rsidTr="00C675FD">
        <w:trPr>
          <w:trHeight w:val="288"/>
        </w:trPr>
        <w:tc>
          <w:tcPr>
            <w:tcW w:w="2250" w:type="dxa"/>
            <w:tcBorders>
              <w:top w:val="single" w:sz="12" w:space="0" w:color="auto"/>
              <w:bottom w:val="single" w:sz="12" w:space="0" w:color="auto"/>
              <w:right w:val="single" w:sz="12" w:space="0" w:color="auto"/>
            </w:tcBorders>
            <w:shd w:val="clear" w:color="auto" w:fill="auto"/>
          </w:tcPr>
          <w:p w:rsidR="00041523" w:rsidRPr="00041523" w:rsidRDefault="001D1D60" w:rsidP="00041523">
            <w:pPr>
              <w:rPr>
                <w:rFonts w:cs="Arial"/>
                <w:b/>
                <w:i/>
                <w:color w:val="000000"/>
                <w:szCs w:val="22"/>
              </w:rPr>
            </w:pPr>
            <w:r>
              <w:rPr>
                <w:rFonts w:cs="Arial"/>
                <w:b/>
                <w:i/>
                <w:color w:val="000000"/>
                <w:szCs w:val="22"/>
              </w:rPr>
              <w:t>Subtotal</w:t>
            </w:r>
            <w:r w:rsidRPr="001D1D60">
              <w:rPr>
                <w:rFonts w:cs="Arial"/>
                <w:color w:val="000000"/>
                <w:szCs w:val="22"/>
                <w:vertAlign w:val="superscript"/>
              </w:rPr>
              <w:t>5</w:t>
            </w:r>
          </w:p>
        </w:tc>
        <w:tc>
          <w:tcPr>
            <w:tcW w:w="1215" w:type="dxa"/>
            <w:tcBorders>
              <w:top w:val="single" w:sz="12" w:space="0" w:color="auto"/>
              <w:left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485" w:type="dxa"/>
            <w:tcBorders>
              <w:top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080" w:type="dxa"/>
            <w:tcBorders>
              <w:top w:val="single" w:sz="12" w:space="0" w:color="auto"/>
              <w:bottom w:val="single" w:sz="12" w:space="0" w:color="auto"/>
            </w:tcBorders>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080" w:type="dxa"/>
            <w:tcBorders>
              <w:top w:val="single" w:sz="12" w:space="0" w:color="auto"/>
              <w:bottom w:val="single" w:sz="12" w:space="0" w:color="auto"/>
            </w:tcBorders>
            <w:shd w:val="clear" w:color="auto" w:fill="BFBFBF" w:themeFill="background1" w:themeFillShade="BF"/>
            <w:noWrap/>
            <w:vAlign w:val="center"/>
          </w:tcPr>
          <w:p w:rsidR="00041523" w:rsidRPr="00041523" w:rsidRDefault="00041523" w:rsidP="00041523">
            <w:pPr>
              <w:jc w:val="center"/>
              <w:rPr>
                <w:rFonts w:cs="Arial"/>
                <w:color w:val="000000"/>
                <w:szCs w:val="22"/>
              </w:rPr>
            </w:pPr>
            <w:r w:rsidRPr="00041523">
              <w:rPr>
                <w:rFonts w:cs="Arial"/>
                <w:color w:val="000000"/>
                <w:szCs w:val="22"/>
              </w:rPr>
              <w:t>N/A</w:t>
            </w:r>
          </w:p>
        </w:tc>
        <w:tc>
          <w:tcPr>
            <w:tcW w:w="1215" w:type="dxa"/>
            <w:tcBorders>
              <w:top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215" w:type="dxa"/>
            <w:tcBorders>
              <w:top w:val="single" w:sz="12" w:space="0" w:color="auto"/>
              <w:bottom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r>
      <w:tr w:rsidR="00041523" w:rsidRPr="00041523" w:rsidTr="00C675FD">
        <w:trPr>
          <w:trHeight w:val="300"/>
        </w:trPr>
        <w:tc>
          <w:tcPr>
            <w:tcW w:w="2250" w:type="dxa"/>
            <w:tcBorders>
              <w:top w:val="single" w:sz="12" w:space="0" w:color="auto"/>
              <w:bottom w:val="single" w:sz="12" w:space="0" w:color="auto"/>
              <w:right w:val="single" w:sz="12" w:space="0" w:color="auto"/>
            </w:tcBorders>
            <w:shd w:val="clear" w:color="auto" w:fill="auto"/>
            <w:hideMark/>
          </w:tcPr>
          <w:p w:rsidR="00041523" w:rsidRPr="00041523" w:rsidRDefault="00041523" w:rsidP="00041523">
            <w:pPr>
              <w:rPr>
                <w:rFonts w:cs="Arial"/>
                <w:b/>
                <w:color w:val="000000"/>
                <w:szCs w:val="22"/>
              </w:rPr>
            </w:pPr>
            <w:r w:rsidRPr="00041523">
              <w:rPr>
                <w:rFonts w:cs="Arial"/>
                <w:b/>
                <w:color w:val="000000"/>
                <w:szCs w:val="22"/>
              </w:rPr>
              <w:t>Total by Source</w:t>
            </w:r>
          </w:p>
        </w:tc>
        <w:tc>
          <w:tcPr>
            <w:tcW w:w="1215" w:type="dxa"/>
            <w:tcBorders>
              <w:top w:val="single" w:sz="12" w:space="0" w:color="auto"/>
              <w:left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485" w:type="dxa"/>
            <w:tcBorders>
              <w:top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080" w:type="dxa"/>
            <w:tcBorders>
              <w:top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080" w:type="dxa"/>
            <w:tcBorders>
              <w:top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215" w:type="dxa"/>
            <w:tcBorders>
              <w:top w:val="single" w:sz="12" w:space="0" w:color="auto"/>
            </w:tcBorders>
            <w:shd w:val="clear" w:color="auto" w:fill="auto"/>
            <w:noWrap/>
            <w:vAlign w:val="center"/>
          </w:tcPr>
          <w:p w:rsidR="00041523" w:rsidRPr="00041523" w:rsidRDefault="00041523" w:rsidP="00041523">
            <w:pPr>
              <w:jc w:val="center"/>
              <w:rPr>
                <w:rFonts w:cs="Arial"/>
                <w:color w:val="000000"/>
                <w:szCs w:val="22"/>
              </w:rPr>
            </w:pPr>
          </w:p>
        </w:tc>
        <w:tc>
          <w:tcPr>
            <w:tcW w:w="1215" w:type="dxa"/>
            <w:tcBorders>
              <w:top w:val="single" w:sz="12" w:space="0" w:color="auto"/>
            </w:tcBorders>
            <w:shd w:val="clear" w:color="auto" w:fill="auto"/>
            <w:noWrap/>
            <w:vAlign w:val="center"/>
            <w:hideMark/>
          </w:tcPr>
          <w:p w:rsidR="00041523" w:rsidRPr="00041523" w:rsidRDefault="00041523" w:rsidP="00041523">
            <w:pPr>
              <w:jc w:val="center"/>
              <w:rPr>
                <w:rFonts w:cs="Arial"/>
                <w:color w:val="000000"/>
                <w:szCs w:val="22"/>
              </w:rPr>
            </w:pPr>
          </w:p>
        </w:tc>
      </w:tr>
    </w:tbl>
    <w:p w:rsidR="00041523" w:rsidRPr="00FB4F74" w:rsidRDefault="00FB4F74" w:rsidP="00041523">
      <w:pPr>
        <w:spacing w:before="3"/>
        <w:rPr>
          <w:rFonts w:cs="Arial"/>
          <w:b/>
          <w:i/>
        </w:rPr>
      </w:pPr>
      <w:r w:rsidRPr="00FB4F74">
        <w:rPr>
          <w:rFonts w:cs="Arial"/>
          <w:b/>
          <w:i/>
        </w:rPr>
        <w:lastRenderedPageBreak/>
        <w:t>Footnotes to Program Budget Grid:</w:t>
      </w:r>
    </w:p>
    <w:p w:rsidR="00FB4F74" w:rsidRPr="00041523" w:rsidRDefault="00FB4F74" w:rsidP="00041523">
      <w:pPr>
        <w:spacing w:before="3"/>
        <w:rPr>
          <w:rFonts w:cs="Arial"/>
        </w:rPr>
      </w:pPr>
    </w:p>
    <w:p w:rsidR="00041523" w:rsidRPr="00041523" w:rsidRDefault="00FB4F74" w:rsidP="00041523">
      <w:pPr>
        <w:rPr>
          <w:rFonts w:cs="Arial"/>
        </w:rPr>
      </w:pPr>
      <w:r w:rsidRPr="00FB4F74">
        <w:rPr>
          <w:rFonts w:cs="Arial"/>
          <w:vertAlign w:val="superscript"/>
        </w:rPr>
        <w:t>1</w:t>
      </w:r>
      <w:r w:rsidR="00041523" w:rsidRPr="00041523">
        <w:rPr>
          <w:rFonts w:cs="Arial"/>
        </w:rPr>
        <w:t xml:space="preserve">SABG funding amount is calculated </w:t>
      </w:r>
      <w:r w:rsidR="009C2957">
        <w:rPr>
          <w:rFonts w:cs="Arial"/>
        </w:rPr>
        <w:t xml:space="preserve">in 2008 </w:t>
      </w:r>
      <w:r w:rsidR="00041523" w:rsidRPr="00041523">
        <w:rPr>
          <w:rFonts w:cs="Arial"/>
        </w:rPr>
        <w:t xml:space="preserve">using the formula: </w:t>
      </w:r>
    </w:p>
    <w:tbl>
      <w:tblPr>
        <w:tblStyle w:val="TableGrid"/>
        <w:tblW w:w="9090" w:type="dxa"/>
        <w:tblLook w:val="04A0" w:firstRow="1" w:lastRow="0" w:firstColumn="1" w:lastColumn="0" w:noHBand="0" w:noVBand="1"/>
      </w:tblPr>
      <w:tblGrid>
        <w:gridCol w:w="5143"/>
        <w:gridCol w:w="2861"/>
        <w:gridCol w:w="1086"/>
      </w:tblGrid>
      <w:tr w:rsidR="00041523" w:rsidRPr="00041523" w:rsidTr="00FB4F74">
        <w:tc>
          <w:tcPr>
            <w:tcW w:w="5143" w:type="dxa"/>
            <w:vMerge w:val="restart"/>
            <w:tcBorders>
              <w:top w:val="nil"/>
              <w:left w:val="nil"/>
              <w:bottom w:val="nil"/>
              <w:right w:val="nil"/>
            </w:tcBorders>
            <w:vAlign w:val="center"/>
          </w:tcPr>
          <w:p w:rsidR="00041523" w:rsidRPr="00041523" w:rsidRDefault="00041523" w:rsidP="009C2957">
            <w:pPr>
              <w:spacing w:before="3"/>
              <w:jc w:val="right"/>
              <w:rPr>
                <w:rFonts w:cs="Arial"/>
              </w:rPr>
            </w:pPr>
            <w:r w:rsidRPr="00041523">
              <w:rPr>
                <w:rFonts w:cs="Arial"/>
              </w:rPr>
              <w:t>= Minimum funding + ( Remaining funding x</w:t>
            </w:r>
          </w:p>
        </w:tc>
        <w:tc>
          <w:tcPr>
            <w:tcW w:w="2861" w:type="dxa"/>
            <w:tcBorders>
              <w:top w:val="nil"/>
              <w:left w:val="nil"/>
              <w:bottom w:val="single" w:sz="4" w:space="0" w:color="auto"/>
              <w:right w:val="nil"/>
            </w:tcBorders>
          </w:tcPr>
          <w:p w:rsidR="00041523" w:rsidRPr="00041523" w:rsidRDefault="00041523" w:rsidP="008F641A">
            <w:pPr>
              <w:spacing w:before="3"/>
              <w:jc w:val="center"/>
              <w:rPr>
                <w:rFonts w:cs="Arial"/>
              </w:rPr>
            </w:pPr>
            <w:r w:rsidRPr="00041523">
              <w:rPr>
                <w:rFonts w:cs="Arial"/>
              </w:rPr>
              <w:t xml:space="preserve">Indian Nation </w:t>
            </w:r>
            <w:r w:rsidR="008F641A">
              <w:rPr>
                <w:rFonts w:cs="Arial"/>
              </w:rPr>
              <w:t>User Pop</w:t>
            </w:r>
          </w:p>
        </w:tc>
        <w:tc>
          <w:tcPr>
            <w:tcW w:w="1086" w:type="dxa"/>
            <w:vMerge w:val="restart"/>
            <w:tcBorders>
              <w:top w:val="nil"/>
              <w:left w:val="nil"/>
              <w:right w:val="nil"/>
            </w:tcBorders>
            <w:vAlign w:val="center"/>
          </w:tcPr>
          <w:p w:rsidR="00041523" w:rsidRPr="00041523" w:rsidRDefault="00041523" w:rsidP="00041523">
            <w:pPr>
              <w:spacing w:before="3"/>
              <w:rPr>
                <w:rFonts w:cs="Arial"/>
              </w:rPr>
            </w:pPr>
            <w:r w:rsidRPr="00041523">
              <w:rPr>
                <w:rFonts w:cs="Arial"/>
              </w:rPr>
              <w:t>)</w:t>
            </w:r>
            <w:r w:rsidR="001D1D60">
              <w:rPr>
                <w:rFonts w:cs="Arial"/>
              </w:rPr>
              <w:t>,</w:t>
            </w:r>
            <w:r w:rsidR="00FB4F74">
              <w:rPr>
                <w:rFonts w:cs="Arial"/>
              </w:rPr>
              <w:t xml:space="preserve"> where:</w:t>
            </w:r>
          </w:p>
        </w:tc>
      </w:tr>
      <w:tr w:rsidR="00041523" w:rsidRPr="00041523" w:rsidTr="00FB4F74">
        <w:tc>
          <w:tcPr>
            <w:tcW w:w="5143" w:type="dxa"/>
            <w:vMerge/>
            <w:tcBorders>
              <w:top w:val="nil"/>
              <w:left w:val="nil"/>
              <w:bottom w:val="nil"/>
              <w:right w:val="nil"/>
            </w:tcBorders>
          </w:tcPr>
          <w:p w:rsidR="00041523" w:rsidRPr="00041523" w:rsidRDefault="00041523" w:rsidP="00041523">
            <w:pPr>
              <w:spacing w:before="3"/>
              <w:rPr>
                <w:rFonts w:cs="Arial"/>
              </w:rPr>
            </w:pPr>
          </w:p>
        </w:tc>
        <w:tc>
          <w:tcPr>
            <w:tcW w:w="2861" w:type="dxa"/>
            <w:tcBorders>
              <w:top w:val="single" w:sz="4" w:space="0" w:color="auto"/>
              <w:left w:val="nil"/>
              <w:bottom w:val="nil"/>
              <w:right w:val="nil"/>
            </w:tcBorders>
          </w:tcPr>
          <w:p w:rsidR="00041523" w:rsidRPr="00041523" w:rsidRDefault="00041523" w:rsidP="008F641A">
            <w:pPr>
              <w:spacing w:before="3"/>
              <w:jc w:val="center"/>
              <w:rPr>
                <w:rFonts w:cs="Arial"/>
              </w:rPr>
            </w:pPr>
            <w:r w:rsidRPr="00041523">
              <w:rPr>
                <w:rFonts w:cs="Arial"/>
              </w:rPr>
              <w:t xml:space="preserve">All Indian Nation </w:t>
            </w:r>
            <w:r w:rsidR="008F641A">
              <w:rPr>
                <w:rFonts w:cs="Arial"/>
              </w:rPr>
              <w:t>User Pop</w:t>
            </w:r>
          </w:p>
        </w:tc>
        <w:tc>
          <w:tcPr>
            <w:tcW w:w="1086" w:type="dxa"/>
            <w:vMerge/>
            <w:tcBorders>
              <w:left w:val="nil"/>
              <w:bottom w:val="nil"/>
              <w:right w:val="nil"/>
            </w:tcBorders>
          </w:tcPr>
          <w:p w:rsidR="00041523" w:rsidRPr="00041523" w:rsidRDefault="00041523" w:rsidP="00041523">
            <w:pPr>
              <w:spacing w:before="3"/>
              <w:jc w:val="center"/>
              <w:rPr>
                <w:rFonts w:cs="Arial"/>
              </w:rPr>
            </w:pPr>
          </w:p>
        </w:tc>
      </w:tr>
    </w:tbl>
    <w:p w:rsidR="00FB4F74" w:rsidRDefault="001D1D60" w:rsidP="00FB4F74">
      <w:pPr>
        <w:pStyle w:val="ListParagraph"/>
        <w:numPr>
          <w:ilvl w:val="0"/>
          <w:numId w:val="51"/>
        </w:numPr>
        <w:spacing w:before="3"/>
        <w:rPr>
          <w:rFonts w:cs="Arial"/>
        </w:rPr>
      </w:pPr>
      <w:r w:rsidRPr="00FB4F74">
        <w:rPr>
          <w:rFonts w:cs="Arial"/>
        </w:rPr>
        <w:t xml:space="preserve">“Minimum funding” is </w:t>
      </w:r>
      <w:r w:rsidR="009C2957">
        <w:rPr>
          <w:rFonts w:cs="Arial"/>
        </w:rPr>
        <w:t>70</w:t>
      </w:r>
      <w:r w:rsidRPr="00FB4F74">
        <w:rPr>
          <w:rFonts w:cs="Arial"/>
        </w:rPr>
        <w:t>% of the total tribal allocation</w:t>
      </w:r>
      <w:r w:rsidR="00FB4F74">
        <w:rPr>
          <w:rFonts w:cs="Arial"/>
        </w:rPr>
        <w:t xml:space="preserve"> statewide</w:t>
      </w:r>
      <w:r w:rsidR="009C2957">
        <w:rPr>
          <w:rFonts w:cs="Arial"/>
        </w:rPr>
        <w:t xml:space="preserve"> divided evenly</w:t>
      </w:r>
      <w:r w:rsidRPr="00FB4F74">
        <w:rPr>
          <w:rFonts w:cs="Arial"/>
        </w:rPr>
        <w:t xml:space="preserve">, </w:t>
      </w:r>
    </w:p>
    <w:p w:rsidR="00FB4F74" w:rsidRDefault="001D1D60" w:rsidP="00FB4F74">
      <w:pPr>
        <w:pStyle w:val="ListParagraph"/>
        <w:numPr>
          <w:ilvl w:val="0"/>
          <w:numId w:val="51"/>
        </w:numPr>
        <w:spacing w:before="3"/>
        <w:rPr>
          <w:rFonts w:cs="Arial"/>
        </w:rPr>
      </w:pPr>
      <w:r w:rsidRPr="00FB4F74">
        <w:rPr>
          <w:rFonts w:cs="Arial"/>
        </w:rPr>
        <w:t xml:space="preserve">“Remaining funding” is </w:t>
      </w:r>
      <w:r w:rsidR="009C2957">
        <w:rPr>
          <w:rFonts w:cs="Arial"/>
        </w:rPr>
        <w:t>30</w:t>
      </w:r>
      <w:r w:rsidRPr="00FB4F74">
        <w:rPr>
          <w:rFonts w:cs="Arial"/>
        </w:rPr>
        <w:t>% of the total tribal allocation</w:t>
      </w:r>
      <w:r w:rsidR="00FB4F74">
        <w:rPr>
          <w:rFonts w:cs="Arial"/>
        </w:rPr>
        <w:t xml:space="preserve"> statewide</w:t>
      </w:r>
      <w:r w:rsidRPr="00FB4F74">
        <w:rPr>
          <w:rFonts w:cs="Arial"/>
        </w:rPr>
        <w:t xml:space="preserve">, </w:t>
      </w:r>
    </w:p>
    <w:p w:rsidR="00041523" w:rsidRDefault="001D1D60" w:rsidP="00FB4F74">
      <w:pPr>
        <w:pStyle w:val="ListParagraph"/>
        <w:numPr>
          <w:ilvl w:val="0"/>
          <w:numId w:val="51"/>
        </w:numPr>
        <w:spacing w:before="3"/>
        <w:rPr>
          <w:rFonts w:cs="Arial"/>
        </w:rPr>
      </w:pPr>
      <w:r w:rsidRPr="00FB4F74">
        <w:rPr>
          <w:rFonts w:cs="Arial"/>
        </w:rPr>
        <w:t xml:space="preserve">“Indian Nation </w:t>
      </w:r>
      <w:r w:rsidR="008F641A">
        <w:rPr>
          <w:rFonts w:cs="Arial"/>
        </w:rPr>
        <w:t>User Pop</w:t>
      </w:r>
      <w:r w:rsidRPr="00FB4F74">
        <w:rPr>
          <w:rFonts w:cs="Arial"/>
        </w:rPr>
        <w:t>” is</w:t>
      </w:r>
      <w:r w:rsidR="008F641A">
        <w:rPr>
          <w:rFonts w:cs="Arial"/>
        </w:rPr>
        <w:t xml:space="preserve"> </w:t>
      </w:r>
      <w:r w:rsidR="00931513">
        <w:rPr>
          <w:rFonts w:cs="Arial"/>
        </w:rPr>
        <w:t xml:space="preserve">the total </w:t>
      </w:r>
      <w:r w:rsidR="008F641A">
        <w:rPr>
          <w:rFonts w:cs="Arial"/>
        </w:rPr>
        <w:t>2006 Indian Health Service</w:t>
      </w:r>
      <w:r w:rsidR="009C2957">
        <w:rPr>
          <w:rFonts w:cs="Arial"/>
        </w:rPr>
        <w:t xml:space="preserve"> User Population for </w:t>
      </w:r>
      <w:r w:rsidR="008F641A">
        <w:rPr>
          <w:rFonts w:cs="Arial"/>
        </w:rPr>
        <w:t xml:space="preserve">the </w:t>
      </w:r>
      <w:r w:rsidR="009C2957">
        <w:rPr>
          <w:rFonts w:cs="Arial"/>
        </w:rPr>
        <w:t>Indian Nation</w:t>
      </w:r>
      <w:r w:rsidR="0070005C">
        <w:rPr>
          <w:rFonts w:cs="Arial"/>
        </w:rPr>
        <w:t>,</w:t>
      </w:r>
    </w:p>
    <w:p w:rsidR="001D1D60" w:rsidRDefault="00FB4F74" w:rsidP="00C469A0">
      <w:pPr>
        <w:pStyle w:val="ListParagraph"/>
        <w:numPr>
          <w:ilvl w:val="0"/>
          <w:numId w:val="51"/>
        </w:numPr>
        <w:spacing w:before="3"/>
        <w:rPr>
          <w:rFonts w:cs="Arial"/>
        </w:rPr>
      </w:pPr>
      <w:r w:rsidRPr="00C469A0">
        <w:rPr>
          <w:rFonts w:cs="Arial"/>
        </w:rPr>
        <w:t xml:space="preserve">“All Indian Nation </w:t>
      </w:r>
      <w:r w:rsidR="008F641A">
        <w:rPr>
          <w:rFonts w:cs="Arial"/>
        </w:rPr>
        <w:t>User Pop</w:t>
      </w:r>
      <w:r w:rsidRPr="00C469A0">
        <w:rPr>
          <w:rFonts w:cs="Arial"/>
        </w:rPr>
        <w:t>” is</w:t>
      </w:r>
      <w:r w:rsidR="008F641A">
        <w:rPr>
          <w:rFonts w:cs="Arial"/>
        </w:rPr>
        <w:t xml:space="preserve"> the</w:t>
      </w:r>
      <w:r w:rsidRPr="00C469A0">
        <w:rPr>
          <w:rFonts w:cs="Arial"/>
        </w:rPr>
        <w:t xml:space="preserve"> </w:t>
      </w:r>
      <w:r w:rsidR="009C2957" w:rsidRPr="00C469A0">
        <w:rPr>
          <w:rFonts w:cs="Arial"/>
        </w:rPr>
        <w:t xml:space="preserve">total </w:t>
      </w:r>
      <w:r w:rsidR="008F641A">
        <w:rPr>
          <w:rFonts w:cs="Arial"/>
        </w:rPr>
        <w:t>2006 Indian Health Service</w:t>
      </w:r>
      <w:r w:rsidR="009C2957" w:rsidRPr="00C469A0">
        <w:rPr>
          <w:rFonts w:cs="Arial"/>
        </w:rPr>
        <w:t xml:space="preserve"> User Population for </w:t>
      </w:r>
      <w:r w:rsidR="008F641A">
        <w:rPr>
          <w:rFonts w:cs="Arial"/>
        </w:rPr>
        <w:t>all Indian Nations in Washington State</w:t>
      </w:r>
      <w:r w:rsidR="009C2957" w:rsidRPr="00C469A0">
        <w:rPr>
          <w:rFonts w:cs="Arial"/>
        </w:rPr>
        <w:t>.</w:t>
      </w:r>
      <w:r w:rsidR="009C2957" w:rsidRPr="00C469A0" w:rsidDel="009C2957">
        <w:rPr>
          <w:rFonts w:cs="Arial"/>
        </w:rPr>
        <w:t xml:space="preserve"> </w:t>
      </w:r>
    </w:p>
    <w:p w:rsidR="00C469A0" w:rsidRPr="00C469A0" w:rsidRDefault="00C469A0" w:rsidP="00C469A0">
      <w:pPr>
        <w:pStyle w:val="ListParagraph"/>
        <w:spacing w:before="3"/>
        <w:ind w:left="783"/>
        <w:rPr>
          <w:rFonts w:cs="Arial"/>
        </w:rPr>
      </w:pPr>
    </w:p>
    <w:p w:rsidR="00041523" w:rsidRPr="00041523" w:rsidRDefault="00FB4F74" w:rsidP="00041523">
      <w:pPr>
        <w:spacing w:before="3"/>
        <w:rPr>
          <w:rFonts w:cs="Arial"/>
        </w:rPr>
      </w:pPr>
      <w:r w:rsidRPr="00FB4F74">
        <w:rPr>
          <w:rFonts w:cs="Arial"/>
          <w:vertAlign w:val="superscript"/>
        </w:rPr>
        <w:t>2</w:t>
      </w:r>
      <w:r w:rsidR="00041523" w:rsidRPr="00041523">
        <w:rPr>
          <w:rFonts w:cs="Arial"/>
        </w:rPr>
        <w:t>SABG Opioid Response-supported must be specific to opioid use disorder prevention, treatment, recovery support, and opioid overdose intervention.</w:t>
      </w:r>
      <w:r>
        <w:rPr>
          <w:rFonts w:cs="Arial"/>
        </w:rPr>
        <w:t xml:space="preserve"> </w:t>
      </w:r>
    </w:p>
    <w:p w:rsidR="00041523" w:rsidRDefault="00041523" w:rsidP="00041523">
      <w:pPr>
        <w:spacing w:before="3"/>
        <w:rPr>
          <w:rFonts w:cs="Arial"/>
        </w:rPr>
      </w:pPr>
    </w:p>
    <w:p w:rsidR="001D1D60" w:rsidRDefault="00FB4F74" w:rsidP="00041523">
      <w:pPr>
        <w:spacing w:before="3"/>
        <w:rPr>
          <w:rFonts w:cs="Arial"/>
        </w:rPr>
      </w:pPr>
      <w:r w:rsidRPr="00FB4F74">
        <w:rPr>
          <w:rFonts w:cs="Arial"/>
          <w:vertAlign w:val="superscript"/>
        </w:rPr>
        <w:t>3</w:t>
      </w:r>
      <w:r w:rsidR="001D1D60" w:rsidRPr="00041523">
        <w:rPr>
          <w:rFonts w:cs="Arial"/>
        </w:rPr>
        <w:t>SOR-supported programs must be specific to opioid use disorder prevention, treatment, recovery support, and opioid overdose intervention.</w:t>
      </w:r>
      <w:r>
        <w:rPr>
          <w:rFonts w:cs="Arial"/>
        </w:rPr>
        <w:t xml:space="preserve"> Over the July 1, 2019 – June 30, 2021 biennium, the SOR program budget is allocated as follows:</w:t>
      </w:r>
    </w:p>
    <w:p w:rsidR="00FB4F74" w:rsidRPr="00FB4F74" w:rsidRDefault="00FB4F74" w:rsidP="00FB4F74">
      <w:pPr>
        <w:pStyle w:val="ListParagraph"/>
        <w:numPr>
          <w:ilvl w:val="0"/>
          <w:numId w:val="50"/>
        </w:numPr>
        <w:spacing w:before="3"/>
        <w:rPr>
          <w:rFonts w:cs="Arial"/>
        </w:rPr>
      </w:pPr>
      <w:r w:rsidRPr="00FB4F74">
        <w:rPr>
          <w:rFonts w:cs="Arial"/>
        </w:rPr>
        <w:t>Oct. 1, 2019 – June 30, 2020: $12,550</w:t>
      </w:r>
    </w:p>
    <w:p w:rsidR="00FB4F74" w:rsidRPr="00FB4F74" w:rsidRDefault="00FB4F74" w:rsidP="00FB4F74">
      <w:pPr>
        <w:pStyle w:val="ListParagraph"/>
        <w:numPr>
          <w:ilvl w:val="0"/>
          <w:numId w:val="50"/>
        </w:numPr>
        <w:spacing w:before="3"/>
        <w:rPr>
          <w:rFonts w:cs="Arial"/>
        </w:rPr>
      </w:pPr>
      <w:r w:rsidRPr="00FB4F74">
        <w:rPr>
          <w:rFonts w:cs="Arial"/>
        </w:rPr>
        <w:t>July 1, 2020 – Sept. 30, 2021: $3,137.50</w:t>
      </w:r>
    </w:p>
    <w:p w:rsidR="00FB4F74" w:rsidRPr="00FB4F74" w:rsidRDefault="00FB4F74" w:rsidP="00FB4F74">
      <w:pPr>
        <w:pStyle w:val="ListParagraph"/>
        <w:numPr>
          <w:ilvl w:val="0"/>
          <w:numId w:val="50"/>
        </w:numPr>
        <w:spacing w:before="3"/>
        <w:rPr>
          <w:rFonts w:cs="Arial"/>
        </w:rPr>
      </w:pPr>
      <w:r w:rsidRPr="00FB4F74">
        <w:rPr>
          <w:rFonts w:cs="Arial"/>
        </w:rPr>
        <w:t>Oct. 1, 2020 – June 30, 2021: $9,412.50</w:t>
      </w:r>
    </w:p>
    <w:p w:rsidR="001D1D60" w:rsidRPr="00041523" w:rsidRDefault="001D1D60" w:rsidP="00041523">
      <w:pPr>
        <w:spacing w:before="3"/>
        <w:rPr>
          <w:rFonts w:cs="Arial"/>
        </w:rPr>
      </w:pPr>
    </w:p>
    <w:p w:rsidR="00041523" w:rsidRPr="00041523" w:rsidRDefault="00FB4F74" w:rsidP="00041523">
      <w:pPr>
        <w:spacing w:before="3"/>
        <w:rPr>
          <w:rFonts w:cs="Arial"/>
        </w:rPr>
      </w:pPr>
      <w:r w:rsidRPr="00FB4F74">
        <w:rPr>
          <w:rFonts w:cs="Arial"/>
          <w:vertAlign w:val="superscript"/>
        </w:rPr>
        <w:t>4</w:t>
      </w:r>
      <w:r w:rsidR="00041523" w:rsidRPr="00041523">
        <w:rPr>
          <w:rFonts w:cs="Arial"/>
        </w:rPr>
        <w:t>Indirect Cost (also known as Administrative Cost) is limited to no more than 10% of total amounts expended under the Program Agreement.</w:t>
      </w:r>
    </w:p>
    <w:p w:rsidR="00041523" w:rsidRPr="00041523" w:rsidRDefault="00041523" w:rsidP="00041523">
      <w:pPr>
        <w:spacing w:before="3"/>
        <w:rPr>
          <w:rFonts w:cs="Arial"/>
        </w:rPr>
      </w:pPr>
    </w:p>
    <w:p w:rsidR="00041523" w:rsidRPr="00041523" w:rsidRDefault="00FB4F74" w:rsidP="00041523">
      <w:pPr>
        <w:spacing w:before="3"/>
        <w:rPr>
          <w:rFonts w:cs="Arial"/>
        </w:rPr>
      </w:pPr>
      <w:r w:rsidRPr="00FB4F74">
        <w:rPr>
          <w:rFonts w:cs="Arial"/>
          <w:vertAlign w:val="superscript"/>
        </w:rPr>
        <w:t>5</w:t>
      </w:r>
      <w:r w:rsidR="00041523" w:rsidRPr="00041523">
        <w:rPr>
          <w:rFonts w:cs="Arial"/>
        </w:rPr>
        <w:t xml:space="preserve">Subtotals above should match the Budget amounts on </w:t>
      </w:r>
      <w:r w:rsidR="00041523" w:rsidRPr="00041523">
        <w:rPr>
          <w:rFonts w:cs="Arial"/>
          <w:u w:val="single"/>
        </w:rPr>
        <w:t>Exhibit A</w:t>
      </w:r>
      <w:r w:rsidR="00041523" w:rsidRPr="00041523">
        <w:rPr>
          <w:rFonts w:cs="Arial"/>
        </w:rPr>
        <w:t>.</w:t>
      </w:r>
    </w:p>
    <w:p w:rsidR="00041523" w:rsidRPr="00041523" w:rsidRDefault="00041523" w:rsidP="00041523">
      <w:pPr>
        <w:keepNext/>
        <w:spacing w:before="280" w:after="220"/>
        <w:ind w:left="1260" w:right="43" w:hanging="1260"/>
        <w:outlineLvl w:val="0"/>
        <w:rPr>
          <w:rFonts w:eastAsia="Calibri" w:cs="Arial"/>
          <w:b/>
          <w:bCs/>
          <w:iCs/>
          <w:noProof/>
          <w:kern w:val="28"/>
          <w:szCs w:val="22"/>
          <w:lang w:bidi="en-US"/>
        </w:rPr>
      </w:pPr>
      <w:r w:rsidRPr="00041523">
        <w:rPr>
          <w:rFonts w:eastAsia="Calibri" w:cs="Arial"/>
          <w:b/>
          <w:bCs/>
          <w:iCs/>
          <w:noProof/>
          <w:kern w:val="28"/>
          <w:szCs w:val="22"/>
          <w:lang w:bidi="en-US"/>
        </w:rPr>
        <w:t>Section 5. Mental Health Promotion/Suicide Prevention Services</w:t>
      </w:r>
      <w:r>
        <w:rPr>
          <w:rFonts w:eastAsia="Calibri" w:cs="Arial"/>
          <w:b/>
          <w:bCs/>
          <w:iCs/>
          <w:noProof/>
          <w:kern w:val="28"/>
          <w:szCs w:val="22"/>
          <w:lang w:bidi="en-US"/>
        </w:rPr>
        <w:t xml:space="preserve"> </w:t>
      </w:r>
    </w:p>
    <w:p w:rsidR="00041523" w:rsidRPr="00041523" w:rsidRDefault="00041523" w:rsidP="00041523">
      <w:pPr>
        <w:numPr>
          <w:ilvl w:val="0"/>
          <w:numId w:val="23"/>
        </w:numPr>
        <w:ind w:left="720"/>
        <w:contextualSpacing/>
        <w:rPr>
          <w:rFonts w:cs="Arial"/>
          <w:szCs w:val="22"/>
        </w:rPr>
      </w:pPr>
      <w:r w:rsidRPr="00041523">
        <w:rPr>
          <w:rFonts w:cs="Arial"/>
          <w:szCs w:val="22"/>
        </w:rPr>
        <w:t xml:space="preserve">Program Contact Name, Email Address, and Phone Number: </w:t>
      </w:r>
      <w:sdt>
        <w:sdtPr>
          <w:rPr>
            <w:rFonts w:cs="Arial"/>
            <w:szCs w:val="22"/>
          </w:rPr>
          <w:id w:val="1994831224"/>
          <w:placeholder>
            <w:docPart w:val="D572C0AF0A0F4EFFA711C4BA7EDE3483"/>
          </w:placeholder>
          <w:showingPlcHdr/>
        </w:sdtPr>
        <w:sdtEndPr/>
        <w:sdtContent>
          <w:r w:rsidRPr="00041523">
            <w:rPr>
              <w:rFonts w:cs="Arial"/>
              <w:color w:val="808080"/>
              <w:szCs w:val="22"/>
            </w:rPr>
            <w:t>Click or tap here to enter text.</w:t>
          </w:r>
        </w:sdtContent>
      </w:sdt>
    </w:p>
    <w:p w:rsidR="00041523" w:rsidRPr="00041523" w:rsidRDefault="00041523" w:rsidP="00041523">
      <w:pPr>
        <w:numPr>
          <w:ilvl w:val="0"/>
          <w:numId w:val="23"/>
        </w:numPr>
        <w:ind w:left="720"/>
        <w:contextualSpacing/>
        <w:rPr>
          <w:rFonts w:cs="Arial"/>
          <w:b/>
          <w:szCs w:val="22"/>
        </w:rPr>
      </w:pPr>
      <w:r w:rsidRPr="00041523">
        <w:rPr>
          <w:rFonts w:cs="Arial"/>
          <w:szCs w:val="22"/>
        </w:rPr>
        <w:t>Staff Responsible for Reporting Name, Email Address, and Phone Number:</w:t>
      </w:r>
      <w:sdt>
        <w:sdtPr>
          <w:rPr>
            <w:rFonts w:cs="Arial"/>
            <w:szCs w:val="22"/>
          </w:rPr>
          <w:id w:val="-464736079"/>
          <w:placeholder>
            <w:docPart w:val="D572C0AF0A0F4EFFA711C4BA7EDE3483"/>
          </w:placeholder>
          <w:showingPlcHdr/>
        </w:sdtPr>
        <w:sdtEndPr/>
        <w:sdtContent>
          <w:r w:rsidRPr="00041523">
            <w:rPr>
              <w:rFonts w:cs="Arial"/>
              <w:color w:val="808080"/>
              <w:szCs w:val="22"/>
            </w:rPr>
            <w:t>Click or tap here to enter text.</w:t>
          </w:r>
        </w:sdtContent>
      </w:sdt>
      <w:r w:rsidRPr="00041523">
        <w:rPr>
          <w:rFonts w:cs="Arial"/>
          <w:b/>
          <w:szCs w:val="22"/>
        </w:rPr>
        <w:t xml:space="preserve"> </w:t>
      </w:r>
    </w:p>
    <w:p w:rsidR="00041523" w:rsidRPr="00041523" w:rsidRDefault="00041523" w:rsidP="00041523">
      <w:pPr>
        <w:numPr>
          <w:ilvl w:val="0"/>
          <w:numId w:val="23"/>
        </w:numPr>
        <w:ind w:left="720"/>
        <w:contextualSpacing/>
        <w:rPr>
          <w:rFonts w:cs="Arial"/>
          <w:szCs w:val="22"/>
        </w:rPr>
      </w:pPr>
      <w:r w:rsidRPr="00041523">
        <w:rPr>
          <w:rFonts w:cs="Arial"/>
          <w:szCs w:val="22"/>
        </w:rPr>
        <w:t>For each program, complete the following 10 questions (two sets of 10 questions are provided in the template below).</w:t>
      </w:r>
    </w:p>
    <w:p w:rsidR="00041523" w:rsidRPr="00041523" w:rsidRDefault="00041523" w:rsidP="00041523">
      <w:pPr>
        <w:widowControl w:val="0"/>
        <w:autoSpaceDE w:val="0"/>
        <w:autoSpaceDN w:val="0"/>
        <w:spacing w:before="9"/>
        <w:ind w:left="1080"/>
        <w:rPr>
          <w:rFonts w:eastAsia="Arial" w:cs="Arial"/>
          <w:b/>
          <w:szCs w:val="22"/>
          <w:lang w:bidi="en-US"/>
        </w:rPr>
      </w:pPr>
    </w:p>
    <w:p w:rsidR="00041523" w:rsidRPr="00041523" w:rsidRDefault="00041523" w:rsidP="00041523">
      <w:pPr>
        <w:widowControl w:val="0"/>
        <w:numPr>
          <w:ilvl w:val="0"/>
          <w:numId w:val="17"/>
        </w:numPr>
        <w:autoSpaceDE w:val="0"/>
        <w:autoSpaceDN w:val="0"/>
        <w:spacing w:before="56"/>
        <w:ind w:left="1080"/>
        <w:rPr>
          <w:rFonts w:cs="Arial"/>
          <w:szCs w:val="22"/>
        </w:rPr>
      </w:pPr>
      <w:r w:rsidRPr="00041523">
        <w:rPr>
          <w:rFonts w:cs="Arial"/>
          <w:b/>
          <w:szCs w:val="22"/>
        </w:rPr>
        <w:t xml:space="preserve">Program Name </w:t>
      </w:r>
      <w:sdt>
        <w:sdtPr>
          <w:rPr>
            <w:rFonts w:cs="Arial"/>
            <w:b/>
            <w:szCs w:val="22"/>
          </w:rPr>
          <w:id w:val="2009174654"/>
          <w:placeholder>
            <w:docPart w:val="D572C0AF0A0F4EFFA711C4BA7EDE3483"/>
          </w:placeholder>
          <w:showingPlcHdr/>
          <w:text/>
        </w:sdtPr>
        <w:sdtEndPr/>
        <w:sdtContent>
          <w:r w:rsidRPr="00041523">
            <w:rPr>
              <w:rFonts w:cs="Arial"/>
              <w:color w:val="808080"/>
              <w:szCs w:val="22"/>
              <w:u w:val="single"/>
            </w:rPr>
            <w:t>Click or tap here to enter text.</w:t>
          </w:r>
        </w:sdtContent>
      </w:sdt>
    </w:p>
    <w:p w:rsidR="00041523" w:rsidRPr="00041523" w:rsidRDefault="00041523" w:rsidP="00041523">
      <w:pPr>
        <w:widowControl w:val="0"/>
        <w:numPr>
          <w:ilvl w:val="0"/>
          <w:numId w:val="17"/>
        </w:numPr>
        <w:autoSpaceDE w:val="0"/>
        <w:autoSpaceDN w:val="0"/>
        <w:spacing w:before="22"/>
        <w:ind w:left="1080"/>
        <w:rPr>
          <w:rFonts w:cs="Arial"/>
          <w:szCs w:val="22"/>
        </w:rPr>
      </w:pPr>
      <w:r w:rsidRPr="00041523">
        <w:rPr>
          <w:rFonts w:cs="Arial"/>
          <w:szCs w:val="22"/>
        </w:rPr>
        <w:t>Briefly describe the program and</w:t>
      </w:r>
      <w:r w:rsidRPr="00041523">
        <w:rPr>
          <w:rFonts w:cs="Arial"/>
          <w:spacing w:val="-3"/>
          <w:szCs w:val="22"/>
        </w:rPr>
        <w:t xml:space="preserve"> </w:t>
      </w:r>
      <w:r w:rsidRPr="00041523">
        <w:rPr>
          <w:rFonts w:cs="Arial"/>
          <w:szCs w:val="22"/>
        </w:rPr>
        <w:t xml:space="preserve">activities. </w:t>
      </w:r>
      <w:sdt>
        <w:sdtPr>
          <w:rPr>
            <w:rFonts w:cs="Arial"/>
            <w:szCs w:val="22"/>
          </w:rPr>
          <w:id w:val="-2118133673"/>
          <w:placeholder>
            <w:docPart w:val="D572C0AF0A0F4EFFA711C4BA7EDE3483"/>
          </w:placeholder>
          <w:showingPlcHdr/>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7"/>
        </w:numPr>
        <w:autoSpaceDE w:val="0"/>
        <w:autoSpaceDN w:val="0"/>
        <w:spacing w:before="22"/>
        <w:ind w:left="1080"/>
        <w:rPr>
          <w:rFonts w:cs="Arial"/>
          <w:szCs w:val="22"/>
        </w:rPr>
      </w:pPr>
      <w:r w:rsidRPr="00041523">
        <w:rPr>
          <w:rFonts w:cs="Arial"/>
          <w:szCs w:val="22"/>
        </w:rPr>
        <w:t>What are the start and end</w:t>
      </w:r>
      <w:r w:rsidRPr="00041523">
        <w:rPr>
          <w:rFonts w:cs="Arial"/>
          <w:spacing w:val="-12"/>
          <w:szCs w:val="22"/>
        </w:rPr>
        <w:t xml:space="preserve"> </w:t>
      </w:r>
      <w:r w:rsidRPr="00041523">
        <w:rPr>
          <w:rFonts w:cs="Arial"/>
          <w:szCs w:val="22"/>
        </w:rPr>
        <w:t xml:space="preserve">dates? </w:t>
      </w:r>
      <w:sdt>
        <w:sdtPr>
          <w:rPr>
            <w:rFonts w:cs="Arial"/>
            <w:szCs w:val="22"/>
          </w:rPr>
          <w:id w:val="636452436"/>
          <w:placeholder>
            <w:docPart w:val="D572C0AF0A0F4EFFA711C4BA7EDE3483"/>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7"/>
        </w:numPr>
        <w:autoSpaceDE w:val="0"/>
        <w:autoSpaceDN w:val="0"/>
        <w:spacing w:before="19"/>
        <w:ind w:left="1080"/>
        <w:rPr>
          <w:rFonts w:cs="Arial"/>
          <w:szCs w:val="22"/>
        </w:rPr>
      </w:pPr>
      <w:r w:rsidRPr="00041523">
        <w:rPr>
          <w:rFonts w:cs="Arial"/>
          <w:szCs w:val="22"/>
        </w:rPr>
        <w:t xml:space="preserve">How many groups and sessions will you do per year? </w:t>
      </w:r>
      <w:sdt>
        <w:sdtPr>
          <w:rPr>
            <w:rFonts w:cs="Arial"/>
            <w:szCs w:val="22"/>
          </w:rPr>
          <w:id w:val="-216743084"/>
          <w:placeholder>
            <w:docPart w:val="D572C0AF0A0F4EFFA711C4BA7EDE3483"/>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7"/>
        </w:numPr>
        <w:autoSpaceDE w:val="0"/>
        <w:autoSpaceDN w:val="0"/>
        <w:spacing w:before="22"/>
        <w:ind w:left="1080"/>
        <w:rPr>
          <w:rFonts w:cs="Arial"/>
          <w:szCs w:val="22"/>
        </w:rPr>
      </w:pPr>
      <w:r w:rsidRPr="00041523">
        <w:rPr>
          <w:rFonts w:cs="Arial"/>
          <w:szCs w:val="22"/>
        </w:rPr>
        <w:t>Who will be served by this</w:t>
      </w:r>
      <w:r w:rsidRPr="00041523">
        <w:rPr>
          <w:rFonts w:cs="Arial"/>
          <w:spacing w:val="-6"/>
          <w:szCs w:val="22"/>
        </w:rPr>
        <w:t xml:space="preserve"> </w:t>
      </w:r>
      <w:r w:rsidRPr="00041523">
        <w:rPr>
          <w:rFonts w:cs="Arial"/>
          <w:szCs w:val="22"/>
        </w:rPr>
        <w:t xml:space="preserve">program? </w:t>
      </w:r>
      <w:sdt>
        <w:sdtPr>
          <w:rPr>
            <w:rFonts w:cs="Arial"/>
            <w:szCs w:val="22"/>
          </w:rPr>
          <w:id w:val="1741206604"/>
          <w:placeholder>
            <w:docPart w:val="D572C0AF0A0F4EFFA711C4BA7EDE3483"/>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7"/>
        </w:numPr>
        <w:autoSpaceDE w:val="0"/>
        <w:autoSpaceDN w:val="0"/>
        <w:spacing w:before="22"/>
        <w:ind w:left="1080"/>
        <w:rPr>
          <w:rFonts w:cs="Arial"/>
          <w:szCs w:val="22"/>
        </w:rPr>
      </w:pPr>
      <w:r w:rsidRPr="00041523">
        <w:rPr>
          <w:rFonts w:cs="Arial"/>
          <w:szCs w:val="22"/>
        </w:rPr>
        <w:t>Briefly describe the difference you hope to make by doing the</w:t>
      </w:r>
      <w:r w:rsidRPr="00041523">
        <w:rPr>
          <w:rFonts w:cs="Arial"/>
          <w:spacing w:val="-6"/>
          <w:szCs w:val="22"/>
        </w:rPr>
        <w:t xml:space="preserve"> </w:t>
      </w:r>
      <w:r w:rsidRPr="00041523">
        <w:rPr>
          <w:rFonts w:cs="Arial"/>
          <w:szCs w:val="22"/>
        </w:rPr>
        <w:t xml:space="preserve">program. </w:t>
      </w:r>
      <w:sdt>
        <w:sdtPr>
          <w:rPr>
            <w:rFonts w:cs="Arial"/>
            <w:szCs w:val="22"/>
          </w:rPr>
          <w:id w:val="1432707164"/>
          <w:placeholder>
            <w:docPart w:val="D572C0AF0A0F4EFFA711C4BA7EDE3483"/>
          </w:placeholder>
          <w:showingPlcHdr/>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7"/>
        </w:numPr>
        <w:autoSpaceDE w:val="0"/>
        <w:autoSpaceDN w:val="0"/>
        <w:spacing w:before="22"/>
        <w:ind w:left="1080"/>
        <w:rPr>
          <w:rFonts w:cs="Arial"/>
          <w:szCs w:val="22"/>
        </w:rPr>
      </w:pPr>
      <w:r w:rsidRPr="00041523">
        <w:rPr>
          <w:rFonts w:cs="Arial"/>
          <w:szCs w:val="22"/>
        </w:rPr>
        <w:t>How will you measure</w:t>
      </w:r>
      <w:r w:rsidRPr="00041523">
        <w:rPr>
          <w:rFonts w:cs="Arial"/>
          <w:spacing w:val="-7"/>
          <w:szCs w:val="22"/>
        </w:rPr>
        <w:t xml:space="preserve"> </w:t>
      </w:r>
      <w:r w:rsidRPr="00041523">
        <w:rPr>
          <w:rFonts w:cs="Arial"/>
          <w:szCs w:val="22"/>
        </w:rPr>
        <w:t xml:space="preserve">outcomes? </w:t>
      </w:r>
      <w:sdt>
        <w:sdtPr>
          <w:rPr>
            <w:rFonts w:cs="Arial"/>
            <w:szCs w:val="22"/>
          </w:rPr>
          <w:id w:val="-61564621"/>
          <w:placeholder>
            <w:docPart w:val="D572C0AF0A0F4EFFA711C4BA7EDE3483"/>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7"/>
        </w:numPr>
        <w:autoSpaceDE w:val="0"/>
        <w:autoSpaceDN w:val="0"/>
        <w:spacing w:before="22"/>
        <w:ind w:left="1080"/>
        <w:rPr>
          <w:rFonts w:cs="Arial"/>
          <w:szCs w:val="22"/>
        </w:rPr>
      </w:pPr>
      <w:r w:rsidRPr="00041523">
        <w:rPr>
          <w:rFonts w:cs="Arial"/>
          <w:szCs w:val="22"/>
        </w:rPr>
        <w:t>How much will you spend on this</w:t>
      </w:r>
      <w:r w:rsidRPr="00041523">
        <w:rPr>
          <w:rFonts w:cs="Arial"/>
          <w:spacing w:val="-10"/>
          <w:szCs w:val="22"/>
        </w:rPr>
        <w:t xml:space="preserve"> </w:t>
      </w:r>
      <w:r w:rsidRPr="00041523">
        <w:rPr>
          <w:rFonts w:cs="Arial"/>
          <w:szCs w:val="22"/>
        </w:rPr>
        <w:t xml:space="preserve">program? </w:t>
      </w:r>
      <w:sdt>
        <w:sdtPr>
          <w:rPr>
            <w:rFonts w:cs="Arial"/>
            <w:szCs w:val="22"/>
          </w:rPr>
          <w:id w:val="-1157919379"/>
          <w:placeholder>
            <w:docPart w:val="D572C0AF0A0F4EFFA711C4BA7EDE3483"/>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7"/>
        </w:numPr>
        <w:autoSpaceDE w:val="0"/>
        <w:autoSpaceDN w:val="0"/>
        <w:spacing w:before="20" w:line="256" w:lineRule="auto"/>
        <w:ind w:left="1080" w:right="1408"/>
        <w:rPr>
          <w:rFonts w:cs="Arial"/>
          <w:szCs w:val="22"/>
        </w:rPr>
      </w:pPr>
      <w:r w:rsidRPr="00041523">
        <w:rPr>
          <w:rFonts w:cs="Arial"/>
          <w:szCs w:val="22"/>
        </w:rPr>
        <w:t>Please provide a brief description of planned expenditures that outlines your proposed costs (i.e., training costs, program costs, staffing costs,</w:t>
      </w:r>
      <w:r w:rsidRPr="00041523">
        <w:rPr>
          <w:rFonts w:cs="Arial"/>
          <w:spacing w:val="-6"/>
          <w:szCs w:val="22"/>
        </w:rPr>
        <w:t xml:space="preserve"> </w:t>
      </w:r>
      <w:r w:rsidRPr="00041523">
        <w:rPr>
          <w:rFonts w:cs="Arial"/>
          <w:szCs w:val="22"/>
        </w:rPr>
        <w:t xml:space="preserve">etc.) </w:t>
      </w:r>
      <w:sdt>
        <w:sdtPr>
          <w:rPr>
            <w:rFonts w:cs="Arial"/>
            <w:szCs w:val="22"/>
          </w:rPr>
          <w:id w:val="1056976385"/>
          <w:placeholder>
            <w:docPart w:val="D572C0AF0A0F4EFFA711C4BA7EDE3483"/>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7"/>
        </w:numPr>
        <w:autoSpaceDE w:val="0"/>
        <w:autoSpaceDN w:val="0"/>
        <w:spacing w:before="20" w:line="256" w:lineRule="auto"/>
        <w:ind w:left="1080"/>
        <w:rPr>
          <w:rFonts w:cs="Arial"/>
          <w:szCs w:val="22"/>
        </w:rPr>
      </w:pPr>
      <w:r w:rsidRPr="00041523">
        <w:rPr>
          <w:rFonts w:cs="Arial"/>
          <w:szCs w:val="22"/>
        </w:rPr>
        <w:t xml:space="preserve">Enter into Program Budget Grid the amounts from each funding resource that will be </w:t>
      </w:r>
      <w:r w:rsidRPr="00041523">
        <w:rPr>
          <w:rFonts w:cs="Arial"/>
          <w:szCs w:val="22"/>
        </w:rPr>
        <w:lastRenderedPageBreak/>
        <w:t>used to support this program.</w:t>
      </w:r>
    </w:p>
    <w:p w:rsidR="00041523" w:rsidRPr="00041523" w:rsidRDefault="00041523" w:rsidP="00041523">
      <w:pPr>
        <w:widowControl w:val="0"/>
        <w:autoSpaceDE w:val="0"/>
        <w:autoSpaceDN w:val="0"/>
        <w:ind w:left="360"/>
        <w:rPr>
          <w:rFonts w:eastAsia="Arial" w:cs="Arial"/>
          <w:szCs w:val="22"/>
          <w:lang w:bidi="en-US"/>
        </w:rPr>
      </w:pPr>
    </w:p>
    <w:p w:rsidR="00041523" w:rsidRPr="00041523" w:rsidRDefault="00041523" w:rsidP="00041523">
      <w:pPr>
        <w:widowControl w:val="0"/>
        <w:numPr>
          <w:ilvl w:val="0"/>
          <w:numId w:val="19"/>
        </w:numPr>
        <w:autoSpaceDE w:val="0"/>
        <w:autoSpaceDN w:val="0"/>
        <w:spacing w:before="56"/>
        <w:ind w:left="1080"/>
        <w:rPr>
          <w:rFonts w:cs="Arial"/>
          <w:szCs w:val="22"/>
        </w:rPr>
      </w:pPr>
      <w:r w:rsidRPr="00041523">
        <w:rPr>
          <w:rFonts w:cs="Arial"/>
          <w:b/>
          <w:szCs w:val="22"/>
        </w:rPr>
        <w:t xml:space="preserve">Program Name </w:t>
      </w:r>
      <w:sdt>
        <w:sdtPr>
          <w:rPr>
            <w:rFonts w:cs="Arial"/>
            <w:b/>
            <w:szCs w:val="22"/>
          </w:rPr>
          <w:id w:val="-2144796633"/>
          <w:placeholder>
            <w:docPart w:val="57CF2B5575E0472CBF7C51EB03E74B92"/>
          </w:placeholder>
          <w:showingPlcHdr/>
          <w:text/>
        </w:sdtPr>
        <w:sdtEndPr/>
        <w:sdtContent>
          <w:r w:rsidRPr="00041523">
            <w:rPr>
              <w:rFonts w:cs="Arial"/>
              <w:color w:val="808080"/>
              <w:szCs w:val="22"/>
              <w:u w:val="single"/>
            </w:rPr>
            <w:t>Click or tap here to enter text.</w:t>
          </w:r>
        </w:sdtContent>
      </w:sdt>
    </w:p>
    <w:p w:rsidR="00041523" w:rsidRPr="00041523" w:rsidRDefault="00041523" w:rsidP="00041523">
      <w:pPr>
        <w:widowControl w:val="0"/>
        <w:numPr>
          <w:ilvl w:val="0"/>
          <w:numId w:val="19"/>
        </w:numPr>
        <w:autoSpaceDE w:val="0"/>
        <w:autoSpaceDN w:val="0"/>
        <w:spacing w:before="22"/>
        <w:ind w:left="1080"/>
        <w:rPr>
          <w:rFonts w:cs="Arial"/>
          <w:szCs w:val="22"/>
        </w:rPr>
      </w:pPr>
      <w:r w:rsidRPr="00041523">
        <w:rPr>
          <w:rFonts w:cs="Arial"/>
          <w:szCs w:val="22"/>
        </w:rPr>
        <w:t>Briefly describe the program and</w:t>
      </w:r>
      <w:r w:rsidRPr="00041523">
        <w:rPr>
          <w:rFonts w:cs="Arial"/>
          <w:spacing w:val="-3"/>
          <w:szCs w:val="22"/>
        </w:rPr>
        <w:t xml:space="preserve"> </w:t>
      </w:r>
      <w:r w:rsidRPr="00041523">
        <w:rPr>
          <w:rFonts w:cs="Arial"/>
          <w:szCs w:val="22"/>
        </w:rPr>
        <w:t xml:space="preserve">activities. </w:t>
      </w:r>
      <w:sdt>
        <w:sdtPr>
          <w:rPr>
            <w:rFonts w:cs="Arial"/>
            <w:szCs w:val="22"/>
          </w:rPr>
          <w:id w:val="815996254"/>
          <w:placeholder>
            <w:docPart w:val="57CF2B5575E0472CBF7C51EB03E74B92"/>
          </w:placeholder>
          <w:showingPlcHdr/>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9"/>
        </w:numPr>
        <w:autoSpaceDE w:val="0"/>
        <w:autoSpaceDN w:val="0"/>
        <w:spacing w:before="22"/>
        <w:ind w:left="1080"/>
        <w:rPr>
          <w:rFonts w:cs="Arial"/>
          <w:szCs w:val="22"/>
        </w:rPr>
      </w:pPr>
      <w:r w:rsidRPr="00041523">
        <w:rPr>
          <w:rFonts w:cs="Arial"/>
          <w:szCs w:val="22"/>
        </w:rPr>
        <w:t>What are the start and end</w:t>
      </w:r>
      <w:r w:rsidRPr="00041523">
        <w:rPr>
          <w:rFonts w:cs="Arial"/>
          <w:spacing w:val="-12"/>
          <w:szCs w:val="22"/>
        </w:rPr>
        <w:t xml:space="preserve"> </w:t>
      </w:r>
      <w:r w:rsidRPr="00041523">
        <w:rPr>
          <w:rFonts w:cs="Arial"/>
          <w:szCs w:val="22"/>
        </w:rPr>
        <w:t xml:space="preserve">dates? </w:t>
      </w:r>
      <w:sdt>
        <w:sdtPr>
          <w:rPr>
            <w:rFonts w:cs="Arial"/>
            <w:szCs w:val="22"/>
          </w:rPr>
          <w:id w:val="-95103642"/>
          <w:placeholder>
            <w:docPart w:val="57CF2B5575E0472CBF7C51EB03E74B92"/>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9"/>
        </w:numPr>
        <w:autoSpaceDE w:val="0"/>
        <w:autoSpaceDN w:val="0"/>
        <w:spacing w:before="19"/>
        <w:ind w:left="1080"/>
        <w:rPr>
          <w:rFonts w:cs="Arial"/>
          <w:szCs w:val="22"/>
        </w:rPr>
      </w:pPr>
      <w:r w:rsidRPr="00041523">
        <w:rPr>
          <w:rFonts w:cs="Arial"/>
          <w:szCs w:val="22"/>
        </w:rPr>
        <w:t xml:space="preserve">How many groups and sessions will you do per year? </w:t>
      </w:r>
      <w:sdt>
        <w:sdtPr>
          <w:rPr>
            <w:rFonts w:cs="Arial"/>
            <w:szCs w:val="22"/>
          </w:rPr>
          <w:id w:val="463928715"/>
          <w:placeholder>
            <w:docPart w:val="57CF2B5575E0472CBF7C51EB03E74B92"/>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9"/>
        </w:numPr>
        <w:autoSpaceDE w:val="0"/>
        <w:autoSpaceDN w:val="0"/>
        <w:spacing w:before="22"/>
        <w:ind w:left="1080"/>
        <w:rPr>
          <w:rFonts w:cs="Arial"/>
          <w:szCs w:val="22"/>
        </w:rPr>
      </w:pPr>
      <w:r w:rsidRPr="00041523">
        <w:rPr>
          <w:rFonts w:cs="Arial"/>
          <w:szCs w:val="22"/>
        </w:rPr>
        <w:t>Who will be served by this</w:t>
      </w:r>
      <w:r w:rsidRPr="00041523">
        <w:rPr>
          <w:rFonts w:cs="Arial"/>
          <w:spacing w:val="-6"/>
          <w:szCs w:val="22"/>
        </w:rPr>
        <w:t xml:space="preserve"> </w:t>
      </w:r>
      <w:r w:rsidRPr="00041523">
        <w:rPr>
          <w:rFonts w:cs="Arial"/>
          <w:szCs w:val="22"/>
        </w:rPr>
        <w:t xml:space="preserve">program? </w:t>
      </w:r>
      <w:sdt>
        <w:sdtPr>
          <w:rPr>
            <w:rFonts w:cs="Arial"/>
            <w:szCs w:val="22"/>
          </w:rPr>
          <w:id w:val="584194236"/>
          <w:placeholder>
            <w:docPart w:val="57CF2B5575E0472CBF7C51EB03E74B92"/>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9"/>
        </w:numPr>
        <w:autoSpaceDE w:val="0"/>
        <w:autoSpaceDN w:val="0"/>
        <w:spacing w:before="22"/>
        <w:ind w:left="1080"/>
        <w:rPr>
          <w:rFonts w:cs="Arial"/>
          <w:szCs w:val="22"/>
        </w:rPr>
      </w:pPr>
      <w:r w:rsidRPr="00041523">
        <w:rPr>
          <w:rFonts w:cs="Arial"/>
          <w:szCs w:val="22"/>
        </w:rPr>
        <w:t>Briefly describe the difference you hope to make by doing the</w:t>
      </w:r>
      <w:r w:rsidRPr="00041523">
        <w:rPr>
          <w:rFonts w:cs="Arial"/>
          <w:spacing w:val="-6"/>
          <w:szCs w:val="22"/>
        </w:rPr>
        <w:t xml:space="preserve"> </w:t>
      </w:r>
      <w:r w:rsidRPr="00041523">
        <w:rPr>
          <w:rFonts w:cs="Arial"/>
          <w:szCs w:val="22"/>
        </w:rPr>
        <w:t xml:space="preserve">program. </w:t>
      </w:r>
      <w:sdt>
        <w:sdtPr>
          <w:rPr>
            <w:rFonts w:cs="Arial"/>
            <w:szCs w:val="22"/>
          </w:rPr>
          <w:id w:val="721950681"/>
          <w:placeholder>
            <w:docPart w:val="57CF2B5575E0472CBF7C51EB03E74B92"/>
          </w:placeholder>
          <w:showingPlcHdr/>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9"/>
        </w:numPr>
        <w:autoSpaceDE w:val="0"/>
        <w:autoSpaceDN w:val="0"/>
        <w:spacing w:before="22"/>
        <w:ind w:left="1080"/>
        <w:rPr>
          <w:rFonts w:cs="Arial"/>
          <w:szCs w:val="22"/>
        </w:rPr>
      </w:pPr>
      <w:r w:rsidRPr="00041523">
        <w:rPr>
          <w:rFonts w:cs="Arial"/>
          <w:szCs w:val="22"/>
        </w:rPr>
        <w:t>How will you measure</w:t>
      </w:r>
      <w:r w:rsidRPr="00041523">
        <w:rPr>
          <w:rFonts w:cs="Arial"/>
          <w:spacing w:val="-7"/>
          <w:szCs w:val="22"/>
        </w:rPr>
        <w:t xml:space="preserve"> </w:t>
      </w:r>
      <w:r w:rsidRPr="00041523">
        <w:rPr>
          <w:rFonts w:cs="Arial"/>
          <w:szCs w:val="22"/>
        </w:rPr>
        <w:t xml:space="preserve">outcomes? </w:t>
      </w:r>
      <w:sdt>
        <w:sdtPr>
          <w:rPr>
            <w:rFonts w:cs="Arial"/>
            <w:szCs w:val="22"/>
          </w:rPr>
          <w:id w:val="995457594"/>
          <w:placeholder>
            <w:docPart w:val="57CF2B5575E0472CBF7C51EB03E74B92"/>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9"/>
        </w:numPr>
        <w:autoSpaceDE w:val="0"/>
        <w:autoSpaceDN w:val="0"/>
        <w:spacing w:before="22"/>
        <w:ind w:left="1080"/>
        <w:rPr>
          <w:rFonts w:cs="Arial"/>
          <w:szCs w:val="22"/>
        </w:rPr>
      </w:pPr>
      <w:r w:rsidRPr="00041523">
        <w:rPr>
          <w:rFonts w:cs="Arial"/>
          <w:szCs w:val="22"/>
        </w:rPr>
        <w:t>How much will you spend on this</w:t>
      </w:r>
      <w:r w:rsidRPr="00041523">
        <w:rPr>
          <w:rFonts w:cs="Arial"/>
          <w:spacing w:val="-10"/>
          <w:szCs w:val="22"/>
        </w:rPr>
        <w:t xml:space="preserve"> </w:t>
      </w:r>
      <w:r w:rsidRPr="00041523">
        <w:rPr>
          <w:rFonts w:cs="Arial"/>
          <w:szCs w:val="22"/>
        </w:rPr>
        <w:t xml:space="preserve">program? </w:t>
      </w:r>
      <w:sdt>
        <w:sdtPr>
          <w:rPr>
            <w:rFonts w:cs="Arial"/>
            <w:szCs w:val="22"/>
          </w:rPr>
          <w:id w:val="1413287527"/>
          <w:placeholder>
            <w:docPart w:val="57CF2B5575E0472CBF7C51EB03E74B92"/>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9"/>
        </w:numPr>
        <w:autoSpaceDE w:val="0"/>
        <w:autoSpaceDN w:val="0"/>
        <w:spacing w:before="20" w:line="256" w:lineRule="auto"/>
        <w:ind w:left="1080" w:right="1408"/>
        <w:rPr>
          <w:rFonts w:cs="Arial"/>
          <w:szCs w:val="22"/>
        </w:rPr>
      </w:pPr>
      <w:r w:rsidRPr="00041523">
        <w:rPr>
          <w:rFonts w:cs="Arial"/>
          <w:szCs w:val="22"/>
        </w:rPr>
        <w:t>Please provide a brief description of planned expenditures that outlines your proposed costs (i.e., training costs, program costs, staffing costs,</w:t>
      </w:r>
      <w:r w:rsidRPr="00041523">
        <w:rPr>
          <w:rFonts w:cs="Arial"/>
          <w:spacing w:val="-6"/>
          <w:szCs w:val="22"/>
        </w:rPr>
        <w:t xml:space="preserve"> </w:t>
      </w:r>
      <w:r w:rsidRPr="00041523">
        <w:rPr>
          <w:rFonts w:cs="Arial"/>
          <w:szCs w:val="22"/>
        </w:rPr>
        <w:t xml:space="preserve">etc.) </w:t>
      </w:r>
      <w:sdt>
        <w:sdtPr>
          <w:rPr>
            <w:rFonts w:cs="Arial"/>
            <w:szCs w:val="22"/>
          </w:rPr>
          <w:id w:val="-899053173"/>
          <w:placeholder>
            <w:docPart w:val="57CF2B5575E0472CBF7C51EB03E74B92"/>
          </w:placeholder>
          <w:showingPlcHdr/>
          <w:text/>
        </w:sdtPr>
        <w:sdtEndPr/>
        <w:sdtContent>
          <w:r w:rsidRPr="00041523">
            <w:rPr>
              <w:rFonts w:cs="Arial"/>
              <w:color w:val="808080"/>
              <w:szCs w:val="22"/>
            </w:rPr>
            <w:t>Click or tap here to enter text.</w:t>
          </w:r>
        </w:sdtContent>
      </w:sdt>
    </w:p>
    <w:p w:rsidR="00041523" w:rsidRPr="00041523" w:rsidRDefault="00041523" w:rsidP="00041523">
      <w:pPr>
        <w:numPr>
          <w:ilvl w:val="0"/>
          <w:numId w:val="19"/>
        </w:numPr>
        <w:ind w:left="1440"/>
        <w:contextualSpacing/>
        <w:rPr>
          <w:rFonts w:cs="Arial"/>
          <w:szCs w:val="22"/>
        </w:rPr>
      </w:pPr>
      <w:r w:rsidRPr="00041523">
        <w:rPr>
          <w:rFonts w:cs="Arial"/>
          <w:szCs w:val="22"/>
        </w:rPr>
        <w:t>Enter into Program Budget Grid the amounts from each funding resource that will be used to support this program.</w:t>
      </w:r>
    </w:p>
    <w:p w:rsidR="00041523" w:rsidRPr="00041523" w:rsidRDefault="00041523" w:rsidP="00041523">
      <w:pPr>
        <w:widowControl w:val="0"/>
        <w:autoSpaceDE w:val="0"/>
        <w:autoSpaceDN w:val="0"/>
        <w:spacing w:before="20" w:line="256" w:lineRule="auto"/>
        <w:ind w:left="1440" w:right="1408"/>
        <w:rPr>
          <w:rFonts w:cs="Arial"/>
          <w:szCs w:val="22"/>
        </w:rPr>
      </w:pPr>
    </w:p>
    <w:p w:rsidR="00041523" w:rsidRPr="00041523" w:rsidRDefault="00041523" w:rsidP="00041523">
      <w:pPr>
        <w:keepNext/>
        <w:spacing w:before="280" w:after="220"/>
        <w:ind w:left="1260" w:right="43" w:hanging="1260"/>
        <w:outlineLvl w:val="0"/>
        <w:rPr>
          <w:rFonts w:eastAsia="Calibri" w:cs="Arial"/>
          <w:b/>
          <w:bCs/>
          <w:iCs/>
          <w:noProof/>
          <w:kern w:val="28"/>
          <w:szCs w:val="22"/>
          <w:lang w:bidi="en-US"/>
        </w:rPr>
      </w:pPr>
      <w:r w:rsidRPr="00041523">
        <w:rPr>
          <w:rFonts w:eastAsia="Calibri" w:cs="Arial"/>
          <w:b/>
          <w:bCs/>
          <w:iCs/>
          <w:noProof/>
          <w:kern w:val="28"/>
          <w:szCs w:val="22"/>
          <w:lang w:bidi="en-US"/>
        </w:rPr>
        <w:t>Section 6. Substance Use Disorder Prevention Programs (Alcohol, Marijuana, and Other Drugs)</w:t>
      </w:r>
    </w:p>
    <w:p w:rsidR="00041523" w:rsidRPr="00041523" w:rsidRDefault="00041523" w:rsidP="00041523">
      <w:pPr>
        <w:numPr>
          <w:ilvl w:val="0"/>
          <w:numId w:val="24"/>
        </w:numPr>
        <w:ind w:left="1080"/>
        <w:contextualSpacing/>
        <w:rPr>
          <w:rFonts w:cs="Arial"/>
          <w:szCs w:val="22"/>
        </w:rPr>
      </w:pPr>
      <w:r w:rsidRPr="00041523">
        <w:rPr>
          <w:rFonts w:cs="Arial"/>
          <w:szCs w:val="22"/>
        </w:rPr>
        <w:t xml:space="preserve">Program Contact Name, Email Address, and Phone Number: </w:t>
      </w:r>
      <w:sdt>
        <w:sdtPr>
          <w:rPr>
            <w:rFonts w:cs="Arial"/>
            <w:szCs w:val="22"/>
          </w:rPr>
          <w:id w:val="569466980"/>
          <w:placeholder>
            <w:docPart w:val="98CD7B8BCAB74066AED24EA82387618E"/>
          </w:placeholder>
          <w:showingPlcHdr/>
        </w:sdtPr>
        <w:sdtEndPr/>
        <w:sdtContent>
          <w:r w:rsidRPr="00041523">
            <w:rPr>
              <w:rFonts w:cs="Arial"/>
              <w:color w:val="808080"/>
              <w:szCs w:val="22"/>
            </w:rPr>
            <w:t>Click or tap here to enter text.</w:t>
          </w:r>
        </w:sdtContent>
      </w:sdt>
    </w:p>
    <w:p w:rsidR="00041523" w:rsidRPr="00041523" w:rsidRDefault="00041523" w:rsidP="00041523">
      <w:pPr>
        <w:numPr>
          <w:ilvl w:val="0"/>
          <w:numId w:val="24"/>
        </w:numPr>
        <w:ind w:left="1080"/>
        <w:contextualSpacing/>
        <w:rPr>
          <w:rFonts w:cs="Arial"/>
          <w:b/>
          <w:szCs w:val="22"/>
        </w:rPr>
      </w:pPr>
      <w:r w:rsidRPr="00041523">
        <w:rPr>
          <w:rFonts w:cs="Arial"/>
          <w:szCs w:val="22"/>
        </w:rPr>
        <w:t xml:space="preserve">Staff Responsible for Reporting Name, Email Address, and Phone Number: </w:t>
      </w:r>
      <w:sdt>
        <w:sdtPr>
          <w:rPr>
            <w:rFonts w:cs="Arial"/>
            <w:szCs w:val="22"/>
          </w:rPr>
          <w:id w:val="582422053"/>
          <w:placeholder>
            <w:docPart w:val="98CD7B8BCAB74066AED24EA82387618E"/>
          </w:placeholder>
          <w:showingPlcHdr/>
        </w:sdtPr>
        <w:sdtEndPr/>
        <w:sdtContent>
          <w:r w:rsidRPr="00041523">
            <w:rPr>
              <w:rFonts w:cs="Arial"/>
              <w:color w:val="808080"/>
              <w:szCs w:val="22"/>
            </w:rPr>
            <w:t>Click or tap here to enter text.</w:t>
          </w:r>
        </w:sdtContent>
      </w:sdt>
      <w:r w:rsidRPr="00041523">
        <w:rPr>
          <w:rFonts w:cs="Arial"/>
          <w:b/>
          <w:szCs w:val="22"/>
        </w:rPr>
        <w:t xml:space="preserve"> </w:t>
      </w:r>
    </w:p>
    <w:p w:rsidR="00041523" w:rsidRPr="00041523" w:rsidRDefault="00041523" w:rsidP="00041523">
      <w:pPr>
        <w:numPr>
          <w:ilvl w:val="0"/>
          <w:numId w:val="23"/>
        </w:numPr>
        <w:ind w:left="1080"/>
        <w:contextualSpacing/>
        <w:rPr>
          <w:rFonts w:cs="Arial"/>
          <w:szCs w:val="22"/>
        </w:rPr>
      </w:pPr>
      <w:r w:rsidRPr="00041523">
        <w:rPr>
          <w:rFonts w:cs="Arial"/>
          <w:szCs w:val="22"/>
        </w:rPr>
        <w:t xml:space="preserve">For each program, complete the following 10 questions (two sets of 10 questions are provided in the template below). </w:t>
      </w:r>
      <w:r w:rsidRPr="00041523">
        <w:rPr>
          <w:rFonts w:cs="Arial"/>
          <w:i/>
          <w:szCs w:val="22"/>
        </w:rPr>
        <w:t>Add additional sets of questions if needed.</w:t>
      </w:r>
    </w:p>
    <w:p w:rsidR="00041523" w:rsidRPr="00041523" w:rsidRDefault="00041523" w:rsidP="00041523">
      <w:pPr>
        <w:rPr>
          <w:rFonts w:cs="Arial"/>
          <w:b/>
          <w:sz w:val="24"/>
        </w:rPr>
      </w:pPr>
    </w:p>
    <w:p w:rsidR="00041523" w:rsidRPr="00041523" w:rsidRDefault="00041523" w:rsidP="00041523">
      <w:pPr>
        <w:widowControl w:val="0"/>
        <w:numPr>
          <w:ilvl w:val="0"/>
          <w:numId w:val="20"/>
        </w:numPr>
        <w:autoSpaceDE w:val="0"/>
        <w:autoSpaceDN w:val="0"/>
        <w:spacing w:before="56"/>
        <w:ind w:left="1440"/>
        <w:rPr>
          <w:rFonts w:cs="Arial"/>
          <w:szCs w:val="22"/>
        </w:rPr>
      </w:pPr>
      <w:r w:rsidRPr="00041523">
        <w:rPr>
          <w:rFonts w:cs="Arial"/>
          <w:b/>
          <w:szCs w:val="22"/>
        </w:rPr>
        <w:t xml:space="preserve">Program Name </w:t>
      </w:r>
      <w:sdt>
        <w:sdtPr>
          <w:rPr>
            <w:rFonts w:cs="Arial"/>
            <w:b/>
            <w:szCs w:val="22"/>
          </w:rPr>
          <w:id w:val="-1690212846"/>
          <w:placeholder>
            <w:docPart w:val="0DFEF18A0CCB4D9181353F645FAEE2C0"/>
          </w:placeholder>
          <w:showingPlcHdr/>
          <w:text/>
        </w:sdtPr>
        <w:sdtEndPr/>
        <w:sdtContent>
          <w:r w:rsidRPr="00041523">
            <w:rPr>
              <w:rFonts w:cs="Arial"/>
              <w:color w:val="808080"/>
              <w:szCs w:val="22"/>
              <w:u w:val="single"/>
            </w:rPr>
            <w:t>Click or tap here to enter text.</w:t>
          </w:r>
        </w:sdtContent>
      </w:sdt>
    </w:p>
    <w:p w:rsidR="00041523" w:rsidRPr="00041523" w:rsidRDefault="00041523" w:rsidP="00041523">
      <w:pPr>
        <w:widowControl w:val="0"/>
        <w:numPr>
          <w:ilvl w:val="0"/>
          <w:numId w:val="20"/>
        </w:numPr>
        <w:autoSpaceDE w:val="0"/>
        <w:autoSpaceDN w:val="0"/>
        <w:spacing w:before="22"/>
        <w:ind w:left="1440"/>
        <w:rPr>
          <w:rFonts w:cs="Arial"/>
          <w:szCs w:val="22"/>
        </w:rPr>
      </w:pPr>
      <w:r w:rsidRPr="00041523">
        <w:rPr>
          <w:rFonts w:cs="Arial"/>
          <w:szCs w:val="22"/>
        </w:rPr>
        <w:t>Briefly describe the program and</w:t>
      </w:r>
      <w:r w:rsidRPr="00041523">
        <w:rPr>
          <w:rFonts w:cs="Arial"/>
          <w:spacing w:val="-3"/>
          <w:szCs w:val="22"/>
        </w:rPr>
        <w:t xml:space="preserve"> </w:t>
      </w:r>
      <w:r w:rsidRPr="00041523">
        <w:rPr>
          <w:rFonts w:cs="Arial"/>
          <w:szCs w:val="22"/>
        </w:rPr>
        <w:t xml:space="preserve">activities. </w:t>
      </w:r>
      <w:sdt>
        <w:sdtPr>
          <w:rPr>
            <w:rFonts w:cs="Arial"/>
            <w:szCs w:val="22"/>
          </w:rPr>
          <w:id w:val="369582203"/>
          <w:placeholder>
            <w:docPart w:val="0DFEF18A0CCB4D9181353F645FAEE2C0"/>
          </w:placeholder>
          <w:showingPlcHdr/>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20"/>
        </w:numPr>
        <w:autoSpaceDE w:val="0"/>
        <w:autoSpaceDN w:val="0"/>
        <w:spacing w:before="22"/>
        <w:ind w:left="1440"/>
        <w:rPr>
          <w:rFonts w:cs="Arial"/>
          <w:szCs w:val="22"/>
        </w:rPr>
      </w:pPr>
      <w:r w:rsidRPr="00041523">
        <w:rPr>
          <w:rFonts w:cs="Arial"/>
          <w:szCs w:val="22"/>
        </w:rPr>
        <w:t>What are the start and end</w:t>
      </w:r>
      <w:r w:rsidRPr="00041523">
        <w:rPr>
          <w:rFonts w:cs="Arial"/>
          <w:spacing w:val="-12"/>
          <w:szCs w:val="22"/>
        </w:rPr>
        <w:t xml:space="preserve"> </w:t>
      </w:r>
      <w:r w:rsidRPr="00041523">
        <w:rPr>
          <w:rFonts w:cs="Arial"/>
          <w:szCs w:val="22"/>
        </w:rPr>
        <w:t xml:space="preserve">dates? </w:t>
      </w:r>
      <w:sdt>
        <w:sdtPr>
          <w:rPr>
            <w:rFonts w:cs="Arial"/>
            <w:szCs w:val="22"/>
          </w:rPr>
          <w:id w:val="-1635333157"/>
          <w:placeholder>
            <w:docPart w:val="0DFEF18A0CCB4D9181353F645FAEE2C0"/>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20"/>
        </w:numPr>
        <w:autoSpaceDE w:val="0"/>
        <w:autoSpaceDN w:val="0"/>
        <w:spacing w:before="19"/>
        <w:ind w:left="1440"/>
        <w:rPr>
          <w:rFonts w:cs="Arial"/>
          <w:szCs w:val="22"/>
        </w:rPr>
      </w:pPr>
      <w:r w:rsidRPr="00041523">
        <w:rPr>
          <w:rFonts w:cs="Arial"/>
          <w:szCs w:val="22"/>
        </w:rPr>
        <w:t xml:space="preserve">How many groups and sessions will you do per year? </w:t>
      </w:r>
      <w:sdt>
        <w:sdtPr>
          <w:rPr>
            <w:rFonts w:cs="Arial"/>
            <w:szCs w:val="22"/>
          </w:rPr>
          <w:id w:val="-206188622"/>
          <w:placeholder>
            <w:docPart w:val="0DFEF18A0CCB4D9181353F645FAEE2C0"/>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20"/>
        </w:numPr>
        <w:autoSpaceDE w:val="0"/>
        <w:autoSpaceDN w:val="0"/>
        <w:spacing w:before="22"/>
        <w:ind w:left="1440"/>
        <w:rPr>
          <w:rFonts w:cs="Arial"/>
          <w:szCs w:val="22"/>
        </w:rPr>
      </w:pPr>
      <w:r w:rsidRPr="00041523">
        <w:rPr>
          <w:rFonts w:cs="Arial"/>
          <w:szCs w:val="22"/>
        </w:rPr>
        <w:t>Who will be served by this</w:t>
      </w:r>
      <w:r w:rsidRPr="00041523">
        <w:rPr>
          <w:rFonts w:cs="Arial"/>
          <w:spacing w:val="-6"/>
          <w:szCs w:val="22"/>
        </w:rPr>
        <w:t xml:space="preserve"> </w:t>
      </w:r>
      <w:r w:rsidRPr="00041523">
        <w:rPr>
          <w:rFonts w:cs="Arial"/>
          <w:szCs w:val="22"/>
        </w:rPr>
        <w:t xml:space="preserve">program? </w:t>
      </w:r>
      <w:sdt>
        <w:sdtPr>
          <w:rPr>
            <w:rFonts w:cs="Arial"/>
            <w:szCs w:val="22"/>
          </w:rPr>
          <w:id w:val="1015356588"/>
          <w:placeholder>
            <w:docPart w:val="0DFEF18A0CCB4D9181353F645FAEE2C0"/>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20"/>
        </w:numPr>
        <w:autoSpaceDE w:val="0"/>
        <w:autoSpaceDN w:val="0"/>
        <w:spacing w:before="22"/>
        <w:ind w:left="1440"/>
        <w:rPr>
          <w:rFonts w:cs="Arial"/>
          <w:szCs w:val="22"/>
        </w:rPr>
      </w:pPr>
      <w:r w:rsidRPr="00041523">
        <w:rPr>
          <w:rFonts w:cs="Arial"/>
          <w:szCs w:val="22"/>
        </w:rPr>
        <w:t>Briefly describe the difference you hope to make by doing the</w:t>
      </w:r>
      <w:r w:rsidRPr="00041523">
        <w:rPr>
          <w:rFonts w:cs="Arial"/>
          <w:spacing w:val="-6"/>
          <w:szCs w:val="22"/>
        </w:rPr>
        <w:t xml:space="preserve"> </w:t>
      </w:r>
      <w:r w:rsidRPr="00041523">
        <w:rPr>
          <w:rFonts w:cs="Arial"/>
          <w:szCs w:val="22"/>
        </w:rPr>
        <w:t xml:space="preserve">program. </w:t>
      </w:r>
      <w:sdt>
        <w:sdtPr>
          <w:rPr>
            <w:rFonts w:cs="Arial"/>
            <w:szCs w:val="22"/>
          </w:rPr>
          <w:id w:val="767899848"/>
          <w:placeholder>
            <w:docPart w:val="0DFEF18A0CCB4D9181353F645FAEE2C0"/>
          </w:placeholder>
          <w:showingPlcHdr/>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20"/>
        </w:numPr>
        <w:autoSpaceDE w:val="0"/>
        <w:autoSpaceDN w:val="0"/>
        <w:spacing w:before="22"/>
        <w:ind w:left="1440"/>
        <w:rPr>
          <w:rFonts w:cs="Arial"/>
          <w:szCs w:val="22"/>
        </w:rPr>
      </w:pPr>
      <w:r w:rsidRPr="00041523">
        <w:rPr>
          <w:rFonts w:cs="Arial"/>
          <w:szCs w:val="22"/>
        </w:rPr>
        <w:t>How will you measure</w:t>
      </w:r>
      <w:r w:rsidRPr="00041523">
        <w:rPr>
          <w:rFonts w:cs="Arial"/>
          <w:spacing w:val="-7"/>
          <w:szCs w:val="22"/>
        </w:rPr>
        <w:t xml:space="preserve"> </w:t>
      </w:r>
      <w:r w:rsidRPr="00041523">
        <w:rPr>
          <w:rFonts w:cs="Arial"/>
          <w:szCs w:val="22"/>
        </w:rPr>
        <w:t xml:space="preserve">outcomes? </w:t>
      </w:r>
      <w:sdt>
        <w:sdtPr>
          <w:rPr>
            <w:rFonts w:cs="Arial"/>
            <w:szCs w:val="22"/>
          </w:rPr>
          <w:id w:val="-1258589317"/>
          <w:placeholder>
            <w:docPart w:val="0DFEF18A0CCB4D9181353F645FAEE2C0"/>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20"/>
        </w:numPr>
        <w:autoSpaceDE w:val="0"/>
        <w:autoSpaceDN w:val="0"/>
        <w:spacing w:before="22"/>
        <w:ind w:left="1440"/>
        <w:rPr>
          <w:rFonts w:cs="Arial"/>
          <w:szCs w:val="22"/>
        </w:rPr>
      </w:pPr>
      <w:r w:rsidRPr="00041523">
        <w:rPr>
          <w:rFonts w:cs="Arial"/>
          <w:szCs w:val="22"/>
        </w:rPr>
        <w:t>How much will you spend on this</w:t>
      </w:r>
      <w:r w:rsidRPr="00041523">
        <w:rPr>
          <w:rFonts w:cs="Arial"/>
          <w:spacing w:val="-10"/>
          <w:szCs w:val="22"/>
        </w:rPr>
        <w:t xml:space="preserve"> </w:t>
      </w:r>
      <w:r w:rsidRPr="00041523">
        <w:rPr>
          <w:rFonts w:cs="Arial"/>
          <w:szCs w:val="22"/>
        </w:rPr>
        <w:t xml:space="preserve">program? </w:t>
      </w:r>
      <w:sdt>
        <w:sdtPr>
          <w:rPr>
            <w:rFonts w:cs="Arial"/>
            <w:szCs w:val="22"/>
          </w:rPr>
          <w:id w:val="-1640486052"/>
          <w:placeholder>
            <w:docPart w:val="0DFEF18A0CCB4D9181353F645FAEE2C0"/>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20"/>
        </w:numPr>
        <w:autoSpaceDE w:val="0"/>
        <w:autoSpaceDN w:val="0"/>
        <w:spacing w:before="20" w:line="256" w:lineRule="auto"/>
        <w:ind w:left="1440" w:right="1408"/>
        <w:rPr>
          <w:rFonts w:cs="Arial"/>
          <w:szCs w:val="22"/>
        </w:rPr>
      </w:pPr>
      <w:r w:rsidRPr="00041523">
        <w:rPr>
          <w:rFonts w:cs="Arial"/>
          <w:szCs w:val="22"/>
        </w:rPr>
        <w:t>Please provide a brief description of planned expenditures that outlines your proposed costs (i.e., training costs, program costs, staffing costs,</w:t>
      </w:r>
      <w:r w:rsidRPr="00041523">
        <w:rPr>
          <w:rFonts w:cs="Arial"/>
          <w:spacing w:val="-6"/>
          <w:szCs w:val="22"/>
        </w:rPr>
        <w:t xml:space="preserve"> </w:t>
      </w:r>
      <w:r w:rsidRPr="00041523">
        <w:rPr>
          <w:rFonts w:cs="Arial"/>
          <w:szCs w:val="22"/>
        </w:rPr>
        <w:t xml:space="preserve">etc.) </w:t>
      </w:r>
      <w:sdt>
        <w:sdtPr>
          <w:rPr>
            <w:rFonts w:cs="Arial"/>
            <w:szCs w:val="22"/>
          </w:rPr>
          <w:id w:val="-1011526679"/>
          <w:placeholder>
            <w:docPart w:val="0DFEF18A0CCB4D9181353F645FAEE2C0"/>
          </w:placeholder>
          <w:showingPlcHdr/>
          <w:text/>
        </w:sdtPr>
        <w:sdtEndPr/>
        <w:sdtContent>
          <w:r w:rsidRPr="00041523">
            <w:rPr>
              <w:rFonts w:cs="Arial"/>
              <w:color w:val="808080"/>
              <w:szCs w:val="22"/>
            </w:rPr>
            <w:t>Click or tap here to enter text.</w:t>
          </w:r>
        </w:sdtContent>
      </w:sdt>
    </w:p>
    <w:p w:rsidR="00041523" w:rsidRPr="00041523" w:rsidRDefault="00041523" w:rsidP="00041523">
      <w:pPr>
        <w:numPr>
          <w:ilvl w:val="0"/>
          <w:numId w:val="20"/>
        </w:numPr>
        <w:ind w:left="1440"/>
        <w:contextualSpacing/>
        <w:rPr>
          <w:rFonts w:cs="Arial"/>
          <w:szCs w:val="22"/>
        </w:rPr>
      </w:pPr>
      <w:r w:rsidRPr="00041523">
        <w:rPr>
          <w:rFonts w:cs="Arial"/>
          <w:szCs w:val="22"/>
        </w:rPr>
        <w:t>Enter into Program Budget Grid the amounts from each funding resource that will be used to support this program.</w:t>
      </w:r>
    </w:p>
    <w:p w:rsidR="00041523" w:rsidRPr="00041523" w:rsidRDefault="00041523" w:rsidP="00041523">
      <w:pPr>
        <w:widowControl w:val="0"/>
        <w:autoSpaceDE w:val="0"/>
        <w:autoSpaceDN w:val="0"/>
        <w:ind w:left="1440"/>
        <w:rPr>
          <w:rFonts w:eastAsia="Arial" w:cs="Arial"/>
          <w:szCs w:val="22"/>
          <w:lang w:bidi="en-US"/>
        </w:rPr>
      </w:pPr>
    </w:p>
    <w:p w:rsidR="00041523" w:rsidRPr="00041523" w:rsidRDefault="00041523" w:rsidP="00041523">
      <w:pPr>
        <w:widowControl w:val="0"/>
        <w:numPr>
          <w:ilvl w:val="0"/>
          <w:numId w:val="18"/>
        </w:numPr>
        <w:autoSpaceDE w:val="0"/>
        <w:autoSpaceDN w:val="0"/>
        <w:spacing w:before="56"/>
        <w:ind w:left="1440"/>
        <w:rPr>
          <w:rFonts w:cs="Arial"/>
          <w:szCs w:val="22"/>
        </w:rPr>
      </w:pPr>
      <w:r w:rsidRPr="00041523">
        <w:rPr>
          <w:rFonts w:cs="Arial"/>
          <w:b/>
          <w:szCs w:val="22"/>
        </w:rPr>
        <w:t xml:space="preserve">Program Name </w:t>
      </w:r>
      <w:sdt>
        <w:sdtPr>
          <w:rPr>
            <w:rFonts w:cs="Arial"/>
            <w:b/>
            <w:szCs w:val="22"/>
          </w:rPr>
          <w:id w:val="1669057176"/>
          <w:placeholder>
            <w:docPart w:val="0785EE45CF674E049CCAEEA84E581189"/>
          </w:placeholder>
          <w:showingPlcHdr/>
          <w:text/>
        </w:sdtPr>
        <w:sdtEndPr/>
        <w:sdtContent>
          <w:r w:rsidRPr="00041523">
            <w:rPr>
              <w:rFonts w:cs="Arial"/>
              <w:color w:val="808080"/>
              <w:szCs w:val="22"/>
              <w:u w:val="single"/>
            </w:rPr>
            <w:t>Click or tap here to enter text.</w:t>
          </w:r>
        </w:sdtContent>
      </w:sdt>
    </w:p>
    <w:p w:rsidR="00041523" w:rsidRPr="00041523" w:rsidRDefault="00041523" w:rsidP="00041523">
      <w:pPr>
        <w:widowControl w:val="0"/>
        <w:numPr>
          <w:ilvl w:val="0"/>
          <w:numId w:val="18"/>
        </w:numPr>
        <w:autoSpaceDE w:val="0"/>
        <w:autoSpaceDN w:val="0"/>
        <w:spacing w:before="22"/>
        <w:ind w:left="1440"/>
        <w:rPr>
          <w:rFonts w:cs="Arial"/>
          <w:szCs w:val="22"/>
        </w:rPr>
      </w:pPr>
      <w:r w:rsidRPr="00041523">
        <w:rPr>
          <w:rFonts w:cs="Arial"/>
          <w:szCs w:val="22"/>
        </w:rPr>
        <w:t>Briefly describe the program and</w:t>
      </w:r>
      <w:r w:rsidRPr="00041523">
        <w:rPr>
          <w:rFonts w:cs="Arial"/>
          <w:spacing w:val="-3"/>
          <w:szCs w:val="22"/>
        </w:rPr>
        <w:t xml:space="preserve"> </w:t>
      </w:r>
      <w:r w:rsidRPr="00041523">
        <w:rPr>
          <w:rFonts w:cs="Arial"/>
          <w:szCs w:val="22"/>
        </w:rPr>
        <w:t xml:space="preserve">activities. </w:t>
      </w:r>
      <w:sdt>
        <w:sdtPr>
          <w:rPr>
            <w:rFonts w:cs="Arial"/>
            <w:szCs w:val="22"/>
          </w:rPr>
          <w:id w:val="-1808237830"/>
          <w:placeholder>
            <w:docPart w:val="0785EE45CF674E049CCAEEA84E581189"/>
          </w:placeholder>
          <w:showingPlcHdr/>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8"/>
        </w:numPr>
        <w:autoSpaceDE w:val="0"/>
        <w:autoSpaceDN w:val="0"/>
        <w:spacing w:before="22"/>
        <w:ind w:left="1440"/>
        <w:rPr>
          <w:rFonts w:cs="Arial"/>
          <w:szCs w:val="22"/>
        </w:rPr>
      </w:pPr>
      <w:r w:rsidRPr="00041523">
        <w:rPr>
          <w:rFonts w:cs="Arial"/>
          <w:szCs w:val="22"/>
        </w:rPr>
        <w:t>What are the start and end</w:t>
      </w:r>
      <w:r w:rsidRPr="00041523">
        <w:rPr>
          <w:rFonts w:cs="Arial"/>
          <w:spacing w:val="-12"/>
          <w:szCs w:val="22"/>
        </w:rPr>
        <w:t xml:space="preserve"> </w:t>
      </w:r>
      <w:r w:rsidRPr="00041523">
        <w:rPr>
          <w:rFonts w:cs="Arial"/>
          <w:szCs w:val="22"/>
        </w:rPr>
        <w:t xml:space="preserve">dates? </w:t>
      </w:r>
      <w:sdt>
        <w:sdtPr>
          <w:rPr>
            <w:rFonts w:cs="Arial"/>
            <w:szCs w:val="22"/>
          </w:rPr>
          <w:id w:val="795028856"/>
          <w:placeholder>
            <w:docPart w:val="0785EE45CF674E049CCAEEA84E581189"/>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8"/>
        </w:numPr>
        <w:autoSpaceDE w:val="0"/>
        <w:autoSpaceDN w:val="0"/>
        <w:spacing w:before="19"/>
        <w:ind w:left="1440"/>
        <w:rPr>
          <w:rFonts w:cs="Arial"/>
          <w:szCs w:val="22"/>
        </w:rPr>
      </w:pPr>
      <w:r w:rsidRPr="00041523">
        <w:rPr>
          <w:rFonts w:cs="Arial"/>
          <w:szCs w:val="22"/>
        </w:rPr>
        <w:t xml:space="preserve">How many groups and sessions will you do per year? </w:t>
      </w:r>
      <w:sdt>
        <w:sdtPr>
          <w:rPr>
            <w:rFonts w:cs="Arial"/>
            <w:szCs w:val="22"/>
          </w:rPr>
          <w:id w:val="-1708170130"/>
          <w:placeholder>
            <w:docPart w:val="0785EE45CF674E049CCAEEA84E581189"/>
          </w:placeholder>
          <w:showingPlcHdr/>
          <w:text/>
        </w:sdtPr>
        <w:sdtEndPr/>
        <w:sdtContent>
          <w:r w:rsidRPr="00041523">
            <w:rPr>
              <w:rFonts w:cs="Arial"/>
              <w:color w:val="808080"/>
              <w:szCs w:val="22"/>
            </w:rPr>
            <w:t xml:space="preserve">Click or tap here to enter </w:t>
          </w:r>
          <w:r w:rsidRPr="00041523">
            <w:rPr>
              <w:rFonts w:cs="Arial"/>
              <w:color w:val="808080"/>
              <w:szCs w:val="22"/>
            </w:rPr>
            <w:lastRenderedPageBreak/>
            <w:t>text.</w:t>
          </w:r>
        </w:sdtContent>
      </w:sdt>
    </w:p>
    <w:p w:rsidR="00041523" w:rsidRPr="00041523" w:rsidRDefault="00041523" w:rsidP="00041523">
      <w:pPr>
        <w:widowControl w:val="0"/>
        <w:numPr>
          <w:ilvl w:val="0"/>
          <w:numId w:val="18"/>
        </w:numPr>
        <w:autoSpaceDE w:val="0"/>
        <w:autoSpaceDN w:val="0"/>
        <w:spacing w:before="22"/>
        <w:ind w:left="1440"/>
        <w:rPr>
          <w:rFonts w:cs="Arial"/>
          <w:szCs w:val="22"/>
        </w:rPr>
      </w:pPr>
      <w:r w:rsidRPr="00041523">
        <w:rPr>
          <w:rFonts w:cs="Arial"/>
          <w:szCs w:val="22"/>
        </w:rPr>
        <w:t>Who will be served by this</w:t>
      </w:r>
      <w:r w:rsidRPr="00041523">
        <w:rPr>
          <w:rFonts w:cs="Arial"/>
          <w:spacing w:val="-6"/>
          <w:szCs w:val="22"/>
        </w:rPr>
        <w:t xml:space="preserve"> </w:t>
      </w:r>
      <w:r w:rsidRPr="00041523">
        <w:rPr>
          <w:rFonts w:cs="Arial"/>
          <w:szCs w:val="22"/>
        </w:rPr>
        <w:t xml:space="preserve">program? </w:t>
      </w:r>
      <w:sdt>
        <w:sdtPr>
          <w:rPr>
            <w:rFonts w:cs="Arial"/>
            <w:szCs w:val="22"/>
          </w:rPr>
          <w:id w:val="866417377"/>
          <w:placeholder>
            <w:docPart w:val="0785EE45CF674E049CCAEEA84E581189"/>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8"/>
        </w:numPr>
        <w:autoSpaceDE w:val="0"/>
        <w:autoSpaceDN w:val="0"/>
        <w:spacing w:before="22"/>
        <w:ind w:left="1440"/>
        <w:rPr>
          <w:rFonts w:cs="Arial"/>
          <w:szCs w:val="22"/>
        </w:rPr>
      </w:pPr>
      <w:r w:rsidRPr="00041523">
        <w:rPr>
          <w:rFonts w:cs="Arial"/>
          <w:szCs w:val="22"/>
        </w:rPr>
        <w:t>Briefly describe the difference you hope to make by doing the</w:t>
      </w:r>
      <w:r w:rsidRPr="00041523">
        <w:rPr>
          <w:rFonts w:cs="Arial"/>
          <w:spacing w:val="-6"/>
          <w:szCs w:val="22"/>
        </w:rPr>
        <w:t xml:space="preserve"> </w:t>
      </w:r>
      <w:r w:rsidRPr="00041523">
        <w:rPr>
          <w:rFonts w:cs="Arial"/>
          <w:szCs w:val="22"/>
        </w:rPr>
        <w:t xml:space="preserve">program. </w:t>
      </w:r>
      <w:sdt>
        <w:sdtPr>
          <w:rPr>
            <w:rFonts w:cs="Arial"/>
            <w:szCs w:val="22"/>
          </w:rPr>
          <w:id w:val="1498230301"/>
          <w:placeholder>
            <w:docPart w:val="0785EE45CF674E049CCAEEA84E581189"/>
          </w:placeholder>
          <w:showingPlcHdr/>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8"/>
        </w:numPr>
        <w:autoSpaceDE w:val="0"/>
        <w:autoSpaceDN w:val="0"/>
        <w:spacing w:before="22"/>
        <w:ind w:left="1440"/>
        <w:rPr>
          <w:rFonts w:cs="Arial"/>
          <w:szCs w:val="22"/>
        </w:rPr>
      </w:pPr>
      <w:r w:rsidRPr="00041523">
        <w:rPr>
          <w:rFonts w:cs="Arial"/>
          <w:szCs w:val="22"/>
        </w:rPr>
        <w:t>How will you measure</w:t>
      </w:r>
      <w:r w:rsidRPr="00041523">
        <w:rPr>
          <w:rFonts w:cs="Arial"/>
          <w:spacing w:val="-7"/>
          <w:szCs w:val="22"/>
        </w:rPr>
        <w:t xml:space="preserve"> </w:t>
      </w:r>
      <w:r w:rsidRPr="00041523">
        <w:rPr>
          <w:rFonts w:cs="Arial"/>
          <w:szCs w:val="22"/>
        </w:rPr>
        <w:t xml:space="preserve">outcomes? </w:t>
      </w:r>
      <w:sdt>
        <w:sdtPr>
          <w:rPr>
            <w:rFonts w:cs="Arial"/>
            <w:szCs w:val="22"/>
          </w:rPr>
          <w:id w:val="1673912449"/>
          <w:placeholder>
            <w:docPart w:val="0785EE45CF674E049CCAEEA84E581189"/>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8"/>
        </w:numPr>
        <w:autoSpaceDE w:val="0"/>
        <w:autoSpaceDN w:val="0"/>
        <w:spacing w:before="22"/>
        <w:ind w:left="1440"/>
        <w:rPr>
          <w:rFonts w:cs="Arial"/>
          <w:szCs w:val="22"/>
        </w:rPr>
      </w:pPr>
      <w:r w:rsidRPr="00041523">
        <w:rPr>
          <w:rFonts w:cs="Arial"/>
          <w:szCs w:val="22"/>
        </w:rPr>
        <w:t>How much will you spend on this</w:t>
      </w:r>
      <w:r w:rsidRPr="00041523">
        <w:rPr>
          <w:rFonts w:cs="Arial"/>
          <w:spacing w:val="-10"/>
          <w:szCs w:val="22"/>
        </w:rPr>
        <w:t xml:space="preserve"> </w:t>
      </w:r>
      <w:r w:rsidRPr="00041523">
        <w:rPr>
          <w:rFonts w:cs="Arial"/>
          <w:szCs w:val="22"/>
        </w:rPr>
        <w:t xml:space="preserve">program? </w:t>
      </w:r>
      <w:sdt>
        <w:sdtPr>
          <w:rPr>
            <w:rFonts w:cs="Arial"/>
            <w:szCs w:val="22"/>
          </w:rPr>
          <w:id w:val="439190549"/>
          <w:placeholder>
            <w:docPart w:val="0785EE45CF674E049CCAEEA84E581189"/>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18"/>
        </w:numPr>
        <w:autoSpaceDE w:val="0"/>
        <w:autoSpaceDN w:val="0"/>
        <w:spacing w:before="20" w:line="256" w:lineRule="auto"/>
        <w:ind w:left="1440" w:right="1408"/>
        <w:rPr>
          <w:rFonts w:cs="Arial"/>
          <w:szCs w:val="22"/>
        </w:rPr>
      </w:pPr>
      <w:r w:rsidRPr="00041523">
        <w:rPr>
          <w:rFonts w:cs="Arial"/>
          <w:szCs w:val="22"/>
        </w:rPr>
        <w:t>Please provide a brief description of planned expenditures that outlines your proposed costs (i.e., training costs, program costs, staffing costs,</w:t>
      </w:r>
      <w:r w:rsidRPr="00041523">
        <w:rPr>
          <w:rFonts w:cs="Arial"/>
          <w:spacing w:val="-6"/>
          <w:szCs w:val="22"/>
        </w:rPr>
        <w:t xml:space="preserve"> </w:t>
      </w:r>
      <w:r w:rsidRPr="00041523">
        <w:rPr>
          <w:rFonts w:cs="Arial"/>
          <w:szCs w:val="22"/>
        </w:rPr>
        <w:t xml:space="preserve">etc.) </w:t>
      </w:r>
      <w:sdt>
        <w:sdtPr>
          <w:rPr>
            <w:rFonts w:cs="Arial"/>
            <w:szCs w:val="22"/>
          </w:rPr>
          <w:id w:val="-2144423022"/>
          <w:placeholder>
            <w:docPart w:val="0785EE45CF674E049CCAEEA84E581189"/>
          </w:placeholder>
          <w:showingPlcHdr/>
          <w:text/>
        </w:sdtPr>
        <w:sdtEndPr/>
        <w:sdtContent>
          <w:r w:rsidRPr="00041523">
            <w:rPr>
              <w:rFonts w:cs="Arial"/>
              <w:color w:val="808080"/>
              <w:szCs w:val="22"/>
            </w:rPr>
            <w:t>Click or tap here to enter text.</w:t>
          </w:r>
        </w:sdtContent>
      </w:sdt>
    </w:p>
    <w:p w:rsidR="00041523" w:rsidRPr="00041523" w:rsidRDefault="00041523" w:rsidP="00041523">
      <w:pPr>
        <w:numPr>
          <w:ilvl w:val="0"/>
          <w:numId w:val="18"/>
        </w:numPr>
        <w:ind w:left="1440"/>
        <w:contextualSpacing/>
        <w:rPr>
          <w:rFonts w:cs="Arial"/>
          <w:szCs w:val="22"/>
        </w:rPr>
      </w:pPr>
      <w:r w:rsidRPr="00041523">
        <w:rPr>
          <w:rFonts w:cs="Arial"/>
          <w:szCs w:val="22"/>
        </w:rPr>
        <w:t>Enter into Program Budget Grid the amounts from each funding resource that will be used to support this program.</w:t>
      </w:r>
    </w:p>
    <w:p w:rsidR="00041523" w:rsidRPr="00041523" w:rsidRDefault="00041523" w:rsidP="00041523">
      <w:pPr>
        <w:widowControl w:val="0"/>
        <w:autoSpaceDE w:val="0"/>
        <w:autoSpaceDN w:val="0"/>
        <w:spacing w:before="20" w:line="256" w:lineRule="auto"/>
        <w:ind w:left="1080" w:right="1408"/>
        <w:rPr>
          <w:rFonts w:cs="Arial"/>
          <w:szCs w:val="22"/>
        </w:rPr>
      </w:pPr>
    </w:p>
    <w:p w:rsidR="00041523" w:rsidRPr="00041523" w:rsidRDefault="00041523" w:rsidP="00041523">
      <w:pPr>
        <w:keepNext/>
        <w:spacing w:before="280" w:after="220"/>
        <w:ind w:left="1260" w:right="43" w:hanging="1260"/>
        <w:outlineLvl w:val="0"/>
        <w:rPr>
          <w:rFonts w:eastAsia="Calibri" w:cs="Arial"/>
          <w:b/>
          <w:bCs/>
          <w:iCs/>
          <w:noProof/>
          <w:kern w:val="28"/>
          <w:szCs w:val="22"/>
          <w:lang w:bidi="en-US"/>
        </w:rPr>
      </w:pPr>
      <w:r w:rsidRPr="00041523">
        <w:rPr>
          <w:rFonts w:eastAsia="Calibri" w:cs="Arial"/>
          <w:b/>
          <w:bCs/>
          <w:iCs/>
          <w:noProof/>
          <w:kern w:val="28"/>
          <w:szCs w:val="22"/>
          <w:lang w:bidi="en-US"/>
        </w:rPr>
        <w:t xml:space="preserve">Section 7. Specific Opioid Use Disorder Prevention Services </w:t>
      </w:r>
    </w:p>
    <w:p w:rsidR="00041523" w:rsidRPr="00041523" w:rsidRDefault="00041523" w:rsidP="00041523">
      <w:pPr>
        <w:numPr>
          <w:ilvl w:val="0"/>
          <w:numId w:val="43"/>
        </w:numPr>
        <w:ind w:left="1080"/>
        <w:contextualSpacing/>
        <w:rPr>
          <w:rFonts w:cs="Arial"/>
          <w:szCs w:val="22"/>
        </w:rPr>
      </w:pPr>
      <w:r w:rsidRPr="00041523">
        <w:rPr>
          <w:rFonts w:cs="Arial"/>
          <w:szCs w:val="22"/>
        </w:rPr>
        <w:t xml:space="preserve">Program Contact Name, Email Address, and Phone Number: </w:t>
      </w:r>
      <w:sdt>
        <w:sdtPr>
          <w:rPr>
            <w:rFonts w:cs="Arial"/>
            <w:szCs w:val="22"/>
          </w:rPr>
          <w:id w:val="-1082141315"/>
          <w:placeholder>
            <w:docPart w:val="624AD1C3C3B24CAAA1949597A671E278"/>
          </w:placeholder>
          <w:showingPlcHdr/>
        </w:sdtPr>
        <w:sdtEndPr/>
        <w:sdtContent>
          <w:r w:rsidRPr="00041523">
            <w:rPr>
              <w:rFonts w:cs="Arial"/>
              <w:color w:val="808080"/>
              <w:szCs w:val="22"/>
            </w:rPr>
            <w:t>Click or tap here to enter text.</w:t>
          </w:r>
        </w:sdtContent>
      </w:sdt>
    </w:p>
    <w:p w:rsidR="00041523" w:rsidRPr="00041523" w:rsidRDefault="00041523" w:rsidP="00041523">
      <w:pPr>
        <w:numPr>
          <w:ilvl w:val="0"/>
          <w:numId w:val="43"/>
        </w:numPr>
        <w:ind w:left="1080"/>
        <w:contextualSpacing/>
        <w:rPr>
          <w:rFonts w:cs="Arial"/>
          <w:b/>
          <w:szCs w:val="22"/>
        </w:rPr>
      </w:pPr>
      <w:r w:rsidRPr="00041523">
        <w:rPr>
          <w:rFonts w:cs="Arial"/>
          <w:szCs w:val="22"/>
        </w:rPr>
        <w:t>Staff Responsible for Reporting Name, Email Address, and Phone Number:</w:t>
      </w:r>
      <w:sdt>
        <w:sdtPr>
          <w:rPr>
            <w:rFonts w:cs="Arial"/>
            <w:szCs w:val="22"/>
          </w:rPr>
          <w:id w:val="1951894429"/>
          <w:placeholder>
            <w:docPart w:val="624AD1C3C3B24CAAA1949597A671E278"/>
          </w:placeholder>
          <w:showingPlcHdr/>
        </w:sdtPr>
        <w:sdtEndPr/>
        <w:sdtContent>
          <w:r w:rsidRPr="00041523">
            <w:rPr>
              <w:rFonts w:cs="Arial"/>
              <w:color w:val="808080"/>
              <w:szCs w:val="22"/>
            </w:rPr>
            <w:t>Click or tap here to enter text.</w:t>
          </w:r>
        </w:sdtContent>
      </w:sdt>
      <w:r w:rsidRPr="00041523">
        <w:rPr>
          <w:rFonts w:cs="Arial"/>
          <w:b/>
          <w:szCs w:val="22"/>
        </w:rPr>
        <w:t xml:space="preserve"> </w:t>
      </w:r>
    </w:p>
    <w:p w:rsidR="00041523" w:rsidRPr="00041523" w:rsidRDefault="00041523" w:rsidP="00041523">
      <w:pPr>
        <w:numPr>
          <w:ilvl w:val="0"/>
          <w:numId w:val="43"/>
        </w:numPr>
        <w:ind w:left="1080"/>
        <w:contextualSpacing/>
        <w:rPr>
          <w:rFonts w:cs="Arial"/>
          <w:szCs w:val="22"/>
        </w:rPr>
      </w:pPr>
      <w:r w:rsidRPr="00041523">
        <w:rPr>
          <w:rFonts w:cs="Arial"/>
          <w:szCs w:val="22"/>
        </w:rPr>
        <w:t>Check to indicate the programs/strategies the Indian Nation will implement using behavioral health funding.</w:t>
      </w:r>
    </w:p>
    <w:p w:rsidR="00041523" w:rsidRPr="00041523" w:rsidRDefault="00041523" w:rsidP="00041523">
      <w:pPr>
        <w:contextualSpacing/>
        <w:rPr>
          <w:rFonts w:cs="Arial"/>
          <w:sz w:val="24"/>
        </w:rPr>
      </w:pPr>
    </w:p>
    <w:p w:rsidR="00041523" w:rsidRPr="00041523" w:rsidRDefault="00041523" w:rsidP="00041523">
      <w:pPr>
        <w:widowControl w:val="0"/>
        <w:numPr>
          <w:ilvl w:val="0"/>
          <w:numId w:val="45"/>
        </w:numPr>
        <w:autoSpaceDE w:val="0"/>
        <w:autoSpaceDN w:val="0"/>
        <w:spacing w:before="56"/>
        <w:ind w:left="1440"/>
        <w:rPr>
          <w:rFonts w:cs="Arial"/>
          <w:szCs w:val="22"/>
        </w:rPr>
      </w:pPr>
      <w:r w:rsidRPr="00041523">
        <w:rPr>
          <w:rFonts w:cs="Arial"/>
          <w:b/>
          <w:szCs w:val="22"/>
        </w:rPr>
        <w:t xml:space="preserve">Program Name </w:t>
      </w:r>
      <w:sdt>
        <w:sdtPr>
          <w:rPr>
            <w:rFonts w:cs="Arial"/>
            <w:b/>
            <w:szCs w:val="22"/>
          </w:rPr>
          <w:id w:val="1756471653"/>
          <w:placeholder>
            <w:docPart w:val="212E6222392246F3B6312D2F47C899CE"/>
          </w:placeholder>
          <w:showingPlcHdr/>
          <w:text/>
        </w:sdtPr>
        <w:sdtEndPr/>
        <w:sdtContent>
          <w:r w:rsidRPr="00041523">
            <w:rPr>
              <w:rFonts w:cs="Arial"/>
              <w:color w:val="808080"/>
              <w:szCs w:val="22"/>
              <w:u w:val="single"/>
            </w:rPr>
            <w:t>Click or tap here to enter text.</w:t>
          </w:r>
        </w:sdtContent>
      </w:sdt>
    </w:p>
    <w:p w:rsidR="00041523" w:rsidRPr="00041523" w:rsidRDefault="00041523" w:rsidP="00041523">
      <w:pPr>
        <w:widowControl w:val="0"/>
        <w:numPr>
          <w:ilvl w:val="0"/>
          <w:numId w:val="45"/>
        </w:numPr>
        <w:autoSpaceDE w:val="0"/>
        <w:autoSpaceDN w:val="0"/>
        <w:spacing w:before="22"/>
        <w:ind w:left="1440"/>
        <w:rPr>
          <w:rFonts w:cs="Arial"/>
          <w:szCs w:val="22"/>
        </w:rPr>
      </w:pPr>
      <w:r w:rsidRPr="00041523">
        <w:rPr>
          <w:rFonts w:cs="Arial"/>
          <w:szCs w:val="22"/>
        </w:rPr>
        <w:t>Briefly describe the program and</w:t>
      </w:r>
      <w:r w:rsidRPr="00041523">
        <w:rPr>
          <w:rFonts w:cs="Arial"/>
          <w:spacing w:val="-3"/>
          <w:szCs w:val="22"/>
        </w:rPr>
        <w:t xml:space="preserve"> </w:t>
      </w:r>
      <w:r w:rsidRPr="00041523">
        <w:rPr>
          <w:rFonts w:cs="Arial"/>
          <w:szCs w:val="22"/>
        </w:rPr>
        <w:t xml:space="preserve">activities. </w:t>
      </w:r>
      <w:sdt>
        <w:sdtPr>
          <w:rPr>
            <w:rFonts w:cs="Arial"/>
            <w:szCs w:val="22"/>
          </w:rPr>
          <w:id w:val="-267784782"/>
          <w:placeholder>
            <w:docPart w:val="212E6222392246F3B6312D2F47C899CE"/>
          </w:placeholder>
          <w:showingPlcHdr/>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45"/>
        </w:numPr>
        <w:autoSpaceDE w:val="0"/>
        <w:autoSpaceDN w:val="0"/>
        <w:spacing w:before="22"/>
        <w:ind w:left="1440"/>
        <w:rPr>
          <w:rFonts w:cs="Arial"/>
          <w:szCs w:val="22"/>
        </w:rPr>
      </w:pPr>
      <w:r w:rsidRPr="00041523">
        <w:rPr>
          <w:rFonts w:cs="Arial"/>
          <w:szCs w:val="22"/>
        </w:rPr>
        <w:t>What are the start and end</w:t>
      </w:r>
      <w:r w:rsidRPr="00041523">
        <w:rPr>
          <w:rFonts w:cs="Arial"/>
          <w:spacing w:val="-12"/>
          <w:szCs w:val="22"/>
        </w:rPr>
        <w:t xml:space="preserve"> </w:t>
      </w:r>
      <w:r w:rsidRPr="00041523">
        <w:rPr>
          <w:rFonts w:cs="Arial"/>
          <w:szCs w:val="22"/>
        </w:rPr>
        <w:t xml:space="preserve">dates? </w:t>
      </w:r>
      <w:sdt>
        <w:sdtPr>
          <w:rPr>
            <w:rFonts w:cs="Arial"/>
            <w:szCs w:val="22"/>
          </w:rPr>
          <w:id w:val="993997916"/>
          <w:placeholder>
            <w:docPart w:val="212E6222392246F3B6312D2F47C899CE"/>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45"/>
        </w:numPr>
        <w:autoSpaceDE w:val="0"/>
        <w:autoSpaceDN w:val="0"/>
        <w:spacing w:before="19"/>
        <w:ind w:left="1440"/>
        <w:rPr>
          <w:rFonts w:cs="Arial"/>
          <w:szCs w:val="22"/>
        </w:rPr>
      </w:pPr>
      <w:r w:rsidRPr="00041523">
        <w:rPr>
          <w:rFonts w:cs="Arial"/>
          <w:szCs w:val="22"/>
        </w:rPr>
        <w:t xml:space="preserve">How many groups and sessions will you do per year? </w:t>
      </w:r>
      <w:sdt>
        <w:sdtPr>
          <w:rPr>
            <w:rFonts w:cs="Arial"/>
            <w:szCs w:val="22"/>
          </w:rPr>
          <w:id w:val="-20865686"/>
          <w:placeholder>
            <w:docPart w:val="212E6222392246F3B6312D2F47C899CE"/>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45"/>
        </w:numPr>
        <w:autoSpaceDE w:val="0"/>
        <w:autoSpaceDN w:val="0"/>
        <w:spacing w:before="22"/>
        <w:ind w:left="1440"/>
        <w:rPr>
          <w:rFonts w:cs="Arial"/>
          <w:szCs w:val="22"/>
        </w:rPr>
      </w:pPr>
      <w:r w:rsidRPr="00041523">
        <w:rPr>
          <w:rFonts w:cs="Arial"/>
          <w:szCs w:val="22"/>
        </w:rPr>
        <w:t>Who will be served by this</w:t>
      </w:r>
      <w:r w:rsidRPr="00041523">
        <w:rPr>
          <w:rFonts w:cs="Arial"/>
          <w:spacing w:val="-6"/>
          <w:szCs w:val="22"/>
        </w:rPr>
        <w:t xml:space="preserve"> </w:t>
      </w:r>
      <w:r w:rsidRPr="00041523">
        <w:rPr>
          <w:rFonts w:cs="Arial"/>
          <w:szCs w:val="22"/>
        </w:rPr>
        <w:t xml:space="preserve">program? </w:t>
      </w:r>
      <w:sdt>
        <w:sdtPr>
          <w:rPr>
            <w:rFonts w:cs="Arial"/>
            <w:szCs w:val="22"/>
          </w:rPr>
          <w:id w:val="1316139020"/>
          <w:placeholder>
            <w:docPart w:val="212E6222392246F3B6312D2F47C899CE"/>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45"/>
        </w:numPr>
        <w:autoSpaceDE w:val="0"/>
        <w:autoSpaceDN w:val="0"/>
        <w:spacing w:before="22"/>
        <w:ind w:left="1440"/>
        <w:rPr>
          <w:rFonts w:cs="Arial"/>
          <w:szCs w:val="22"/>
        </w:rPr>
      </w:pPr>
      <w:r w:rsidRPr="00041523">
        <w:rPr>
          <w:rFonts w:cs="Arial"/>
          <w:szCs w:val="22"/>
        </w:rPr>
        <w:t>Briefly describe the difference you hope to make by doing the</w:t>
      </w:r>
      <w:r w:rsidRPr="00041523">
        <w:rPr>
          <w:rFonts w:cs="Arial"/>
          <w:spacing w:val="-6"/>
          <w:szCs w:val="22"/>
        </w:rPr>
        <w:t xml:space="preserve"> </w:t>
      </w:r>
      <w:r w:rsidRPr="00041523">
        <w:rPr>
          <w:rFonts w:cs="Arial"/>
          <w:szCs w:val="22"/>
        </w:rPr>
        <w:t xml:space="preserve">program. </w:t>
      </w:r>
      <w:sdt>
        <w:sdtPr>
          <w:rPr>
            <w:rFonts w:cs="Arial"/>
            <w:szCs w:val="22"/>
          </w:rPr>
          <w:id w:val="479275854"/>
          <w:placeholder>
            <w:docPart w:val="212E6222392246F3B6312D2F47C899CE"/>
          </w:placeholder>
          <w:showingPlcHdr/>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45"/>
        </w:numPr>
        <w:autoSpaceDE w:val="0"/>
        <w:autoSpaceDN w:val="0"/>
        <w:spacing w:before="22"/>
        <w:ind w:left="1440"/>
        <w:rPr>
          <w:rFonts w:cs="Arial"/>
          <w:szCs w:val="22"/>
        </w:rPr>
      </w:pPr>
      <w:r w:rsidRPr="00041523">
        <w:rPr>
          <w:rFonts w:cs="Arial"/>
          <w:szCs w:val="22"/>
        </w:rPr>
        <w:t>How will you measure</w:t>
      </w:r>
      <w:r w:rsidRPr="00041523">
        <w:rPr>
          <w:rFonts w:cs="Arial"/>
          <w:spacing w:val="-7"/>
          <w:szCs w:val="22"/>
        </w:rPr>
        <w:t xml:space="preserve"> </w:t>
      </w:r>
      <w:r w:rsidRPr="00041523">
        <w:rPr>
          <w:rFonts w:cs="Arial"/>
          <w:szCs w:val="22"/>
        </w:rPr>
        <w:t xml:space="preserve">outcomes? </w:t>
      </w:r>
      <w:sdt>
        <w:sdtPr>
          <w:rPr>
            <w:rFonts w:cs="Arial"/>
            <w:szCs w:val="22"/>
          </w:rPr>
          <w:id w:val="-1368597806"/>
          <w:placeholder>
            <w:docPart w:val="212E6222392246F3B6312D2F47C899CE"/>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45"/>
        </w:numPr>
        <w:autoSpaceDE w:val="0"/>
        <w:autoSpaceDN w:val="0"/>
        <w:spacing w:before="22"/>
        <w:ind w:left="1440"/>
        <w:rPr>
          <w:rFonts w:cs="Arial"/>
          <w:szCs w:val="22"/>
        </w:rPr>
      </w:pPr>
      <w:r w:rsidRPr="00041523">
        <w:rPr>
          <w:rFonts w:cs="Arial"/>
          <w:szCs w:val="22"/>
        </w:rPr>
        <w:t>How much will you spend on this</w:t>
      </w:r>
      <w:r w:rsidRPr="00041523">
        <w:rPr>
          <w:rFonts w:cs="Arial"/>
          <w:spacing w:val="-10"/>
          <w:szCs w:val="22"/>
        </w:rPr>
        <w:t xml:space="preserve"> </w:t>
      </w:r>
      <w:r w:rsidRPr="00041523">
        <w:rPr>
          <w:rFonts w:cs="Arial"/>
          <w:szCs w:val="22"/>
        </w:rPr>
        <w:t xml:space="preserve">program? </w:t>
      </w:r>
      <w:sdt>
        <w:sdtPr>
          <w:rPr>
            <w:rFonts w:cs="Arial"/>
            <w:szCs w:val="22"/>
          </w:rPr>
          <w:id w:val="580806776"/>
          <w:placeholder>
            <w:docPart w:val="212E6222392246F3B6312D2F47C899CE"/>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45"/>
        </w:numPr>
        <w:autoSpaceDE w:val="0"/>
        <w:autoSpaceDN w:val="0"/>
        <w:spacing w:before="20" w:line="256" w:lineRule="auto"/>
        <w:ind w:left="1440" w:right="1408"/>
        <w:rPr>
          <w:rFonts w:cs="Arial"/>
          <w:szCs w:val="22"/>
        </w:rPr>
      </w:pPr>
      <w:r w:rsidRPr="00041523">
        <w:rPr>
          <w:rFonts w:cs="Arial"/>
          <w:szCs w:val="22"/>
        </w:rPr>
        <w:t>Please provide a brief description of planned expenditures that outlines your proposed costs (i.e., training costs, program costs, staffing costs,</w:t>
      </w:r>
      <w:r w:rsidRPr="00041523">
        <w:rPr>
          <w:rFonts w:cs="Arial"/>
          <w:spacing w:val="-6"/>
          <w:szCs w:val="22"/>
        </w:rPr>
        <w:t xml:space="preserve"> </w:t>
      </w:r>
      <w:r w:rsidRPr="00041523">
        <w:rPr>
          <w:rFonts w:cs="Arial"/>
          <w:szCs w:val="22"/>
        </w:rPr>
        <w:t xml:space="preserve">etc.) </w:t>
      </w:r>
      <w:sdt>
        <w:sdtPr>
          <w:rPr>
            <w:rFonts w:cs="Arial"/>
            <w:szCs w:val="22"/>
          </w:rPr>
          <w:id w:val="388779409"/>
          <w:placeholder>
            <w:docPart w:val="212E6222392246F3B6312D2F47C899CE"/>
          </w:placeholder>
          <w:showingPlcHdr/>
          <w:text/>
        </w:sdtPr>
        <w:sdtEndPr/>
        <w:sdtContent>
          <w:r w:rsidRPr="00041523">
            <w:rPr>
              <w:rFonts w:cs="Arial"/>
              <w:color w:val="808080"/>
              <w:szCs w:val="22"/>
            </w:rPr>
            <w:t>Click or tap here to enter text.</w:t>
          </w:r>
        </w:sdtContent>
      </w:sdt>
    </w:p>
    <w:p w:rsidR="00041523" w:rsidRPr="00041523" w:rsidRDefault="00041523" w:rsidP="00041523">
      <w:pPr>
        <w:numPr>
          <w:ilvl w:val="0"/>
          <w:numId w:val="45"/>
        </w:numPr>
        <w:ind w:left="1440"/>
        <w:contextualSpacing/>
        <w:rPr>
          <w:rFonts w:cs="Arial"/>
          <w:szCs w:val="22"/>
        </w:rPr>
      </w:pPr>
      <w:r w:rsidRPr="00041523">
        <w:rPr>
          <w:rFonts w:cs="Arial"/>
          <w:szCs w:val="22"/>
        </w:rPr>
        <w:t>Enter into Program Budget Grid the amounts from each funding resource that will be used to support this program.</w:t>
      </w:r>
    </w:p>
    <w:p w:rsidR="00041523" w:rsidRPr="00041523" w:rsidRDefault="00041523" w:rsidP="00041523">
      <w:pPr>
        <w:widowControl w:val="0"/>
        <w:autoSpaceDE w:val="0"/>
        <w:autoSpaceDN w:val="0"/>
        <w:ind w:left="1440"/>
        <w:rPr>
          <w:rFonts w:eastAsia="Arial" w:cs="Arial"/>
          <w:szCs w:val="22"/>
          <w:lang w:bidi="en-US"/>
        </w:rPr>
      </w:pPr>
    </w:p>
    <w:p w:rsidR="00041523" w:rsidRPr="00041523" w:rsidRDefault="00041523" w:rsidP="00041523">
      <w:pPr>
        <w:widowControl w:val="0"/>
        <w:numPr>
          <w:ilvl w:val="0"/>
          <w:numId w:val="46"/>
        </w:numPr>
        <w:autoSpaceDE w:val="0"/>
        <w:autoSpaceDN w:val="0"/>
        <w:spacing w:before="56"/>
        <w:ind w:left="1440"/>
        <w:rPr>
          <w:rFonts w:cs="Arial"/>
          <w:szCs w:val="22"/>
        </w:rPr>
      </w:pPr>
      <w:r w:rsidRPr="00041523">
        <w:rPr>
          <w:rFonts w:cs="Arial"/>
          <w:b/>
          <w:szCs w:val="22"/>
        </w:rPr>
        <w:t xml:space="preserve">Program Name </w:t>
      </w:r>
      <w:sdt>
        <w:sdtPr>
          <w:rPr>
            <w:rFonts w:cs="Arial"/>
            <w:b/>
            <w:szCs w:val="22"/>
          </w:rPr>
          <w:id w:val="-67965052"/>
          <w:placeholder>
            <w:docPart w:val="A7FF5F4BC0FB4A0D96AEA2ED356C4B2C"/>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46"/>
        </w:numPr>
        <w:autoSpaceDE w:val="0"/>
        <w:autoSpaceDN w:val="0"/>
        <w:spacing w:before="22"/>
        <w:ind w:left="1440"/>
        <w:rPr>
          <w:rFonts w:cs="Arial"/>
          <w:szCs w:val="22"/>
        </w:rPr>
      </w:pPr>
      <w:r w:rsidRPr="00041523">
        <w:rPr>
          <w:rFonts w:cs="Arial"/>
          <w:szCs w:val="22"/>
        </w:rPr>
        <w:t>Briefly describe the program and</w:t>
      </w:r>
      <w:r w:rsidRPr="00041523">
        <w:rPr>
          <w:rFonts w:cs="Arial"/>
          <w:spacing w:val="-3"/>
          <w:szCs w:val="22"/>
        </w:rPr>
        <w:t xml:space="preserve"> </w:t>
      </w:r>
      <w:r w:rsidRPr="00041523">
        <w:rPr>
          <w:rFonts w:cs="Arial"/>
          <w:szCs w:val="22"/>
        </w:rPr>
        <w:t xml:space="preserve">activities. </w:t>
      </w:r>
      <w:sdt>
        <w:sdtPr>
          <w:rPr>
            <w:rFonts w:cs="Arial"/>
            <w:szCs w:val="22"/>
          </w:rPr>
          <w:id w:val="-15623502"/>
          <w:placeholder>
            <w:docPart w:val="A7FF5F4BC0FB4A0D96AEA2ED356C4B2C"/>
          </w:placeholder>
          <w:showingPlcHdr/>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46"/>
        </w:numPr>
        <w:autoSpaceDE w:val="0"/>
        <w:autoSpaceDN w:val="0"/>
        <w:spacing w:before="22"/>
        <w:ind w:left="1440"/>
        <w:rPr>
          <w:rFonts w:cs="Arial"/>
          <w:szCs w:val="22"/>
        </w:rPr>
      </w:pPr>
      <w:r w:rsidRPr="00041523">
        <w:rPr>
          <w:rFonts w:cs="Arial"/>
          <w:szCs w:val="22"/>
        </w:rPr>
        <w:t>What are the start and end</w:t>
      </w:r>
      <w:r w:rsidRPr="00041523">
        <w:rPr>
          <w:rFonts w:cs="Arial"/>
          <w:spacing w:val="-12"/>
          <w:szCs w:val="22"/>
        </w:rPr>
        <w:t xml:space="preserve"> </w:t>
      </w:r>
      <w:r w:rsidRPr="00041523">
        <w:rPr>
          <w:rFonts w:cs="Arial"/>
          <w:szCs w:val="22"/>
        </w:rPr>
        <w:t xml:space="preserve">dates? </w:t>
      </w:r>
      <w:sdt>
        <w:sdtPr>
          <w:rPr>
            <w:rFonts w:cs="Arial"/>
            <w:szCs w:val="22"/>
          </w:rPr>
          <w:id w:val="126758229"/>
          <w:placeholder>
            <w:docPart w:val="A7FF5F4BC0FB4A0D96AEA2ED356C4B2C"/>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46"/>
        </w:numPr>
        <w:autoSpaceDE w:val="0"/>
        <w:autoSpaceDN w:val="0"/>
        <w:spacing w:before="19"/>
        <w:ind w:left="1440"/>
        <w:rPr>
          <w:rFonts w:cs="Arial"/>
          <w:szCs w:val="22"/>
        </w:rPr>
      </w:pPr>
      <w:r w:rsidRPr="00041523">
        <w:rPr>
          <w:rFonts w:cs="Arial"/>
          <w:szCs w:val="22"/>
        </w:rPr>
        <w:t xml:space="preserve">How many groups and sessions will you do per year? </w:t>
      </w:r>
      <w:sdt>
        <w:sdtPr>
          <w:rPr>
            <w:rFonts w:cs="Arial"/>
            <w:szCs w:val="22"/>
          </w:rPr>
          <w:id w:val="1394461791"/>
          <w:placeholder>
            <w:docPart w:val="A7FF5F4BC0FB4A0D96AEA2ED356C4B2C"/>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46"/>
        </w:numPr>
        <w:autoSpaceDE w:val="0"/>
        <w:autoSpaceDN w:val="0"/>
        <w:spacing w:before="22"/>
        <w:ind w:left="1440"/>
        <w:rPr>
          <w:rFonts w:cs="Arial"/>
          <w:szCs w:val="22"/>
        </w:rPr>
      </w:pPr>
      <w:r w:rsidRPr="00041523">
        <w:rPr>
          <w:rFonts w:cs="Arial"/>
          <w:szCs w:val="22"/>
        </w:rPr>
        <w:t>Who will be served by this</w:t>
      </w:r>
      <w:r w:rsidRPr="00041523">
        <w:rPr>
          <w:rFonts w:cs="Arial"/>
          <w:spacing w:val="-6"/>
          <w:szCs w:val="22"/>
        </w:rPr>
        <w:t xml:space="preserve"> </w:t>
      </w:r>
      <w:r w:rsidRPr="00041523">
        <w:rPr>
          <w:rFonts w:cs="Arial"/>
          <w:szCs w:val="22"/>
        </w:rPr>
        <w:t xml:space="preserve">program? </w:t>
      </w:r>
      <w:sdt>
        <w:sdtPr>
          <w:rPr>
            <w:rFonts w:cs="Arial"/>
            <w:szCs w:val="22"/>
          </w:rPr>
          <w:id w:val="-1236005634"/>
          <w:placeholder>
            <w:docPart w:val="A7FF5F4BC0FB4A0D96AEA2ED356C4B2C"/>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46"/>
        </w:numPr>
        <w:autoSpaceDE w:val="0"/>
        <w:autoSpaceDN w:val="0"/>
        <w:spacing w:before="22"/>
        <w:ind w:left="1440"/>
        <w:rPr>
          <w:rFonts w:cs="Arial"/>
          <w:szCs w:val="22"/>
        </w:rPr>
      </w:pPr>
      <w:r w:rsidRPr="00041523">
        <w:rPr>
          <w:rFonts w:cs="Arial"/>
          <w:szCs w:val="22"/>
        </w:rPr>
        <w:t>Briefly describe the difference you hope to make by doing the</w:t>
      </w:r>
      <w:r w:rsidRPr="00041523">
        <w:rPr>
          <w:rFonts w:cs="Arial"/>
          <w:spacing w:val="-6"/>
          <w:szCs w:val="22"/>
        </w:rPr>
        <w:t xml:space="preserve"> </w:t>
      </w:r>
      <w:r w:rsidRPr="00041523">
        <w:rPr>
          <w:rFonts w:cs="Arial"/>
          <w:szCs w:val="22"/>
        </w:rPr>
        <w:t xml:space="preserve">program. </w:t>
      </w:r>
      <w:sdt>
        <w:sdtPr>
          <w:rPr>
            <w:rFonts w:cs="Arial"/>
            <w:szCs w:val="22"/>
          </w:rPr>
          <w:id w:val="-1258756618"/>
          <w:placeholder>
            <w:docPart w:val="A7FF5F4BC0FB4A0D96AEA2ED356C4B2C"/>
          </w:placeholder>
          <w:showingPlcHdr/>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46"/>
        </w:numPr>
        <w:autoSpaceDE w:val="0"/>
        <w:autoSpaceDN w:val="0"/>
        <w:spacing w:before="22"/>
        <w:ind w:left="1440"/>
        <w:rPr>
          <w:rFonts w:cs="Arial"/>
          <w:szCs w:val="22"/>
        </w:rPr>
      </w:pPr>
      <w:r w:rsidRPr="00041523">
        <w:rPr>
          <w:rFonts w:cs="Arial"/>
          <w:szCs w:val="22"/>
        </w:rPr>
        <w:t>How will you measure</w:t>
      </w:r>
      <w:r w:rsidRPr="00041523">
        <w:rPr>
          <w:rFonts w:cs="Arial"/>
          <w:spacing w:val="-7"/>
          <w:szCs w:val="22"/>
        </w:rPr>
        <w:t xml:space="preserve"> </w:t>
      </w:r>
      <w:r w:rsidRPr="00041523">
        <w:rPr>
          <w:rFonts w:cs="Arial"/>
          <w:szCs w:val="22"/>
        </w:rPr>
        <w:t xml:space="preserve">outcomes? </w:t>
      </w:r>
      <w:sdt>
        <w:sdtPr>
          <w:rPr>
            <w:rFonts w:cs="Arial"/>
            <w:szCs w:val="22"/>
          </w:rPr>
          <w:id w:val="2093968194"/>
          <w:placeholder>
            <w:docPart w:val="A7FF5F4BC0FB4A0D96AEA2ED356C4B2C"/>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46"/>
        </w:numPr>
        <w:autoSpaceDE w:val="0"/>
        <w:autoSpaceDN w:val="0"/>
        <w:spacing w:before="22"/>
        <w:ind w:left="1440"/>
        <w:rPr>
          <w:rFonts w:cs="Arial"/>
          <w:szCs w:val="22"/>
        </w:rPr>
      </w:pPr>
      <w:r w:rsidRPr="00041523">
        <w:rPr>
          <w:rFonts w:cs="Arial"/>
          <w:szCs w:val="22"/>
        </w:rPr>
        <w:t>How much will you spend on this</w:t>
      </w:r>
      <w:r w:rsidRPr="00041523">
        <w:rPr>
          <w:rFonts w:cs="Arial"/>
          <w:spacing w:val="-10"/>
          <w:szCs w:val="22"/>
        </w:rPr>
        <w:t xml:space="preserve"> </w:t>
      </w:r>
      <w:r w:rsidRPr="00041523">
        <w:rPr>
          <w:rFonts w:cs="Arial"/>
          <w:szCs w:val="22"/>
        </w:rPr>
        <w:t xml:space="preserve">program? </w:t>
      </w:r>
      <w:sdt>
        <w:sdtPr>
          <w:rPr>
            <w:rFonts w:cs="Arial"/>
            <w:szCs w:val="22"/>
          </w:rPr>
          <w:id w:val="255948706"/>
          <w:placeholder>
            <w:docPart w:val="A7FF5F4BC0FB4A0D96AEA2ED356C4B2C"/>
          </w:placeholder>
          <w:showingPlcHdr/>
          <w:text/>
        </w:sdtPr>
        <w:sdtEndPr/>
        <w:sdtContent>
          <w:r w:rsidRPr="00041523">
            <w:rPr>
              <w:rFonts w:cs="Arial"/>
              <w:color w:val="808080"/>
              <w:szCs w:val="22"/>
            </w:rPr>
            <w:t>Click or tap here to enter text.</w:t>
          </w:r>
        </w:sdtContent>
      </w:sdt>
    </w:p>
    <w:p w:rsidR="00041523" w:rsidRPr="00041523" w:rsidRDefault="00041523" w:rsidP="00041523">
      <w:pPr>
        <w:widowControl w:val="0"/>
        <w:numPr>
          <w:ilvl w:val="0"/>
          <w:numId w:val="46"/>
        </w:numPr>
        <w:autoSpaceDE w:val="0"/>
        <w:autoSpaceDN w:val="0"/>
        <w:spacing w:before="20" w:line="256" w:lineRule="auto"/>
        <w:ind w:left="1440" w:right="1408"/>
        <w:rPr>
          <w:rFonts w:cs="Arial"/>
          <w:szCs w:val="22"/>
        </w:rPr>
      </w:pPr>
      <w:r w:rsidRPr="00041523">
        <w:rPr>
          <w:rFonts w:cs="Arial"/>
          <w:szCs w:val="22"/>
        </w:rPr>
        <w:lastRenderedPageBreak/>
        <w:t>Please provide a brief description of planned expenditures that outlines your proposed costs (i.e., training costs, program costs, staffing costs,</w:t>
      </w:r>
      <w:r w:rsidRPr="00041523">
        <w:rPr>
          <w:rFonts w:cs="Arial"/>
          <w:spacing w:val="-6"/>
          <w:szCs w:val="22"/>
        </w:rPr>
        <w:t xml:space="preserve"> </w:t>
      </w:r>
      <w:r w:rsidRPr="00041523">
        <w:rPr>
          <w:rFonts w:cs="Arial"/>
          <w:szCs w:val="22"/>
        </w:rPr>
        <w:t xml:space="preserve">etc.) </w:t>
      </w:r>
      <w:sdt>
        <w:sdtPr>
          <w:rPr>
            <w:rFonts w:cs="Arial"/>
            <w:szCs w:val="22"/>
          </w:rPr>
          <w:id w:val="-411319882"/>
          <w:placeholder>
            <w:docPart w:val="A7FF5F4BC0FB4A0D96AEA2ED356C4B2C"/>
          </w:placeholder>
          <w:showingPlcHdr/>
          <w:text/>
        </w:sdtPr>
        <w:sdtEndPr/>
        <w:sdtContent>
          <w:r w:rsidRPr="00041523">
            <w:rPr>
              <w:rFonts w:cs="Arial"/>
              <w:color w:val="808080"/>
              <w:szCs w:val="22"/>
            </w:rPr>
            <w:t>Click or tap here to enter text.</w:t>
          </w:r>
        </w:sdtContent>
      </w:sdt>
    </w:p>
    <w:p w:rsidR="00041523" w:rsidRPr="00041523" w:rsidRDefault="00041523" w:rsidP="00041523">
      <w:pPr>
        <w:numPr>
          <w:ilvl w:val="0"/>
          <w:numId w:val="46"/>
        </w:numPr>
        <w:ind w:left="1440"/>
        <w:contextualSpacing/>
        <w:rPr>
          <w:rFonts w:cs="Arial"/>
          <w:szCs w:val="22"/>
        </w:rPr>
      </w:pPr>
      <w:r w:rsidRPr="00041523">
        <w:rPr>
          <w:rFonts w:cs="Arial"/>
          <w:szCs w:val="22"/>
        </w:rPr>
        <w:t>Enter into Program Budget Grid the amounts from each funding resource that will be used to support this program.</w:t>
      </w:r>
    </w:p>
    <w:p w:rsidR="00041523" w:rsidRPr="00041523" w:rsidRDefault="00041523" w:rsidP="00041523">
      <w:pPr>
        <w:widowControl w:val="0"/>
        <w:autoSpaceDE w:val="0"/>
        <w:autoSpaceDN w:val="0"/>
        <w:spacing w:before="20" w:line="256" w:lineRule="auto"/>
        <w:ind w:left="1440" w:right="1408"/>
        <w:rPr>
          <w:rFonts w:cs="Arial"/>
          <w:szCs w:val="22"/>
        </w:rPr>
      </w:pPr>
    </w:p>
    <w:p w:rsidR="00041523" w:rsidRPr="00041523" w:rsidRDefault="00041523" w:rsidP="009C2957">
      <w:pPr>
        <w:keepNext/>
        <w:spacing w:before="280"/>
        <w:ind w:left="1260" w:right="43" w:hanging="1260"/>
        <w:outlineLvl w:val="0"/>
        <w:rPr>
          <w:rFonts w:eastAsia="Calibri" w:cs="Arial"/>
          <w:b/>
          <w:bCs/>
          <w:iCs/>
          <w:noProof/>
          <w:kern w:val="28"/>
          <w:szCs w:val="22"/>
          <w:lang w:bidi="en-US"/>
        </w:rPr>
      </w:pPr>
      <w:r w:rsidRPr="00041523">
        <w:rPr>
          <w:rFonts w:eastAsia="Calibri" w:cs="Arial"/>
          <w:b/>
          <w:bCs/>
          <w:iCs/>
          <w:noProof/>
          <w:kern w:val="28"/>
          <w:szCs w:val="22"/>
          <w:lang w:bidi="en-US"/>
        </w:rPr>
        <w:t>Section 8.</w:t>
      </w:r>
      <w:r w:rsidRPr="00041523">
        <w:rPr>
          <w:rFonts w:eastAsia="Calibri" w:cs="Arial"/>
          <w:b/>
          <w:bCs/>
          <w:iCs/>
          <w:noProof/>
          <w:kern w:val="28"/>
          <w:szCs w:val="22"/>
          <w:lang w:bidi="en-US"/>
        </w:rPr>
        <w:tab/>
        <w:t>Substance Use Disorder Treatment Services (alcohol, marijuana, opioid, and other drug use disorders)</w:t>
      </w:r>
    </w:p>
    <w:p w:rsidR="00041523" w:rsidRPr="00041523" w:rsidRDefault="00041523" w:rsidP="00041523">
      <w:pPr>
        <w:rPr>
          <w:rFonts w:cs="Arial"/>
          <w:b/>
          <w:sz w:val="24"/>
        </w:rPr>
      </w:pPr>
    </w:p>
    <w:p w:rsidR="00041523" w:rsidRPr="00041523" w:rsidRDefault="00041523" w:rsidP="00041523">
      <w:pPr>
        <w:numPr>
          <w:ilvl w:val="0"/>
          <w:numId w:val="39"/>
        </w:numPr>
        <w:ind w:left="1080"/>
        <w:contextualSpacing/>
        <w:rPr>
          <w:rFonts w:cs="Arial"/>
          <w:szCs w:val="22"/>
        </w:rPr>
      </w:pPr>
      <w:r w:rsidRPr="00041523">
        <w:rPr>
          <w:rFonts w:cs="Arial"/>
          <w:szCs w:val="22"/>
        </w:rPr>
        <w:t xml:space="preserve">Program Contact Name, Email Address, and Phone Number: </w:t>
      </w:r>
      <w:sdt>
        <w:sdtPr>
          <w:rPr>
            <w:rFonts w:cs="Arial"/>
            <w:szCs w:val="22"/>
          </w:rPr>
          <w:id w:val="829016467"/>
          <w:placeholder>
            <w:docPart w:val="139662D2F5334844918DA198A9CB71FB"/>
          </w:placeholder>
          <w:showingPlcHdr/>
        </w:sdtPr>
        <w:sdtEndPr/>
        <w:sdtContent>
          <w:r w:rsidRPr="00041523">
            <w:rPr>
              <w:rFonts w:cs="Arial"/>
              <w:color w:val="808080"/>
              <w:szCs w:val="22"/>
            </w:rPr>
            <w:t>Click or tap here to enter text.</w:t>
          </w:r>
        </w:sdtContent>
      </w:sdt>
    </w:p>
    <w:p w:rsidR="00041523" w:rsidRPr="00041523" w:rsidRDefault="00041523" w:rsidP="00041523">
      <w:pPr>
        <w:numPr>
          <w:ilvl w:val="0"/>
          <w:numId w:val="39"/>
        </w:numPr>
        <w:ind w:left="1080"/>
        <w:contextualSpacing/>
        <w:rPr>
          <w:rFonts w:cs="Arial"/>
          <w:b/>
          <w:szCs w:val="22"/>
        </w:rPr>
      </w:pPr>
      <w:r w:rsidRPr="00041523">
        <w:rPr>
          <w:rFonts w:cs="Arial"/>
          <w:szCs w:val="22"/>
        </w:rPr>
        <w:t>Staff Responsible for Reporting Name, Email Address, and Phone Number:</w:t>
      </w:r>
      <w:sdt>
        <w:sdtPr>
          <w:rPr>
            <w:rFonts w:cs="Arial"/>
            <w:szCs w:val="22"/>
          </w:rPr>
          <w:id w:val="1954750441"/>
          <w:placeholder>
            <w:docPart w:val="139662D2F5334844918DA198A9CB71FB"/>
          </w:placeholder>
          <w:showingPlcHdr/>
        </w:sdtPr>
        <w:sdtEndPr/>
        <w:sdtContent>
          <w:r w:rsidRPr="00041523">
            <w:rPr>
              <w:rFonts w:cs="Arial"/>
              <w:color w:val="808080"/>
              <w:szCs w:val="22"/>
            </w:rPr>
            <w:t>Click or tap here to enter text.</w:t>
          </w:r>
        </w:sdtContent>
      </w:sdt>
      <w:r w:rsidRPr="00041523">
        <w:rPr>
          <w:rFonts w:cs="Arial"/>
          <w:b/>
          <w:szCs w:val="22"/>
        </w:rPr>
        <w:t xml:space="preserve"> </w:t>
      </w:r>
    </w:p>
    <w:p w:rsidR="00041523" w:rsidRPr="00041523" w:rsidRDefault="00041523" w:rsidP="00041523">
      <w:pPr>
        <w:numPr>
          <w:ilvl w:val="0"/>
          <w:numId w:val="39"/>
        </w:numPr>
        <w:ind w:left="1080"/>
        <w:contextualSpacing/>
        <w:rPr>
          <w:rFonts w:cs="Arial"/>
          <w:szCs w:val="22"/>
        </w:rPr>
      </w:pPr>
      <w:r w:rsidRPr="00041523">
        <w:rPr>
          <w:rFonts w:cs="Arial"/>
          <w:szCs w:val="22"/>
        </w:rPr>
        <w:t>Check to indicate the types of substance use disorder treatment services the Indian Nation will implement using behavioral health funding resources.</w:t>
      </w:r>
    </w:p>
    <w:p w:rsidR="00041523" w:rsidRPr="00041523" w:rsidRDefault="00041523" w:rsidP="00041523">
      <w:pPr>
        <w:numPr>
          <w:ilvl w:val="0"/>
          <w:numId w:val="39"/>
        </w:numPr>
        <w:ind w:left="1080"/>
        <w:contextualSpacing/>
        <w:rPr>
          <w:rFonts w:cs="Arial"/>
          <w:sz w:val="24"/>
        </w:rPr>
      </w:pPr>
      <w:r w:rsidRPr="00041523">
        <w:rPr>
          <w:rFonts w:cs="Arial"/>
          <w:szCs w:val="22"/>
        </w:rPr>
        <w:t>Enter into Program Budget Grid the amounts from each funding resource that will be used to support each program.</w:t>
      </w:r>
    </w:p>
    <w:p w:rsidR="00041523" w:rsidRPr="00041523" w:rsidRDefault="00041523" w:rsidP="00041523">
      <w:pPr>
        <w:contextualSpacing/>
        <w:rPr>
          <w:rFonts w:cs="Arial"/>
          <w:sz w:val="24"/>
        </w:rPr>
        <w:sectPr w:rsidR="00041523" w:rsidRPr="00041523" w:rsidSect="00165EE1">
          <w:type w:val="continuous"/>
          <w:pgSz w:w="12240" w:h="15840"/>
          <w:pgMar w:top="1440" w:right="1440" w:bottom="1440" w:left="1440" w:header="720" w:footer="720" w:gutter="0"/>
          <w:cols w:space="720"/>
          <w:docGrid w:linePitch="360"/>
        </w:sectPr>
      </w:pPr>
      <w:r w:rsidRPr="00041523">
        <w:rPr>
          <w:rFonts w:cs="Arial"/>
          <w:szCs w:val="22"/>
        </w:rPr>
        <w:t xml:space="preserve"> </w:t>
      </w:r>
    </w:p>
    <w:p w:rsidR="00041523" w:rsidRPr="00041523" w:rsidRDefault="00C72771" w:rsidP="00041523">
      <w:pPr>
        <w:ind w:right="-270"/>
        <w:rPr>
          <w:rFonts w:cs="Arial"/>
          <w:szCs w:val="22"/>
        </w:rPr>
      </w:pPr>
      <w:sdt>
        <w:sdtPr>
          <w:rPr>
            <w:rFonts w:cs="Arial"/>
            <w:szCs w:val="22"/>
          </w:rPr>
          <w:id w:val="-1596785963"/>
          <w14:checkbox>
            <w14:checked w14:val="0"/>
            <w14:checkedState w14:val="2612" w14:font="MS Gothic"/>
            <w14:uncheckedState w14:val="2610" w14:font="MS Gothic"/>
          </w14:checkbox>
        </w:sdtPr>
        <w:sdtEndPr/>
        <w:sdtContent>
          <w:r w:rsidR="00041523" w:rsidRPr="00041523">
            <w:rPr>
              <w:rFonts w:eastAsia="MS Gothic" w:cs="Arial" w:hint="eastAsia"/>
              <w:szCs w:val="22"/>
            </w:rPr>
            <w:t>☐</w:t>
          </w:r>
        </w:sdtContent>
      </w:sdt>
      <w:r w:rsidR="00041523" w:rsidRPr="00041523">
        <w:rPr>
          <w:rFonts w:cs="Arial"/>
          <w:szCs w:val="22"/>
        </w:rPr>
        <w:t xml:space="preserve"> Continuing Education/Training (for staff)</w:t>
      </w:r>
    </w:p>
    <w:p w:rsidR="00041523" w:rsidRPr="00041523" w:rsidRDefault="00C72771" w:rsidP="00041523">
      <w:pPr>
        <w:rPr>
          <w:rFonts w:cs="Arial"/>
          <w:szCs w:val="22"/>
        </w:rPr>
      </w:pPr>
      <w:sdt>
        <w:sdtPr>
          <w:rPr>
            <w:rFonts w:cs="Arial"/>
            <w:szCs w:val="22"/>
          </w:rPr>
          <w:id w:val="-807240038"/>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Youth, Adult, PPW Outreach, Referral, Intervention </w:t>
      </w:r>
    </w:p>
    <w:p w:rsidR="00041523" w:rsidRPr="00041523" w:rsidRDefault="00C72771" w:rsidP="00041523">
      <w:pPr>
        <w:rPr>
          <w:rFonts w:cs="Arial"/>
          <w:szCs w:val="22"/>
        </w:rPr>
      </w:pPr>
      <w:sdt>
        <w:sdtPr>
          <w:rPr>
            <w:rFonts w:cs="Arial"/>
            <w:szCs w:val="22"/>
          </w:rPr>
          <w:id w:val="-750195856"/>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Alcohol/Drug Information School </w:t>
      </w:r>
    </w:p>
    <w:p w:rsidR="00041523" w:rsidRPr="00041523" w:rsidRDefault="00C72771" w:rsidP="00041523">
      <w:pPr>
        <w:rPr>
          <w:rFonts w:cs="Arial"/>
          <w:szCs w:val="22"/>
        </w:rPr>
      </w:pPr>
      <w:sdt>
        <w:sdtPr>
          <w:rPr>
            <w:rFonts w:cs="Arial"/>
            <w:szCs w:val="22"/>
          </w:rPr>
          <w:id w:val="-580367177"/>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Opiate Dependency</w:t>
      </w:r>
    </w:p>
    <w:p w:rsidR="00041523" w:rsidRPr="00041523" w:rsidRDefault="00C72771" w:rsidP="00041523">
      <w:pPr>
        <w:rPr>
          <w:rFonts w:cs="Arial"/>
          <w:szCs w:val="22"/>
        </w:rPr>
      </w:pPr>
      <w:sdt>
        <w:sdtPr>
          <w:rPr>
            <w:rFonts w:cs="Arial"/>
            <w:szCs w:val="22"/>
          </w:rPr>
          <w:id w:val="1700206800"/>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Opiate Substitution Treatment </w:t>
      </w:r>
    </w:p>
    <w:p w:rsidR="00041523" w:rsidRPr="00041523" w:rsidRDefault="00C72771" w:rsidP="00041523">
      <w:pPr>
        <w:rPr>
          <w:rFonts w:cs="Arial"/>
          <w:szCs w:val="22"/>
        </w:rPr>
      </w:pPr>
      <w:sdt>
        <w:sdtPr>
          <w:rPr>
            <w:rFonts w:cs="Arial"/>
            <w:szCs w:val="22"/>
          </w:rPr>
          <w:id w:val="-609666137"/>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Medication Assisted Treatment (MAT)</w:t>
      </w:r>
    </w:p>
    <w:p w:rsidR="00041523" w:rsidRPr="00041523" w:rsidRDefault="00C72771" w:rsidP="00041523">
      <w:pPr>
        <w:rPr>
          <w:rFonts w:cs="Arial"/>
          <w:szCs w:val="22"/>
        </w:rPr>
      </w:pPr>
      <w:sdt>
        <w:sdtPr>
          <w:rPr>
            <w:rFonts w:cs="Arial"/>
            <w:szCs w:val="22"/>
          </w:rPr>
          <w:id w:val="-1579201452"/>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Interim Services</w:t>
      </w:r>
    </w:p>
    <w:p w:rsidR="00041523" w:rsidRPr="00041523" w:rsidRDefault="00C72771" w:rsidP="00041523">
      <w:pPr>
        <w:rPr>
          <w:rFonts w:cs="Arial"/>
          <w:szCs w:val="22"/>
        </w:rPr>
      </w:pPr>
      <w:sdt>
        <w:sdtPr>
          <w:rPr>
            <w:rFonts w:cs="Arial"/>
            <w:szCs w:val="22"/>
          </w:rPr>
          <w:id w:val="-1191297192"/>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Brief Intervention (including SBIRT screening)</w:t>
      </w:r>
    </w:p>
    <w:p w:rsidR="00041523" w:rsidRPr="00041523" w:rsidRDefault="00C72771" w:rsidP="00041523">
      <w:pPr>
        <w:rPr>
          <w:rFonts w:cs="Arial"/>
          <w:szCs w:val="22"/>
        </w:rPr>
      </w:pPr>
      <w:sdt>
        <w:sdtPr>
          <w:rPr>
            <w:rFonts w:cs="Arial"/>
            <w:szCs w:val="22"/>
          </w:rPr>
          <w:id w:val="-314178766"/>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Crisis Services/Residential Stabilization</w:t>
      </w:r>
    </w:p>
    <w:p w:rsidR="00041523" w:rsidRPr="00041523" w:rsidRDefault="00C72771" w:rsidP="00041523">
      <w:pPr>
        <w:rPr>
          <w:rFonts w:cs="Arial"/>
          <w:szCs w:val="22"/>
        </w:rPr>
      </w:pPr>
      <w:sdt>
        <w:sdtPr>
          <w:rPr>
            <w:rFonts w:cs="Arial"/>
            <w:szCs w:val="22"/>
          </w:rPr>
          <w:id w:val="760868738"/>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Withdrawal Management</w:t>
      </w:r>
      <w:r w:rsidR="00041523" w:rsidRPr="00041523">
        <w:rPr>
          <w:rFonts w:cs="Arial"/>
          <w:szCs w:val="22"/>
        </w:rPr>
        <w:br/>
      </w:r>
      <w:r w:rsidR="00041523" w:rsidRPr="00041523">
        <w:rPr>
          <w:rFonts w:cs="Arial"/>
          <w:color w:val="4472C4"/>
          <w:szCs w:val="22"/>
        </w:rPr>
        <w:t xml:space="preserve"> (eligible if ASAM Level 3 or higher)</w:t>
      </w:r>
    </w:p>
    <w:p w:rsidR="00041523" w:rsidRPr="00041523" w:rsidRDefault="00C72771" w:rsidP="00041523">
      <w:pPr>
        <w:rPr>
          <w:rFonts w:cs="Arial"/>
          <w:szCs w:val="22"/>
        </w:rPr>
      </w:pPr>
      <w:sdt>
        <w:sdtPr>
          <w:rPr>
            <w:rFonts w:cs="Arial"/>
            <w:szCs w:val="22"/>
          </w:rPr>
          <w:id w:val="1920829736"/>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Sobering Services</w:t>
      </w:r>
    </w:p>
    <w:p w:rsidR="00041523" w:rsidRPr="00041523" w:rsidRDefault="00C72771" w:rsidP="00041523">
      <w:pPr>
        <w:rPr>
          <w:rFonts w:cs="Arial"/>
          <w:szCs w:val="22"/>
        </w:rPr>
      </w:pPr>
      <w:sdt>
        <w:sdtPr>
          <w:rPr>
            <w:rFonts w:cs="Arial"/>
            <w:szCs w:val="22"/>
          </w:rPr>
          <w:id w:val="-1907057415"/>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Involuntary Commitment</w:t>
      </w:r>
    </w:p>
    <w:p w:rsidR="00041523" w:rsidRPr="00041523" w:rsidRDefault="00C72771" w:rsidP="00041523">
      <w:pPr>
        <w:rPr>
          <w:rFonts w:cs="Arial"/>
          <w:szCs w:val="22"/>
        </w:rPr>
      </w:pPr>
      <w:sdt>
        <w:sdtPr>
          <w:rPr>
            <w:rFonts w:cs="Arial"/>
            <w:szCs w:val="22"/>
          </w:rPr>
          <w:id w:val="886917646"/>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Youth, adult, and PPW Individual therapy</w:t>
      </w:r>
    </w:p>
    <w:p w:rsidR="00041523" w:rsidRPr="00041523" w:rsidRDefault="00C72771" w:rsidP="00041523">
      <w:pPr>
        <w:rPr>
          <w:rFonts w:cs="Arial"/>
          <w:szCs w:val="22"/>
        </w:rPr>
      </w:pPr>
      <w:sdt>
        <w:sdtPr>
          <w:rPr>
            <w:rFonts w:cs="Arial"/>
            <w:szCs w:val="22"/>
          </w:rPr>
          <w:id w:val="-780418134"/>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Youth, adult, and PPW group therapy</w:t>
      </w:r>
    </w:p>
    <w:p w:rsidR="00041523" w:rsidRPr="00041523" w:rsidRDefault="00C72771" w:rsidP="00041523">
      <w:pPr>
        <w:rPr>
          <w:rFonts w:cs="Arial"/>
          <w:szCs w:val="22"/>
        </w:rPr>
      </w:pPr>
      <w:sdt>
        <w:sdtPr>
          <w:rPr>
            <w:rFonts w:cs="Arial"/>
            <w:szCs w:val="22"/>
          </w:rPr>
          <w:id w:val="-2051137163"/>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Youth, adult, and PPW Case Management</w:t>
      </w:r>
      <w:r w:rsidR="00041523" w:rsidRPr="00041523">
        <w:rPr>
          <w:rFonts w:cs="Arial"/>
          <w:szCs w:val="22"/>
        </w:rPr>
        <w:br/>
        <w:t xml:space="preserve"> </w:t>
      </w:r>
      <w:r w:rsidR="00041523" w:rsidRPr="00041523">
        <w:rPr>
          <w:rFonts w:cs="Arial"/>
          <w:color w:val="4472C4"/>
          <w:szCs w:val="22"/>
        </w:rPr>
        <w:t>(eligible if ASAM Level 1 or 2)</w:t>
      </w:r>
    </w:p>
    <w:p w:rsidR="00041523" w:rsidRPr="00041523" w:rsidRDefault="00C72771" w:rsidP="00041523">
      <w:pPr>
        <w:rPr>
          <w:rFonts w:cs="Arial"/>
          <w:szCs w:val="22"/>
        </w:rPr>
      </w:pPr>
      <w:sdt>
        <w:sdtPr>
          <w:rPr>
            <w:rFonts w:cs="Arial"/>
            <w:szCs w:val="22"/>
          </w:rPr>
          <w:id w:val="-2036414200"/>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PPW Housing Support Services</w:t>
      </w:r>
    </w:p>
    <w:p w:rsidR="00041523" w:rsidRPr="00041523" w:rsidRDefault="00C72771" w:rsidP="00041523">
      <w:pPr>
        <w:rPr>
          <w:rFonts w:cs="Arial"/>
          <w:szCs w:val="22"/>
        </w:rPr>
      </w:pPr>
      <w:sdt>
        <w:sdtPr>
          <w:rPr>
            <w:rFonts w:cs="Arial"/>
            <w:szCs w:val="22"/>
          </w:rPr>
          <w:id w:val="-1622838096"/>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Youth, adult, and PPW assessment</w:t>
      </w:r>
    </w:p>
    <w:p w:rsidR="00041523" w:rsidRPr="00041523" w:rsidRDefault="00C72771" w:rsidP="00041523">
      <w:pPr>
        <w:rPr>
          <w:rFonts w:cs="Arial"/>
          <w:szCs w:val="22"/>
        </w:rPr>
      </w:pPr>
      <w:sdt>
        <w:sdtPr>
          <w:rPr>
            <w:rFonts w:cs="Arial"/>
            <w:szCs w:val="22"/>
          </w:rPr>
          <w:id w:val="-996884129"/>
          <w14:checkbox>
            <w14:checked w14:val="0"/>
            <w14:checkedState w14:val="2612" w14:font="MS Gothic"/>
            <w14:uncheckedState w14:val="2610" w14:font="MS Gothic"/>
          </w14:checkbox>
        </w:sdtPr>
        <w:sdtEndPr/>
        <w:sdtContent>
          <w:r w:rsidR="00041523" w:rsidRPr="00041523">
            <w:rPr>
              <w:rFonts w:eastAsia="MS Gothic" w:cs="Arial" w:hint="eastAsia"/>
              <w:szCs w:val="22"/>
            </w:rPr>
            <w:t>☐</w:t>
          </w:r>
        </w:sdtContent>
      </w:sdt>
      <w:r w:rsidR="00041523" w:rsidRPr="00041523">
        <w:rPr>
          <w:rFonts w:cs="Arial"/>
          <w:szCs w:val="22"/>
        </w:rPr>
        <w:t xml:space="preserve"> DUI Assessment</w:t>
      </w:r>
      <w:r w:rsidR="00041523" w:rsidRPr="00041523">
        <w:rPr>
          <w:rFonts w:cs="Arial"/>
          <w:szCs w:val="22"/>
        </w:rPr>
        <w:br/>
        <w:t xml:space="preserve"> (not eligible for SABG funding)</w:t>
      </w:r>
    </w:p>
    <w:p w:rsidR="00041523" w:rsidRPr="00041523" w:rsidRDefault="00C72771" w:rsidP="00041523">
      <w:pPr>
        <w:rPr>
          <w:rFonts w:cs="Arial"/>
          <w:szCs w:val="22"/>
        </w:rPr>
      </w:pPr>
      <w:sdt>
        <w:sdtPr>
          <w:rPr>
            <w:rFonts w:cs="Arial"/>
            <w:szCs w:val="22"/>
          </w:rPr>
          <w:id w:val="1233039457"/>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Urinalysis/Screening Test</w:t>
      </w:r>
      <w:r w:rsidR="00041523" w:rsidRPr="00041523">
        <w:rPr>
          <w:rFonts w:cs="Arial"/>
          <w:szCs w:val="22"/>
        </w:rPr>
        <w:br/>
      </w:r>
      <w:r w:rsidR="00041523" w:rsidRPr="00041523">
        <w:rPr>
          <w:rFonts w:cs="Arial"/>
          <w:color w:val="4472C4"/>
          <w:szCs w:val="22"/>
        </w:rPr>
        <w:t xml:space="preserve"> (eligible for SABG funding if part of initial assessment)</w:t>
      </w:r>
    </w:p>
    <w:p w:rsidR="00041523" w:rsidRPr="00041523" w:rsidRDefault="00C72771" w:rsidP="00041523">
      <w:pPr>
        <w:rPr>
          <w:rFonts w:cs="Arial"/>
          <w:szCs w:val="22"/>
        </w:rPr>
      </w:pPr>
      <w:sdt>
        <w:sdtPr>
          <w:rPr>
            <w:rFonts w:cs="Arial"/>
            <w:szCs w:val="22"/>
          </w:rPr>
          <w:id w:val="-1185514103"/>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Intensive Inpatient Residential Treatment Services</w:t>
      </w:r>
    </w:p>
    <w:p w:rsidR="00041523" w:rsidRPr="00041523" w:rsidRDefault="00C72771" w:rsidP="00041523">
      <w:pPr>
        <w:rPr>
          <w:rFonts w:cs="Arial"/>
          <w:szCs w:val="22"/>
        </w:rPr>
      </w:pPr>
      <w:sdt>
        <w:sdtPr>
          <w:rPr>
            <w:rFonts w:cs="Arial"/>
            <w:szCs w:val="22"/>
          </w:rPr>
          <w:id w:val="1712685106"/>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Long-Term Residential Treatment Services</w:t>
      </w:r>
    </w:p>
    <w:p w:rsidR="00041523" w:rsidRPr="00041523" w:rsidRDefault="00C72771" w:rsidP="00041523">
      <w:pPr>
        <w:rPr>
          <w:rFonts w:cs="Arial"/>
          <w:szCs w:val="22"/>
        </w:rPr>
      </w:pPr>
      <w:sdt>
        <w:sdtPr>
          <w:rPr>
            <w:rFonts w:cs="Arial"/>
            <w:szCs w:val="22"/>
          </w:rPr>
          <w:id w:val="1110011954"/>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Outpatient Treatment</w:t>
      </w:r>
    </w:p>
    <w:p w:rsidR="00041523" w:rsidRPr="00041523" w:rsidRDefault="00C72771" w:rsidP="00041523">
      <w:pPr>
        <w:rPr>
          <w:rFonts w:cs="Arial"/>
          <w:szCs w:val="22"/>
        </w:rPr>
      </w:pPr>
      <w:sdt>
        <w:sdtPr>
          <w:rPr>
            <w:rFonts w:cs="Arial"/>
            <w:szCs w:val="22"/>
          </w:rPr>
          <w:id w:val="-416478287"/>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Room and Board</w:t>
      </w:r>
    </w:p>
    <w:p w:rsidR="00041523" w:rsidRPr="00041523" w:rsidRDefault="00C72771" w:rsidP="00041523">
      <w:pPr>
        <w:rPr>
          <w:rFonts w:cs="Arial"/>
          <w:szCs w:val="22"/>
        </w:rPr>
      </w:pPr>
      <w:sdt>
        <w:sdtPr>
          <w:rPr>
            <w:rFonts w:cs="Arial"/>
            <w:szCs w:val="22"/>
          </w:rPr>
          <w:id w:val="1832791933"/>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Transportation</w:t>
      </w:r>
    </w:p>
    <w:p w:rsidR="00041523" w:rsidRPr="00041523" w:rsidRDefault="00C72771" w:rsidP="00041523">
      <w:pPr>
        <w:rPr>
          <w:rFonts w:cs="Arial"/>
          <w:szCs w:val="22"/>
        </w:rPr>
      </w:pPr>
      <w:sdt>
        <w:sdtPr>
          <w:rPr>
            <w:rFonts w:cs="Arial"/>
            <w:szCs w:val="22"/>
          </w:rPr>
          <w:id w:val="893930197"/>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Childcare Services</w:t>
      </w:r>
    </w:p>
    <w:p w:rsidR="00041523" w:rsidRPr="00041523" w:rsidRDefault="00C72771" w:rsidP="00041523">
      <w:pPr>
        <w:rPr>
          <w:rFonts w:cs="Arial"/>
          <w:szCs w:val="22"/>
        </w:rPr>
      </w:pPr>
      <w:sdt>
        <w:sdtPr>
          <w:rPr>
            <w:rFonts w:cs="Arial"/>
            <w:szCs w:val="22"/>
          </w:rPr>
          <w:id w:val="-1722273840"/>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Engagement and Screening</w:t>
      </w:r>
    </w:p>
    <w:p w:rsidR="00041523" w:rsidRPr="00041523" w:rsidRDefault="00C72771" w:rsidP="00041523">
      <w:pPr>
        <w:rPr>
          <w:rFonts w:cs="Arial"/>
          <w:szCs w:val="22"/>
        </w:rPr>
      </w:pPr>
      <w:sdt>
        <w:sdtPr>
          <w:rPr>
            <w:rFonts w:cs="Arial"/>
            <w:szCs w:val="22"/>
          </w:rPr>
          <w:id w:val="-1012367991"/>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Therapeutic Intervention Services for Children</w:t>
      </w:r>
    </w:p>
    <w:p w:rsidR="00041523" w:rsidRPr="00041523" w:rsidRDefault="00C72771" w:rsidP="00041523">
      <w:pPr>
        <w:rPr>
          <w:rFonts w:cs="Arial"/>
          <w:szCs w:val="22"/>
        </w:rPr>
      </w:pPr>
      <w:sdt>
        <w:sdtPr>
          <w:rPr>
            <w:rFonts w:cs="Arial"/>
            <w:szCs w:val="22"/>
          </w:rPr>
          <w:id w:val="-1731983621"/>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Naloxone</w:t>
      </w:r>
    </w:p>
    <w:p w:rsidR="00041523" w:rsidRPr="00041523" w:rsidRDefault="00C72771" w:rsidP="00041523">
      <w:pPr>
        <w:rPr>
          <w:rFonts w:cs="Arial"/>
          <w:szCs w:val="22"/>
        </w:rPr>
      </w:pPr>
      <w:sdt>
        <w:sdtPr>
          <w:rPr>
            <w:rFonts w:cs="Arial"/>
            <w:szCs w:val="22"/>
          </w:rPr>
          <w:id w:val="137461385"/>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Recovery Coach</w:t>
      </w:r>
    </w:p>
    <w:p w:rsidR="00041523" w:rsidRPr="00041523" w:rsidRDefault="00C72771" w:rsidP="00041523">
      <w:pPr>
        <w:rPr>
          <w:rFonts w:cs="Arial"/>
          <w:szCs w:val="22"/>
        </w:rPr>
      </w:pPr>
      <w:sdt>
        <w:sdtPr>
          <w:rPr>
            <w:rFonts w:cs="Arial"/>
            <w:szCs w:val="22"/>
          </w:rPr>
          <w:id w:val="-696307991"/>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Recovery Housing/Recovery House Residential Treatment </w:t>
      </w:r>
    </w:p>
    <w:p w:rsidR="00041523" w:rsidRPr="00041523" w:rsidRDefault="00C72771" w:rsidP="00041523">
      <w:pPr>
        <w:rPr>
          <w:rFonts w:cs="Arial"/>
          <w:szCs w:val="22"/>
        </w:rPr>
      </w:pPr>
      <w:sdt>
        <w:sdtPr>
          <w:rPr>
            <w:rFonts w:cs="Arial"/>
            <w:szCs w:val="22"/>
          </w:rPr>
          <w:id w:val="-1416615840"/>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Tuberculosis Screening</w:t>
      </w:r>
    </w:p>
    <w:p w:rsidR="00041523" w:rsidRPr="00041523" w:rsidRDefault="00C72771" w:rsidP="00041523">
      <w:pPr>
        <w:rPr>
          <w:rFonts w:cs="Arial"/>
          <w:szCs w:val="22"/>
        </w:rPr>
      </w:pPr>
      <w:sdt>
        <w:sdtPr>
          <w:rPr>
            <w:rFonts w:cs="Arial"/>
            <w:szCs w:val="22"/>
          </w:rPr>
          <w:id w:val="-698467362"/>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Family Hardship</w:t>
      </w:r>
    </w:p>
    <w:p w:rsidR="00041523" w:rsidRPr="00041523" w:rsidRDefault="00041523" w:rsidP="00041523">
      <w:pPr>
        <w:rPr>
          <w:rFonts w:cs="Arial"/>
          <w:b/>
          <w:sz w:val="24"/>
        </w:rPr>
        <w:sectPr w:rsidR="00041523" w:rsidRPr="00041523" w:rsidSect="00167A91">
          <w:type w:val="continuous"/>
          <w:pgSz w:w="12240" w:h="15840"/>
          <w:pgMar w:top="1440" w:right="1440" w:bottom="1440" w:left="1800" w:header="720" w:footer="720" w:gutter="0"/>
          <w:cols w:num="2" w:space="720"/>
          <w:docGrid w:linePitch="360"/>
        </w:sectPr>
      </w:pPr>
    </w:p>
    <w:p w:rsidR="00041523" w:rsidRPr="00041523" w:rsidRDefault="00041523" w:rsidP="00041523">
      <w:pPr>
        <w:widowControl w:val="0"/>
        <w:rPr>
          <w:rFonts w:cs="Arial"/>
          <w:b/>
          <w:sz w:val="24"/>
        </w:rPr>
      </w:pPr>
    </w:p>
    <w:p w:rsidR="00041523" w:rsidRPr="00041523" w:rsidRDefault="00041523" w:rsidP="00041523">
      <w:pPr>
        <w:keepNext/>
        <w:spacing w:before="280" w:after="220"/>
        <w:ind w:left="1260" w:right="43" w:hanging="1260"/>
        <w:outlineLvl w:val="0"/>
        <w:rPr>
          <w:rFonts w:eastAsia="Calibri" w:cs="Arial"/>
          <w:b/>
          <w:bCs/>
          <w:iCs/>
          <w:noProof/>
          <w:kern w:val="28"/>
          <w:szCs w:val="22"/>
          <w:lang w:bidi="en-US"/>
        </w:rPr>
      </w:pPr>
      <w:r w:rsidRPr="00041523">
        <w:rPr>
          <w:rFonts w:eastAsia="Calibri" w:cs="Arial"/>
          <w:b/>
          <w:bCs/>
          <w:iCs/>
          <w:noProof/>
          <w:kern w:val="28"/>
          <w:szCs w:val="22"/>
          <w:lang w:bidi="en-US"/>
        </w:rPr>
        <w:t>Section 9.</w:t>
      </w:r>
      <w:r w:rsidRPr="00041523">
        <w:rPr>
          <w:rFonts w:eastAsia="Calibri" w:cs="Arial"/>
          <w:b/>
          <w:bCs/>
          <w:iCs/>
          <w:noProof/>
          <w:kern w:val="28"/>
          <w:szCs w:val="22"/>
          <w:lang w:bidi="en-US"/>
        </w:rPr>
        <w:tab/>
        <w:t>Opioid Use Disorder Treatment, Recovery Support Services and Opioid Overdose Intervention Services</w:t>
      </w:r>
    </w:p>
    <w:p w:rsidR="00041523" w:rsidRPr="00041523" w:rsidRDefault="00041523" w:rsidP="00041523">
      <w:pPr>
        <w:numPr>
          <w:ilvl w:val="0"/>
          <w:numId w:val="44"/>
        </w:numPr>
        <w:ind w:left="1080"/>
        <w:contextualSpacing/>
        <w:rPr>
          <w:rFonts w:cs="Arial"/>
          <w:szCs w:val="22"/>
        </w:rPr>
      </w:pPr>
      <w:r w:rsidRPr="00041523">
        <w:rPr>
          <w:rFonts w:cs="Arial"/>
          <w:szCs w:val="22"/>
        </w:rPr>
        <w:t xml:space="preserve">Program Contact Name, Email Address, and Phone Number: </w:t>
      </w:r>
      <w:sdt>
        <w:sdtPr>
          <w:rPr>
            <w:rFonts w:cs="Arial"/>
            <w:szCs w:val="22"/>
          </w:rPr>
          <w:id w:val="1540166064"/>
          <w:placeholder>
            <w:docPart w:val="A8E1D80F8F3744CFAD176C65AEC344EB"/>
          </w:placeholder>
          <w:showingPlcHdr/>
        </w:sdtPr>
        <w:sdtEndPr/>
        <w:sdtContent>
          <w:r w:rsidRPr="00041523">
            <w:rPr>
              <w:rFonts w:cs="Arial"/>
              <w:color w:val="808080"/>
              <w:szCs w:val="22"/>
            </w:rPr>
            <w:t>Click or tap here to enter text.</w:t>
          </w:r>
        </w:sdtContent>
      </w:sdt>
    </w:p>
    <w:p w:rsidR="00041523" w:rsidRPr="00041523" w:rsidRDefault="00041523" w:rsidP="00041523">
      <w:pPr>
        <w:numPr>
          <w:ilvl w:val="0"/>
          <w:numId w:val="44"/>
        </w:numPr>
        <w:ind w:left="1080"/>
        <w:contextualSpacing/>
        <w:rPr>
          <w:rFonts w:cs="Arial"/>
          <w:b/>
          <w:szCs w:val="22"/>
        </w:rPr>
      </w:pPr>
      <w:r w:rsidRPr="00041523">
        <w:rPr>
          <w:rFonts w:cs="Arial"/>
          <w:szCs w:val="22"/>
        </w:rPr>
        <w:t>Staff Responsible for Reporting Name, Email Address, and Phone Number:</w:t>
      </w:r>
      <w:sdt>
        <w:sdtPr>
          <w:rPr>
            <w:rFonts w:cs="Arial"/>
            <w:szCs w:val="22"/>
          </w:rPr>
          <w:id w:val="-821197942"/>
          <w:placeholder>
            <w:docPart w:val="A8E1D80F8F3744CFAD176C65AEC344EB"/>
          </w:placeholder>
          <w:showingPlcHdr/>
        </w:sdtPr>
        <w:sdtEndPr/>
        <w:sdtContent>
          <w:r w:rsidRPr="00041523">
            <w:rPr>
              <w:rFonts w:cs="Arial"/>
              <w:color w:val="808080"/>
              <w:szCs w:val="22"/>
            </w:rPr>
            <w:t>Click or tap here to enter text.</w:t>
          </w:r>
        </w:sdtContent>
      </w:sdt>
      <w:r w:rsidRPr="00041523">
        <w:rPr>
          <w:rFonts w:cs="Arial"/>
          <w:b/>
          <w:szCs w:val="22"/>
        </w:rPr>
        <w:t xml:space="preserve"> </w:t>
      </w:r>
    </w:p>
    <w:p w:rsidR="00041523" w:rsidRPr="00041523" w:rsidRDefault="00041523" w:rsidP="00041523">
      <w:pPr>
        <w:numPr>
          <w:ilvl w:val="0"/>
          <w:numId w:val="44"/>
        </w:numPr>
        <w:ind w:left="1080"/>
        <w:contextualSpacing/>
        <w:rPr>
          <w:rFonts w:cs="Arial"/>
          <w:szCs w:val="22"/>
        </w:rPr>
      </w:pPr>
      <w:r w:rsidRPr="00041523">
        <w:rPr>
          <w:rFonts w:cs="Arial"/>
          <w:szCs w:val="22"/>
        </w:rPr>
        <w:t>Check to indicate the types of substance use disorder treatment services the Indian Nation will implement using behavioral health funding resources.</w:t>
      </w:r>
    </w:p>
    <w:p w:rsidR="00041523" w:rsidRPr="00041523" w:rsidRDefault="00041523" w:rsidP="00041523">
      <w:pPr>
        <w:numPr>
          <w:ilvl w:val="0"/>
          <w:numId w:val="44"/>
        </w:numPr>
        <w:ind w:left="1080"/>
        <w:contextualSpacing/>
        <w:rPr>
          <w:rFonts w:cs="Arial"/>
          <w:szCs w:val="22"/>
        </w:rPr>
      </w:pPr>
      <w:r w:rsidRPr="00041523">
        <w:rPr>
          <w:rFonts w:cs="Arial"/>
          <w:szCs w:val="22"/>
        </w:rPr>
        <w:t>Enter into Program Budget Grid the amounts from each funding resource that will be used to support each program.</w:t>
      </w:r>
    </w:p>
    <w:p w:rsidR="009C2957" w:rsidRDefault="009C2957" w:rsidP="00041523">
      <w:pPr>
        <w:rPr>
          <w:rFonts w:cs="Arial"/>
          <w:szCs w:val="22"/>
        </w:rPr>
      </w:pPr>
    </w:p>
    <w:p w:rsidR="009C2957" w:rsidRDefault="009C2957" w:rsidP="00041523">
      <w:pPr>
        <w:rPr>
          <w:rFonts w:cs="Arial"/>
          <w:szCs w:val="22"/>
        </w:rPr>
        <w:sectPr w:rsidR="009C2957" w:rsidSect="00615CC8">
          <w:pgSz w:w="12240" w:h="15840" w:code="1"/>
          <w:pgMar w:top="1152" w:right="1440" w:bottom="1152" w:left="1440" w:header="432" w:footer="432" w:gutter="0"/>
          <w:cols w:space="720"/>
          <w:docGrid w:linePitch="360"/>
        </w:sectPr>
      </w:pPr>
    </w:p>
    <w:p w:rsidR="00041523" w:rsidRPr="00041523" w:rsidRDefault="00C72771" w:rsidP="00041523">
      <w:pPr>
        <w:rPr>
          <w:rFonts w:cs="Arial"/>
          <w:szCs w:val="22"/>
        </w:rPr>
      </w:pPr>
      <w:sdt>
        <w:sdtPr>
          <w:rPr>
            <w:rFonts w:cs="Arial"/>
            <w:szCs w:val="22"/>
          </w:rPr>
          <w:id w:val="-1742635996"/>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Medication Assisted Treatment/Opiate Substitution Treatment ***</w:t>
      </w:r>
      <w:r w:rsidR="00041523" w:rsidRPr="00041523">
        <w:rPr>
          <w:rFonts w:cs="Arial"/>
          <w:szCs w:val="22"/>
        </w:rPr>
        <w:cr/>
      </w:r>
      <w:sdt>
        <w:sdtPr>
          <w:rPr>
            <w:rFonts w:cs="Arial"/>
            <w:szCs w:val="22"/>
          </w:rPr>
          <w:id w:val="-829743797"/>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Purchase and Distribution of Opioid Reversal Medication ***</w:t>
      </w:r>
    </w:p>
    <w:p w:rsidR="00041523" w:rsidRPr="00041523" w:rsidRDefault="00041523" w:rsidP="00041523">
      <w:pPr>
        <w:rPr>
          <w:rFonts w:cs="Arial"/>
          <w:szCs w:val="22"/>
        </w:rPr>
      </w:pPr>
      <w:r w:rsidRPr="00041523">
        <w:rPr>
          <w:rFonts w:cs="Arial"/>
          <w:szCs w:val="22"/>
        </w:rPr>
        <w:t>(Naloxone Kit, Narcan Kit)</w:t>
      </w:r>
    </w:p>
    <w:p w:rsidR="009C2957" w:rsidRDefault="00C72771" w:rsidP="00041523">
      <w:pPr>
        <w:rPr>
          <w:rFonts w:cs="Arial"/>
          <w:szCs w:val="22"/>
        </w:rPr>
      </w:pPr>
      <w:sdt>
        <w:sdtPr>
          <w:rPr>
            <w:rFonts w:cs="Arial"/>
            <w:szCs w:val="22"/>
          </w:rPr>
          <w:id w:val="189815283"/>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Treatment Counseling for Non-Medicaid Individuals ***</w:t>
      </w:r>
      <w:r w:rsidR="00041523" w:rsidRPr="00041523">
        <w:rPr>
          <w:rFonts w:cs="Arial"/>
          <w:szCs w:val="22"/>
        </w:rPr>
        <w:cr/>
      </w:r>
      <w:sdt>
        <w:sdtPr>
          <w:rPr>
            <w:rFonts w:cs="Arial"/>
            <w:szCs w:val="22"/>
          </w:rPr>
          <w:id w:val="77729475"/>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Continuing Education/Training (for sta</w:t>
      </w:r>
      <w:r w:rsidR="009C2957">
        <w:rPr>
          <w:rFonts w:cs="Arial"/>
          <w:szCs w:val="22"/>
        </w:rPr>
        <w:t>ff) ***</w:t>
      </w:r>
    </w:p>
    <w:p w:rsidR="00041523" w:rsidRPr="00041523" w:rsidRDefault="00C72771" w:rsidP="00041523">
      <w:pPr>
        <w:rPr>
          <w:rFonts w:cs="Arial"/>
          <w:szCs w:val="22"/>
        </w:rPr>
      </w:pPr>
      <w:sdt>
        <w:sdtPr>
          <w:rPr>
            <w:rFonts w:cs="Arial"/>
            <w:szCs w:val="22"/>
          </w:rPr>
          <w:id w:val="-1663699219"/>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Engagement and Screening</w:t>
      </w:r>
      <w:r w:rsidR="00041523" w:rsidRPr="00041523">
        <w:rPr>
          <w:rFonts w:cs="Arial"/>
          <w:szCs w:val="22"/>
        </w:rPr>
        <w:cr/>
      </w:r>
      <w:sdt>
        <w:sdtPr>
          <w:rPr>
            <w:rFonts w:cs="Arial"/>
            <w:szCs w:val="22"/>
          </w:rPr>
          <w:id w:val="1437795377"/>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Recovery House Residential Treatment</w:t>
      </w:r>
      <w:r w:rsidR="00041523" w:rsidRPr="00041523">
        <w:rPr>
          <w:rFonts w:cs="Arial"/>
          <w:szCs w:val="22"/>
        </w:rPr>
        <w:cr/>
      </w:r>
      <w:sdt>
        <w:sdtPr>
          <w:rPr>
            <w:rFonts w:cs="Arial"/>
            <w:szCs w:val="22"/>
          </w:rPr>
          <w:id w:val="664827291"/>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Recovery Coaching ***</w:t>
      </w:r>
      <w:r w:rsidR="00041523" w:rsidRPr="00041523">
        <w:rPr>
          <w:rFonts w:cs="Arial"/>
          <w:szCs w:val="22"/>
        </w:rPr>
        <w:cr/>
      </w:r>
      <w:sdt>
        <w:sdtPr>
          <w:rPr>
            <w:rFonts w:cs="Arial"/>
            <w:szCs w:val="22"/>
          </w:rPr>
          <w:id w:val="625362954"/>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Recovery Housing</w:t>
      </w:r>
      <w:r w:rsidR="00041523" w:rsidRPr="00041523">
        <w:rPr>
          <w:rFonts w:cs="Arial"/>
          <w:szCs w:val="22"/>
        </w:rPr>
        <w:cr/>
      </w:r>
      <w:sdt>
        <w:sdtPr>
          <w:rPr>
            <w:rFonts w:cs="Arial"/>
            <w:szCs w:val="22"/>
          </w:rPr>
          <w:id w:val="-196243281"/>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Public Awareness on Opioid Substitute Treatment (MAT); adaptation of statewide Tribal Treatment Media Campaign; media campaign development; etc. ***</w:t>
      </w:r>
    </w:p>
    <w:p w:rsidR="009C2957" w:rsidRDefault="00C72771" w:rsidP="00041523">
      <w:pPr>
        <w:rPr>
          <w:rFonts w:cs="Arial"/>
          <w:szCs w:val="22"/>
        </w:rPr>
        <w:sectPr w:rsidR="009C2957" w:rsidSect="009C2957">
          <w:type w:val="continuous"/>
          <w:pgSz w:w="12240" w:h="15840" w:code="1"/>
          <w:pgMar w:top="1152" w:right="1440" w:bottom="1152" w:left="1440" w:header="432" w:footer="432" w:gutter="0"/>
          <w:cols w:num="2" w:space="720"/>
          <w:docGrid w:linePitch="360"/>
        </w:sectPr>
      </w:pPr>
      <w:sdt>
        <w:sdtPr>
          <w:rPr>
            <w:rFonts w:cs="Arial"/>
            <w:szCs w:val="22"/>
          </w:rPr>
          <w:id w:val="-664868214"/>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Treatment Coordination</w:t>
      </w:r>
      <w:r w:rsidR="00041523" w:rsidRPr="00041523">
        <w:rPr>
          <w:rFonts w:cs="Arial"/>
          <w:szCs w:val="22"/>
        </w:rPr>
        <w:cr/>
      </w:r>
      <w:sdt>
        <w:sdtPr>
          <w:rPr>
            <w:rFonts w:cs="Arial"/>
            <w:szCs w:val="22"/>
          </w:rPr>
          <w:id w:val="524449825"/>
          <w14:checkbox>
            <w14:checked w14:val="0"/>
            <w14:checkedState w14:val="2612" w14:font="MS Gothic"/>
            <w14:uncheckedState w14:val="2610" w14:font="MS Gothic"/>
          </w14:checkbox>
        </w:sdtPr>
        <w:sdtEndPr/>
        <w:sdtContent>
          <w:r w:rsidR="00041523" w:rsidRPr="00041523">
            <w:rPr>
              <w:rFonts w:ascii="Segoe UI Symbol" w:eastAsia="MS Gothic" w:hAnsi="Segoe UI Symbol" w:cs="Segoe UI Symbol"/>
              <w:szCs w:val="22"/>
            </w:rPr>
            <w:t>☐</w:t>
          </w:r>
        </w:sdtContent>
      </w:sdt>
      <w:r w:rsidR="00041523" w:rsidRPr="00041523">
        <w:rPr>
          <w:rFonts w:cs="Arial"/>
          <w:szCs w:val="22"/>
        </w:rPr>
        <w:t xml:space="preserve"> Other opioid treatment strategy (please describe): </w:t>
      </w:r>
      <w:sdt>
        <w:sdtPr>
          <w:rPr>
            <w:rFonts w:cs="Arial"/>
            <w:szCs w:val="22"/>
          </w:rPr>
          <w:id w:val="-473991467"/>
          <w:placeholder>
            <w:docPart w:val="45C16488DFAF4BE2A1148438D9183919"/>
          </w:placeholder>
          <w:showingPlcHdr/>
        </w:sdtPr>
        <w:sdtEndPr/>
        <w:sdtContent>
          <w:r w:rsidR="00041523" w:rsidRPr="00041523">
            <w:rPr>
              <w:rFonts w:cs="Arial"/>
              <w:color w:val="808080"/>
              <w:szCs w:val="22"/>
            </w:rPr>
            <w:t>Click or tap here to enter text.</w:t>
          </w:r>
        </w:sdtContent>
      </w:sdt>
    </w:p>
    <w:p w:rsidR="009C2957" w:rsidRDefault="009C2957" w:rsidP="00041523">
      <w:pPr>
        <w:rPr>
          <w:rFonts w:cs="Arial"/>
          <w:szCs w:val="22"/>
        </w:rPr>
        <w:sectPr w:rsidR="009C2957" w:rsidSect="009C2957">
          <w:type w:val="continuous"/>
          <w:pgSz w:w="12240" w:h="15840" w:code="1"/>
          <w:pgMar w:top="1152" w:right="1440" w:bottom="1152" w:left="1440" w:header="432" w:footer="432" w:gutter="0"/>
          <w:cols w:space="720"/>
          <w:docGrid w:linePitch="360"/>
        </w:sectPr>
      </w:pPr>
      <w:r>
        <w:rPr>
          <w:rFonts w:cs="Arial"/>
          <w:szCs w:val="22"/>
        </w:rPr>
        <w:t xml:space="preserve"> </w:t>
      </w:r>
    </w:p>
    <w:p w:rsidR="00041523" w:rsidRPr="00041523" w:rsidRDefault="00041523" w:rsidP="00041523">
      <w:pPr>
        <w:keepNext/>
        <w:spacing w:before="280" w:after="220"/>
        <w:ind w:left="1260" w:right="43" w:hanging="1260"/>
        <w:outlineLvl w:val="0"/>
        <w:rPr>
          <w:rFonts w:eastAsia="Calibri" w:cs="Arial"/>
          <w:b/>
          <w:bCs/>
          <w:iCs/>
          <w:noProof/>
          <w:kern w:val="28"/>
          <w:szCs w:val="22"/>
          <w:lang w:bidi="en-US"/>
        </w:rPr>
      </w:pPr>
      <w:r w:rsidRPr="00041523">
        <w:rPr>
          <w:rFonts w:eastAsia="Calibri" w:cs="Arial"/>
          <w:b/>
          <w:bCs/>
          <w:iCs/>
          <w:noProof/>
          <w:kern w:val="28"/>
          <w:szCs w:val="22"/>
          <w:lang w:bidi="en-US"/>
        </w:rPr>
        <w:t>Section 10.</w:t>
      </w:r>
      <w:r w:rsidRPr="00041523">
        <w:rPr>
          <w:rFonts w:eastAsia="Calibri" w:cs="Arial"/>
          <w:b/>
          <w:bCs/>
          <w:iCs/>
          <w:noProof/>
          <w:kern w:val="28"/>
          <w:szCs w:val="22"/>
          <w:lang w:bidi="en-US"/>
        </w:rPr>
        <w:tab/>
        <w:t>Substance Use Disorder Recovery Support Services (alcohol, marijuana, opioid, and other drug use disorders)</w:t>
      </w:r>
    </w:p>
    <w:p w:rsidR="00041523" w:rsidRPr="00041523" w:rsidRDefault="00041523" w:rsidP="00041523">
      <w:pPr>
        <w:rPr>
          <w:rFonts w:cs="Arial"/>
          <w:b/>
          <w:sz w:val="24"/>
        </w:rPr>
      </w:pPr>
    </w:p>
    <w:p w:rsidR="00041523" w:rsidRPr="00041523" w:rsidRDefault="00041523" w:rsidP="00041523">
      <w:pPr>
        <w:numPr>
          <w:ilvl w:val="0"/>
          <w:numId w:val="25"/>
        </w:numPr>
        <w:ind w:left="1080"/>
        <w:contextualSpacing/>
        <w:rPr>
          <w:rFonts w:cs="Arial"/>
          <w:szCs w:val="22"/>
        </w:rPr>
      </w:pPr>
      <w:r w:rsidRPr="00041523">
        <w:rPr>
          <w:rFonts w:cs="Arial"/>
          <w:szCs w:val="22"/>
        </w:rPr>
        <w:t xml:space="preserve">Program Contact Name, Email Address, and Phone Number: </w:t>
      </w:r>
      <w:sdt>
        <w:sdtPr>
          <w:rPr>
            <w:rFonts w:cs="Arial"/>
            <w:szCs w:val="22"/>
          </w:rPr>
          <w:id w:val="1146555167"/>
          <w:placeholder>
            <w:docPart w:val="9794926AF48A4BBA8E5A7CE948796688"/>
          </w:placeholder>
          <w:showingPlcHdr/>
        </w:sdtPr>
        <w:sdtEndPr/>
        <w:sdtContent>
          <w:r w:rsidRPr="00041523">
            <w:rPr>
              <w:rFonts w:cs="Arial"/>
              <w:color w:val="808080"/>
              <w:szCs w:val="22"/>
            </w:rPr>
            <w:t>Click or tap here to enter text.</w:t>
          </w:r>
        </w:sdtContent>
      </w:sdt>
    </w:p>
    <w:p w:rsidR="00041523" w:rsidRPr="00041523" w:rsidRDefault="00041523" w:rsidP="00041523">
      <w:pPr>
        <w:numPr>
          <w:ilvl w:val="0"/>
          <w:numId w:val="25"/>
        </w:numPr>
        <w:ind w:left="1080"/>
        <w:contextualSpacing/>
        <w:rPr>
          <w:rFonts w:cs="Arial"/>
          <w:b/>
          <w:szCs w:val="22"/>
        </w:rPr>
      </w:pPr>
      <w:r w:rsidRPr="00041523">
        <w:rPr>
          <w:rFonts w:cs="Arial"/>
          <w:szCs w:val="22"/>
        </w:rPr>
        <w:t>Staff Responsible for Reporting Name, Email Address, and Phone Number:</w:t>
      </w:r>
      <w:sdt>
        <w:sdtPr>
          <w:rPr>
            <w:rFonts w:cs="Arial"/>
            <w:szCs w:val="22"/>
          </w:rPr>
          <w:id w:val="-452784345"/>
          <w:placeholder>
            <w:docPart w:val="9794926AF48A4BBA8E5A7CE948796688"/>
          </w:placeholder>
          <w:showingPlcHdr/>
        </w:sdtPr>
        <w:sdtEndPr/>
        <w:sdtContent>
          <w:r w:rsidRPr="00041523">
            <w:rPr>
              <w:rFonts w:cs="Arial"/>
              <w:color w:val="808080"/>
              <w:szCs w:val="22"/>
            </w:rPr>
            <w:t>Click or tap here to enter text.</w:t>
          </w:r>
        </w:sdtContent>
      </w:sdt>
      <w:r w:rsidRPr="00041523">
        <w:rPr>
          <w:rFonts w:cs="Arial"/>
          <w:b/>
          <w:szCs w:val="22"/>
        </w:rPr>
        <w:t xml:space="preserve"> </w:t>
      </w:r>
    </w:p>
    <w:p w:rsidR="00041523" w:rsidRPr="00041523" w:rsidRDefault="00041523" w:rsidP="00041523">
      <w:pPr>
        <w:numPr>
          <w:ilvl w:val="0"/>
          <w:numId w:val="25"/>
        </w:numPr>
        <w:ind w:left="1080"/>
        <w:contextualSpacing/>
        <w:rPr>
          <w:rFonts w:cs="Arial"/>
          <w:szCs w:val="22"/>
        </w:rPr>
      </w:pPr>
      <w:r w:rsidRPr="00041523">
        <w:rPr>
          <w:rFonts w:cs="Arial"/>
          <w:szCs w:val="22"/>
        </w:rPr>
        <w:t xml:space="preserve">Answer the following questions regarding the Indian Nation recovery supports program. </w:t>
      </w:r>
    </w:p>
    <w:p w:rsidR="00041523" w:rsidRPr="00041523" w:rsidRDefault="00041523" w:rsidP="00041523">
      <w:pPr>
        <w:rPr>
          <w:rFonts w:cs="Arial"/>
          <w:b/>
          <w:szCs w:val="22"/>
        </w:rPr>
      </w:pPr>
    </w:p>
    <w:p w:rsidR="00041523" w:rsidRPr="00041523" w:rsidRDefault="00041523" w:rsidP="00041523">
      <w:pPr>
        <w:numPr>
          <w:ilvl w:val="0"/>
          <w:numId w:val="21"/>
        </w:numPr>
        <w:ind w:left="1440"/>
        <w:contextualSpacing/>
        <w:rPr>
          <w:rFonts w:cs="Arial"/>
          <w:szCs w:val="22"/>
        </w:rPr>
      </w:pPr>
      <w:r w:rsidRPr="00041523">
        <w:rPr>
          <w:rFonts w:cs="Arial"/>
          <w:szCs w:val="22"/>
        </w:rPr>
        <w:t xml:space="preserve">Describe types of recovery support services that the Indian Nation will implement in their community. </w:t>
      </w:r>
      <w:sdt>
        <w:sdtPr>
          <w:rPr>
            <w:rFonts w:cs="Arial"/>
            <w:szCs w:val="22"/>
          </w:rPr>
          <w:id w:val="1147409129"/>
          <w:placeholder>
            <w:docPart w:val="D572C0AF0A0F4EFFA711C4BA7EDE3483"/>
          </w:placeholder>
          <w:showingPlcHdr/>
        </w:sdtPr>
        <w:sdtEndPr/>
        <w:sdtContent>
          <w:r w:rsidRPr="00041523">
            <w:rPr>
              <w:rFonts w:cs="Arial"/>
              <w:color w:val="808080"/>
              <w:szCs w:val="22"/>
            </w:rPr>
            <w:t>Click or tap here to enter text.</w:t>
          </w:r>
        </w:sdtContent>
      </w:sdt>
    </w:p>
    <w:p w:rsidR="00041523" w:rsidRPr="00041523" w:rsidRDefault="00041523" w:rsidP="00041523">
      <w:pPr>
        <w:numPr>
          <w:ilvl w:val="0"/>
          <w:numId w:val="21"/>
        </w:numPr>
        <w:ind w:left="1440"/>
        <w:contextualSpacing/>
        <w:rPr>
          <w:rFonts w:cs="Arial"/>
          <w:szCs w:val="22"/>
        </w:rPr>
      </w:pPr>
      <w:r w:rsidRPr="00041523">
        <w:rPr>
          <w:rFonts w:cs="Arial"/>
          <w:szCs w:val="22"/>
        </w:rPr>
        <w:t xml:space="preserve">Describe how the program will outreach to individuals in recovery. </w:t>
      </w:r>
      <w:sdt>
        <w:sdtPr>
          <w:rPr>
            <w:rFonts w:cs="Arial"/>
            <w:szCs w:val="22"/>
          </w:rPr>
          <w:id w:val="884601833"/>
          <w:placeholder>
            <w:docPart w:val="D572C0AF0A0F4EFFA711C4BA7EDE3483"/>
          </w:placeholder>
          <w:showingPlcHdr/>
        </w:sdtPr>
        <w:sdtEndPr/>
        <w:sdtContent>
          <w:r w:rsidRPr="00041523">
            <w:rPr>
              <w:rFonts w:cs="Arial"/>
              <w:color w:val="808080"/>
              <w:szCs w:val="22"/>
            </w:rPr>
            <w:t>Click or tap here to enter text.</w:t>
          </w:r>
        </w:sdtContent>
      </w:sdt>
    </w:p>
    <w:p w:rsidR="00041523" w:rsidRPr="00041523" w:rsidRDefault="00041523" w:rsidP="00041523">
      <w:pPr>
        <w:numPr>
          <w:ilvl w:val="0"/>
          <w:numId w:val="21"/>
        </w:numPr>
        <w:ind w:left="1440"/>
        <w:contextualSpacing/>
        <w:rPr>
          <w:rFonts w:cs="Arial"/>
          <w:szCs w:val="22"/>
        </w:rPr>
      </w:pPr>
      <w:r w:rsidRPr="00041523">
        <w:rPr>
          <w:rFonts w:cs="Arial"/>
          <w:szCs w:val="22"/>
        </w:rPr>
        <w:t xml:space="preserve">Describe how the program will outreach to the community to increase recovery support services. </w:t>
      </w:r>
      <w:sdt>
        <w:sdtPr>
          <w:rPr>
            <w:rFonts w:cs="Arial"/>
            <w:szCs w:val="22"/>
          </w:rPr>
          <w:id w:val="-231392550"/>
          <w:placeholder>
            <w:docPart w:val="D572C0AF0A0F4EFFA711C4BA7EDE3483"/>
          </w:placeholder>
          <w:showingPlcHdr/>
        </w:sdtPr>
        <w:sdtEndPr/>
        <w:sdtContent>
          <w:r w:rsidRPr="00041523">
            <w:rPr>
              <w:rFonts w:cs="Arial"/>
              <w:color w:val="808080"/>
              <w:szCs w:val="22"/>
            </w:rPr>
            <w:t>Click or tap here to enter text.</w:t>
          </w:r>
        </w:sdtContent>
      </w:sdt>
    </w:p>
    <w:p w:rsidR="00041523" w:rsidRPr="00041523" w:rsidRDefault="00041523" w:rsidP="00041523">
      <w:pPr>
        <w:numPr>
          <w:ilvl w:val="0"/>
          <w:numId w:val="21"/>
        </w:numPr>
        <w:ind w:left="1440"/>
        <w:contextualSpacing/>
        <w:rPr>
          <w:rFonts w:cs="Arial"/>
          <w:szCs w:val="22"/>
        </w:rPr>
      </w:pPr>
      <w:r w:rsidRPr="00041523">
        <w:rPr>
          <w:rFonts w:cs="Arial"/>
          <w:szCs w:val="22"/>
        </w:rPr>
        <w:t>Enter into Program Budget Grid the amounts from each funding resource that will be used to support this program.</w:t>
      </w:r>
    </w:p>
    <w:p w:rsidR="00041523" w:rsidRPr="00041523" w:rsidRDefault="00041523" w:rsidP="00041523">
      <w:pPr>
        <w:widowControl w:val="0"/>
        <w:tabs>
          <w:tab w:val="left" w:pos="481"/>
        </w:tabs>
        <w:autoSpaceDE w:val="0"/>
        <w:autoSpaceDN w:val="0"/>
        <w:spacing w:before="20" w:line="256" w:lineRule="auto"/>
        <w:ind w:left="120" w:right="1408"/>
        <w:rPr>
          <w:rFonts w:cs="Arial"/>
          <w:b/>
          <w:szCs w:val="22"/>
          <w:u w:val="single"/>
        </w:rPr>
      </w:pPr>
    </w:p>
    <w:p w:rsidR="00041523" w:rsidRPr="00041523" w:rsidRDefault="00041523" w:rsidP="00041523">
      <w:pPr>
        <w:numPr>
          <w:ilvl w:val="0"/>
          <w:numId w:val="25"/>
        </w:numPr>
        <w:ind w:left="1080"/>
        <w:contextualSpacing/>
        <w:rPr>
          <w:rFonts w:cs="Arial"/>
          <w:szCs w:val="22"/>
        </w:rPr>
      </w:pPr>
      <w:r w:rsidRPr="00041523">
        <w:rPr>
          <w:rFonts w:cs="Arial"/>
          <w:szCs w:val="22"/>
        </w:rPr>
        <w:t>Enter into Program Budget Grid the amounts from each funding resource that will be used to support this program.</w:t>
      </w:r>
    </w:p>
    <w:p w:rsidR="00041523" w:rsidRPr="00041523" w:rsidRDefault="00041523" w:rsidP="00041523">
      <w:pPr>
        <w:widowControl w:val="0"/>
        <w:tabs>
          <w:tab w:val="left" w:pos="481"/>
        </w:tabs>
        <w:autoSpaceDE w:val="0"/>
        <w:autoSpaceDN w:val="0"/>
        <w:spacing w:before="20" w:line="256" w:lineRule="auto"/>
        <w:ind w:left="120" w:right="1408"/>
        <w:rPr>
          <w:rFonts w:cs="Arial"/>
          <w:b/>
          <w:szCs w:val="22"/>
          <w:u w:val="single"/>
        </w:rPr>
      </w:pPr>
    </w:p>
    <w:p w:rsidR="00041523" w:rsidRPr="00041523" w:rsidRDefault="00041523" w:rsidP="00041523">
      <w:pPr>
        <w:rPr>
          <w:rFonts w:cs="Arial"/>
          <w:sz w:val="24"/>
        </w:rPr>
      </w:pPr>
    </w:p>
    <w:p w:rsidR="00B91BF4" w:rsidRDefault="00B91BF4" w:rsidP="009D525F">
      <w:pPr>
        <w:jc w:val="center"/>
        <w:rPr>
          <w:rFonts w:cs="Arial"/>
          <w:b/>
        </w:rPr>
      </w:pPr>
      <w:r>
        <w:rPr>
          <w:rFonts w:cs="Arial"/>
          <w:b/>
        </w:rPr>
        <w:br w:type="page"/>
      </w:r>
    </w:p>
    <w:p w:rsidR="00303090" w:rsidRPr="00502DF9" w:rsidRDefault="00FC5F5E" w:rsidP="009D525F">
      <w:pPr>
        <w:jc w:val="center"/>
        <w:rPr>
          <w:rFonts w:cs="Arial"/>
          <w:b/>
        </w:rPr>
      </w:pPr>
      <w:r w:rsidRPr="00502DF9">
        <w:rPr>
          <w:rFonts w:cs="Arial"/>
          <w:b/>
        </w:rPr>
        <w:lastRenderedPageBreak/>
        <w:t>Exhibit D:  Reporting Requirements</w:t>
      </w:r>
    </w:p>
    <w:p w:rsidR="003855D9" w:rsidRPr="00502DF9" w:rsidRDefault="003855D9" w:rsidP="00B53E2A">
      <w:pPr>
        <w:pStyle w:val="ExhibitH1"/>
        <w:numPr>
          <w:ilvl w:val="0"/>
          <w:numId w:val="49"/>
        </w:numPr>
        <w:ind w:hanging="720"/>
      </w:pPr>
      <w:r w:rsidRPr="00502DF9">
        <w:t>Quarterly Reports will include:</w:t>
      </w:r>
    </w:p>
    <w:p w:rsidR="00FC5F5E" w:rsidRPr="00502DF9" w:rsidRDefault="00FC5F5E" w:rsidP="00DD3038">
      <w:pPr>
        <w:pStyle w:val="Heading4"/>
        <w:numPr>
          <w:ilvl w:val="3"/>
          <w:numId w:val="11"/>
        </w:numPr>
        <w:ind w:left="1080"/>
        <w:rPr>
          <w:rFonts w:eastAsia="Arial"/>
        </w:rPr>
      </w:pPr>
      <w:r w:rsidRPr="00502DF9">
        <w:rPr>
          <w:rFonts w:eastAsia="Arial"/>
        </w:rPr>
        <w:t>For substance use disorder prevention services:</w:t>
      </w:r>
    </w:p>
    <w:p w:rsidR="00FC5F5E" w:rsidRPr="00502DF9" w:rsidRDefault="00FC5F5E" w:rsidP="00DD3038">
      <w:pPr>
        <w:pStyle w:val="Heading6"/>
        <w:numPr>
          <w:ilvl w:val="5"/>
          <w:numId w:val="8"/>
        </w:numPr>
        <w:tabs>
          <w:tab w:val="clear" w:pos="2520"/>
        </w:tabs>
        <w:ind w:left="1440"/>
        <w:rPr>
          <w:rFonts w:eastAsia="Arial"/>
        </w:rPr>
      </w:pPr>
      <w:r w:rsidRPr="00502DF9">
        <w:rPr>
          <w:rFonts w:eastAsia="Arial"/>
        </w:rPr>
        <w:t>Each program name.</w:t>
      </w:r>
    </w:p>
    <w:p w:rsidR="00FC5F5E" w:rsidRPr="00502DF9" w:rsidRDefault="00FC5F5E" w:rsidP="00DD3038">
      <w:pPr>
        <w:pStyle w:val="Heading6"/>
        <w:numPr>
          <w:ilvl w:val="5"/>
          <w:numId w:val="8"/>
        </w:numPr>
        <w:tabs>
          <w:tab w:val="clear" w:pos="2520"/>
        </w:tabs>
        <w:ind w:left="1440"/>
        <w:rPr>
          <w:rFonts w:eastAsia="Arial"/>
        </w:rPr>
      </w:pPr>
      <w:r w:rsidRPr="00502DF9">
        <w:rPr>
          <w:rFonts w:eastAsia="Arial"/>
        </w:rPr>
        <w:t>For each program, identify the Institute of Medicine Strategy (IOM). Universal-Direct, Universal-Indirect, Selective, and Indicated.</w:t>
      </w:r>
    </w:p>
    <w:p w:rsidR="00FC5F5E" w:rsidRPr="00502DF9" w:rsidRDefault="00FC5F5E" w:rsidP="00DD3038">
      <w:pPr>
        <w:pStyle w:val="Heading6"/>
        <w:numPr>
          <w:ilvl w:val="5"/>
          <w:numId w:val="8"/>
        </w:numPr>
        <w:tabs>
          <w:tab w:val="clear" w:pos="2520"/>
        </w:tabs>
        <w:ind w:left="1440"/>
        <w:rPr>
          <w:rFonts w:eastAsia="Arial"/>
        </w:rPr>
      </w:pPr>
      <w:r w:rsidRPr="00502DF9">
        <w:rPr>
          <w:rFonts w:eastAsia="Arial"/>
        </w:rPr>
        <w:t>For each program identify the Center for Substance Abuse Prevention (CSAP) Strategy, including Information Dissemination, Education, Alternatives, Problem Identification and Referral, Community-based Process, Environmental, Other.</w:t>
      </w:r>
    </w:p>
    <w:p w:rsidR="00FC5F5E" w:rsidRPr="00502DF9" w:rsidRDefault="00FC5F5E" w:rsidP="00DD3038">
      <w:pPr>
        <w:pStyle w:val="Heading6"/>
        <w:numPr>
          <w:ilvl w:val="5"/>
          <w:numId w:val="8"/>
        </w:numPr>
        <w:tabs>
          <w:tab w:val="clear" w:pos="2520"/>
        </w:tabs>
        <w:ind w:left="1440"/>
        <w:rPr>
          <w:rFonts w:eastAsia="Arial"/>
        </w:rPr>
      </w:pPr>
      <w:r w:rsidRPr="00502DF9">
        <w:rPr>
          <w:rFonts w:eastAsia="Arial"/>
        </w:rPr>
        <w:t>Expenditures for each program name.</w:t>
      </w:r>
    </w:p>
    <w:p w:rsidR="00FC5F5E" w:rsidRPr="00502DF9" w:rsidRDefault="00FC5F5E" w:rsidP="003855D9">
      <w:pPr>
        <w:pStyle w:val="Heading6"/>
        <w:numPr>
          <w:ilvl w:val="0"/>
          <w:numId w:val="0"/>
        </w:numPr>
        <w:ind w:left="1440"/>
        <w:rPr>
          <w:rFonts w:eastAsia="Arial"/>
        </w:rPr>
      </w:pPr>
      <w:r w:rsidRPr="00502DF9">
        <w:rPr>
          <w:rFonts w:eastAsia="Arial"/>
        </w:rPr>
        <w:t xml:space="preserve">Note: Prevention program coordination is an allowable expense; however, time spent on coordinating a particular approved program must be listed under the specific program name. </w:t>
      </w:r>
    </w:p>
    <w:p w:rsidR="00FC5F5E" w:rsidRPr="00502DF9" w:rsidRDefault="00FC5F5E" w:rsidP="00DD3038">
      <w:pPr>
        <w:pStyle w:val="Heading4"/>
        <w:numPr>
          <w:ilvl w:val="3"/>
          <w:numId w:val="11"/>
        </w:numPr>
        <w:ind w:left="1080"/>
        <w:rPr>
          <w:rFonts w:eastAsia="Arial"/>
        </w:rPr>
      </w:pPr>
      <w:r w:rsidRPr="00502DF9">
        <w:rPr>
          <w:rFonts w:eastAsia="Arial"/>
        </w:rPr>
        <w:t>For substance use disorder treatment services:</w:t>
      </w:r>
    </w:p>
    <w:p w:rsidR="00FC5F5E" w:rsidRPr="00502DF9" w:rsidRDefault="00FC5F5E" w:rsidP="00DD3038">
      <w:pPr>
        <w:pStyle w:val="Heading6"/>
        <w:numPr>
          <w:ilvl w:val="5"/>
          <w:numId w:val="12"/>
        </w:numPr>
        <w:tabs>
          <w:tab w:val="clear" w:pos="2520"/>
        </w:tabs>
        <w:ind w:left="1440"/>
        <w:rPr>
          <w:rFonts w:eastAsia="Arial"/>
        </w:rPr>
      </w:pPr>
      <w:r w:rsidRPr="00502DF9">
        <w:rPr>
          <w:rFonts w:eastAsia="Arial"/>
        </w:rPr>
        <w:t>Number of service units/hrs for each treatment category.</w:t>
      </w:r>
    </w:p>
    <w:p w:rsidR="00FC5F5E" w:rsidRPr="00502DF9" w:rsidRDefault="00FC5F5E" w:rsidP="00DD3038">
      <w:pPr>
        <w:pStyle w:val="Heading6"/>
        <w:numPr>
          <w:ilvl w:val="5"/>
          <w:numId w:val="12"/>
        </w:numPr>
        <w:tabs>
          <w:tab w:val="clear" w:pos="2520"/>
        </w:tabs>
        <w:ind w:left="1440"/>
        <w:rPr>
          <w:rFonts w:eastAsia="Arial"/>
        </w:rPr>
      </w:pPr>
      <w:r w:rsidRPr="00502DF9">
        <w:rPr>
          <w:rFonts w:eastAsia="Arial"/>
        </w:rPr>
        <w:t xml:space="preserve">Number of naloxone (overdose intervention) kits distributed. </w:t>
      </w:r>
    </w:p>
    <w:p w:rsidR="00FC5F5E" w:rsidRPr="00502DF9" w:rsidRDefault="00FC5F5E" w:rsidP="00DD3038">
      <w:pPr>
        <w:pStyle w:val="Heading4"/>
        <w:numPr>
          <w:ilvl w:val="3"/>
          <w:numId w:val="11"/>
        </w:numPr>
        <w:ind w:left="1080"/>
        <w:rPr>
          <w:rFonts w:eastAsia="Arial"/>
        </w:rPr>
      </w:pPr>
      <w:r w:rsidRPr="00502DF9">
        <w:rPr>
          <w:rFonts w:eastAsia="Arial"/>
        </w:rPr>
        <w:t>For recovery support services, the number of service units/hours or total amount for each Recovery Support Services category.</w:t>
      </w:r>
    </w:p>
    <w:p w:rsidR="00FC5F5E" w:rsidRPr="00502DF9" w:rsidRDefault="00FC5F5E" w:rsidP="00DD3038">
      <w:pPr>
        <w:pStyle w:val="Heading4"/>
        <w:numPr>
          <w:ilvl w:val="3"/>
          <w:numId w:val="11"/>
        </w:numPr>
        <w:ind w:left="1080"/>
        <w:rPr>
          <w:rFonts w:eastAsia="Arial"/>
        </w:rPr>
      </w:pPr>
      <w:r w:rsidRPr="00502DF9">
        <w:rPr>
          <w:rFonts w:eastAsia="Arial"/>
        </w:rPr>
        <w:t>Behavioral Health Management Information Systems (MIS).</w:t>
      </w:r>
    </w:p>
    <w:p w:rsidR="00FC5F5E" w:rsidRPr="00502DF9" w:rsidRDefault="00FC5F5E" w:rsidP="00DD3038">
      <w:pPr>
        <w:pStyle w:val="Heading6"/>
        <w:numPr>
          <w:ilvl w:val="5"/>
          <w:numId w:val="13"/>
        </w:numPr>
        <w:tabs>
          <w:tab w:val="clear" w:pos="2520"/>
        </w:tabs>
        <w:ind w:left="1440"/>
        <w:rPr>
          <w:rFonts w:eastAsia="Arial"/>
        </w:rPr>
      </w:pPr>
      <w:r w:rsidRPr="00502DF9">
        <w:rPr>
          <w:rFonts w:eastAsia="Arial"/>
        </w:rPr>
        <w:t>If implementing a prevention program, the Indian Nation will document the following in the Substance Use Disorder Prevention and Mental Health Promotion Online Reporting System (Minerva) at www.theathenaforum.org/MKB:</w:t>
      </w:r>
    </w:p>
    <w:p w:rsidR="00FC5F5E" w:rsidRPr="00502DF9" w:rsidRDefault="00FC5F5E" w:rsidP="00DD3038">
      <w:pPr>
        <w:pStyle w:val="Heading6"/>
        <w:numPr>
          <w:ilvl w:val="0"/>
          <w:numId w:val="9"/>
        </w:numPr>
        <w:ind w:left="1800"/>
        <w:rPr>
          <w:rFonts w:eastAsia="Arial"/>
        </w:rPr>
      </w:pPr>
      <w:r w:rsidRPr="00502DF9">
        <w:rPr>
          <w:rFonts w:eastAsia="Arial"/>
        </w:rPr>
        <w:t>Submit one program planning profile for each program planned for the agreement period within 30 days following the program agreement approval.</w:t>
      </w:r>
    </w:p>
    <w:p w:rsidR="00FC5F5E" w:rsidRPr="00502DF9" w:rsidRDefault="00FC5F5E" w:rsidP="00DD3038">
      <w:pPr>
        <w:pStyle w:val="Heading6"/>
        <w:numPr>
          <w:ilvl w:val="0"/>
          <w:numId w:val="9"/>
        </w:numPr>
        <w:ind w:left="1800"/>
        <w:rPr>
          <w:rFonts w:eastAsia="Arial"/>
        </w:rPr>
      </w:pPr>
      <w:r w:rsidRPr="00502DF9">
        <w:rPr>
          <w:rFonts w:eastAsia="Arial"/>
        </w:rPr>
        <w:t>Enter activity log(s) for each program.</w:t>
      </w:r>
    </w:p>
    <w:p w:rsidR="00FC5F5E" w:rsidRPr="00502DF9" w:rsidRDefault="00FC5F5E" w:rsidP="00DD3038">
      <w:pPr>
        <w:pStyle w:val="Heading6"/>
        <w:numPr>
          <w:ilvl w:val="0"/>
          <w:numId w:val="9"/>
        </w:numPr>
        <w:ind w:left="1800"/>
        <w:rPr>
          <w:rFonts w:eastAsia="Arial"/>
        </w:rPr>
      </w:pPr>
      <w:r w:rsidRPr="00502DF9">
        <w:rPr>
          <w:rFonts w:eastAsia="Arial"/>
        </w:rPr>
        <w:t>Enter session information.</w:t>
      </w:r>
    </w:p>
    <w:p w:rsidR="00FC5F5E" w:rsidRPr="00502DF9" w:rsidRDefault="00FC5F5E" w:rsidP="00DD3038">
      <w:pPr>
        <w:pStyle w:val="Heading6"/>
        <w:numPr>
          <w:ilvl w:val="1"/>
          <w:numId w:val="9"/>
        </w:numPr>
        <w:ind w:left="2160"/>
        <w:rPr>
          <w:rFonts w:eastAsia="Arial"/>
        </w:rPr>
      </w:pPr>
      <w:r w:rsidRPr="00502DF9">
        <w:rPr>
          <w:rFonts w:eastAsia="Arial"/>
        </w:rPr>
        <w:t>Enter each training hosted or attended per plan for prevention, mental health promotion, or suicide prevention service</w:t>
      </w:r>
    </w:p>
    <w:p w:rsidR="00FC5F5E" w:rsidRPr="00502DF9" w:rsidRDefault="00FC5F5E" w:rsidP="00DD3038">
      <w:pPr>
        <w:pStyle w:val="Heading6"/>
        <w:numPr>
          <w:ilvl w:val="1"/>
          <w:numId w:val="9"/>
        </w:numPr>
        <w:ind w:left="2160"/>
        <w:rPr>
          <w:rFonts w:eastAsia="Arial"/>
        </w:rPr>
      </w:pPr>
      <w:r w:rsidRPr="00502DF9">
        <w:rPr>
          <w:rFonts w:eastAsia="Arial"/>
        </w:rPr>
        <w:t>Enter one-time only events.</w:t>
      </w:r>
    </w:p>
    <w:p w:rsidR="00FC5F5E" w:rsidRPr="00502DF9" w:rsidRDefault="00FC5F5E" w:rsidP="00DD3038">
      <w:pPr>
        <w:pStyle w:val="Heading6"/>
        <w:numPr>
          <w:ilvl w:val="1"/>
          <w:numId w:val="9"/>
        </w:numPr>
        <w:ind w:left="2160"/>
        <w:rPr>
          <w:rFonts w:eastAsia="Arial"/>
        </w:rPr>
      </w:pPr>
      <w:r w:rsidRPr="00502DF9">
        <w:rPr>
          <w:rFonts w:eastAsia="Arial"/>
        </w:rPr>
        <w:t>Enter reoccurring services.</w:t>
      </w:r>
    </w:p>
    <w:p w:rsidR="00FC5F5E" w:rsidRPr="00502DF9" w:rsidRDefault="00FC5F5E" w:rsidP="00DD3038">
      <w:pPr>
        <w:pStyle w:val="Heading6"/>
        <w:numPr>
          <w:ilvl w:val="0"/>
          <w:numId w:val="9"/>
        </w:numPr>
        <w:ind w:left="1800"/>
        <w:rPr>
          <w:rFonts w:eastAsia="Arial"/>
        </w:rPr>
      </w:pPr>
      <w:r w:rsidRPr="00502DF9">
        <w:rPr>
          <w:rFonts w:eastAsia="Arial"/>
        </w:rPr>
        <w:t>For each session above, the following are required;</w:t>
      </w:r>
    </w:p>
    <w:p w:rsidR="00FC5F5E" w:rsidRPr="00502DF9" w:rsidRDefault="00FC5F5E" w:rsidP="00DD3038">
      <w:pPr>
        <w:pStyle w:val="Heading6"/>
        <w:numPr>
          <w:ilvl w:val="1"/>
          <w:numId w:val="9"/>
        </w:numPr>
        <w:ind w:left="2160"/>
        <w:rPr>
          <w:rFonts w:eastAsia="Arial"/>
        </w:rPr>
      </w:pPr>
      <w:r w:rsidRPr="00502DF9">
        <w:rPr>
          <w:rFonts w:eastAsia="Arial"/>
        </w:rPr>
        <w:t>Enter each type of services entry requires date of event, location, and aggregate number of participants.</w:t>
      </w:r>
    </w:p>
    <w:p w:rsidR="00FC5F5E" w:rsidRPr="00502DF9" w:rsidRDefault="00FC5F5E" w:rsidP="00DD3038">
      <w:pPr>
        <w:pStyle w:val="Heading6"/>
        <w:numPr>
          <w:ilvl w:val="1"/>
          <w:numId w:val="9"/>
        </w:numPr>
        <w:ind w:left="2160"/>
        <w:rPr>
          <w:rFonts w:eastAsia="Arial"/>
        </w:rPr>
      </w:pPr>
      <w:r w:rsidRPr="00502DF9">
        <w:rPr>
          <w:rFonts w:eastAsia="Arial"/>
        </w:rPr>
        <w:lastRenderedPageBreak/>
        <w:t>Enter participant aggregate information to be entered includes age range, gender, race, and ethnicity.</w:t>
      </w:r>
    </w:p>
    <w:p w:rsidR="00FC5F5E" w:rsidRPr="00502DF9" w:rsidRDefault="00FC5F5E" w:rsidP="00DD3038">
      <w:pPr>
        <w:pStyle w:val="Heading6"/>
        <w:numPr>
          <w:ilvl w:val="1"/>
          <w:numId w:val="9"/>
        </w:numPr>
        <w:ind w:left="2160"/>
        <w:rPr>
          <w:rFonts w:eastAsia="Arial"/>
        </w:rPr>
      </w:pPr>
      <w:r w:rsidRPr="00502DF9">
        <w:rPr>
          <w:rFonts w:eastAsia="Arial"/>
        </w:rPr>
        <w:t>Enter each type of service entry requires aggregate demographic information to be entered including age range, gender, race, and ethnicity.</w:t>
      </w:r>
    </w:p>
    <w:p w:rsidR="00FC5F5E" w:rsidRPr="00502DF9" w:rsidRDefault="00FC5F5E" w:rsidP="00DD3038">
      <w:pPr>
        <w:pStyle w:val="Heading6"/>
        <w:numPr>
          <w:ilvl w:val="5"/>
          <w:numId w:val="13"/>
        </w:numPr>
        <w:tabs>
          <w:tab w:val="clear" w:pos="2520"/>
        </w:tabs>
        <w:ind w:left="1440"/>
        <w:rPr>
          <w:rFonts w:eastAsia="Arial"/>
        </w:rPr>
      </w:pPr>
      <w:r w:rsidRPr="00502DF9">
        <w:rPr>
          <w:rFonts w:eastAsia="Arial"/>
        </w:rPr>
        <w:t xml:space="preserve">If implementing a youth or adult treatment program, the Indian Nation will enter service data into the appropriate form or TARGET System as determined by HCA contract monitor. </w:t>
      </w:r>
    </w:p>
    <w:p w:rsidR="00FC5F5E" w:rsidRPr="00502DF9" w:rsidRDefault="00FC5F5E" w:rsidP="00DD3038">
      <w:pPr>
        <w:pStyle w:val="Heading6"/>
        <w:numPr>
          <w:ilvl w:val="0"/>
          <w:numId w:val="14"/>
        </w:numPr>
        <w:ind w:left="2160"/>
        <w:rPr>
          <w:rFonts w:eastAsia="Arial"/>
        </w:rPr>
      </w:pPr>
      <w:r w:rsidRPr="00502DF9">
        <w:rPr>
          <w:rFonts w:eastAsia="Arial"/>
        </w:rPr>
        <w:t xml:space="preserve">The tribal staff should ensure that the TARGET system is accessed by current and appropriate staff. </w:t>
      </w:r>
    </w:p>
    <w:p w:rsidR="00FC5F5E" w:rsidRPr="00502DF9" w:rsidRDefault="003855D9" w:rsidP="00DD3038">
      <w:pPr>
        <w:pStyle w:val="Heading6"/>
        <w:numPr>
          <w:ilvl w:val="0"/>
          <w:numId w:val="14"/>
        </w:numPr>
        <w:ind w:left="2160"/>
        <w:rPr>
          <w:rFonts w:eastAsia="Arial"/>
        </w:rPr>
      </w:pPr>
      <w:r w:rsidRPr="00502DF9">
        <w:rPr>
          <w:rFonts w:eastAsia="Arial"/>
        </w:rPr>
        <w:t>The Indian Nation wi</w:t>
      </w:r>
      <w:r w:rsidR="00FC5F5E" w:rsidRPr="00502DF9">
        <w:rPr>
          <w:rFonts w:eastAsia="Arial"/>
        </w:rPr>
        <w:t xml:space="preserve">ll notify the HCA treatment and recovery support services contracts manager for when an employee has resigned or has been terminated and provide information on the new employees that will need access to the TARGET data system. </w:t>
      </w:r>
    </w:p>
    <w:p w:rsidR="00FC5F5E" w:rsidRPr="00502DF9" w:rsidRDefault="00FC5F5E" w:rsidP="00DD3038">
      <w:pPr>
        <w:pStyle w:val="Heading6"/>
        <w:numPr>
          <w:ilvl w:val="0"/>
          <w:numId w:val="14"/>
        </w:numPr>
        <w:ind w:left="2160"/>
        <w:rPr>
          <w:rFonts w:eastAsia="Arial"/>
        </w:rPr>
      </w:pPr>
      <w:r w:rsidRPr="00502DF9">
        <w:rPr>
          <w:rFonts w:eastAsia="Arial"/>
        </w:rPr>
        <w:t xml:space="preserve">Enter client receiving treatment services including protected health information (PHI).    </w:t>
      </w:r>
    </w:p>
    <w:p w:rsidR="00FC5F5E" w:rsidRPr="00502DF9" w:rsidRDefault="00FC5F5E" w:rsidP="00DD3038">
      <w:pPr>
        <w:pStyle w:val="Heading6"/>
        <w:numPr>
          <w:ilvl w:val="0"/>
          <w:numId w:val="14"/>
        </w:numPr>
        <w:ind w:left="2160"/>
        <w:rPr>
          <w:rFonts w:eastAsia="Arial"/>
        </w:rPr>
      </w:pPr>
      <w:r w:rsidRPr="00502DF9">
        <w:rPr>
          <w:rFonts w:eastAsia="Arial"/>
        </w:rPr>
        <w:t xml:space="preserve">Enter service information. </w:t>
      </w:r>
    </w:p>
    <w:p w:rsidR="00FC5F5E" w:rsidRPr="00502DF9" w:rsidRDefault="00FC5F5E" w:rsidP="00DD3038">
      <w:pPr>
        <w:pStyle w:val="Heading6"/>
        <w:numPr>
          <w:ilvl w:val="0"/>
          <w:numId w:val="14"/>
        </w:numPr>
        <w:ind w:left="2160"/>
        <w:rPr>
          <w:rFonts w:eastAsia="Arial"/>
        </w:rPr>
      </w:pPr>
      <w:r w:rsidRPr="00502DF9">
        <w:rPr>
          <w:rFonts w:eastAsia="Arial"/>
        </w:rPr>
        <w:t xml:space="preserve">Enter dates of service. </w:t>
      </w:r>
    </w:p>
    <w:p w:rsidR="00FC5F5E" w:rsidRPr="00502DF9" w:rsidRDefault="00FC5F5E" w:rsidP="00DD3038">
      <w:pPr>
        <w:pStyle w:val="Heading6"/>
        <w:numPr>
          <w:ilvl w:val="5"/>
          <w:numId w:val="13"/>
        </w:numPr>
        <w:tabs>
          <w:tab w:val="clear" w:pos="2520"/>
        </w:tabs>
        <w:ind w:left="1440"/>
        <w:rPr>
          <w:rFonts w:eastAsia="Arial"/>
        </w:rPr>
      </w:pPr>
      <w:r w:rsidRPr="00502DF9">
        <w:rPr>
          <w:rFonts w:eastAsia="Arial"/>
        </w:rPr>
        <w:t>Other reporting for treatment services</w:t>
      </w:r>
    </w:p>
    <w:p w:rsidR="00FC5F5E" w:rsidRPr="00502DF9" w:rsidRDefault="00FC5F5E" w:rsidP="00FC5F5E">
      <w:pPr>
        <w:pStyle w:val="Heading4"/>
        <w:rPr>
          <w:rFonts w:eastAsia="Arial"/>
        </w:rPr>
      </w:pPr>
      <w:r w:rsidRPr="00502DF9">
        <w:rPr>
          <w:rFonts w:eastAsia="Arial"/>
        </w:rPr>
        <w:t xml:space="preserve">Establish an integrated comprehensive screening and assessment process for substance use disorder (SUD), mental health (MH) disorders and co-occurring SUD and MH disorder per RCW 70.96C.010.   </w:t>
      </w:r>
    </w:p>
    <w:p w:rsidR="00FC5F5E" w:rsidRPr="00502DF9" w:rsidRDefault="00FC5F5E" w:rsidP="00FC5F5E">
      <w:pPr>
        <w:pStyle w:val="Heading4"/>
        <w:rPr>
          <w:rFonts w:eastAsia="Arial"/>
        </w:rPr>
      </w:pPr>
      <w:r w:rsidRPr="00502DF9">
        <w:rPr>
          <w:rFonts w:eastAsia="Arial"/>
        </w:rPr>
        <w:t>Use the Global Assessment of Individual Needs – Short Screener (GAIN-SS) as the tool for conducting the integrated comprehensive screen on all new patients.</w:t>
      </w:r>
    </w:p>
    <w:p w:rsidR="00FC5F5E" w:rsidRPr="00502DF9" w:rsidRDefault="00FC5F5E" w:rsidP="00FC5F5E">
      <w:pPr>
        <w:pStyle w:val="Heading4"/>
        <w:rPr>
          <w:rFonts w:eastAsia="Arial"/>
        </w:rPr>
      </w:pPr>
      <w:r w:rsidRPr="00502DF9">
        <w:rPr>
          <w:rFonts w:eastAsia="Arial"/>
        </w:rPr>
        <w:t>Provide an integrated assessment for those with a possible screen for the possibility of a co-occurring disorder.</w:t>
      </w:r>
    </w:p>
    <w:p w:rsidR="00FC5F5E" w:rsidRPr="00B53E2A" w:rsidRDefault="003855D9" w:rsidP="00B53E2A">
      <w:pPr>
        <w:pStyle w:val="Heading1"/>
        <w:numPr>
          <w:ilvl w:val="0"/>
          <w:numId w:val="13"/>
        </w:numPr>
        <w:rPr>
          <w:rFonts w:eastAsia="Arial"/>
          <w:b/>
        </w:rPr>
      </w:pPr>
      <w:r w:rsidRPr="00B53E2A">
        <w:rPr>
          <w:rFonts w:eastAsia="Arial"/>
          <w:b/>
        </w:rPr>
        <w:t>Annual Reports will include:</w:t>
      </w:r>
    </w:p>
    <w:p w:rsidR="00FC5F5E" w:rsidRPr="00502DF9" w:rsidRDefault="00FC5F5E" w:rsidP="00DD3038">
      <w:pPr>
        <w:pStyle w:val="Heading4"/>
        <w:numPr>
          <w:ilvl w:val="3"/>
          <w:numId w:val="15"/>
        </w:numPr>
        <w:rPr>
          <w:rFonts w:eastAsia="Arial"/>
        </w:rPr>
      </w:pPr>
      <w:r w:rsidRPr="00502DF9">
        <w:rPr>
          <w:rFonts w:eastAsia="Arial"/>
        </w:rPr>
        <w:t xml:space="preserve">Description and summary of program compared to the Tribal Plan. Include needs, strategies, strengths and challenges, training efforts, coordination of services.  </w:t>
      </w:r>
    </w:p>
    <w:p w:rsidR="00FC5F5E" w:rsidRPr="00502DF9" w:rsidRDefault="00FC5F5E" w:rsidP="00FC5F5E">
      <w:pPr>
        <w:pStyle w:val="Heading4"/>
        <w:rPr>
          <w:rFonts w:eastAsia="Arial"/>
        </w:rPr>
      </w:pPr>
      <w:r w:rsidRPr="00502DF9">
        <w:rPr>
          <w:rFonts w:eastAsia="Arial"/>
        </w:rPr>
        <w:t xml:space="preserve">Description of the process and measurable outcomes that the Indian Nation achieved by implementation of the Tribal Plan.  </w:t>
      </w:r>
    </w:p>
    <w:p w:rsidR="00FC5F5E" w:rsidRPr="00502DF9" w:rsidRDefault="00FC5F5E" w:rsidP="00FC5F5E">
      <w:pPr>
        <w:pStyle w:val="Heading4"/>
        <w:rPr>
          <w:rFonts w:eastAsia="Arial"/>
        </w:rPr>
      </w:pPr>
      <w:r w:rsidRPr="00502DF9">
        <w:rPr>
          <w:rFonts w:eastAsia="Arial"/>
        </w:rPr>
        <w:t xml:space="preserve">Address how program ensures background checks are conducted for staff and volunteers with unsupervised access to vulnerable youth and adults.  </w:t>
      </w:r>
    </w:p>
    <w:p w:rsidR="00FC5F5E" w:rsidRPr="00502DF9" w:rsidRDefault="00FC5F5E" w:rsidP="00FC5F5E">
      <w:pPr>
        <w:pStyle w:val="Heading4"/>
        <w:rPr>
          <w:rFonts w:eastAsia="Arial"/>
        </w:rPr>
      </w:pPr>
      <w:r w:rsidRPr="00502DF9">
        <w:rPr>
          <w:rFonts w:eastAsia="Arial"/>
        </w:rPr>
        <w:t xml:space="preserve">Include description and outcomes of naloxone distribution efforts if applicable.  </w:t>
      </w:r>
    </w:p>
    <w:p w:rsidR="00FC5F5E" w:rsidRPr="00502DF9" w:rsidRDefault="00FC5F5E" w:rsidP="00FC5F5E">
      <w:pPr>
        <w:pStyle w:val="Heading4"/>
        <w:rPr>
          <w:rFonts w:eastAsia="Arial"/>
        </w:rPr>
      </w:pPr>
      <w:r w:rsidRPr="00502DF9">
        <w:rPr>
          <w:rFonts w:eastAsia="Arial"/>
        </w:rPr>
        <w:t xml:space="preserve">The Indian Nation shall enter prevention Annual Narrative Report into the </w:t>
      </w:r>
      <w:r w:rsidRPr="00502DF9">
        <w:rPr>
          <w:rFonts w:eastAsia="Arial"/>
        </w:rPr>
        <w:lastRenderedPageBreak/>
        <w:t>Minerva system and send electronic copies of the treatment and recovery support services report to the Office of Tribal Affairs at Tribalaffairs@hca.wa.gov or a printed copy to:</w:t>
      </w:r>
    </w:p>
    <w:p w:rsidR="007A2D4C" w:rsidRPr="00502DF9" w:rsidRDefault="00FC5F5E" w:rsidP="007A2D4C">
      <w:pPr>
        <w:pStyle w:val="Heading4"/>
        <w:numPr>
          <w:ilvl w:val="0"/>
          <w:numId w:val="0"/>
        </w:numPr>
        <w:spacing w:after="0"/>
        <w:ind w:left="2160"/>
        <w:rPr>
          <w:rFonts w:eastAsia="Arial"/>
        </w:rPr>
      </w:pPr>
      <w:r w:rsidRPr="00502DF9">
        <w:rPr>
          <w:rFonts w:eastAsia="Arial"/>
        </w:rPr>
        <w:t>The Health Care Authority</w:t>
      </w:r>
    </w:p>
    <w:p w:rsidR="007A2D4C" w:rsidRPr="00502DF9" w:rsidRDefault="00FC5F5E" w:rsidP="007A2D4C">
      <w:pPr>
        <w:pStyle w:val="Heading4"/>
        <w:numPr>
          <w:ilvl w:val="0"/>
          <w:numId w:val="0"/>
        </w:numPr>
        <w:spacing w:after="0"/>
        <w:ind w:left="2160"/>
        <w:rPr>
          <w:rFonts w:eastAsia="Arial"/>
        </w:rPr>
      </w:pPr>
      <w:r w:rsidRPr="00502DF9">
        <w:rPr>
          <w:rFonts w:eastAsia="Arial"/>
        </w:rPr>
        <w:t>Office of Tribal Affairs</w:t>
      </w:r>
    </w:p>
    <w:p w:rsidR="007A2D4C" w:rsidRPr="00502DF9" w:rsidRDefault="00FC5F5E" w:rsidP="007A2D4C">
      <w:pPr>
        <w:pStyle w:val="Heading4"/>
        <w:numPr>
          <w:ilvl w:val="0"/>
          <w:numId w:val="0"/>
        </w:numPr>
        <w:spacing w:after="0"/>
        <w:ind w:left="2160"/>
        <w:rPr>
          <w:rFonts w:eastAsia="Arial"/>
        </w:rPr>
      </w:pPr>
      <w:r w:rsidRPr="00502DF9">
        <w:rPr>
          <w:rFonts w:eastAsia="Arial"/>
        </w:rPr>
        <w:t>PO Box</w:t>
      </w:r>
      <w:r w:rsidR="007A2D4C" w:rsidRPr="00502DF9">
        <w:rPr>
          <w:rFonts w:eastAsia="Arial"/>
        </w:rPr>
        <w:t xml:space="preserve"> XXXXXXX</w:t>
      </w:r>
    </w:p>
    <w:p w:rsidR="00FC5F5E" w:rsidRPr="00502DF9" w:rsidRDefault="00FC5F5E" w:rsidP="007A2D4C">
      <w:pPr>
        <w:pStyle w:val="Heading4"/>
        <w:numPr>
          <w:ilvl w:val="0"/>
          <w:numId w:val="0"/>
        </w:numPr>
        <w:ind w:left="2160"/>
        <w:rPr>
          <w:rFonts w:eastAsia="Arial"/>
        </w:rPr>
      </w:pPr>
      <w:r w:rsidRPr="00502DF9">
        <w:rPr>
          <w:rFonts w:eastAsia="Arial"/>
        </w:rPr>
        <w:t>Olympia, WA  98504-5105</w:t>
      </w:r>
    </w:p>
    <w:p w:rsidR="00FC5F5E" w:rsidRPr="00502DF9" w:rsidRDefault="00FC5F5E" w:rsidP="00FC5F5E">
      <w:pPr>
        <w:pStyle w:val="Heading4"/>
        <w:rPr>
          <w:rFonts w:eastAsia="Arial"/>
        </w:rPr>
      </w:pPr>
      <w:r w:rsidRPr="00502DF9">
        <w:rPr>
          <w:rFonts w:eastAsia="Arial"/>
        </w:rPr>
        <w:t>Each program contract manager overseeing a particular part of the Tribal Plan will provide to the OTA an email response to the Annual Reports within twenty-one (21) calendar business days of receipt.</w:t>
      </w:r>
    </w:p>
    <w:p w:rsidR="00165EE1" w:rsidRPr="00502DF9" w:rsidRDefault="00165EE1" w:rsidP="00615CC8">
      <w:pPr>
        <w:rPr>
          <w:rFonts w:cs="Arial"/>
        </w:rPr>
      </w:pPr>
    </w:p>
    <w:sectPr w:rsidR="00165EE1" w:rsidRPr="00502DF9" w:rsidSect="009C2957">
      <w:type w:val="continuous"/>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71" w:rsidRDefault="00C72771">
      <w:r>
        <w:separator/>
      </w:r>
    </w:p>
  </w:endnote>
  <w:endnote w:type="continuationSeparator" w:id="0">
    <w:p w:rsidR="00C72771" w:rsidRDefault="00C7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6B" w:rsidRDefault="002F2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FD" w:rsidRDefault="00C675F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6B" w:rsidRDefault="002F29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FD" w:rsidRDefault="00C675FD" w:rsidP="00165EE1">
    <w:pPr>
      <w:pStyle w:val="Footer"/>
      <w:jc w:val="right"/>
    </w:pPr>
    <w:r>
      <w:t xml:space="preserve">Page </w:t>
    </w:r>
    <w:r>
      <w:fldChar w:fldCharType="begin"/>
    </w:r>
    <w:r>
      <w:instrText xml:space="preserve"> PAGE </w:instrText>
    </w:r>
    <w:r>
      <w:fldChar w:fldCharType="separate"/>
    </w:r>
    <w:r w:rsidR="00792F87">
      <w:rPr>
        <w:noProof/>
      </w:rPr>
      <w:t>4</w:t>
    </w:r>
    <w:r>
      <w:fldChar w:fldCharType="end"/>
    </w:r>
    <w:r>
      <w:t xml:space="preserve"> of </w:t>
    </w:r>
    <w:r>
      <w:rPr>
        <w:noProof/>
      </w:rPr>
      <w:fldChar w:fldCharType="begin"/>
    </w:r>
    <w:r>
      <w:rPr>
        <w:noProof/>
      </w:rPr>
      <w:instrText xml:space="preserve"> NUMPAGES </w:instrText>
    </w:r>
    <w:r>
      <w:rPr>
        <w:noProof/>
      </w:rPr>
      <w:fldChar w:fldCharType="separate"/>
    </w:r>
    <w:r w:rsidR="00792F87">
      <w:rPr>
        <w:noProof/>
      </w:rPr>
      <w:t>31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FD" w:rsidRDefault="00C675FD" w:rsidP="00165EE1">
    <w:pPr>
      <w:pStyle w:val="Footer"/>
      <w:jc w:val="right"/>
    </w:pPr>
    <w:r>
      <w:t xml:space="preserve">Page </w:t>
    </w:r>
    <w:r>
      <w:fldChar w:fldCharType="begin"/>
    </w:r>
    <w:r>
      <w:instrText xml:space="preserve"> PAGE </w:instrText>
    </w:r>
    <w:r>
      <w:fldChar w:fldCharType="separate"/>
    </w:r>
    <w:r w:rsidR="00792F87">
      <w:rPr>
        <w:noProof/>
      </w:rPr>
      <w:t>24</w:t>
    </w:r>
    <w:r>
      <w:fldChar w:fldCharType="end"/>
    </w:r>
    <w:r>
      <w:t xml:space="preserve"> of </w:t>
    </w:r>
    <w:r>
      <w:rPr>
        <w:noProof/>
      </w:rPr>
      <w:fldChar w:fldCharType="begin"/>
    </w:r>
    <w:r>
      <w:rPr>
        <w:noProof/>
      </w:rPr>
      <w:instrText xml:space="preserve"> NUMPAGES </w:instrText>
    </w:r>
    <w:r>
      <w:rPr>
        <w:noProof/>
      </w:rPr>
      <w:fldChar w:fldCharType="separate"/>
    </w:r>
    <w:r w:rsidR="00792F87">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71" w:rsidRDefault="00C72771">
      <w:r>
        <w:separator/>
      </w:r>
    </w:p>
  </w:footnote>
  <w:footnote w:type="continuationSeparator" w:id="0">
    <w:p w:rsidR="00C72771" w:rsidRDefault="00C72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6B" w:rsidRDefault="002F2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15530"/>
      <w:docPartObj>
        <w:docPartGallery w:val="Watermarks"/>
        <w:docPartUnique/>
      </w:docPartObj>
    </w:sdtPr>
    <w:sdtEndPr/>
    <w:sdtContent>
      <w:p w:rsidR="002F296B" w:rsidRDefault="00C727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6B" w:rsidRDefault="002F29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FD" w:rsidRPr="00DD7A73" w:rsidRDefault="00C675FD" w:rsidP="00DD7A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FD" w:rsidRPr="00DD7A73" w:rsidRDefault="00C675FD" w:rsidP="00DD7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12506"/>
    <w:multiLevelType w:val="hybridMultilevel"/>
    <w:tmpl w:val="260C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05BB0"/>
    <w:multiLevelType w:val="hybridMultilevel"/>
    <w:tmpl w:val="87AC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64E30"/>
    <w:multiLevelType w:val="hybridMultilevel"/>
    <w:tmpl w:val="FC3AC8C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08FF4F6B"/>
    <w:multiLevelType w:val="hybridMultilevel"/>
    <w:tmpl w:val="15187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9A7FBD"/>
    <w:multiLevelType w:val="hybridMultilevel"/>
    <w:tmpl w:val="21D8A97C"/>
    <w:lvl w:ilvl="0" w:tplc="4B8EEC8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4C4256"/>
    <w:multiLevelType w:val="hybridMultilevel"/>
    <w:tmpl w:val="517EB0E8"/>
    <w:lvl w:ilvl="0" w:tplc="8C40F9D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3F5514"/>
    <w:multiLevelType w:val="hybridMultilevel"/>
    <w:tmpl w:val="4252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13DAA"/>
    <w:multiLevelType w:val="hybridMultilevel"/>
    <w:tmpl w:val="A8BC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455AA"/>
    <w:multiLevelType w:val="hybridMultilevel"/>
    <w:tmpl w:val="1FCA04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6318EE"/>
    <w:multiLevelType w:val="hybridMultilevel"/>
    <w:tmpl w:val="15187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DA7731"/>
    <w:multiLevelType w:val="hybridMultilevel"/>
    <w:tmpl w:val="C984887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A02F2"/>
    <w:multiLevelType w:val="hybridMultilevel"/>
    <w:tmpl w:val="4A262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22B27"/>
    <w:multiLevelType w:val="multilevel"/>
    <w:tmpl w:val="93EC6A86"/>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3384" w:hanging="864"/>
      </w:pPr>
    </w:lvl>
    <w:lvl w:ilvl="4">
      <w:start w:val="1"/>
      <w:numFmt w:val="decimal"/>
      <w:lvlText w:val="%1.%2.%3.%4.%5"/>
      <w:lvlJc w:val="left"/>
      <w:pPr>
        <w:ind w:left="1008" w:hanging="1008"/>
      </w:pPr>
    </w:lvl>
    <w:lvl w:ilvl="5">
      <w:start w:val="1"/>
      <w:numFmt w:val="decimal"/>
      <w:lvlText w:val="%1.%2.%3.%4.%5.%6"/>
      <w:lvlJc w:val="left"/>
      <w:pPr>
        <w:ind w:left="1152" w:hanging="1152"/>
      </w:pPr>
      <w:rPr>
        <w:i w:val="0"/>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5D2302B"/>
    <w:multiLevelType w:val="hybridMultilevel"/>
    <w:tmpl w:val="29A64B6E"/>
    <w:lvl w:ilvl="0" w:tplc="DE502C86">
      <w:start w:val="1"/>
      <w:numFmt w:val="decimal"/>
      <w:lvlText w:val="%1."/>
      <w:lvlJc w:val="left"/>
      <w:pPr>
        <w:ind w:left="480" w:hanging="360"/>
      </w:pPr>
      <w:rPr>
        <w:rFonts w:hint="default"/>
        <w:b/>
        <w:bCs/>
        <w:w w:val="100"/>
        <w:lang w:val="en-US" w:eastAsia="en-US" w:bidi="en-US"/>
      </w:rPr>
    </w:lvl>
    <w:lvl w:ilvl="1" w:tplc="7110D27C">
      <w:numFmt w:val="bullet"/>
      <w:lvlText w:val="•"/>
      <w:lvlJc w:val="left"/>
      <w:pPr>
        <w:ind w:left="1492" w:hanging="360"/>
      </w:pPr>
      <w:rPr>
        <w:rFonts w:hint="default"/>
        <w:lang w:val="en-US" w:eastAsia="en-US" w:bidi="en-US"/>
      </w:rPr>
    </w:lvl>
    <w:lvl w:ilvl="2" w:tplc="7C065A56">
      <w:numFmt w:val="bullet"/>
      <w:lvlText w:val="•"/>
      <w:lvlJc w:val="left"/>
      <w:pPr>
        <w:ind w:left="2504" w:hanging="360"/>
      </w:pPr>
      <w:rPr>
        <w:rFonts w:hint="default"/>
        <w:lang w:val="en-US" w:eastAsia="en-US" w:bidi="en-US"/>
      </w:rPr>
    </w:lvl>
    <w:lvl w:ilvl="3" w:tplc="1E3C3A36">
      <w:numFmt w:val="bullet"/>
      <w:lvlText w:val="•"/>
      <w:lvlJc w:val="left"/>
      <w:pPr>
        <w:ind w:left="3516" w:hanging="360"/>
      </w:pPr>
      <w:rPr>
        <w:rFonts w:hint="default"/>
        <w:lang w:val="en-US" w:eastAsia="en-US" w:bidi="en-US"/>
      </w:rPr>
    </w:lvl>
    <w:lvl w:ilvl="4" w:tplc="78B2D788">
      <w:numFmt w:val="bullet"/>
      <w:lvlText w:val="•"/>
      <w:lvlJc w:val="left"/>
      <w:pPr>
        <w:ind w:left="4528" w:hanging="360"/>
      </w:pPr>
      <w:rPr>
        <w:rFonts w:hint="default"/>
        <w:lang w:val="en-US" w:eastAsia="en-US" w:bidi="en-US"/>
      </w:rPr>
    </w:lvl>
    <w:lvl w:ilvl="5" w:tplc="2708EC16">
      <w:numFmt w:val="bullet"/>
      <w:lvlText w:val="•"/>
      <w:lvlJc w:val="left"/>
      <w:pPr>
        <w:ind w:left="5540" w:hanging="360"/>
      </w:pPr>
      <w:rPr>
        <w:rFonts w:hint="default"/>
        <w:lang w:val="en-US" w:eastAsia="en-US" w:bidi="en-US"/>
      </w:rPr>
    </w:lvl>
    <w:lvl w:ilvl="6" w:tplc="973427B6">
      <w:numFmt w:val="bullet"/>
      <w:lvlText w:val="•"/>
      <w:lvlJc w:val="left"/>
      <w:pPr>
        <w:ind w:left="6552" w:hanging="360"/>
      </w:pPr>
      <w:rPr>
        <w:rFonts w:hint="default"/>
        <w:lang w:val="en-US" w:eastAsia="en-US" w:bidi="en-US"/>
      </w:rPr>
    </w:lvl>
    <w:lvl w:ilvl="7" w:tplc="FA368B10">
      <w:numFmt w:val="bullet"/>
      <w:lvlText w:val="•"/>
      <w:lvlJc w:val="left"/>
      <w:pPr>
        <w:ind w:left="7564" w:hanging="360"/>
      </w:pPr>
      <w:rPr>
        <w:rFonts w:hint="default"/>
        <w:lang w:val="en-US" w:eastAsia="en-US" w:bidi="en-US"/>
      </w:rPr>
    </w:lvl>
    <w:lvl w:ilvl="8" w:tplc="4702A98A">
      <w:numFmt w:val="bullet"/>
      <w:lvlText w:val="•"/>
      <w:lvlJc w:val="left"/>
      <w:pPr>
        <w:ind w:left="8576" w:hanging="360"/>
      </w:pPr>
      <w:rPr>
        <w:rFonts w:hint="default"/>
        <w:lang w:val="en-US" w:eastAsia="en-US" w:bidi="en-US"/>
      </w:rPr>
    </w:lvl>
  </w:abstractNum>
  <w:abstractNum w:abstractNumId="15" w15:restartNumberingAfterBreak="0">
    <w:nsid w:val="27A23DE0"/>
    <w:multiLevelType w:val="multilevel"/>
    <w:tmpl w:val="5F466A72"/>
    <w:lvl w:ilvl="0">
      <w:start w:val="1"/>
      <w:numFmt w:val="decimal"/>
      <w:lvlText w:val="%1."/>
      <w:lvlJc w:val="left"/>
      <w:pPr>
        <w:tabs>
          <w:tab w:val="num" w:pos="810"/>
        </w:tabs>
        <w:ind w:left="810" w:hanging="720"/>
      </w:pPr>
    </w:lvl>
    <w:lvl w:ilvl="1">
      <w:start w:val="1"/>
      <w:numFmt w:val="decimal"/>
      <w:lvlText w:val="%1.%2."/>
      <w:lvlJc w:val="left"/>
      <w:pPr>
        <w:tabs>
          <w:tab w:val="num" w:pos="1440"/>
        </w:tabs>
        <w:ind w:left="1440" w:hanging="720"/>
      </w:pPr>
    </w:lvl>
    <w:lvl w:ilvl="2">
      <w:start w:val="1"/>
      <w:numFmt w:val="lowerRoman"/>
      <w:pStyle w:val="ExhibitH3"/>
      <w:lvlText w:val="%3."/>
      <w:lvlJc w:val="right"/>
      <w:pPr>
        <w:tabs>
          <w:tab w:val="num" w:pos="1800"/>
        </w:tabs>
        <w:ind w:left="1800" w:hanging="36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D5D0694"/>
    <w:multiLevelType w:val="hybridMultilevel"/>
    <w:tmpl w:val="23DE5080"/>
    <w:lvl w:ilvl="0" w:tplc="04090019">
      <w:start w:val="1"/>
      <w:numFmt w:val="lowerLetter"/>
      <w:lvlText w:val="%1."/>
      <w:lvlJc w:val="left"/>
      <w:pPr>
        <w:ind w:left="720" w:hanging="360"/>
      </w:pPr>
    </w:lvl>
    <w:lvl w:ilvl="1" w:tplc="0002B542">
      <w:start w:val="1"/>
      <w:numFmt w:val="lowerRoman"/>
      <w:lvlText w:val="%2."/>
      <w:lvlJc w:val="left"/>
      <w:pPr>
        <w:ind w:left="1440" w:hanging="360"/>
      </w:pPr>
      <w:rPr>
        <w:rFonts w:ascii="Arial" w:hAnsi="Arial" w:cs="Arial"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020D4"/>
    <w:multiLevelType w:val="hybridMultilevel"/>
    <w:tmpl w:val="C32AB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77678"/>
    <w:multiLevelType w:val="hybridMultilevel"/>
    <w:tmpl w:val="3CA88CF8"/>
    <w:lvl w:ilvl="0" w:tplc="713A534E">
      <w:start w:val="1"/>
      <w:numFmt w:val="decimal"/>
      <w:pStyle w:val="numberedtabletext"/>
      <w:lvlText w:val="%1."/>
      <w:lvlJc w:val="righ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9" w15:restartNumberingAfterBreak="0">
    <w:nsid w:val="32D13577"/>
    <w:multiLevelType w:val="hybridMultilevel"/>
    <w:tmpl w:val="A86A6BD0"/>
    <w:lvl w:ilvl="0" w:tplc="4B8EEC8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B65B54"/>
    <w:multiLevelType w:val="hybridMultilevel"/>
    <w:tmpl w:val="D18C8FD2"/>
    <w:lvl w:ilvl="0" w:tplc="DE502C86">
      <w:start w:val="1"/>
      <w:numFmt w:val="decimal"/>
      <w:lvlText w:val="%1."/>
      <w:lvlJc w:val="left"/>
      <w:pPr>
        <w:ind w:left="360" w:hanging="360"/>
      </w:pPr>
      <w:rPr>
        <w:rFonts w:hint="default"/>
        <w:b/>
        <w:bCs/>
        <w:w w:val="100"/>
        <w:lang w:val="en-US" w:eastAsia="en-US" w:bidi="en-US"/>
      </w:rPr>
    </w:lvl>
    <w:lvl w:ilvl="1" w:tplc="7110D27C">
      <w:numFmt w:val="bullet"/>
      <w:lvlText w:val="•"/>
      <w:lvlJc w:val="left"/>
      <w:pPr>
        <w:ind w:left="1372" w:hanging="360"/>
      </w:pPr>
      <w:rPr>
        <w:rFonts w:hint="default"/>
        <w:lang w:val="en-US" w:eastAsia="en-US" w:bidi="en-US"/>
      </w:rPr>
    </w:lvl>
    <w:lvl w:ilvl="2" w:tplc="7C065A56">
      <w:numFmt w:val="bullet"/>
      <w:lvlText w:val="•"/>
      <w:lvlJc w:val="left"/>
      <w:pPr>
        <w:ind w:left="2384" w:hanging="360"/>
      </w:pPr>
      <w:rPr>
        <w:rFonts w:hint="default"/>
        <w:lang w:val="en-US" w:eastAsia="en-US" w:bidi="en-US"/>
      </w:rPr>
    </w:lvl>
    <w:lvl w:ilvl="3" w:tplc="1E3C3A36">
      <w:numFmt w:val="bullet"/>
      <w:lvlText w:val="•"/>
      <w:lvlJc w:val="left"/>
      <w:pPr>
        <w:ind w:left="3396" w:hanging="360"/>
      </w:pPr>
      <w:rPr>
        <w:rFonts w:hint="default"/>
        <w:lang w:val="en-US" w:eastAsia="en-US" w:bidi="en-US"/>
      </w:rPr>
    </w:lvl>
    <w:lvl w:ilvl="4" w:tplc="78B2D788">
      <w:numFmt w:val="bullet"/>
      <w:lvlText w:val="•"/>
      <w:lvlJc w:val="left"/>
      <w:pPr>
        <w:ind w:left="4408" w:hanging="360"/>
      </w:pPr>
      <w:rPr>
        <w:rFonts w:hint="default"/>
        <w:lang w:val="en-US" w:eastAsia="en-US" w:bidi="en-US"/>
      </w:rPr>
    </w:lvl>
    <w:lvl w:ilvl="5" w:tplc="2708EC16">
      <w:numFmt w:val="bullet"/>
      <w:lvlText w:val="•"/>
      <w:lvlJc w:val="left"/>
      <w:pPr>
        <w:ind w:left="5420" w:hanging="360"/>
      </w:pPr>
      <w:rPr>
        <w:rFonts w:hint="default"/>
        <w:lang w:val="en-US" w:eastAsia="en-US" w:bidi="en-US"/>
      </w:rPr>
    </w:lvl>
    <w:lvl w:ilvl="6" w:tplc="973427B6">
      <w:numFmt w:val="bullet"/>
      <w:lvlText w:val="•"/>
      <w:lvlJc w:val="left"/>
      <w:pPr>
        <w:ind w:left="6432" w:hanging="360"/>
      </w:pPr>
      <w:rPr>
        <w:rFonts w:hint="default"/>
        <w:lang w:val="en-US" w:eastAsia="en-US" w:bidi="en-US"/>
      </w:rPr>
    </w:lvl>
    <w:lvl w:ilvl="7" w:tplc="FA368B10">
      <w:numFmt w:val="bullet"/>
      <w:lvlText w:val="•"/>
      <w:lvlJc w:val="left"/>
      <w:pPr>
        <w:ind w:left="7444" w:hanging="360"/>
      </w:pPr>
      <w:rPr>
        <w:rFonts w:hint="default"/>
        <w:lang w:val="en-US" w:eastAsia="en-US" w:bidi="en-US"/>
      </w:rPr>
    </w:lvl>
    <w:lvl w:ilvl="8" w:tplc="4702A98A">
      <w:numFmt w:val="bullet"/>
      <w:lvlText w:val="•"/>
      <w:lvlJc w:val="left"/>
      <w:pPr>
        <w:ind w:left="8456" w:hanging="360"/>
      </w:pPr>
      <w:rPr>
        <w:rFonts w:hint="default"/>
        <w:lang w:val="en-US" w:eastAsia="en-US" w:bidi="en-US"/>
      </w:rPr>
    </w:lvl>
  </w:abstractNum>
  <w:abstractNum w:abstractNumId="21" w15:restartNumberingAfterBreak="0">
    <w:nsid w:val="35124064"/>
    <w:multiLevelType w:val="multilevel"/>
    <w:tmpl w:val="D58C109C"/>
    <w:lvl w:ilvl="0">
      <w:start w:val="1"/>
      <w:numFmt w:val="decimal"/>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40"/>
        </w:tabs>
        <w:ind w:left="1440" w:hanging="360"/>
      </w:pPr>
      <w:rPr>
        <w:rFonts w:ascii="Arial" w:hAnsi="Arial" w:cs="Arial" w:hint="default"/>
        <w:b w:val="0"/>
        <w:i w:val="0"/>
        <w:sz w:val="22"/>
        <w:szCs w:val="22"/>
      </w:rPr>
    </w:lvl>
    <w:lvl w:ilvl="3">
      <w:start w:val="1"/>
      <w:numFmt w:val="upperLetter"/>
      <w:lvlText w:val="%4."/>
      <w:lvlJc w:val="left"/>
      <w:pPr>
        <w:tabs>
          <w:tab w:val="num" w:pos="1800"/>
        </w:tabs>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2160"/>
        </w:tabs>
        <w:ind w:left="2160" w:hanging="360"/>
      </w:pPr>
      <w:rPr>
        <w:rFonts w:ascii="Symbol" w:hAnsi="Symbol" w:hint="default"/>
        <w:b w:val="0"/>
        <w:i w:val="0"/>
        <w:sz w:val="16"/>
        <w:szCs w:val="22"/>
      </w:rPr>
    </w:lvl>
    <w:lvl w:ilvl="5">
      <w:start w:val="1"/>
      <w:numFmt w:val="decimal"/>
      <w:lvlText w:val="%6."/>
      <w:lvlJc w:val="left"/>
      <w:pPr>
        <w:tabs>
          <w:tab w:val="num" w:pos="2520"/>
        </w:tabs>
        <w:ind w:left="2520" w:hanging="360"/>
      </w:pPr>
      <w:rPr>
        <w:rFonts w:hint="default"/>
        <w:b w:val="0"/>
        <w:i w:val="0"/>
        <w:sz w:val="22"/>
        <w:szCs w:val="22"/>
      </w:rPr>
    </w:lvl>
    <w:lvl w:ilvl="6">
      <w:start w:val="1"/>
      <w:numFmt w:val="bullet"/>
      <w:lvlText w:val="o"/>
      <w:lvlJc w:val="left"/>
      <w:pPr>
        <w:tabs>
          <w:tab w:val="num" w:pos="5400"/>
        </w:tabs>
        <w:ind w:left="5400" w:hanging="360"/>
      </w:pPr>
      <w:rPr>
        <w:rFonts w:ascii="Courier New" w:hAnsi="Courier New" w:cs="Courier New"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39687A6A"/>
    <w:multiLevelType w:val="multilevel"/>
    <w:tmpl w:val="D6F648AC"/>
    <w:lvl w:ilvl="0">
      <w:start w:val="1"/>
      <w:numFmt w:val="decimal"/>
      <w:lvlText w:val="%1."/>
      <w:lvlJc w:val="left"/>
      <w:pPr>
        <w:tabs>
          <w:tab w:val="num" w:pos="720"/>
        </w:tabs>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left"/>
      <w:pPr>
        <w:tabs>
          <w:tab w:val="num" w:pos="1440"/>
        </w:tabs>
        <w:ind w:left="1440" w:hanging="360"/>
      </w:pPr>
      <w:rPr>
        <w:rFonts w:ascii="Arial" w:hAnsi="Arial" w:cs="Arial" w:hint="default"/>
        <w:b w:val="0"/>
        <w:i w:val="0"/>
        <w:sz w:val="22"/>
        <w:szCs w:val="22"/>
      </w:rPr>
    </w:lvl>
    <w:lvl w:ilvl="3">
      <w:start w:val="1"/>
      <w:numFmt w:val="upperLetter"/>
      <w:lvlText w:val="%4."/>
      <w:lvlJc w:val="left"/>
      <w:pPr>
        <w:tabs>
          <w:tab w:val="num" w:pos="1800"/>
        </w:tabs>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bullet"/>
      <w:lvlText w:val=""/>
      <w:lvlJc w:val="left"/>
      <w:pPr>
        <w:tabs>
          <w:tab w:val="num" w:pos="2160"/>
        </w:tabs>
        <w:ind w:left="2160" w:hanging="360"/>
      </w:pPr>
      <w:rPr>
        <w:rFonts w:ascii="Symbol" w:hAnsi="Symbol" w:hint="default"/>
        <w:b w:val="0"/>
        <w:i w:val="0"/>
        <w:sz w:val="16"/>
        <w:szCs w:val="22"/>
      </w:rPr>
    </w:lvl>
    <w:lvl w:ilvl="5">
      <w:start w:val="1"/>
      <w:numFmt w:val="decimal"/>
      <w:lvlText w:val="%6."/>
      <w:lvlJc w:val="left"/>
      <w:pPr>
        <w:tabs>
          <w:tab w:val="num" w:pos="2520"/>
        </w:tabs>
        <w:ind w:left="2520" w:hanging="360"/>
      </w:pPr>
      <w:rPr>
        <w:rFonts w:hint="default"/>
        <w:b w:val="0"/>
        <w:i w:val="0"/>
        <w:sz w:val="22"/>
        <w:szCs w:val="22"/>
      </w:rPr>
    </w:lvl>
    <w:lvl w:ilvl="6">
      <w:start w:val="1"/>
      <w:numFmt w:val="bullet"/>
      <w:lvlText w:val="o"/>
      <w:lvlJc w:val="left"/>
      <w:pPr>
        <w:tabs>
          <w:tab w:val="num" w:pos="5400"/>
        </w:tabs>
        <w:ind w:left="5400" w:hanging="360"/>
      </w:pPr>
      <w:rPr>
        <w:rFonts w:ascii="Courier New" w:hAnsi="Courier New" w:cs="Courier New"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3D3D1D17"/>
    <w:multiLevelType w:val="hybridMultilevel"/>
    <w:tmpl w:val="57F02CB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15:restartNumberingAfterBreak="0">
    <w:nsid w:val="3F2E793A"/>
    <w:multiLevelType w:val="hybridMultilevel"/>
    <w:tmpl w:val="2704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A7172"/>
    <w:multiLevelType w:val="hybridMultilevel"/>
    <w:tmpl w:val="7248A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C3130"/>
    <w:multiLevelType w:val="hybridMultilevel"/>
    <w:tmpl w:val="F4063BAE"/>
    <w:lvl w:ilvl="0" w:tplc="4B8EEC8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7353DA"/>
    <w:multiLevelType w:val="hybridMultilevel"/>
    <w:tmpl w:val="3EBC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B761D"/>
    <w:multiLevelType w:val="hybridMultilevel"/>
    <w:tmpl w:val="0B2CEF34"/>
    <w:lvl w:ilvl="0" w:tplc="04090001">
      <w:start w:val="1"/>
      <w:numFmt w:val="bullet"/>
      <w:lvlText w:val=""/>
      <w:lvlJc w:val="left"/>
      <w:pPr>
        <w:ind w:left="720" w:hanging="360"/>
      </w:pPr>
      <w:rPr>
        <w:rFonts w:ascii="Symbol" w:hAnsi="Symbol" w:hint="default"/>
        <w:b/>
        <w:bCs/>
        <w:w w:val="100"/>
        <w:lang w:val="en-US" w:eastAsia="en-US" w:bidi="en-US"/>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15:restartNumberingAfterBreak="0">
    <w:nsid w:val="487608A1"/>
    <w:multiLevelType w:val="multilevel"/>
    <w:tmpl w:val="3BFA4CC0"/>
    <w:lvl w:ilvl="0">
      <w:start w:val="1"/>
      <w:numFmt w:val="decimal"/>
      <w:pStyle w:val="Heading1"/>
      <w:lvlText w:val="%1."/>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Heading2"/>
      <w:lvlText w:val="%2."/>
      <w:lvlJc w:val="left"/>
      <w:pPr>
        <w:tabs>
          <w:tab w:val="num" w:pos="1080"/>
        </w:tabs>
        <w:ind w:left="1080" w:hanging="36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eading3"/>
      <w:lvlText w:val="%3."/>
      <w:lvlJc w:val="left"/>
      <w:pPr>
        <w:tabs>
          <w:tab w:val="num" w:pos="1440"/>
        </w:tabs>
        <w:ind w:left="1440" w:hanging="360"/>
      </w:pPr>
      <w:rPr>
        <w:rFonts w:ascii="Arial" w:hAnsi="Arial" w:cs="Arial" w:hint="default"/>
        <w:b w:val="0"/>
        <w:i w:val="0"/>
        <w:sz w:val="22"/>
        <w:szCs w:val="22"/>
      </w:rPr>
    </w:lvl>
    <w:lvl w:ilvl="3">
      <w:start w:val="1"/>
      <w:numFmt w:val="upperLetter"/>
      <w:pStyle w:val="Heading4"/>
      <w:lvlText w:val="%4."/>
      <w:lvlJc w:val="left"/>
      <w:pPr>
        <w:tabs>
          <w:tab w:val="num" w:pos="1800"/>
        </w:tabs>
        <w:ind w:left="180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pStyle w:val="Heading5"/>
      <w:lvlText w:val=""/>
      <w:lvlJc w:val="left"/>
      <w:pPr>
        <w:tabs>
          <w:tab w:val="num" w:pos="2160"/>
        </w:tabs>
        <w:ind w:left="2160" w:hanging="360"/>
      </w:pPr>
      <w:rPr>
        <w:rFonts w:ascii="Symbol" w:hAnsi="Symbol" w:hint="default"/>
        <w:b w:val="0"/>
        <w:i w:val="0"/>
        <w:sz w:val="16"/>
        <w:szCs w:val="22"/>
      </w:rPr>
    </w:lvl>
    <w:lvl w:ilvl="5">
      <w:start w:val="1"/>
      <w:numFmt w:val="bullet"/>
      <w:pStyle w:val="Heading6"/>
      <w:lvlText w:val=""/>
      <w:lvlJc w:val="left"/>
      <w:pPr>
        <w:tabs>
          <w:tab w:val="num" w:pos="2520"/>
        </w:tabs>
        <w:ind w:left="2520" w:hanging="360"/>
      </w:pPr>
      <w:rPr>
        <w:rFonts w:ascii="Wingdings" w:hAnsi="Wingdings" w:hint="default"/>
        <w:b w:val="0"/>
        <w:i w:val="0"/>
        <w:sz w:val="22"/>
        <w:szCs w:val="22"/>
      </w:rPr>
    </w:lvl>
    <w:lvl w:ilvl="6">
      <w:start w:val="1"/>
      <w:numFmt w:val="bullet"/>
      <w:lvlText w:val="o"/>
      <w:lvlJc w:val="left"/>
      <w:pPr>
        <w:tabs>
          <w:tab w:val="num" w:pos="5400"/>
        </w:tabs>
        <w:ind w:left="5400" w:hanging="360"/>
      </w:pPr>
      <w:rPr>
        <w:rFonts w:ascii="Courier New" w:hAnsi="Courier New" w:cs="Courier New"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487866D1"/>
    <w:multiLevelType w:val="hybridMultilevel"/>
    <w:tmpl w:val="5CE2B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4123D"/>
    <w:multiLevelType w:val="hybridMultilevel"/>
    <w:tmpl w:val="B15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369AE"/>
    <w:multiLevelType w:val="hybridMultilevel"/>
    <w:tmpl w:val="09D6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A760B3"/>
    <w:multiLevelType w:val="hybridMultilevel"/>
    <w:tmpl w:val="066E1874"/>
    <w:lvl w:ilvl="0" w:tplc="84682F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14595"/>
    <w:multiLevelType w:val="hybridMultilevel"/>
    <w:tmpl w:val="D18C8FD2"/>
    <w:lvl w:ilvl="0" w:tplc="DE502C86">
      <w:start w:val="1"/>
      <w:numFmt w:val="decimal"/>
      <w:lvlText w:val="%1."/>
      <w:lvlJc w:val="left"/>
      <w:pPr>
        <w:ind w:left="480" w:hanging="360"/>
      </w:pPr>
      <w:rPr>
        <w:rFonts w:hint="default"/>
        <w:b/>
        <w:bCs/>
        <w:w w:val="100"/>
        <w:lang w:val="en-US" w:eastAsia="en-US" w:bidi="en-US"/>
      </w:rPr>
    </w:lvl>
    <w:lvl w:ilvl="1" w:tplc="7110D27C">
      <w:numFmt w:val="bullet"/>
      <w:lvlText w:val="•"/>
      <w:lvlJc w:val="left"/>
      <w:pPr>
        <w:ind w:left="1492" w:hanging="360"/>
      </w:pPr>
      <w:rPr>
        <w:rFonts w:hint="default"/>
        <w:lang w:val="en-US" w:eastAsia="en-US" w:bidi="en-US"/>
      </w:rPr>
    </w:lvl>
    <w:lvl w:ilvl="2" w:tplc="7C065A56">
      <w:numFmt w:val="bullet"/>
      <w:lvlText w:val="•"/>
      <w:lvlJc w:val="left"/>
      <w:pPr>
        <w:ind w:left="2504" w:hanging="360"/>
      </w:pPr>
      <w:rPr>
        <w:rFonts w:hint="default"/>
        <w:lang w:val="en-US" w:eastAsia="en-US" w:bidi="en-US"/>
      </w:rPr>
    </w:lvl>
    <w:lvl w:ilvl="3" w:tplc="1E3C3A36">
      <w:numFmt w:val="bullet"/>
      <w:lvlText w:val="•"/>
      <w:lvlJc w:val="left"/>
      <w:pPr>
        <w:ind w:left="3516" w:hanging="360"/>
      </w:pPr>
      <w:rPr>
        <w:rFonts w:hint="default"/>
        <w:lang w:val="en-US" w:eastAsia="en-US" w:bidi="en-US"/>
      </w:rPr>
    </w:lvl>
    <w:lvl w:ilvl="4" w:tplc="78B2D788">
      <w:numFmt w:val="bullet"/>
      <w:lvlText w:val="•"/>
      <w:lvlJc w:val="left"/>
      <w:pPr>
        <w:ind w:left="4528" w:hanging="360"/>
      </w:pPr>
      <w:rPr>
        <w:rFonts w:hint="default"/>
        <w:lang w:val="en-US" w:eastAsia="en-US" w:bidi="en-US"/>
      </w:rPr>
    </w:lvl>
    <w:lvl w:ilvl="5" w:tplc="2708EC16">
      <w:numFmt w:val="bullet"/>
      <w:lvlText w:val="•"/>
      <w:lvlJc w:val="left"/>
      <w:pPr>
        <w:ind w:left="5540" w:hanging="360"/>
      </w:pPr>
      <w:rPr>
        <w:rFonts w:hint="default"/>
        <w:lang w:val="en-US" w:eastAsia="en-US" w:bidi="en-US"/>
      </w:rPr>
    </w:lvl>
    <w:lvl w:ilvl="6" w:tplc="973427B6">
      <w:numFmt w:val="bullet"/>
      <w:lvlText w:val="•"/>
      <w:lvlJc w:val="left"/>
      <w:pPr>
        <w:ind w:left="6552" w:hanging="360"/>
      </w:pPr>
      <w:rPr>
        <w:rFonts w:hint="default"/>
        <w:lang w:val="en-US" w:eastAsia="en-US" w:bidi="en-US"/>
      </w:rPr>
    </w:lvl>
    <w:lvl w:ilvl="7" w:tplc="FA368B10">
      <w:numFmt w:val="bullet"/>
      <w:lvlText w:val="•"/>
      <w:lvlJc w:val="left"/>
      <w:pPr>
        <w:ind w:left="7564" w:hanging="360"/>
      </w:pPr>
      <w:rPr>
        <w:rFonts w:hint="default"/>
        <w:lang w:val="en-US" w:eastAsia="en-US" w:bidi="en-US"/>
      </w:rPr>
    </w:lvl>
    <w:lvl w:ilvl="8" w:tplc="4702A98A">
      <w:numFmt w:val="bullet"/>
      <w:lvlText w:val="•"/>
      <w:lvlJc w:val="left"/>
      <w:pPr>
        <w:ind w:left="8576" w:hanging="360"/>
      </w:pPr>
      <w:rPr>
        <w:rFonts w:hint="default"/>
        <w:lang w:val="en-US" w:eastAsia="en-US" w:bidi="en-US"/>
      </w:rPr>
    </w:lvl>
  </w:abstractNum>
  <w:abstractNum w:abstractNumId="36" w15:restartNumberingAfterBreak="0">
    <w:nsid w:val="5FEA644F"/>
    <w:multiLevelType w:val="hybridMultilevel"/>
    <w:tmpl w:val="04ACB76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81A7716"/>
    <w:multiLevelType w:val="multilevel"/>
    <w:tmpl w:val="1A6641DA"/>
    <w:lvl w:ilvl="0">
      <w:start w:val="1"/>
      <w:numFmt w:val="decimal"/>
      <w:lvlText w:val="%1."/>
      <w:lvlJc w:val="left"/>
      <w:pPr>
        <w:tabs>
          <w:tab w:val="num" w:pos="720"/>
        </w:tabs>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left"/>
      <w:pPr>
        <w:tabs>
          <w:tab w:val="num" w:pos="1440"/>
        </w:tabs>
        <w:ind w:left="1440" w:hanging="360"/>
      </w:pPr>
      <w:rPr>
        <w:rFonts w:ascii="Arial" w:hAnsi="Arial" w:cs="Arial" w:hint="default"/>
        <w:b w:val="0"/>
        <w:i w:val="0"/>
        <w:sz w:val="22"/>
        <w:szCs w:val="22"/>
      </w:rPr>
    </w:lvl>
    <w:lvl w:ilvl="3">
      <w:start w:val="1"/>
      <w:numFmt w:val="upperLetter"/>
      <w:lvlText w:val="%4."/>
      <w:lvlJc w:val="left"/>
      <w:pPr>
        <w:tabs>
          <w:tab w:val="num" w:pos="1800"/>
        </w:tabs>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bullet"/>
      <w:lvlText w:val=""/>
      <w:lvlJc w:val="left"/>
      <w:pPr>
        <w:tabs>
          <w:tab w:val="num" w:pos="2160"/>
        </w:tabs>
        <w:ind w:left="2160" w:hanging="360"/>
      </w:pPr>
      <w:rPr>
        <w:rFonts w:ascii="Symbol" w:hAnsi="Symbol" w:hint="default"/>
        <w:b w:val="0"/>
        <w:i w:val="0"/>
        <w:sz w:val="16"/>
        <w:szCs w:val="22"/>
      </w:rPr>
    </w:lvl>
    <w:lvl w:ilvl="5">
      <w:start w:val="1"/>
      <w:numFmt w:val="decimal"/>
      <w:lvlText w:val="%6."/>
      <w:lvlJc w:val="left"/>
      <w:pPr>
        <w:tabs>
          <w:tab w:val="num" w:pos="2520"/>
        </w:tabs>
        <w:ind w:left="2520" w:hanging="360"/>
      </w:pPr>
      <w:rPr>
        <w:rFonts w:hint="default"/>
        <w:b w:val="0"/>
        <w:i w:val="0"/>
        <w:sz w:val="22"/>
        <w:szCs w:val="22"/>
      </w:rPr>
    </w:lvl>
    <w:lvl w:ilvl="6">
      <w:start w:val="1"/>
      <w:numFmt w:val="bullet"/>
      <w:lvlText w:val="o"/>
      <w:lvlJc w:val="left"/>
      <w:pPr>
        <w:tabs>
          <w:tab w:val="num" w:pos="5400"/>
        </w:tabs>
        <w:ind w:left="5400" w:hanging="360"/>
      </w:pPr>
      <w:rPr>
        <w:rFonts w:ascii="Courier New" w:hAnsi="Courier New" w:cs="Courier New"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15:restartNumberingAfterBreak="0">
    <w:nsid w:val="6A5B77E2"/>
    <w:multiLevelType w:val="hybridMultilevel"/>
    <w:tmpl w:val="D18C8FD2"/>
    <w:lvl w:ilvl="0" w:tplc="DE502C86">
      <w:start w:val="1"/>
      <w:numFmt w:val="decimal"/>
      <w:lvlText w:val="%1."/>
      <w:lvlJc w:val="left"/>
      <w:pPr>
        <w:ind w:left="480" w:hanging="360"/>
      </w:pPr>
      <w:rPr>
        <w:rFonts w:hint="default"/>
        <w:b/>
        <w:bCs/>
        <w:w w:val="100"/>
        <w:lang w:val="en-US" w:eastAsia="en-US" w:bidi="en-US"/>
      </w:rPr>
    </w:lvl>
    <w:lvl w:ilvl="1" w:tplc="7110D27C">
      <w:numFmt w:val="bullet"/>
      <w:lvlText w:val="•"/>
      <w:lvlJc w:val="left"/>
      <w:pPr>
        <w:ind w:left="1492" w:hanging="360"/>
      </w:pPr>
      <w:rPr>
        <w:rFonts w:hint="default"/>
        <w:lang w:val="en-US" w:eastAsia="en-US" w:bidi="en-US"/>
      </w:rPr>
    </w:lvl>
    <w:lvl w:ilvl="2" w:tplc="7C065A56">
      <w:numFmt w:val="bullet"/>
      <w:lvlText w:val="•"/>
      <w:lvlJc w:val="left"/>
      <w:pPr>
        <w:ind w:left="2504" w:hanging="360"/>
      </w:pPr>
      <w:rPr>
        <w:rFonts w:hint="default"/>
        <w:lang w:val="en-US" w:eastAsia="en-US" w:bidi="en-US"/>
      </w:rPr>
    </w:lvl>
    <w:lvl w:ilvl="3" w:tplc="1E3C3A36">
      <w:numFmt w:val="bullet"/>
      <w:lvlText w:val="•"/>
      <w:lvlJc w:val="left"/>
      <w:pPr>
        <w:ind w:left="3516" w:hanging="360"/>
      </w:pPr>
      <w:rPr>
        <w:rFonts w:hint="default"/>
        <w:lang w:val="en-US" w:eastAsia="en-US" w:bidi="en-US"/>
      </w:rPr>
    </w:lvl>
    <w:lvl w:ilvl="4" w:tplc="78B2D788">
      <w:numFmt w:val="bullet"/>
      <w:lvlText w:val="•"/>
      <w:lvlJc w:val="left"/>
      <w:pPr>
        <w:ind w:left="4528" w:hanging="360"/>
      </w:pPr>
      <w:rPr>
        <w:rFonts w:hint="default"/>
        <w:lang w:val="en-US" w:eastAsia="en-US" w:bidi="en-US"/>
      </w:rPr>
    </w:lvl>
    <w:lvl w:ilvl="5" w:tplc="2708EC16">
      <w:numFmt w:val="bullet"/>
      <w:lvlText w:val="•"/>
      <w:lvlJc w:val="left"/>
      <w:pPr>
        <w:ind w:left="5540" w:hanging="360"/>
      </w:pPr>
      <w:rPr>
        <w:rFonts w:hint="default"/>
        <w:lang w:val="en-US" w:eastAsia="en-US" w:bidi="en-US"/>
      </w:rPr>
    </w:lvl>
    <w:lvl w:ilvl="6" w:tplc="973427B6">
      <w:numFmt w:val="bullet"/>
      <w:lvlText w:val="•"/>
      <w:lvlJc w:val="left"/>
      <w:pPr>
        <w:ind w:left="6552" w:hanging="360"/>
      </w:pPr>
      <w:rPr>
        <w:rFonts w:hint="default"/>
        <w:lang w:val="en-US" w:eastAsia="en-US" w:bidi="en-US"/>
      </w:rPr>
    </w:lvl>
    <w:lvl w:ilvl="7" w:tplc="FA368B10">
      <w:numFmt w:val="bullet"/>
      <w:lvlText w:val="•"/>
      <w:lvlJc w:val="left"/>
      <w:pPr>
        <w:ind w:left="7564" w:hanging="360"/>
      </w:pPr>
      <w:rPr>
        <w:rFonts w:hint="default"/>
        <w:lang w:val="en-US" w:eastAsia="en-US" w:bidi="en-US"/>
      </w:rPr>
    </w:lvl>
    <w:lvl w:ilvl="8" w:tplc="4702A98A">
      <w:numFmt w:val="bullet"/>
      <w:lvlText w:val="•"/>
      <w:lvlJc w:val="left"/>
      <w:pPr>
        <w:ind w:left="8576" w:hanging="360"/>
      </w:pPr>
      <w:rPr>
        <w:rFonts w:hint="default"/>
        <w:lang w:val="en-US" w:eastAsia="en-US" w:bidi="en-US"/>
      </w:rPr>
    </w:lvl>
  </w:abstractNum>
  <w:abstractNum w:abstractNumId="39" w15:restartNumberingAfterBreak="0">
    <w:nsid w:val="6DE126C5"/>
    <w:multiLevelType w:val="hybridMultilevel"/>
    <w:tmpl w:val="1058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C78E5"/>
    <w:multiLevelType w:val="hybridMultilevel"/>
    <w:tmpl w:val="7EBEC004"/>
    <w:lvl w:ilvl="0" w:tplc="4B8EEC8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A70330"/>
    <w:multiLevelType w:val="hybridMultilevel"/>
    <w:tmpl w:val="DA0C8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72FA5"/>
    <w:multiLevelType w:val="hybridMultilevel"/>
    <w:tmpl w:val="21D8A97C"/>
    <w:lvl w:ilvl="0" w:tplc="4B8EEC8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F5126E"/>
    <w:multiLevelType w:val="hybridMultilevel"/>
    <w:tmpl w:val="7EBEC004"/>
    <w:lvl w:ilvl="0" w:tplc="4B8EEC8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6B0E3A"/>
    <w:multiLevelType w:val="hybridMultilevel"/>
    <w:tmpl w:val="D18C8FD2"/>
    <w:lvl w:ilvl="0" w:tplc="DE502C86">
      <w:start w:val="1"/>
      <w:numFmt w:val="decimal"/>
      <w:lvlText w:val="%1."/>
      <w:lvlJc w:val="left"/>
      <w:pPr>
        <w:ind w:left="480" w:hanging="360"/>
      </w:pPr>
      <w:rPr>
        <w:rFonts w:hint="default"/>
        <w:b/>
        <w:bCs/>
        <w:w w:val="100"/>
        <w:lang w:val="en-US" w:eastAsia="en-US" w:bidi="en-US"/>
      </w:rPr>
    </w:lvl>
    <w:lvl w:ilvl="1" w:tplc="7110D27C">
      <w:numFmt w:val="bullet"/>
      <w:lvlText w:val="•"/>
      <w:lvlJc w:val="left"/>
      <w:pPr>
        <w:ind w:left="1492" w:hanging="360"/>
      </w:pPr>
      <w:rPr>
        <w:rFonts w:hint="default"/>
        <w:lang w:val="en-US" w:eastAsia="en-US" w:bidi="en-US"/>
      </w:rPr>
    </w:lvl>
    <w:lvl w:ilvl="2" w:tplc="7C065A56">
      <w:numFmt w:val="bullet"/>
      <w:lvlText w:val="•"/>
      <w:lvlJc w:val="left"/>
      <w:pPr>
        <w:ind w:left="2504" w:hanging="360"/>
      </w:pPr>
      <w:rPr>
        <w:rFonts w:hint="default"/>
        <w:lang w:val="en-US" w:eastAsia="en-US" w:bidi="en-US"/>
      </w:rPr>
    </w:lvl>
    <w:lvl w:ilvl="3" w:tplc="1E3C3A36">
      <w:numFmt w:val="bullet"/>
      <w:lvlText w:val="•"/>
      <w:lvlJc w:val="left"/>
      <w:pPr>
        <w:ind w:left="3516" w:hanging="360"/>
      </w:pPr>
      <w:rPr>
        <w:rFonts w:hint="default"/>
        <w:lang w:val="en-US" w:eastAsia="en-US" w:bidi="en-US"/>
      </w:rPr>
    </w:lvl>
    <w:lvl w:ilvl="4" w:tplc="78B2D788">
      <w:numFmt w:val="bullet"/>
      <w:lvlText w:val="•"/>
      <w:lvlJc w:val="left"/>
      <w:pPr>
        <w:ind w:left="4528" w:hanging="360"/>
      </w:pPr>
      <w:rPr>
        <w:rFonts w:hint="default"/>
        <w:lang w:val="en-US" w:eastAsia="en-US" w:bidi="en-US"/>
      </w:rPr>
    </w:lvl>
    <w:lvl w:ilvl="5" w:tplc="2708EC16">
      <w:numFmt w:val="bullet"/>
      <w:lvlText w:val="•"/>
      <w:lvlJc w:val="left"/>
      <w:pPr>
        <w:ind w:left="5540" w:hanging="360"/>
      </w:pPr>
      <w:rPr>
        <w:rFonts w:hint="default"/>
        <w:lang w:val="en-US" w:eastAsia="en-US" w:bidi="en-US"/>
      </w:rPr>
    </w:lvl>
    <w:lvl w:ilvl="6" w:tplc="973427B6">
      <w:numFmt w:val="bullet"/>
      <w:lvlText w:val="•"/>
      <w:lvlJc w:val="left"/>
      <w:pPr>
        <w:ind w:left="6552" w:hanging="360"/>
      </w:pPr>
      <w:rPr>
        <w:rFonts w:hint="default"/>
        <w:lang w:val="en-US" w:eastAsia="en-US" w:bidi="en-US"/>
      </w:rPr>
    </w:lvl>
    <w:lvl w:ilvl="7" w:tplc="FA368B10">
      <w:numFmt w:val="bullet"/>
      <w:lvlText w:val="•"/>
      <w:lvlJc w:val="left"/>
      <w:pPr>
        <w:ind w:left="7564" w:hanging="360"/>
      </w:pPr>
      <w:rPr>
        <w:rFonts w:hint="default"/>
        <w:lang w:val="en-US" w:eastAsia="en-US" w:bidi="en-US"/>
      </w:rPr>
    </w:lvl>
    <w:lvl w:ilvl="8" w:tplc="4702A98A">
      <w:numFmt w:val="bullet"/>
      <w:lvlText w:val="•"/>
      <w:lvlJc w:val="left"/>
      <w:pPr>
        <w:ind w:left="8576" w:hanging="360"/>
      </w:pPr>
      <w:rPr>
        <w:rFonts w:hint="default"/>
        <w:lang w:val="en-US" w:eastAsia="en-US" w:bidi="en-US"/>
      </w:rPr>
    </w:lvl>
  </w:abstractNum>
  <w:abstractNum w:abstractNumId="45" w15:restartNumberingAfterBreak="0">
    <w:nsid w:val="7A294EF3"/>
    <w:multiLevelType w:val="hybridMultilevel"/>
    <w:tmpl w:val="D18C8FD2"/>
    <w:lvl w:ilvl="0" w:tplc="DE502C86">
      <w:start w:val="1"/>
      <w:numFmt w:val="decimal"/>
      <w:lvlText w:val="%1."/>
      <w:lvlJc w:val="left"/>
      <w:pPr>
        <w:ind w:left="360" w:hanging="360"/>
      </w:pPr>
      <w:rPr>
        <w:rFonts w:hint="default"/>
        <w:b/>
        <w:bCs/>
        <w:w w:val="100"/>
        <w:lang w:val="en-US" w:eastAsia="en-US" w:bidi="en-US"/>
      </w:rPr>
    </w:lvl>
    <w:lvl w:ilvl="1" w:tplc="7110D27C">
      <w:numFmt w:val="bullet"/>
      <w:lvlText w:val="•"/>
      <w:lvlJc w:val="left"/>
      <w:pPr>
        <w:ind w:left="1372" w:hanging="360"/>
      </w:pPr>
      <w:rPr>
        <w:rFonts w:hint="default"/>
        <w:lang w:val="en-US" w:eastAsia="en-US" w:bidi="en-US"/>
      </w:rPr>
    </w:lvl>
    <w:lvl w:ilvl="2" w:tplc="7C065A56">
      <w:numFmt w:val="bullet"/>
      <w:lvlText w:val="•"/>
      <w:lvlJc w:val="left"/>
      <w:pPr>
        <w:ind w:left="2384" w:hanging="360"/>
      </w:pPr>
      <w:rPr>
        <w:rFonts w:hint="default"/>
        <w:lang w:val="en-US" w:eastAsia="en-US" w:bidi="en-US"/>
      </w:rPr>
    </w:lvl>
    <w:lvl w:ilvl="3" w:tplc="1E3C3A36">
      <w:numFmt w:val="bullet"/>
      <w:lvlText w:val="•"/>
      <w:lvlJc w:val="left"/>
      <w:pPr>
        <w:ind w:left="3396" w:hanging="360"/>
      </w:pPr>
      <w:rPr>
        <w:rFonts w:hint="default"/>
        <w:lang w:val="en-US" w:eastAsia="en-US" w:bidi="en-US"/>
      </w:rPr>
    </w:lvl>
    <w:lvl w:ilvl="4" w:tplc="78B2D788">
      <w:numFmt w:val="bullet"/>
      <w:lvlText w:val="•"/>
      <w:lvlJc w:val="left"/>
      <w:pPr>
        <w:ind w:left="4408" w:hanging="360"/>
      </w:pPr>
      <w:rPr>
        <w:rFonts w:hint="default"/>
        <w:lang w:val="en-US" w:eastAsia="en-US" w:bidi="en-US"/>
      </w:rPr>
    </w:lvl>
    <w:lvl w:ilvl="5" w:tplc="2708EC16">
      <w:numFmt w:val="bullet"/>
      <w:lvlText w:val="•"/>
      <w:lvlJc w:val="left"/>
      <w:pPr>
        <w:ind w:left="5420" w:hanging="360"/>
      </w:pPr>
      <w:rPr>
        <w:rFonts w:hint="default"/>
        <w:lang w:val="en-US" w:eastAsia="en-US" w:bidi="en-US"/>
      </w:rPr>
    </w:lvl>
    <w:lvl w:ilvl="6" w:tplc="973427B6">
      <w:numFmt w:val="bullet"/>
      <w:lvlText w:val="•"/>
      <w:lvlJc w:val="left"/>
      <w:pPr>
        <w:ind w:left="6432" w:hanging="360"/>
      </w:pPr>
      <w:rPr>
        <w:rFonts w:hint="default"/>
        <w:lang w:val="en-US" w:eastAsia="en-US" w:bidi="en-US"/>
      </w:rPr>
    </w:lvl>
    <w:lvl w:ilvl="7" w:tplc="FA368B10">
      <w:numFmt w:val="bullet"/>
      <w:lvlText w:val="•"/>
      <w:lvlJc w:val="left"/>
      <w:pPr>
        <w:ind w:left="7444" w:hanging="360"/>
      </w:pPr>
      <w:rPr>
        <w:rFonts w:hint="default"/>
        <w:lang w:val="en-US" w:eastAsia="en-US" w:bidi="en-US"/>
      </w:rPr>
    </w:lvl>
    <w:lvl w:ilvl="8" w:tplc="4702A98A">
      <w:numFmt w:val="bullet"/>
      <w:lvlText w:val="•"/>
      <w:lvlJc w:val="left"/>
      <w:pPr>
        <w:ind w:left="8456" w:hanging="360"/>
      </w:pPr>
      <w:rPr>
        <w:rFonts w:hint="default"/>
        <w:lang w:val="en-US" w:eastAsia="en-US" w:bidi="en-US"/>
      </w:rPr>
    </w:lvl>
  </w:abstractNum>
  <w:abstractNum w:abstractNumId="46" w15:restartNumberingAfterBreak="0">
    <w:nsid w:val="7C32571E"/>
    <w:multiLevelType w:val="hybridMultilevel"/>
    <w:tmpl w:val="D18C8FD2"/>
    <w:lvl w:ilvl="0" w:tplc="DE502C86">
      <w:start w:val="1"/>
      <w:numFmt w:val="decimal"/>
      <w:lvlText w:val="%1."/>
      <w:lvlJc w:val="left"/>
      <w:pPr>
        <w:ind w:left="480" w:hanging="360"/>
      </w:pPr>
      <w:rPr>
        <w:rFonts w:hint="default"/>
        <w:b/>
        <w:bCs/>
        <w:w w:val="100"/>
        <w:lang w:val="en-US" w:eastAsia="en-US" w:bidi="en-US"/>
      </w:rPr>
    </w:lvl>
    <w:lvl w:ilvl="1" w:tplc="7110D27C">
      <w:numFmt w:val="bullet"/>
      <w:lvlText w:val="•"/>
      <w:lvlJc w:val="left"/>
      <w:pPr>
        <w:ind w:left="1492" w:hanging="360"/>
      </w:pPr>
      <w:rPr>
        <w:rFonts w:hint="default"/>
        <w:lang w:val="en-US" w:eastAsia="en-US" w:bidi="en-US"/>
      </w:rPr>
    </w:lvl>
    <w:lvl w:ilvl="2" w:tplc="7C065A56">
      <w:numFmt w:val="bullet"/>
      <w:lvlText w:val="•"/>
      <w:lvlJc w:val="left"/>
      <w:pPr>
        <w:ind w:left="2504" w:hanging="360"/>
      </w:pPr>
      <w:rPr>
        <w:rFonts w:hint="default"/>
        <w:lang w:val="en-US" w:eastAsia="en-US" w:bidi="en-US"/>
      </w:rPr>
    </w:lvl>
    <w:lvl w:ilvl="3" w:tplc="1E3C3A36">
      <w:numFmt w:val="bullet"/>
      <w:lvlText w:val="•"/>
      <w:lvlJc w:val="left"/>
      <w:pPr>
        <w:ind w:left="3516" w:hanging="360"/>
      </w:pPr>
      <w:rPr>
        <w:rFonts w:hint="default"/>
        <w:lang w:val="en-US" w:eastAsia="en-US" w:bidi="en-US"/>
      </w:rPr>
    </w:lvl>
    <w:lvl w:ilvl="4" w:tplc="78B2D788">
      <w:numFmt w:val="bullet"/>
      <w:lvlText w:val="•"/>
      <w:lvlJc w:val="left"/>
      <w:pPr>
        <w:ind w:left="4528" w:hanging="360"/>
      </w:pPr>
      <w:rPr>
        <w:rFonts w:hint="default"/>
        <w:lang w:val="en-US" w:eastAsia="en-US" w:bidi="en-US"/>
      </w:rPr>
    </w:lvl>
    <w:lvl w:ilvl="5" w:tplc="2708EC16">
      <w:numFmt w:val="bullet"/>
      <w:lvlText w:val="•"/>
      <w:lvlJc w:val="left"/>
      <w:pPr>
        <w:ind w:left="5540" w:hanging="360"/>
      </w:pPr>
      <w:rPr>
        <w:rFonts w:hint="default"/>
        <w:lang w:val="en-US" w:eastAsia="en-US" w:bidi="en-US"/>
      </w:rPr>
    </w:lvl>
    <w:lvl w:ilvl="6" w:tplc="973427B6">
      <w:numFmt w:val="bullet"/>
      <w:lvlText w:val="•"/>
      <w:lvlJc w:val="left"/>
      <w:pPr>
        <w:ind w:left="6552" w:hanging="360"/>
      </w:pPr>
      <w:rPr>
        <w:rFonts w:hint="default"/>
        <w:lang w:val="en-US" w:eastAsia="en-US" w:bidi="en-US"/>
      </w:rPr>
    </w:lvl>
    <w:lvl w:ilvl="7" w:tplc="FA368B10">
      <w:numFmt w:val="bullet"/>
      <w:lvlText w:val="•"/>
      <w:lvlJc w:val="left"/>
      <w:pPr>
        <w:ind w:left="7564" w:hanging="360"/>
      </w:pPr>
      <w:rPr>
        <w:rFonts w:hint="default"/>
        <w:lang w:val="en-US" w:eastAsia="en-US" w:bidi="en-US"/>
      </w:rPr>
    </w:lvl>
    <w:lvl w:ilvl="8" w:tplc="4702A98A">
      <w:numFmt w:val="bullet"/>
      <w:lvlText w:val="•"/>
      <w:lvlJc w:val="left"/>
      <w:pPr>
        <w:ind w:left="8576" w:hanging="360"/>
      </w:pPr>
      <w:rPr>
        <w:rFonts w:hint="default"/>
        <w:lang w:val="en-US" w:eastAsia="en-US" w:bidi="en-US"/>
      </w:rPr>
    </w:lvl>
  </w:abstractNum>
  <w:abstractNum w:abstractNumId="47" w15:restartNumberingAfterBreak="0">
    <w:nsid w:val="7C3F4ACC"/>
    <w:multiLevelType w:val="hybridMultilevel"/>
    <w:tmpl w:val="7FFC49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2E2568"/>
    <w:multiLevelType w:val="hybridMultilevel"/>
    <w:tmpl w:val="9BA6B674"/>
    <w:lvl w:ilvl="0" w:tplc="6646EF32">
      <w:start w:val="1"/>
      <w:numFmt w:val="lowerRoman"/>
      <w:lvlText w:val="%1."/>
      <w:lvlJc w:val="left"/>
      <w:pPr>
        <w:ind w:left="144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3D6C3A"/>
    <w:multiLevelType w:val="hybridMultilevel"/>
    <w:tmpl w:val="73A29DC2"/>
    <w:lvl w:ilvl="0" w:tplc="54465F10">
      <w:start w:val="1"/>
      <w:numFmt w:val="decimal"/>
      <w:pStyle w:val="Tablenumbered"/>
      <w:lvlText w:val="%1."/>
      <w:lvlJc w:val="left"/>
      <w:pPr>
        <w:ind w:left="533" w:hanging="360"/>
      </w:pPr>
      <w:rPr>
        <w:rFonts w:ascii="Arial" w:hAnsi="Arial" w:hint="default"/>
        <w:b w:val="0"/>
        <w:i w:val="0"/>
        <w:sz w:val="18"/>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0" w15:restartNumberingAfterBreak="0">
    <w:nsid w:val="7D4F02F3"/>
    <w:multiLevelType w:val="hybridMultilevel"/>
    <w:tmpl w:val="50ECCB04"/>
    <w:lvl w:ilvl="0" w:tplc="D96A5248">
      <w:start w:val="1"/>
      <w:numFmt w:val="lowerLetter"/>
      <w:pStyle w:val="H1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0"/>
  </w:num>
  <w:num w:numId="3">
    <w:abstractNumId w:val="49"/>
  </w:num>
  <w:num w:numId="4">
    <w:abstractNumId w:val="13"/>
  </w:num>
  <w:num w:numId="5">
    <w:abstractNumId w:val="15"/>
  </w:num>
  <w:num w:numId="6">
    <w:abstractNumId w:val="50"/>
  </w:num>
  <w:num w:numId="7">
    <w:abstractNumId w:val="18"/>
  </w:num>
  <w:num w:numId="8">
    <w:abstractNumId w:val="21"/>
  </w:num>
  <w:num w:numId="9">
    <w:abstractNumId w:val="16"/>
  </w:num>
  <w:num w:numId="10">
    <w:abstractNumId w:val="47"/>
  </w:num>
  <w:num w:numId="11">
    <w:abstractNumId w:val="25"/>
  </w:num>
  <w:num w:numId="12">
    <w:abstractNumId w:val="37"/>
  </w:num>
  <w:num w:numId="13">
    <w:abstractNumId w:val="22"/>
  </w:num>
  <w:num w:numId="14">
    <w:abstractNumId w:val="48"/>
  </w:num>
  <w:num w:numId="15">
    <w:abstractNumId w:val="3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8"/>
  </w:num>
  <w:num w:numId="18">
    <w:abstractNumId w:val="46"/>
  </w:num>
  <w:num w:numId="19">
    <w:abstractNumId w:val="35"/>
  </w:num>
  <w:num w:numId="20">
    <w:abstractNumId w:val="20"/>
  </w:num>
  <w:num w:numId="21">
    <w:abstractNumId w:val="10"/>
  </w:num>
  <w:num w:numId="22">
    <w:abstractNumId w:val="9"/>
  </w:num>
  <w:num w:numId="23">
    <w:abstractNumId w:val="19"/>
  </w:num>
  <w:num w:numId="24">
    <w:abstractNumId w:val="6"/>
  </w:num>
  <w:num w:numId="25">
    <w:abstractNumId w:val="43"/>
  </w:num>
  <w:num w:numId="26">
    <w:abstractNumId w:val="40"/>
  </w:num>
  <w:num w:numId="27">
    <w:abstractNumId w:val="12"/>
  </w:num>
  <w:num w:numId="28">
    <w:abstractNumId w:val="8"/>
  </w:num>
  <w:num w:numId="29">
    <w:abstractNumId w:val="7"/>
  </w:num>
  <w:num w:numId="30">
    <w:abstractNumId w:val="28"/>
  </w:num>
  <w:num w:numId="31">
    <w:abstractNumId w:val="31"/>
  </w:num>
  <w:num w:numId="32">
    <w:abstractNumId w:val="14"/>
  </w:num>
  <w:num w:numId="33">
    <w:abstractNumId w:val="29"/>
  </w:num>
  <w:num w:numId="34">
    <w:abstractNumId w:val="1"/>
  </w:num>
  <w:num w:numId="35">
    <w:abstractNumId w:val="17"/>
  </w:num>
  <w:num w:numId="36">
    <w:abstractNumId w:val="33"/>
  </w:num>
  <w:num w:numId="37">
    <w:abstractNumId w:val="23"/>
  </w:num>
  <w:num w:numId="38">
    <w:abstractNumId w:val="32"/>
  </w:num>
  <w:num w:numId="39">
    <w:abstractNumId w:val="5"/>
  </w:num>
  <w:num w:numId="40">
    <w:abstractNumId w:val="11"/>
  </w:num>
  <w:num w:numId="41">
    <w:abstractNumId w:val="2"/>
  </w:num>
  <w:num w:numId="42">
    <w:abstractNumId w:val="41"/>
  </w:num>
  <w:num w:numId="43">
    <w:abstractNumId w:val="26"/>
  </w:num>
  <w:num w:numId="44">
    <w:abstractNumId w:val="42"/>
  </w:num>
  <w:num w:numId="45">
    <w:abstractNumId w:val="45"/>
  </w:num>
  <w:num w:numId="46">
    <w:abstractNumId w:val="44"/>
  </w:num>
  <w:num w:numId="47">
    <w:abstractNumId w:val="4"/>
  </w:num>
  <w:num w:numId="48">
    <w:abstractNumId w:val="34"/>
  </w:num>
  <w:num w:numId="49">
    <w:abstractNumId w:val="24"/>
  </w:num>
  <w:num w:numId="50">
    <w:abstractNumId w:val="39"/>
  </w:num>
  <w:num w:numId="51">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cumentProtection w:edit="trackedChanges" w:enforcement="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F"/>
    <w:rsid w:val="000072BE"/>
    <w:rsid w:val="00013C7B"/>
    <w:rsid w:val="00015730"/>
    <w:rsid w:val="0001714E"/>
    <w:rsid w:val="000210A6"/>
    <w:rsid w:val="00024633"/>
    <w:rsid w:val="00024BC6"/>
    <w:rsid w:val="00033593"/>
    <w:rsid w:val="00037C1F"/>
    <w:rsid w:val="00041523"/>
    <w:rsid w:val="00044682"/>
    <w:rsid w:val="000543AD"/>
    <w:rsid w:val="000564DF"/>
    <w:rsid w:val="00065ADD"/>
    <w:rsid w:val="000800D5"/>
    <w:rsid w:val="00087D65"/>
    <w:rsid w:val="0009449D"/>
    <w:rsid w:val="00095D77"/>
    <w:rsid w:val="00097D76"/>
    <w:rsid w:val="000B0C84"/>
    <w:rsid w:val="000B4387"/>
    <w:rsid w:val="000C41ED"/>
    <w:rsid w:val="000C53C7"/>
    <w:rsid w:val="000E08CC"/>
    <w:rsid w:val="000F0DB0"/>
    <w:rsid w:val="000F5C4C"/>
    <w:rsid w:val="00101650"/>
    <w:rsid w:val="00103A51"/>
    <w:rsid w:val="001109DD"/>
    <w:rsid w:val="00123EF4"/>
    <w:rsid w:val="00126216"/>
    <w:rsid w:val="00141218"/>
    <w:rsid w:val="00141ACD"/>
    <w:rsid w:val="00143667"/>
    <w:rsid w:val="00154BCD"/>
    <w:rsid w:val="00157C01"/>
    <w:rsid w:val="00165EE1"/>
    <w:rsid w:val="00167A91"/>
    <w:rsid w:val="001867C0"/>
    <w:rsid w:val="00186BB7"/>
    <w:rsid w:val="00195563"/>
    <w:rsid w:val="001A18BB"/>
    <w:rsid w:val="001A441E"/>
    <w:rsid w:val="001A46B1"/>
    <w:rsid w:val="001A5B6A"/>
    <w:rsid w:val="001B7421"/>
    <w:rsid w:val="001B7B5B"/>
    <w:rsid w:val="001C234B"/>
    <w:rsid w:val="001C65F9"/>
    <w:rsid w:val="001C7660"/>
    <w:rsid w:val="001D1D60"/>
    <w:rsid w:val="001E493C"/>
    <w:rsid w:val="001E52D1"/>
    <w:rsid w:val="001E7FCE"/>
    <w:rsid w:val="001F2ED1"/>
    <w:rsid w:val="00202D1C"/>
    <w:rsid w:val="002037BC"/>
    <w:rsid w:val="00205C15"/>
    <w:rsid w:val="0020682D"/>
    <w:rsid w:val="00227FCA"/>
    <w:rsid w:val="00231153"/>
    <w:rsid w:val="00242144"/>
    <w:rsid w:val="002508AC"/>
    <w:rsid w:val="0025146B"/>
    <w:rsid w:val="00253C52"/>
    <w:rsid w:val="00254CE2"/>
    <w:rsid w:val="00257C68"/>
    <w:rsid w:val="0028078B"/>
    <w:rsid w:val="0029204F"/>
    <w:rsid w:val="002938C7"/>
    <w:rsid w:val="002A2C2B"/>
    <w:rsid w:val="002A69AA"/>
    <w:rsid w:val="002B0D41"/>
    <w:rsid w:val="002B49F9"/>
    <w:rsid w:val="002C3C5F"/>
    <w:rsid w:val="002D04F8"/>
    <w:rsid w:val="002D1120"/>
    <w:rsid w:val="002E3425"/>
    <w:rsid w:val="002E3D0C"/>
    <w:rsid w:val="002F1676"/>
    <w:rsid w:val="002F296B"/>
    <w:rsid w:val="00303090"/>
    <w:rsid w:val="0031486A"/>
    <w:rsid w:val="00316858"/>
    <w:rsid w:val="00340AE0"/>
    <w:rsid w:val="00345FEB"/>
    <w:rsid w:val="003566BD"/>
    <w:rsid w:val="00357C56"/>
    <w:rsid w:val="00362100"/>
    <w:rsid w:val="00364F76"/>
    <w:rsid w:val="00365C62"/>
    <w:rsid w:val="00372CC9"/>
    <w:rsid w:val="003737FA"/>
    <w:rsid w:val="00376CC6"/>
    <w:rsid w:val="003825BE"/>
    <w:rsid w:val="003828D8"/>
    <w:rsid w:val="003855D9"/>
    <w:rsid w:val="00387492"/>
    <w:rsid w:val="0039464A"/>
    <w:rsid w:val="003953DD"/>
    <w:rsid w:val="00396CD8"/>
    <w:rsid w:val="003970E3"/>
    <w:rsid w:val="003A037D"/>
    <w:rsid w:val="003A2428"/>
    <w:rsid w:val="003A4E0C"/>
    <w:rsid w:val="003A7B30"/>
    <w:rsid w:val="003C5813"/>
    <w:rsid w:val="003C5DDF"/>
    <w:rsid w:val="003C72E3"/>
    <w:rsid w:val="003E3858"/>
    <w:rsid w:val="003E6B07"/>
    <w:rsid w:val="003F0D0B"/>
    <w:rsid w:val="003F399E"/>
    <w:rsid w:val="003F5752"/>
    <w:rsid w:val="00404BD8"/>
    <w:rsid w:val="0041679D"/>
    <w:rsid w:val="00416EB5"/>
    <w:rsid w:val="00417200"/>
    <w:rsid w:val="00423FCD"/>
    <w:rsid w:val="0043112B"/>
    <w:rsid w:val="00432FB4"/>
    <w:rsid w:val="004464B7"/>
    <w:rsid w:val="00450A8C"/>
    <w:rsid w:val="00453A13"/>
    <w:rsid w:val="00453FAF"/>
    <w:rsid w:val="004617C0"/>
    <w:rsid w:val="00463172"/>
    <w:rsid w:val="004671BA"/>
    <w:rsid w:val="00470A16"/>
    <w:rsid w:val="00470F5B"/>
    <w:rsid w:val="00472175"/>
    <w:rsid w:val="004730B0"/>
    <w:rsid w:val="00473FC1"/>
    <w:rsid w:val="00474E3F"/>
    <w:rsid w:val="00475F15"/>
    <w:rsid w:val="00481CBD"/>
    <w:rsid w:val="00484B30"/>
    <w:rsid w:val="00490803"/>
    <w:rsid w:val="0049643C"/>
    <w:rsid w:val="004A268C"/>
    <w:rsid w:val="004A381C"/>
    <w:rsid w:val="004A473A"/>
    <w:rsid w:val="004B0444"/>
    <w:rsid w:val="004B5B23"/>
    <w:rsid w:val="004D050E"/>
    <w:rsid w:val="004E0D67"/>
    <w:rsid w:val="004E2008"/>
    <w:rsid w:val="004E34DA"/>
    <w:rsid w:val="004F5B63"/>
    <w:rsid w:val="00502DF9"/>
    <w:rsid w:val="00511854"/>
    <w:rsid w:val="005147F4"/>
    <w:rsid w:val="00517504"/>
    <w:rsid w:val="00524022"/>
    <w:rsid w:val="0053477C"/>
    <w:rsid w:val="00543185"/>
    <w:rsid w:val="00544C24"/>
    <w:rsid w:val="00544D5E"/>
    <w:rsid w:val="00551A71"/>
    <w:rsid w:val="00552BD4"/>
    <w:rsid w:val="00554BC4"/>
    <w:rsid w:val="005650BB"/>
    <w:rsid w:val="00567CF2"/>
    <w:rsid w:val="0057652E"/>
    <w:rsid w:val="00577911"/>
    <w:rsid w:val="00581ABC"/>
    <w:rsid w:val="00585F0F"/>
    <w:rsid w:val="00594599"/>
    <w:rsid w:val="00594AC6"/>
    <w:rsid w:val="00594F56"/>
    <w:rsid w:val="005E49B0"/>
    <w:rsid w:val="005E5046"/>
    <w:rsid w:val="005E736E"/>
    <w:rsid w:val="005F0221"/>
    <w:rsid w:val="005F0620"/>
    <w:rsid w:val="005F28D4"/>
    <w:rsid w:val="005F3ACD"/>
    <w:rsid w:val="006036CA"/>
    <w:rsid w:val="00603EA7"/>
    <w:rsid w:val="00613663"/>
    <w:rsid w:val="006140D9"/>
    <w:rsid w:val="00615CC8"/>
    <w:rsid w:val="006166BB"/>
    <w:rsid w:val="006219D1"/>
    <w:rsid w:val="00621E96"/>
    <w:rsid w:val="00624037"/>
    <w:rsid w:val="006242C5"/>
    <w:rsid w:val="006251CB"/>
    <w:rsid w:val="006264F2"/>
    <w:rsid w:val="00634BF5"/>
    <w:rsid w:val="00637ABE"/>
    <w:rsid w:val="0064464A"/>
    <w:rsid w:val="006453C9"/>
    <w:rsid w:val="00652D1A"/>
    <w:rsid w:val="00661664"/>
    <w:rsid w:val="00663ECA"/>
    <w:rsid w:val="0066407D"/>
    <w:rsid w:val="006657B4"/>
    <w:rsid w:val="006729E6"/>
    <w:rsid w:val="006812B7"/>
    <w:rsid w:val="006905C5"/>
    <w:rsid w:val="006955A0"/>
    <w:rsid w:val="00696926"/>
    <w:rsid w:val="006A0C25"/>
    <w:rsid w:val="006A1749"/>
    <w:rsid w:val="006A3C2E"/>
    <w:rsid w:val="006B6D02"/>
    <w:rsid w:val="006C13EB"/>
    <w:rsid w:val="006C5095"/>
    <w:rsid w:val="006D5435"/>
    <w:rsid w:val="006E219E"/>
    <w:rsid w:val="006F25AD"/>
    <w:rsid w:val="006F47CA"/>
    <w:rsid w:val="006F5C46"/>
    <w:rsid w:val="006F6737"/>
    <w:rsid w:val="0070005C"/>
    <w:rsid w:val="00702BB5"/>
    <w:rsid w:val="00717E8F"/>
    <w:rsid w:val="00737615"/>
    <w:rsid w:val="00751ECF"/>
    <w:rsid w:val="0075220B"/>
    <w:rsid w:val="007535DF"/>
    <w:rsid w:val="00764690"/>
    <w:rsid w:val="0076678A"/>
    <w:rsid w:val="00772343"/>
    <w:rsid w:val="00776596"/>
    <w:rsid w:val="00783FC8"/>
    <w:rsid w:val="00785AA0"/>
    <w:rsid w:val="0078617A"/>
    <w:rsid w:val="00786685"/>
    <w:rsid w:val="00790F1A"/>
    <w:rsid w:val="00792F87"/>
    <w:rsid w:val="00793C85"/>
    <w:rsid w:val="00797EB2"/>
    <w:rsid w:val="007A2D4C"/>
    <w:rsid w:val="007A50F8"/>
    <w:rsid w:val="007B1AE7"/>
    <w:rsid w:val="007B7C7B"/>
    <w:rsid w:val="007C40AC"/>
    <w:rsid w:val="007D5631"/>
    <w:rsid w:val="007E17DE"/>
    <w:rsid w:val="007E3188"/>
    <w:rsid w:val="007E5858"/>
    <w:rsid w:val="007F2FD5"/>
    <w:rsid w:val="0080359E"/>
    <w:rsid w:val="00803F6D"/>
    <w:rsid w:val="00805CEF"/>
    <w:rsid w:val="00811386"/>
    <w:rsid w:val="00815D7D"/>
    <w:rsid w:val="00817FB2"/>
    <w:rsid w:val="008205E8"/>
    <w:rsid w:val="00821C5E"/>
    <w:rsid w:val="0082424B"/>
    <w:rsid w:val="008311F4"/>
    <w:rsid w:val="00831C1B"/>
    <w:rsid w:val="008424E6"/>
    <w:rsid w:val="0085352C"/>
    <w:rsid w:val="008606C1"/>
    <w:rsid w:val="00865399"/>
    <w:rsid w:val="00867193"/>
    <w:rsid w:val="008710D9"/>
    <w:rsid w:val="00872750"/>
    <w:rsid w:val="00873C09"/>
    <w:rsid w:val="00875042"/>
    <w:rsid w:val="00876A57"/>
    <w:rsid w:val="00890389"/>
    <w:rsid w:val="008939FC"/>
    <w:rsid w:val="00893CCF"/>
    <w:rsid w:val="0089649B"/>
    <w:rsid w:val="008A2E04"/>
    <w:rsid w:val="008B14AF"/>
    <w:rsid w:val="008B73C5"/>
    <w:rsid w:val="008C1A4D"/>
    <w:rsid w:val="008C64D9"/>
    <w:rsid w:val="008D2489"/>
    <w:rsid w:val="008D2CDA"/>
    <w:rsid w:val="008E5572"/>
    <w:rsid w:val="008E5899"/>
    <w:rsid w:val="008E5AB7"/>
    <w:rsid w:val="008F1E2C"/>
    <w:rsid w:val="008F2F08"/>
    <w:rsid w:val="008F38EC"/>
    <w:rsid w:val="008F641A"/>
    <w:rsid w:val="00900033"/>
    <w:rsid w:val="00902D09"/>
    <w:rsid w:val="00904A7E"/>
    <w:rsid w:val="009073D9"/>
    <w:rsid w:val="00907E9F"/>
    <w:rsid w:val="00914E7B"/>
    <w:rsid w:val="00916860"/>
    <w:rsid w:val="00920D2D"/>
    <w:rsid w:val="00930500"/>
    <w:rsid w:val="00930886"/>
    <w:rsid w:val="00931513"/>
    <w:rsid w:val="0093300A"/>
    <w:rsid w:val="00934539"/>
    <w:rsid w:val="00953802"/>
    <w:rsid w:val="00960E4A"/>
    <w:rsid w:val="009639E4"/>
    <w:rsid w:val="0097282D"/>
    <w:rsid w:val="00973060"/>
    <w:rsid w:val="0099067C"/>
    <w:rsid w:val="00991D74"/>
    <w:rsid w:val="00992864"/>
    <w:rsid w:val="009934C0"/>
    <w:rsid w:val="00993B7B"/>
    <w:rsid w:val="009A4A99"/>
    <w:rsid w:val="009A5D30"/>
    <w:rsid w:val="009B1606"/>
    <w:rsid w:val="009B6114"/>
    <w:rsid w:val="009B6187"/>
    <w:rsid w:val="009C2957"/>
    <w:rsid w:val="009C74A2"/>
    <w:rsid w:val="009D525F"/>
    <w:rsid w:val="009F006D"/>
    <w:rsid w:val="009F1146"/>
    <w:rsid w:val="00A00579"/>
    <w:rsid w:val="00A02B18"/>
    <w:rsid w:val="00A1456A"/>
    <w:rsid w:val="00A2356C"/>
    <w:rsid w:val="00A24477"/>
    <w:rsid w:val="00A30F61"/>
    <w:rsid w:val="00A33340"/>
    <w:rsid w:val="00A35782"/>
    <w:rsid w:val="00A72720"/>
    <w:rsid w:val="00A753BF"/>
    <w:rsid w:val="00A75F5B"/>
    <w:rsid w:val="00A76638"/>
    <w:rsid w:val="00A855E4"/>
    <w:rsid w:val="00A865CD"/>
    <w:rsid w:val="00A90390"/>
    <w:rsid w:val="00A91864"/>
    <w:rsid w:val="00A92D43"/>
    <w:rsid w:val="00AB205F"/>
    <w:rsid w:val="00AD136C"/>
    <w:rsid w:val="00AD1D53"/>
    <w:rsid w:val="00AD548E"/>
    <w:rsid w:val="00AD708C"/>
    <w:rsid w:val="00AD77BB"/>
    <w:rsid w:val="00AE7DBA"/>
    <w:rsid w:val="00B00994"/>
    <w:rsid w:val="00B0496D"/>
    <w:rsid w:val="00B04DE9"/>
    <w:rsid w:val="00B12F05"/>
    <w:rsid w:val="00B233AC"/>
    <w:rsid w:val="00B263E6"/>
    <w:rsid w:val="00B31918"/>
    <w:rsid w:val="00B36B5D"/>
    <w:rsid w:val="00B46361"/>
    <w:rsid w:val="00B51056"/>
    <w:rsid w:val="00B53E2A"/>
    <w:rsid w:val="00B54313"/>
    <w:rsid w:val="00B618E0"/>
    <w:rsid w:val="00B650DB"/>
    <w:rsid w:val="00B66576"/>
    <w:rsid w:val="00B75497"/>
    <w:rsid w:val="00B91BF4"/>
    <w:rsid w:val="00BA6473"/>
    <w:rsid w:val="00BB48EC"/>
    <w:rsid w:val="00BC2709"/>
    <w:rsid w:val="00BE22AE"/>
    <w:rsid w:val="00BE5177"/>
    <w:rsid w:val="00BF108D"/>
    <w:rsid w:val="00BF6B73"/>
    <w:rsid w:val="00C000C2"/>
    <w:rsid w:val="00C0315B"/>
    <w:rsid w:val="00C06557"/>
    <w:rsid w:val="00C14536"/>
    <w:rsid w:val="00C1481C"/>
    <w:rsid w:val="00C204C4"/>
    <w:rsid w:val="00C23852"/>
    <w:rsid w:val="00C25D5D"/>
    <w:rsid w:val="00C342CF"/>
    <w:rsid w:val="00C369C7"/>
    <w:rsid w:val="00C43406"/>
    <w:rsid w:val="00C469A0"/>
    <w:rsid w:val="00C47FAE"/>
    <w:rsid w:val="00C50395"/>
    <w:rsid w:val="00C50565"/>
    <w:rsid w:val="00C54E55"/>
    <w:rsid w:val="00C56E11"/>
    <w:rsid w:val="00C675FD"/>
    <w:rsid w:val="00C67799"/>
    <w:rsid w:val="00C67A83"/>
    <w:rsid w:val="00C72771"/>
    <w:rsid w:val="00C8345A"/>
    <w:rsid w:val="00C847D1"/>
    <w:rsid w:val="00C92C54"/>
    <w:rsid w:val="00CA0E23"/>
    <w:rsid w:val="00CA1DC3"/>
    <w:rsid w:val="00CB49A8"/>
    <w:rsid w:val="00CC2A30"/>
    <w:rsid w:val="00CD2322"/>
    <w:rsid w:val="00CD4873"/>
    <w:rsid w:val="00CD6B25"/>
    <w:rsid w:val="00CE2568"/>
    <w:rsid w:val="00CF5E82"/>
    <w:rsid w:val="00D30DCA"/>
    <w:rsid w:val="00D312A8"/>
    <w:rsid w:val="00D31720"/>
    <w:rsid w:val="00D36692"/>
    <w:rsid w:val="00D36C1E"/>
    <w:rsid w:val="00D4292D"/>
    <w:rsid w:val="00D43236"/>
    <w:rsid w:val="00D43E80"/>
    <w:rsid w:val="00D51578"/>
    <w:rsid w:val="00D61998"/>
    <w:rsid w:val="00D63E3D"/>
    <w:rsid w:val="00D80155"/>
    <w:rsid w:val="00D8491D"/>
    <w:rsid w:val="00D87670"/>
    <w:rsid w:val="00D93851"/>
    <w:rsid w:val="00D939ED"/>
    <w:rsid w:val="00D96F2A"/>
    <w:rsid w:val="00DA36AF"/>
    <w:rsid w:val="00DA54B5"/>
    <w:rsid w:val="00DB0224"/>
    <w:rsid w:val="00DB5853"/>
    <w:rsid w:val="00DC01B0"/>
    <w:rsid w:val="00DC0265"/>
    <w:rsid w:val="00DC0754"/>
    <w:rsid w:val="00DC0FCE"/>
    <w:rsid w:val="00DC1856"/>
    <w:rsid w:val="00DD14C0"/>
    <w:rsid w:val="00DD3038"/>
    <w:rsid w:val="00DD7A73"/>
    <w:rsid w:val="00DE0807"/>
    <w:rsid w:val="00DE1DC0"/>
    <w:rsid w:val="00DE4ECB"/>
    <w:rsid w:val="00DF03E2"/>
    <w:rsid w:val="00DF0FA5"/>
    <w:rsid w:val="00DF44B9"/>
    <w:rsid w:val="00E01064"/>
    <w:rsid w:val="00E018F1"/>
    <w:rsid w:val="00E06E0E"/>
    <w:rsid w:val="00E14A04"/>
    <w:rsid w:val="00E1540D"/>
    <w:rsid w:val="00E20E7A"/>
    <w:rsid w:val="00E25623"/>
    <w:rsid w:val="00E314E8"/>
    <w:rsid w:val="00E316AA"/>
    <w:rsid w:val="00E3644A"/>
    <w:rsid w:val="00E37C1A"/>
    <w:rsid w:val="00E428C1"/>
    <w:rsid w:val="00E62879"/>
    <w:rsid w:val="00E62CE8"/>
    <w:rsid w:val="00E630BE"/>
    <w:rsid w:val="00E653DC"/>
    <w:rsid w:val="00E67454"/>
    <w:rsid w:val="00E713A2"/>
    <w:rsid w:val="00E813F1"/>
    <w:rsid w:val="00E82F62"/>
    <w:rsid w:val="00E85F6E"/>
    <w:rsid w:val="00E8761A"/>
    <w:rsid w:val="00E924B8"/>
    <w:rsid w:val="00E9337F"/>
    <w:rsid w:val="00E96843"/>
    <w:rsid w:val="00EA3556"/>
    <w:rsid w:val="00EA5F0E"/>
    <w:rsid w:val="00EA628B"/>
    <w:rsid w:val="00EB0DE9"/>
    <w:rsid w:val="00EB336E"/>
    <w:rsid w:val="00EB6541"/>
    <w:rsid w:val="00EB6B2A"/>
    <w:rsid w:val="00EB6F41"/>
    <w:rsid w:val="00EC266B"/>
    <w:rsid w:val="00EC7AA9"/>
    <w:rsid w:val="00ED30C8"/>
    <w:rsid w:val="00ED355A"/>
    <w:rsid w:val="00EE2A8A"/>
    <w:rsid w:val="00EE5068"/>
    <w:rsid w:val="00EE646A"/>
    <w:rsid w:val="00EF061D"/>
    <w:rsid w:val="00EF56B9"/>
    <w:rsid w:val="00F03889"/>
    <w:rsid w:val="00F172CF"/>
    <w:rsid w:val="00F45B14"/>
    <w:rsid w:val="00F473D3"/>
    <w:rsid w:val="00F51A63"/>
    <w:rsid w:val="00F74516"/>
    <w:rsid w:val="00F82838"/>
    <w:rsid w:val="00F93638"/>
    <w:rsid w:val="00F95284"/>
    <w:rsid w:val="00FA22ED"/>
    <w:rsid w:val="00FA4CE9"/>
    <w:rsid w:val="00FB2D3F"/>
    <w:rsid w:val="00FB4F74"/>
    <w:rsid w:val="00FC0BAF"/>
    <w:rsid w:val="00FC1FBA"/>
    <w:rsid w:val="00FC2E51"/>
    <w:rsid w:val="00FC5455"/>
    <w:rsid w:val="00FC5F5E"/>
    <w:rsid w:val="00FD0FA6"/>
    <w:rsid w:val="00FD1FD4"/>
    <w:rsid w:val="00FD370E"/>
    <w:rsid w:val="00FD46F8"/>
    <w:rsid w:val="00FE1312"/>
    <w:rsid w:val="00FE52F5"/>
    <w:rsid w:val="00FF586B"/>
    <w:rsid w:val="00FF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9CBFE6C-E317-4C67-8650-1F74E370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D74"/>
    <w:pPr>
      <w:widowControl/>
    </w:pPr>
    <w:rPr>
      <w:rFonts w:ascii="Arial" w:eastAsia="Times New Roman" w:hAnsi="Arial" w:cs="Times New Roman"/>
      <w:szCs w:val="24"/>
    </w:rPr>
  </w:style>
  <w:style w:type="paragraph" w:styleId="Heading1">
    <w:name w:val="heading 1"/>
    <w:next w:val="Section1Text"/>
    <w:link w:val="Heading1Char"/>
    <w:qFormat/>
    <w:rsid w:val="00991D74"/>
    <w:pPr>
      <w:numPr>
        <w:numId w:val="2"/>
      </w:numPr>
      <w:spacing w:after="240"/>
      <w:outlineLvl w:val="0"/>
    </w:pPr>
    <w:rPr>
      <w:rFonts w:ascii="Arial" w:eastAsia="Times New Roman" w:hAnsi="Arial" w:cs="Arial"/>
      <w:bCs/>
      <w:kern w:val="32"/>
    </w:rPr>
  </w:style>
  <w:style w:type="paragraph" w:styleId="Heading2">
    <w:name w:val="heading 2"/>
    <w:basedOn w:val="Heading1"/>
    <w:link w:val="Heading2Char"/>
    <w:qFormat/>
    <w:rsid w:val="00991D74"/>
    <w:pPr>
      <w:numPr>
        <w:ilvl w:val="1"/>
      </w:numPr>
      <w:outlineLvl w:val="1"/>
    </w:pPr>
    <w:rPr>
      <w:bCs w:val="0"/>
      <w:iCs/>
    </w:rPr>
  </w:style>
  <w:style w:type="paragraph" w:styleId="Heading3">
    <w:name w:val="heading 3"/>
    <w:basedOn w:val="Heading2"/>
    <w:link w:val="Heading3Char"/>
    <w:qFormat/>
    <w:rsid w:val="00991D74"/>
    <w:pPr>
      <w:numPr>
        <w:ilvl w:val="2"/>
      </w:numPr>
      <w:outlineLvl w:val="2"/>
    </w:pPr>
    <w:rPr>
      <w:bCs/>
    </w:rPr>
  </w:style>
  <w:style w:type="paragraph" w:styleId="Heading4">
    <w:name w:val="heading 4"/>
    <w:basedOn w:val="Heading3"/>
    <w:link w:val="Heading4Char"/>
    <w:qFormat/>
    <w:rsid w:val="00991D74"/>
    <w:pPr>
      <w:numPr>
        <w:ilvl w:val="3"/>
      </w:numPr>
      <w:outlineLvl w:val="3"/>
    </w:pPr>
    <w:rPr>
      <w:bCs w:val="0"/>
      <w:szCs w:val="28"/>
    </w:rPr>
  </w:style>
  <w:style w:type="paragraph" w:styleId="Heading5">
    <w:name w:val="heading 5"/>
    <w:basedOn w:val="Heading4"/>
    <w:link w:val="Heading5Char"/>
    <w:qFormat/>
    <w:rsid w:val="00991D74"/>
    <w:pPr>
      <w:numPr>
        <w:ilvl w:val="4"/>
      </w:numPr>
      <w:outlineLvl w:val="4"/>
    </w:pPr>
    <w:rPr>
      <w:bCs/>
      <w:iCs w:val="0"/>
      <w:szCs w:val="26"/>
    </w:rPr>
  </w:style>
  <w:style w:type="paragraph" w:styleId="Heading6">
    <w:name w:val="heading 6"/>
    <w:basedOn w:val="Heading5"/>
    <w:link w:val="Heading6Char"/>
    <w:qFormat/>
    <w:rsid w:val="00991D74"/>
    <w:pPr>
      <w:numPr>
        <w:ilvl w:val="5"/>
      </w:numPr>
      <w:outlineLvl w:val="5"/>
    </w:pPr>
    <w:rPr>
      <w:bCs w:val="0"/>
      <w:szCs w:val="22"/>
    </w:rPr>
  </w:style>
  <w:style w:type="paragraph" w:styleId="Heading7">
    <w:name w:val="heading 7"/>
    <w:basedOn w:val="Normal"/>
    <w:next w:val="Normal"/>
    <w:link w:val="Heading7Char"/>
    <w:qFormat/>
    <w:rsid w:val="00C06557"/>
    <w:pPr>
      <w:numPr>
        <w:ilvl w:val="6"/>
        <w:numId w:val="4"/>
      </w:numPr>
      <w:spacing w:before="240" w:after="60"/>
      <w:ind w:right="48"/>
      <w:outlineLvl w:val="6"/>
    </w:pPr>
    <w:rPr>
      <w:rFonts w:asciiTheme="minorHAnsi" w:hAnsiTheme="minorHAnsi" w:cstheme="minorHAnsi"/>
      <w:bCs/>
      <w:iCs/>
      <w:sz w:val="18"/>
    </w:rPr>
  </w:style>
  <w:style w:type="paragraph" w:styleId="Heading8">
    <w:name w:val="heading 8"/>
    <w:basedOn w:val="Normal"/>
    <w:next w:val="Normal"/>
    <w:link w:val="Heading8Char"/>
    <w:qFormat/>
    <w:rsid w:val="00C06557"/>
    <w:pPr>
      <w:numPr>
        <w:ilvl w:val="7"/>
        <w:numId w:val="4"/>
      </w:numPr>
      <w:spacing w:before="240" w:after="60"/>
      <w:ind w:right="48"/>
      <w:outlineLvl w:val="7"/>
    </w:pPr>
    <w:rPr>
      <w:rFonts w:asciiTheme="minorHAnsi" w:hAnsiTheme="minorHAnsi" w:cstheme="minorHAnsi"/>
      <w:bCs/>
      <w:i/>
      <w:iCs/>
      <w:sz w:val="18"/>
    </w:rPr>
  </w:style>
  <w:style w:type="paragraph" w:styleId="Heading9">
    <w:name w:val="heading 9"/>
    <w:basedOn w:val="Normal"/>
    <w:next w:val="Normal"/>
    <w:link w:val="Heading9Char"/>
    <w:qFormat/>
    <w:rsid w:val="00C06557"/>
    <w:pPr>
      <w:numPr>
        <w:ilvl w:val="8"/>
        <w:numId w:val="4"/>
      </w:numPr>
      <w:spacing w:before="240" w:after="60"/>
      <w:ind w:right="48"/>
      <w:outlineLvl w:val="8"/>
    </w:pPr>
    <w:rPr>
      <w:rFonts w:asciiTheme="minorHAnsi" w:hAnsiTheme="minorHAnsi" w:cstheme="minorHAnsi"/>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9" w:hanging="360"/>
    </w:pPr>
    <w:rPr>
      <w:rFonts w:eastAsia="Arial"/>
      <w:szCs w:val="22"/>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nhideWhenUsed/>
    <w:rsid w:val="00F172CF"/>
    <w:rPr>
      <w:rFonts w:ascii="Tahoma" w:hAnsi="Tahoma" w:cs="Tahoma"/>
      <w:sz w:val="16"/>
      <w:szCs w:val="16"/>
    </w:rPr>
  </w:style>
  <w:style w:type="character" w:customStyle="1" w:styleId="BalloonTextChar">
    <w:name w:val="Balloon Text Char"/>
    <w:basedOn w:val="DefaultParagraphFont"/>
    <w:link w:val="BalloonText"/>
    <w:rsid w:val="00F172CF"/>
    <w:rPr>
      <w:rFonts w:ascii="Tahoma" w:hAnsi="Tahoma" w:cs="Tahoma"/>
      <w:sz w:val="16"/>
      <w:szCs w:val="16"/>
    </w:rPr>
  </w:style>
  <w:style w:type="character" w:customStyle="1" w:styleId="Heading2Char">
    <w:name w:val="Heading 2 Char"/>
    <w:basedOn w:val="DefaultParagraphFont"/>
    <w:link w:val="Heading2"/>
    <w:rsid w:val="00F172CF"/>
    <w:rPr>
      <w:rFonts w:ascii="Arial" w:eastAsia="Times New Roman" w:hAnsi="Arial" w:cs="Arial"/>
      <w:iCs/>
      <w:kern w:val="32"/>
    </w:rPr>
  </w:style>
  <w:style w:type="character" w:customStyle="1" w:styleId="Heading3Char">
    <w:name w:val="Heading 3 Char"/>
    <w:basedOn w:val="DefaultParagraphFont"/>
    <w:link w:val="Heading3"/>
    <w:rsid w:val="00F172CF"/>
    <w:rPr>
      <w:rFonts w:ascii="Arial" w:eastAsia="Times New Roman" w:hAnsi="Arial" w:cs="Arial"/>
      <w:bCs/>
      <w:iCs/>
      <w:kern w:val="32"/>
    </w:rPr>
  </w:style>
  <w:style w:type="character" w:customStyle="1" w:styleId="Heading4Char">
    <w:name w:val="Heading 4 Char"/>
    <w:basedOn w:val="DefaultParagraphFont"/>
    <w:link w:val="Heading4"/>
    <w:rsid w:val="00F172CF"/>
    <w:rPr>
      <w:rFonts w:ascii="Arial" w:eastAsia="Times New Roman" w:hAnsi="Arial" w:cs="Arial"/>
      <w:iCs/>
      <w:kern w:val="32"/>
      <w:szCs w:val="28"/>
    </w:rPr>
  </w:style>
  <w:style w:type="character" w:customStyle="1" w:styleId="Heading5Char">
    <w:name w:val="Heading 5 Char"/>
    <w:basedOn w:val="DefaultParagraphFont"/>
    <w:link w:val="Heading5"/>
    <w:rsid w:val="00F172CF"/>
    <w:rPr>
      <w:rFonts w:ascii="Arial" w:eastAsia="Times New Roman" w:hAnsi="Arial" w:cs="Arial"/>
      <w:bCs/>
      <w:kern w:val="32"/>
      <w:szCs w:val="26"/>
    </w:rPr>
  </w:style>
  <w:style w:type="character" w:customStyle="1" w:styleId="Heading6Char">
    <w:name w:val="Heading 6 Char"/>
    <w:basedOn w:val="DefaultParagraphFont"/>
    <w:link w:val="Heading6"/>
    <w:rsid w:val="00F172CF"/>
    <w:rPr>
      <w:rFonts w:ascii="Arial" w:eastAsia="Times New Roman" w:hAnsi="Arial" w:cs="Arial"/>
      <w:kern w:val="32"/>
    </w:rPr>
  </w:style>
  <w:style w:type="paragraph" w:customStyle="1" w:styleId="CenterText">
    <w:name w:val="Center Text"/>
    <w:basedOn w:val="Normal"/>
    <w:rsid w:val="00991D74"/>
    <w:pPr>
      <w:widowControl w:val="0"/>
      <w:jc w:val="center"/>
    </w:pPr>
    <w:rPr>
      <w:rFonts w:cs="Arial"/>
    </w:rPr>
  </w:style>
  <w:style w:type="paragraph" w:customStyle="1" w:styleId="FaceSheetText">
    <w:name w:val="Face Sheet Text"/>
    <w:basedOn w:val="Normal"/>
    <w:rsid w:val="00991D74"/>
    <w:pPr>
      <w:widowControl w:val="0"/>
    </w:pPr>
    <w:rPr>
      <w:rFonts w:cs="Arial"/>
      <w:sz w:val="16"/>
    </w:rPr>
  </w:style>
  <w:style w:type="paragraph" w:styleId="Footer">
    <w:name w:val="footer"/>
    <w:basedOn w:val="Normal"/>
    <w:link w:val="FooterChar"/>
    <w:rsid w:val="00991D74"/>
    <w:pPr>
      <w:widowControl w:val="0"/>
      <w:tabs>
        <w:tab w:val="center" w:pos="4320"/>
        <w:tab w:val="right" w:pos="8640"/>
      </w:tabs>
    </w:pPr>
    <w:rPr>
      <w:rFonts w:cs="Arial"/>
      <w:sz w:val="18"/>
    </w:rPr>
  </w:style>
  <w:style w:type="character" w:customStyle="1" w:styleId="FooterChar">
    <w:name w:val="Footer Char"/>
    <w:basedOn w:val="DefaultParagraphFont"/>
    <w:link w:val="Footer"/>
    <w:rsid w:val="00F172CF"/>
    <w:rPr>
      <w:rFonts w:ascii="Arial" w:eastAsia="Times New Roman" w:hAnsi="Arial" w:cs="Arial"/>
      <w:sz w:val="18"/>
      <w:szCs w:val="24"/>
    </w:rPr>
  </w:style>
  <w:style w:type="paragraph" w:customStyle="1" w:styleId="Section1Text">
    <w:name w:val="Section 1 Text"/>
    <w:basedOn w:val="Normal"/>
    <w:rsid w:val="00991D74"/>
    <w:pPr>
      <w:widowControl w:val="0"/>
      <w:spacing w:after="240"/>
      <w:ind w:left="720"/>
    </w:pPr>
    <w:rPr>
      <w:rFonts w:cs="Arial"/>
    </w:rPr>
  </w:style>
  <w:style w:type="paragraph" w:customStyle="1" w:styleId="Section2Text">
    <w:name w:val="Section 2 Text"/>
    <w:basedOn w:val="Normal"/>
    <w:rsid w:val="00991D74"/>
    <w:pPr>
      <w:widowControl w:val="0"/>
      <w:spacing w:after="240"/>
      <w:ind w:left="1080"/>
    </w:pPr>
    <w:rPr>
      <w:rFonts w:cs="Arial"/>
    </w:rPr>
  </w:style>
  <w:style w:type="paragraph" w:customStyle="1" w:styleId="Section3Text">
    <w:name w:val="Section 3 Text"/>
    <w:basedOn w:val="Normal"/>
    <w:link w:val="Section3TextChar"/>
    <w:rsid w:val="00991D74"/>
    <w:pPr>
      <w:widowControl w:val="0"/>
      <w:spacing w:after="240"/>
      <w:ind w:left="1440"/>
    </w:pPr>
    <w:rPr>
      <w:rFonts w:cs="Arial"/>
    </w:rPr>
  </w:style>
  <w:style w:type="paragraph" w:customStyle="1" w:styleId="Section4Text">
    <w:name w:val="Section 4 Text"/>
    <w:basedOn w:val="Normal"/>
    <w:rsid w:val="00991D74"/>
    <w:pPr>
      <w:widowControl w:val="0"/>
      <w:spacing w:after="240"/>
      <w:ind w:left="1800"/>
    </w:pPr>
    <w:rPr>
      <w:rFonts w:cs="Arial"/>
    </w:rPr>
  </w:style>
  <w:style w:type="paragraph" w:customStyle="1" w:styleId="Section5Text">
    <w:name w:val="Section 5 Text"/>
    <w:basedOn w:val="Normal"/>
    <w:rsid w:val="00991D74"/>
    <w:pPr>
      <w:widowControl w:val="0"/>
      <w:spacing w:after="240"/>
      <w:ind w:left="2160"/>
    </w:pPr>
    <w:rPr>
      <w:rFonts w:cs="Arial"/>
    </w:rPr>
  </w:style>
  <w:style w:type="paragraph" w:customStyle="1" w:styleId="Section6Text">
    <w:name w:val="Section 6 Text"/>
    <w:basedOn w:val="Normal"/>
    <w:rsid w:val="00991D74"/>
    <w:pPr>
      <w:widowControl w:val="0"/>
      <w:spacing w:after="240"/>
      <w:ind w:left="2520"/>
    </w:pPr>
    <w:rPr>
      <w:rFonts w:cs="Arial"/>
    </w:rPr>
  </w:style>
  <w:style w:type="paragraph" w:styleId="ListBullet">
    <w:name w:val="List Bullet"/>
    <w:basedOn w:val="Normal"/>
    <w:rsid w:val="00991D74"/>
    <w:pPr>
      <w:numPr>
        <w:numId w:val="1"/>
      </w:numPr>
    </w:pPr>
  </w:style>
  <w:style w:type="paragraph" w:customStyle="1" w:styleId="SectionExhibitHeading">
    <w:name w:val="Section &amp; Exhibit Heading"/>
    <w:basedOn w:val="Normal"/>
    <w:next w:val="Normal"/>
    <w:rsid w:val="00991D74"/>
    <w:pPr>
      <w:spacing w:after="240"/>
      <w:jc w:val="center"/>
    </w:pPr>
    <w:rPr>
      <w:b/>
    </w:rPr>
  </w:style>
  <w:style w:type="paragraph" w:styleId="Header">
    <w:name w:val="header"/>
    <w:basedOn w:val="Normal"/>
    <w:link w:val="HeaderChar"/>
    <w:unhideWhenUsed/>
    <w:rsid w:val="00F172CF"/>
    <w:pPr>
      <w:tabs>
        <w:tab w:val="center" w:pos="4680"/>
        <w:tab w:val="right" w:pos="9360"/>
      </w:tabs>
    </w:pPr>
  </w:style>
  <w:style w:type="character" w:customStyle="1" w:styleId="HeaderChar">
    <w:name w:val="Header Char"/>
    <w:basedOn w:val="DefaultParagraphFont"/>
    <w:link w:val="Header"/>
    <w:rsid w:val="00F172CF"/>
    <w:rPr>
      <w:rFonts w:ascii="Arial" w:eastAsia="Times New Roman" w:hAnsi="Arial" w:cs="Times New Roman"/>
      <w:szCs w:val="24"/>
    </w:rPr>
  </w:style>
  <w:style w:type="character" w:customStyle="1" w:styleId="Heading1Char">
    <w:name w:val="Heading 1 Char"/>
    <w:basedOn w:val="DefaultParagraphFont"/>
    <w:link w:val="Heading1"/>
    <w:locked/>
    <w:rsid w:val="006C13EB"/>
    <w:rPr>
      <w:rFonts w:ascii="Arial" w:eastAsia="Times New Roman" w:hAnsi="Arial" w:cs="Arial"/>
      <w:bCs/>
      <w:kern w:val="32"/>
    </w:rPr>
  </w:style>
  <w:style w:type="character" w:styleId="CommentReference">
    <w:name w:val="annotation reference"/>
    <w:basedOn w:val="DefaultParagraphFont"/>
    <w:unhideWhenUsed/>
    <w:rsid w:val="00474E3F"/>
    <w:rPr>
      <w:sz w:val="16"/>
      <w:szCs w:val="16"/>
    </w:rPr>
  </w:style>
  <w:style w:type="paragraph" w:styleId="CommentText">
    <w:name w:val="annotation text"/>
    <w:basedOn w:val="Normal"/>
    <w:link w:val="CommentTextChar"/>
    <w:unhideWhenUsed/>
    <w:rsid w:val="00474E3F"/>
    <w:rPr>
      <w:sz w:val="20"/>
      <w:szCs w:val="20"/>
    </w:rPr>
  </w:style>
  <w:style w:type="character" w:customStyle="1" w:styleId="CommentTextChar">
    <w:name w:val="Comment Text Char"/>
    <w:basedOn w:val="DefaultParagraphFont"/>
    <w:link w:val="CommentText"/>
    <w:rsid w:val="00474E3F"/>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474E3F"/>
    <w:rPr>
      <w:b/>
      <w:bCs/>
    </w:rPr>
  </w:style>
  <w:style w:type="character" w:customStyle="1" w:styleId="CommentSubjectChar">
    <w:name w:val="Comment Subject Char"/>
    <w:basedOn w:val="CommentTextChar"/>
    <w:link w:val="CommentSubject"/>
    <w:rsid w:val="00474E3F"/>
    <w:rPr>
      <w:rFonts w:ascii="Arial" w:eastAsia="Times New Roman" w:hAnsi="Arial" w:cs="Times New Roman"/>
      <w:b/>
      <w:bCs/>
      <w:sz w:val="20"/>
      <w:szCs w:val="20"/>
    </w:rPr>
  </w:style>
  <w:style w:type="character" w:styleId="Hyperlink">
    <w:name w:val="Hyperlink"/>
    <w:basedOn w:val="DefaultParagraphFont"/>
    <w:uiPriority w:val="99"/>
    <w:unhideWhenUsed/>
    <w:rsid w:val="00D36C1E"/>
    <w:rPr>
      <w:color w:val="0000FF" w:themeColor="hyperlink"/>
      <w:u w:val="single"/>
    </w:rPr>
  </w:style>
  <w:style w:type="table" w:styleId="TableGrid">
    <w:name w:val="Table Grid"/>
    <w:basedOn w:val="TableNormal"/>
    <w:rsid w:val="00D3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2">
    <w:name w:val="Table Title_2"/>
    <w:basedOn w:val="Normal"/>
    <w:link w:val="TableTitle2Char"/>
    <w:qFormat/>
    <w:rsid w:val="0080359E"/>
    <w:pPr>
      <w:spacing w:after="60" w:line="276" w:lineRule="auto"/>
      <w:jc w:val="center"/>
    </w:pPr>
    <w:rPr>
      <w:rFonts w:cs="Arial"/>
      <w:b/>
      <w:sz w:val="20"/>
      <w:szCs w:val="20"/>
    </w:rPr>
  </w:style>
  <w:style w:type="paragraph" w:customStyle="1" w:styleId="TableNormal2">
    <w:name w:val="Table_Normal_2"/>
    <w:basedOn w:val="Normal"/>
    <w:link w:val="TableNormal2Char"/>
    <w:qFormat/>
    <w:rsid w:val="0080359E"/>
    <w:pPr>
      <w:spacing w:after="120" w:line="276" w:lineRule="auto"/>
    </w:pPr>
    <w:rPr>
      <w:rFonts w:eastAsia="Calibri"/>
      <w:szCs w:val="22"/>
    </w:rPr>
  </w:style>
  <w:style w:type="character" w:customStyle="1" w:styleId="TableTitle2Char">
    <w:name w:val="Table Title_2 Char"/>
    <w:basedOn w:val="DefaultParagraphFont"/>
    <w:link w:val="TableTitle2"/>
    <w:rsid w:val="0080359E"/>
    <w:rPr>
      <w:rFonts w:ascii="Arial" w:eastAsia="Times New Roman" w:hAnsi="Arial" w:cs="Arial"/>
      <w:b/>
      <w:sz w:val="20"/>
      <w:szCs w:val="20"/>
    </w:rPr>
  </w:style>
  <w:style w:type="character" w:customStyle="1" w:styleId="TableNormal2Char">
    <w:name w:val="Table_Normal_2 Char"/>
    <w:basedOn w:val="DefaultParagraphFont"/>
    <w:link w:val="TableNormal2"/>
    <w:rsid w:val="0080359E"/>
    <w:rPr>
      <w:rFonts w:ascii="Arial" w:eastAsia="Calibri" w:hAnsi="Arial" w:cs="Times New Roman"/>
    </w:rPr>
  </w:style>
  <w:style w:type="paragraph" w:customStyle="1" w:styleId="Hdg2Paragraph">
    <w:name w:val="Hdg 2 Paragraph"/>
    <w:basedOn w:val="Normal"/>
    <w:link w:val="Hdg2ParagraphChar"/>
    <w:qFormat/>
    <w:rsid w:val="00013C7B"/>
    <w:pPr>
      <w:spacing w:after="120" w:line="276" w:lineRule="auto"/>
      <w:ind w:left="540"/>
    </w:pPr>
    <w:rPr>
      <w:rFonts w:eastAsia="Calibri" w:cs="Arial"/>
      <w:szCs w:val="22"/>
    </w:rPr>
  </w:style>
  <w:style w:type="character" w:customStyle="1" w:styleId="Hdg2ParagraphChar">
    <w:name w:val="Hdg 2 Paragraph Char"/>
    <w:link w:val="Hdg2Paragraph"/>
    <w:rsid w:val="00013C7B"/>
    <w:rPr>
      <w:rFonts w:ascii="Arial" w:eastAsia="Calibri" w:hAnsi="Arial" w:cs="Arial"/>
    </w:rPr>
  </w:style>
  <w:style w:type="paragraph" w:customStyle="1" w:styleId="ExhibitHdg7">
    <w:name w:val="Exhibit Hdg 7"/>
    <w:basedOn w:val="Heading1"/>
    <w:autoRedefine/>
    <w:qFormat/>
    <w:rsid w:val="00D80155"/>
    <w:pPr>
      <w:keepNext/>
      <w:widowControl/>
      <w:numPr>
        <w:numId w:val="0"/>
      </w:numPr>
      <w:tabs>
        <w:tab w:val="left" w:pos="1260"/>
      </w:tabs>
      <w:spacing w:line="276" w:lineRule="auto"/>
      <w:ind w:left="540" w:hanging="540"/>
    </w:pPr>
    <w:rPr>
      <w:rFonts w:eastAsia="Calibri"/>
      <w:b/>
      <w:bCs w:val="0"/>
      <w:noProof/>
      <w:kern w:val="28"/>
    </w:rPr>
  </w:style>
  <w:style w:type="paragraph" w:styleId="TOC1">
    <w:name w:val="toc 1"/>
    <w:basedOn w:val="Normal"/>
    <w:next w:val="Normal"/>
    <w:link w:val="TOC1Char"/>
    <w:autoRedefine/>
    <w:uiPriority w:val="39"/>
    <w:unhideWhenUsed/>
    <w:qFormat/>
    <w:rsid w:val="00A7663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E8761A"/>
    <w:pPr>
      <w:ind w:left="220"/>
    </w:pPr>
    <w:rPr>
      <w:rFonts w:asciiTheme="minorHAnsi" w:hAnsiTheme="minorHAnsi" w:cstheme="minorHAnsi"/>
      <w:smallCaps/>
      <w:sz w:val="20"/>
      <w:szCs w:val="20"/>
    </w:rPr>
  </w:style>
  <w:style w:type="paragraph" w:styleId="Title">
    <w:name w:val="Title"/>
    <w:basedOn w:val="Normal"/>
    <w:next w:val="Normal"/>
    <w:link w:val="TitleChar"/>
    <w:qFormat/>
    <w:rsid w:val="00E8761A"/>
    <w:pPr>
      <w:keepNext/>
      <w:spacing w:after="240" w:line="276" w:lineRule="auto"/>
      <w:jc w:val="center"/>
      <w:outlineLvl w:val="0"/>
    </w:pPr>
    <w:rPr>
      <w:rFonts w:ascii="Arial Bold" w:hAnsi="Arial Bold" w:cs="Arial"/>
      <w:b/>
      <w:bCs/>
      <w:spacing w:val="5"/>
      <w:kern w:val="32"/>
      <w:sz w:val="28"/>
      <w:szCs w:val="28"/>
    </w:rPr>
  </w:style>
  <w:style w:type="character" w:customStyle="1" w:styleId="TitleChar">
    <w:name w:val="Title Char"/>
    <w:basedOn w:val="DefaultParagraphFont"/>
    <w:link w:val="Title"/>
    <w:rsid w:val="00E8761A"/>
    <w:rPr>
      <w:rFonts w:ascii="Arial Bold" w:eastAsia="Times New Roman" w:hAnsi="Arial Bold" w:cs="Arial"/>
      <w:b/>
      <w:bCs/>
      <w:spacing w:val="5"/>
      <w:kern w:val="32"/>
      <w:sz w:val="28"/>
      <w:szCs w:val="28"/>
    </w:rPr>
  </w:style>
  <w:style w:type="paragraph" w:customStyle="1" w:styleId="Instructions">
    <w:name w:val="Instructions"/>
    <w:basedOn w:val="Hdg2Paragraph"/>
    <w:link w:val="InstructionsChar"/>
    <w:qFormat/>
    <w:rsid w:val="00E8761A"/>
    <w:rPr>
      <w:i/>
      <w:color w:val="FF0000"/>
    </w:rPr>
  </w:style>
  <w:style w:type="character" w:customStyle="1" w:styleId="InstructionsChar">
    <w:name w:val="Instructions Char"/>
    <w:basedOn w:val="Hdg2ParagraphChar"/>
    <w:link w:val="Instructions"/>
    <w:rsid w:val="00E8761A"/>
    <w:rPr>
      <w:rFonts w:ascii="Arial" w:eastAsia="Calibri" w:hAnsi="Arial" w:cs="Arial"/>
      <w:i/>
      <w:color w:val="FF0000"/>
    </w:rPr>
  </w:style>
  <w:style w:type="paragraph" w:customStyle="1" w:styleId="TOC4">
    <w:name w:val="TOC4"/>
    <w:basedOn w:val="Normal"/>
    <w:link w:val="TOC4Char"/>
    <w:qFormat/>
    <w:rsid w:val="00E8761A"/>
    <w:pPr>
      <w:spacing w:before="240" w:after="120" w:line="276" w:lineRule="auto"/>
      <w:jc w:val="center"/>
    </w:pPr>
    <w:rPr>
      <w:rFonts w:eastAsia="Calibri" w:cs="Arial"/>
      <w:b/>
      <w:u w:val="single"/>
    </w:rPr>
  </w:style>
  <w:style w:type="paragraph" w:customStyle="1" w:styleId="TOC5">
    <w:name w:val="TOC5"/>
    <w:basedOn w:val="Normal"/>
    <w:link w:val="TOC5Char"/>
    <w:qFormat/>
    <w:rsid w:val="00E8761A"/>
    <w:pPr>
      <w:spacing w:after="120" w:line="276" w:lineRule="auto"/>
      <w:ind w:left="720"/>
    </w:pPr>
    <w:rPr>
      <w:rFonts w:eastAsia="Calibri" w:cs="Arial"/>
    </w:rPr>
  </w:style>
  <w:style w:type="character" w:customStyle="1" w:styleId="TOC4Char">
    <w:name w:val="TOC4 Char"/>
    <w:basedOn w:val="DefaultParagraphFont"/>
    <w:link w:val="TOC4"/>
    <w:rsid w:val="00E8761A"/>
    <w:rPr>
      <w:rFonts w:ascii="Arial" w:eastAsia="Calibri" w:hAnsi="Arial" w:cs="Arial"/>
      <w:b/>
      <w:szCs w:val="24"/>
      <w:u w:val="single"/>
    </w:rPr>
  </w:style>
  <w:style w:type="character" w:styleId="SubtleReference">
    <w:name w:val="Subtle Reference"/>
    <w:uiPriority w:val="31"/>
    <w:qFormat/>
    <w:rsid w:val="00E8761A"/>
    <w:rPr>
      <w:rFonts w:cs="Arial"/>
      <w:b/>
      <w:i/>
      <w:szCs w:val="24"/>
    </w:rPr>
  </w:style>
  <w:style w:type="character" w:customStyle="1" w:styleId="TOC5Char">
    <w:name w:val="TOC5 Char"/>
    <w:basedOn w:val="DefaultParagraphFont"/>
    <w:link w:val="TOC5"/>
    <w:rsid w:val="00E8761A"/>
    <w:rPr>
      <w:rFonts w:ascii="Arial" w:eastAsia="Calibri" w:hAnsi="Arial" w:cs="Arial"/>
      <w:szCs w:val="24"/>
    </w:rPr>
  </w:style>
  <w:style w:type="paragraph" w:customStyle="1" w:styleId="TableTitle">
    <w:name w:val="Table Title"/>
    <w:basedOn w:val="Normal"/>
    <w:link w:val="TableTitleChar"/>
    <w:qFormat/>
    <w:rsid w:val="00E8761A"/>
    <w:pPr>
      <w:spacing w:after="240" w:line="276" w:lineRule="auto"/>
      <w:jc w:val="center"/>
    </w:pPr>
    <w:rPr>
      <w:rFonts w:cs="Arial"/>
      <w:b/>
      <w:sz w:val="24"/>
    </w:rPr>
  </w:style>
  <w:style w:type="paragraph" w:customStyle="1" w:styleId="TableNormal0">
    <w:name w:val="Table_Normal"/>
    <w:basedOn w:val="Normal"/>
    <w:link w:val="TableNormalChar"/>
    <w:qFormat/>
    <w:rsid w:val="00E8761A"/>
    <w:pPr>
      <w:widowControl w:val="0"/>
      <w:spacing w:after="120" w:line="276" w:lineRule="auto"/>
    </w:pPr>
    <w:rPr>
      <w:rFonts w:cs="Arial"/>
      <w:sz w:val="20"/>
      <w:szCs w:val="20"/>
    </w:rPr>
  </w:style>
  <w:style w:type="character" w:customStyle="1" w:styleId="TableTitleChar">
    <w:name w:val="Table Title Char"/>
    <w:basedOn w:val="DefaultParagraphFont"/>
    <w:link w:val="TableTitle"/>
    <w:rsid w:val="00E8761A"/>
    <w:rPr>
      <w:rFonts w:ascii="Arial" w:eastAsia="Times New Roman" w:hAnsi="Arial" w:cs="Arial"/>
      <w:b/>
      <w:sz w:val="24"/>
      <w:szCs w:val="24"/>
    </w:rPr>
  </w:style>
  <w:style w:type="paragraph" w:customStyle="1" w:styleId="TableDescriptor">
    <w:name w:val="Table_Descriptor"/>
    <w:basedOn w:val="Normal"/>
    <w:link w:val="TableDescriptorChar"/>
    <w:qFormat/>
    <w:rsid w:val="00E8761A"/>
    <w:pPr>
      <w:widowControl w:val="0"/>
      <w:spacing w:after="240" w:line="276" w:lineRule="auto"/>
    </w:pPr>
    <w:rPr>
      <w:rFonts w:cs="Arial"/>
      <w:sz w:val="18"/>
      <w:szCs w:val="18"/>
    </w:rPr>
  </w:style>
  <w:style w:type="character" w:customStyle="1" w:styleId="TableNormalChar">
    <w:name w:val="Table_Normal Char"/>
    <w:basedOn w:val="DefaultParagraphFont"/>
    <w:link w:val="TableNormal0"/>
    <w:rsid w:val="00E8761A"/>
    <w:rPr>
      <w:rFonts w:ascii="Arial" w:eastAsia="Times New Roman" w:hAnsi="Arial" w:cs="Arial"/>
      <w:sz w:val="20"/>
      <w:szCs w:val="20"/>
    </w:rPr>
  </w:style>
  <w:style w:type="character" w:customStyle="1" w:styleId="TableDescriptorChar">
    <w:name w:val="Table_Descriptor Char"/>
    <w:basedOn w:val="DefaultParagraphFont"/>
    <w:link w:val="TableDescriptor"/>
    <w:rsid w:val="00E8761A"/>
    <w:rPr>
      <w:rFonts w:ascii="Arial" w:eastAsia="Times New Roman" w:hAnsi="Arial" w:cs="Arial"/>
      <w:sz w:val="18"/>
      <w:szCs w:val="18"/>
    </w:rPr>
  </w:style>
  <w:style w:type="paragraph" w:styleId="TOC3">
    <w:name w:val="toc 3"/>
    <w:basedOn w:val="Normal"/>
    <w:next w:val="Normal"/>
    <w:autoRedefine/>
    <w:uiPriority w:val="39"/>
    <w:unhideWhenUsed/>
    <w:qFormat/>
    <w:rsid w:val="005F28D4"/>
    <w:pPr>
      <w:ind w:left="440"/>
    </w:pPr>
    <w:rPr>
      <w:rFonts w:asciiTheme="minorHAnsi" w:hAnsiTheme="minorHAnsi" w:cstheme="minorHAnsi"/>
      <w:i/>
      <w:iCs/>
      <w:sz w:val="20"/>
      <w:szCs w:val="20"/>
    </w:rPr>
  </w:style>
  <w:style w:type="paragraph" w:styleId="TOC40">
    <w:name w:val="toc 4"/>
    <w:basedOn w:val="Normal"/>
    <w:next w:val="Normal"/>
    <w:autoRedefine/>
    <w:uiPriority w:val="39"/>
    <w:unhideWhenUsed/>
    <w:rsid w:val="005F28D4"/>
    <w:pPr>
      <w:ind w:left="660"/>
    </w:pPr>
    <w:rPr>
      <w:rFonts w:asciiTheme="minorHAnsi" w:hAnsiTheme="minorHAnsi" w:cstheme="minorHAnsi"/>
      <w:sz w:val="18"/>
      <w:szCs w:val="18"/>
    </w:rPr>
  </w:style>
  <w:style w:type="paragraph" w:styleId="TOC50">
    <w:name w:val="toc 5"/>
    <w:basedOn w:val="Normal"/>
    <w:next w:val="Normal"/>
    <w:autoRedefine/>
    <w:uiPriority w:val="39"/>
    <w:unhideWhenUsed/>
    <w:rsid w:val="005F28D4"/>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5F28D4"/>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5F28D4"/>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5F28D4"/>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5F28D4"/>
    <w:pPr>
      <w:ind w:left="1760"/>
    </w:pPr>
    <w:rPr>
      <w:rFonts w:asciiTheme="minorHAnsi" w:hAnsiTheme="minorHAnsi" w:cstheme="minorHAnsi"/>
      <w:sz w:val="18"/>
      <w:szCs w:val="18"/>
    </w:rPr>
  </w:style>
  <w:style w:type="paragraph" w:styleId="TOCHeading">
    <w:name w:val="TOC Heading"/>
    <w:basedOn w:val="Heading1"/>
    <w:next w:val="Normal"/>
    <w:uiPriority w:val="39"/>
    <w:unhideWhenUsed/>
    <w:qFormat/>
    <w:rsid w:val="00A76638"/>
    <w:pPr>
      <w:keepNext/>
      <w:keepLines/>
      <w:widowControl/>
      <w:numPr>
        <w:numId w:val="0"/>
      </w:numPr>
      <w:spacing w:before="240" w:after="0" w:line="259" w:lineRule="auto"/>
      <w:outlineLvl w:val="9"/>
    </w:pPr>
    <w:rPr>
      <w:rFonts w:asciiTheme="majorHAnsi" w:eastAsiaTheme="majorEastAsia" w:hAnsiTheme="majorHAnsi" w:cstheme="majorBidi"/>
      <w:bCs w:val="0"/>
      <w:color w:val="365F91" w:themeColor="accent1" w:themeShade="BF"/>
      <w:kern w:val="0"/>
      <w:sz w:val="32"/>
      <w:szCs w:val="32"/>
    </w:rPr>
  </w:style>
  <w:style w:type="character" w:customStyle="1" w:styleId="Heading7Char">
    <w:name w:val="Heading 7 Char"/>
    <w:basedOn w:val="DefaultParagraphFont"/>
    <w:link w:val="Heading7"/>
    <w:rsid w:val="00C06557"/>
    <w:rPr>
      <w:rFonts w:eastAsia="Times New Roman" w:cstheme="minorHAnsi"/>
      <w:bCs/>
      <w:iCs/>
      <w:sz w:val="18"/>
      <w:szCs w:val="24"/>
    </w:rPr>
  </w:style>
  <w:style w:type="character" w:customStyle="1" w:styleId="Heading8Char">
    <w:name w:val="Heading 8 Char"/>
    <w:basedOn w:val="DefaultParagraphFont"/>
    <w:link w:val="Heading8"/>
    <w:rsid w:val="00C06557"/>
    <w:rPr>
      <w:rFonts w:eastAsia="Times New Roman" w:cstheme="minorHAnsi"/>
      <w:bCs/>
      <w:i/>
      <w:iCs/>
      <w:sz w:val="18"/>
      <w:szCs w:val="24"/>
    </w:rPr>
  </w:style>
  <w:style w:type="character" w:customStyle="1" w:styleId="Heading9Char">
    <w:name w:val="Heading 9 Char"/>
    <w:basedOn w:val="DefaultParagraphFont"/>
    <w:link w:val="Heading9"/>
    <w:rsid w:val="00C06557"/>
    <w:rPr>
      <w:rFonts w:eastAsia="Times New Roman" w:cstheme="minorHAnsi"/>
      <w:bCs/>
      <w:i/>
      <w:iCs/>
      <w:sz w:val="18"/>
      <w:szCs w:val="24"/>
    </w:rPr>
  </w:style>
  <w:style w:type="table" w:customStyle="1" w:styleId="TableGrid1">
    <w:name w:val="Table Grid1"/>
    <w:basedOn w:val="TableNormal"/>
    <w:next w:val="TableGrid"/>
    <w:rsid w:val="00C06557"/>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557"/>
    <w:pPr>
      <w:widowControl/>
      <w:autoSpaceDE w:val="0"/>
      <w:autoSpaceDN w:val="0"/>
      <w:adjustRightInd w:val="0"/>
    </w:pPr>
    <w:rPr>
      <w:rFonts w:ascii="Arial" w:eastAsia="Calibri" w:hAnsi="Arial" w:cs="Arial"/>
      <w:color w:val="000000"/>
      <w:sz w:val="24"/>
      <w:szCs w:val="24"/>
    </w:rPr>
  </w:style>
  <w:style w:type="character" w:styleId="FollowedHyperlink">
    <w:name w:val="FollowedHyperlink"/>
    <w:uiPriority w:val="99"/>
    <w:semiHidden/>
    <w:unhideWhenUsed/>
    <w:rsid w:val="00C06557"/>
    <w:rPr>
      <w:color w:val="800080"/>
      <w:u w:val="single"/>
    </w:rPr>
  </w:style>
  <w:style w:type="paragraph" w:styleId="Revision">
    <w:name w:val="Revision"/>
    <w:hidden/>
    <w:uiPriority w:val="99"/>
    <w:semiHidden/>
    <w:rsid w:val="00C06557"/>
    <w:pPr>
      <w:widowControl/>
    </w:pPr>
    <w:rPr>
      <w:rFonts w:ascii="Times New Roman" w:eastAsia="Times New Roman" w:hAnsi="Times New Roman" w:cs="Times New Roman"/>
      <w:sz w:val="20"/>
      <w:szCs w:val="20"/>
    </w:rPr>
  </w:style>
  <w:style w:type="character" w:styleId="Strong">
    <w:name w:val="Strong"/>
    <w:uiPriority w:val="22"/>
    <w:qFormat/>
    <w:rsid w:val="00C06557"/>
    <w:rPr>
      <w:b/>
      <w:bCs/>
    </w:rPr>
  </w:style>
  <w:style w:type="paragraph" w:customStyle="1" w:styleId="Hdg1paragraph">
    <w:name w:val="Hdg 1 paragraph"/>
    <w:basedOn w:val="Normal"/>
    <w:link w:val="Hdg1paragraphChar"/>
    <w:rsid w:val="00C06557"/>
    <w:pPr>
      <w:spacing w:after="120"/>
      <w:ind w:left="360" w:right="48"/>
    </w:pPr>
    <w:rPr>
      <w:rFonts w:asciiTheme="minorHAnsi" w:eastAsia="Calibri" w:hAnsiTheme="minorHAnsi" w:cstheme="minorHAnsi"/>
      <w:bCs/>
      <w:iCs/>
      <w:sz w:val="18"/>
      <w:szCs w:val="18"/>
    </w:rPr>
  </w:style>
  <w:style w:type="character" w:customStyle="1" w:styleId="Hdg1paragraphChar">
    <w:name w:val="Hdg 1 paragraph Char"/>
    <w:link w:val="Hdg1paragraph"/>
    <w:rsid w:val="00C06557"/>
    <w:rPr>
      <w:rFonts w:eastAsia="Calibri" w:cstheme="minorHAnsi"/>
      <w:bCs/>
      <w:iCs/>
      <w:sz w:val="18"/>
      <w:szCs w:val="18"/>
    </w:rPr>
  </w:style>
  <w:style w:type="paragraph" w:customStyle="1" w:styleId="Title2">
    <w:name w:val="Title 2"/>
    <w:basedOn w:val="Normal"/>
    <w:link w:val="Title2Char"/>
    <w:rsid w:val="00C06557"/>
    <w:pPr>
      <w:spacing w:after="120"/>
      <w:ind w:right="48"/>
      <w:jc w:val="center"/>
    </w:pPr>
    <w:rPr>
      <w:rFonts w:ascii="Arial Bold" w:eastAsia="Calibri" w:hAnsi="Arial Bold" w:cstheme="minorHAnsi"/>
      <w:b/>
      <w:bCs/>
      <w:iCs/>
      <w:sz w:val="28"/>
      <w:szCs w:val="28"/>
    </w:rPr>
  </w:style>
  <w:style w:type="character" w:customStyle="1" w:styleId="Title2Char">
    <w:name w:val="Title 2 Char"/>
    <w:link w:val="Title2"/>
    <w:rsid w:val="00C06557"/>
    <w:rPr>
      <w:rFonts w:ascii="Arial Bold" w:eastAsia="Calibri" w:hAnsi="Arial Bold" w:cstheme="minorHAnsi"/>
      <w:b/>
      <w:bCs/>
      <w:iCs/>
      <w:sz w:val="28"/>
      <w:szCs w:val="28"/>
    </w:rPr>
  </w:style>
  <w:style w:type="paragraph" w:customStyle="1" w:styleId="BlockID">
    <w:name w:val="Block ID"/>
    <w:basedOn w:val="Title"/>
    <w:link w:val="BlockIDChar"/>
    <w:autoRedefine/>
    <w:qFormat/>
    <w:rsid w:val="00C06557"/>
    <w:pPr>
      <w:keepNext w:val="0"/>
      <w:spacing w:before="120" w:after="60" w:line="240" w:lineRule="auto"/>
      <w:ind w:left="72" w:right="48"/>
      <w:jc w:val="left"/>
      <w:outlineLvl w:val="9"/>
    </w:pPr>
    <w:rPr>
      <w:rFonts w:asciiTheme="minorHAnsi" w:eastAsia="Calibri" w:hAnsiTheme="minorHAnsi" w:cstheme="minorHAnsi"/>
      <w:b w:val="0"/>
      <w:i/>
      <w:iCs/>
      <w:spacing w:val="0"/>
      <w:kern w:val="28"/>
      <w:sz w:val="18"/>
      <w:szCs w:val="18"/>
    </w:rPr>
  </w:style>
  <w:style w:type="paragraph" w:customStyle="1" w:styleId="Bottom">
    <w:name w:val="Bottom"/>
    <w:basedOn w:val="Footer"/>
    <w:link w:val="BottomChar"/>
    <w:autoRedefine/>
    <w:qFormat/>
    <w:rsid w:val="00C06557"/>
    <w:pPr>
      <w:widowControl/>
      <w:pBdr>
        <w:top w:val="single" w:sz="4" w:space="1" w:color="auto"/>
      </w:pBdr>
      <w:tabs>
        <w:tab w:val="clear" w:pos="4320"/>
        <w:tab w:val="clear" w:pos="8640"/>
        <w:tab w:val="center" w:pos="5130"/>
        <w:tab w:val="right" w:pos="10170"/>
      </w:tabs>
      <w:ind w:right="43"/>
    </w:pPr>
    <w:rPr>
      <w:rFonts w:asciiTheme="minorHAnsi" w:eastAsia="Calibri" w:hAnsiTheme="minorHAnsi" w:cstheme="minorHAnsi"/>
      <w:bCs/>
      <w:iCs/>
      <w:sz w:val="16"/>
      <w:szCs w:val="16"/>
    </w:rPr>
  </w:style>
  <w:style w:type="character" w:customStyle="1" w:styleId="BlockIDChar">
    <w:name w:val="Block ID Char"/>
    <w:link w:val="BlockID"/>
    <w:rsid w:val="00C06557"/>
    <w:rPr>
      <w:rFonts w:eastAsia="Calibri" w:cstheme="minorHAnsi"/>
      <w:bCs/>
      <w:i/>
      <w:iCs/>
      <w:kern w:val="28"/>
      <w:sz w:val="18"/>
      <w:szCs w:val="18"/>
    </w:rPr>
  </w:style>
  <w:style w:type="paragraph" w:customStyle="1" w:styleId="H1paragraph">
    <w:name w:val="H1_paragraph"/>
    <w:basedOn w:val="Hdg1paragraph"/>
    <w:link w:val="H1paragraphChar"/>
    <w:autoRedefine/>
    <w:qFormat/>
    <w:rsid w:val="00C06557"/>
    <w:pPr>
      <w:spacing w:before="240" w:after="240" w:line="259" w:lineRule="auto"/>
      <w:ind w:right="-274"/>
    </w:pPr>
  </w:style>
  <w:style w:type="character" w:customStyle="1" w:styleId="BottomChar">
    <w:name w:val="Bottom Char"/>
    <w:link w:val="Bottom"/>
    <w:rsid w:val="00C06557"/>
    <w:rPr>
      <w:rFonts w:eastAsia="Calibri" w:cstheme="minorHAnsi"/>
      <w:bCs/>
      <w:iCs/>
      <w:sz w:val="16"/>
      <w:szCs w:val="16"/>
    </w:rPr>
  </w:style>
  <w:style w:type="paragraph" w:customStyle="1" w:styleId="H2paragraph">
    <w:name w:val="H2_paragraph"/>
    <w:basedOn w:val="H1paragraph"/>
    <w:link w:val="H2paragraphChar"/>
    <w:autoRedefine/>
    <w:qFormat/>
    <w:rsid w:val="00C06557"/>
    <w:pPr>
      <w:ind w:left="1080" w:right="-630"/>
    </w:pPr>
  </w:style>
  <w:style w:type="character" w:customStyle="1" w:styleId="H1paragraphChar">
    <w:name w:val="H1_paragraph Char"/>
    <w:link w:val="H1paragraph"/>
    <w:rsid w:val="00C06557"/>
    <w:rPr>
      <w:rFonts w:eastAsia="Calibri" w:cstheme="minorHAnsi"/>
      <w:bCs/>
      <w:iCs/>
      <w:sz w:val="18"/>
      <w:szCs w:val="18"/>
    </w:rPr>
  </w:style>
  <w:style w:type="paragraph" w:customStyle="1" w:styleId="ExhibitTitle">
    <w:name w:val="Exhibit Title"/>
    <w:basedOn w:val="Title"/>
    <w:link w:val="ExhibitTitleChar"/>
    <w:autoRedefine/>
    <w:qFormat/>
    <w:rsid w:val="00C06557"/>
    <w:pPr>
      <w:keepNext w:val="0"/>
      <w:spacing w:before="120" w:after="120" w:line="240" w:lineRule="auto"/>
      <w:ind w:right="48"/>
      <w:outlineLvl w:val="9"/>
    </w:pPr>
    <w:rPr>
      <w:rFonts w:asciiTheme="minorHAnsi" w:eastAsia="Calibri" w:hAnsiTheme="minorHAnsi" w:cstheme="minorHAnsi"/>
      <w:b w:val="0"/>
      <w:iCs/>
      <w:spacing w:val="0"/>
      <w:kern w:val="28"/>
      <w:sz w:val="44"/>
      <w:szCs w:val="44"/>
    </w:rPr>
  </w:style>
  <w:style w:type="character" w:customStyle="1" w:styleId="H2paragraphChar">
    <w:name w:val="H2_paragraph Char"/>
    <w:link w:val="H2paragraph"/>
    <w:rsid w:val="00C06557"/>
    <w:rPr>
      <w:rFonts w:eastAsia="Calibri" w:cstheme="minorHAnsi"/>
      <w:bCs/>
      <w:iCs/>
      <w:sz w:val="18"/>
      <w:szCs w:val="18"/>
    </w:rPr>
  </w:style>
  <w:style w:type="paragraph" w:customStyle="1" w:styleId="TableText">
    <w:name w:val="Table Text"/>
    <w:basedOn w:val="Normal"/>
    <w:link w:val="TableTextChar"/>
    <w:autoRedefine/>
    <w:qFormat/>
    <w:rsid w:val="00C06557"/>
    <w:pPr>
      <w:tabs>
        <w:tab w:val="left" w:pos="64"/>
      </w:tabs>
      <w:spacing w:before="60" w:after="60"/>
      <w:ind w:left="58" w:right="20"/>
    </w:pPr>
    <w:rPr>
      <w:rFonts w:asciiTheme="minorHAnsi" w:eastAsia="Calibri" w:hAnsiTheme="minorHAnsi" w:cstheme="minorHAnsi"/>
      <w:bCs/>
      <w:iCs/>
      <w:sz w:val="18"/>
      <w:szCs w:val="18"/>
    </w:rPr>
  </w:style>
  <w:style w:type="character" w:customStyle="1" w:styleId="ExhibitTitleChar">
    <w:name w:val="Exhibit Title Char"/>
    <w:link w:val="ExhibitTitle"/>
    <w:rsid w:val="00C06557"/>
    <w:rPr>
      <w:rFonts w:eastAsia="Calibri" w:cstheme="minorHAnsi"/>
      <w:bCs/>
      <w:iCs/>
      <w:kern w:val="28"/>
      <w:sz w:val="44"/>
      <w:szCs w:val="44"/>
    </w:rPr>
  </w:style>
  <w:style w:type="character" w:customStyle="1" w:styleId="TableTextChar">
    <w:name w:val="Table Text Char"/>
    <w:link w:val="TableText"/>
    <w:rsid w:val="00C06557"/>
    <w:rPr>
      <w:rFonts w:eastAsia="Calibri" w:cstheme="minorHAnsi"/>
      <w:bCs/>
      <w:iCs/>
      <w:sz w:val="18"/>
      <w:szCs w:val="18"/>
    </w:rPr>
  </w:style>
  <w:style w:type="paragraph" w:customStyle="1" w:styleId="Tablenumbered">
    <w:name w:val="Table numbered"/>
    <w:basedOn w:val="Normal"/>
    <w:link w:val="TablenumberedChar"/>
    <w:autoRedefine/>
    <w:qFormat/>
    <w:rsid w:val="00C06557"/>
    <w:pPr>
      <w:numPr>
        <w:numId w:val="3"/>
      </w:numPr>
      <w:spacing w:after="120"/>
      <w:ind w:right="48"/>
    </w:pPr>
    <w:rPr>
      <w:rFonts w:asciiTheme="minorHAnsi" w:eastAsia="Calibri" w:hAnsiTheme="minorHAnsi" w:cstheme="minorHAnsi"/>
      <w:bCs/>
      <w:iCs/>
      <w:sz w:val="16"/>
      <w:szCs w:val="18"/>
    </w:rPr>
  </w:style>
  <w:style w:type="paragraph" w:customStyle="1" w:styleId="Hdg3paragraph">
    <w:name w:val="Hdg 3 paragraph"/>
    <w:basedOn w:val="H2paragraph"/>
    <w:link w:val="Hdg3paragraphChar"/>
    <w:autoRedefine/>
    <w:qFormat/>
    <w:rsid w:val="00C06557"/>
    <w:pPr>
      <w:tabs>
        <w:tab w:val="left" w:pos="3060"/>
      </w:tabs>
      <w:ind w:left="1800"/>
    </w:pPr>
  </w:style>
  <w:style w:type="character" w:customStyle="1" w:styleId="TablenumberedChar">
    <w:name w:val="Table numbered Char"/>
    <w:link w:val="Tablenumbered"/>
    <w:rsid w:val="00C06557"/>
    <w:rPr>
      <w:rFonts w:eastAsia="Calibri" w:cstheme="minorHAnsi"/>
      <w:bCs/>
      <w:iCs/>
      <w:sz w:val="16"/>
      <w:szCs w:val="18"/>
    </w:rPr>
  </w:style>
  <w:style w:type="paragraph" w:customStyle="1" w:styleId="signatureblockID">
    <w:name w:val="signature block ID"/>
    <w:basedOn w:val="BlockID"/>
    <w:link w:val="signatureblockIDChar"/>
    <w:autoRedefine/>
    <w:qFormat/>
    <w:rsid w:val="00C06557"/>
    <w:pPr>
      <w:spacing w:before="0" w:after="0"/>
    </w:pPr>
    <w:rPr>
      <w:sz w:val="16"/>
      <w:szCs w:val="16"/>
    </w:rPr>
  </w:style>
  <w:style w:type="character" w:customStyle="1" w:styleId="Hdg3paragraphChar">
    <w:name w:val="Hdg 3 paragraph Char"/>
    <w:link w:val="Hdg3paragraph"/>
    <w:rsid w:val="00C06557"/>
    <w:rPr>
      <w:rFonts w:eastAsia="Calibri" w:cstheme="minorHAnsi"/>
      <w:bCs/>
      <w:iCs/>
      <w:sz w:val="18"/>
      <w:szCs w:val="18"/>
    </w:rPr>
  </w:style>
  <w:style w:type="paragraph" w:styleId="BodyTextIndent">
    <w:name w:val="Body Text Indent"/>
    <w:basedOn w:val="Normal"/>
    <w:link w:val="BodyTextIndentChar"/>
    <w:uiPriority w:val="99"/>
    <w:rsid w:val="00C06557"/>
    <w:pPr>
      <w:spacing w:after="120"/>
      <w:ind w:left="435" w:right="48"/>
    </w:pPr>
    <w:rPr>
      <w:rFonts w:ascii="Times New Roman" w:eastAsia="Calibri" w:hAnsi="Times New Roman" w:cstheme="minorHAnsi"/>
      <w:bCs/>
      <w:iCs/>
      <w:sz w:val="24"/>
      <w:szCs w:val="18"/>
    </w:rPr>
  </w:style>
  <w:style w:type="character" w:customStyle="1" w:styleId="BodyTextIndentChar">
    <w:name w:val="Body Text Indent Char"/>
    <w:basedOn w:val="DefaultParagraphFont"/>
    <w:link w:val="BodyTextIndent"/>
    <w:uiPriority w:val="99"/>
    <w:rsid w:val="00C06557"/>
    <w:rPr>
      <w:rFonts w:ascii="Times New Roman" w:eastAsia="Calibri" w:hAnsi="Times New Roman" w:cstheme="minorHAnsi"/>
      <w:bCs/>
      <w:iCs/>
      <w:sz w:val="24"/>
      <w:szCs w:val="18"/>
    </w:rPr>
  </w:style>
  <w:style w:type="character" w:customStyle="1" w:styleId="signatureblockIDChar">
    <w:name w:val="signature block ID Char"/>
    <w:link w:val="signatureblockID"/>
    <w:rsid w:val="00C06557"/>
    <w:rPr>
      <w:rFonts w:eastAsia="Calibri" w:cstheme="minorHAnsi"/>
      <w:bCs/>
      <w:i/>
      <w:iCs/>
      <w:kern w:val="28"/>
      <w:sz w:val="16"/>
      <w:szCs w:val="16"/>
    </w:rPr>
  </w:style>
  <w:style w:type="paragraph" w:customStyle="1" w:styleId="Addresses">
    <w:name w:val="Addresses"/>
    <w:basedOn w:val="H2paragraph"/>
    <w:link w:val="AddressesChar"/>
    <w:autoRedefine/>
    <w:qFormat/>
    <w:rsid w:val="00C06557"/>
    <w:pPr>
      <w:ind w:left="907"/>
    </w:pPr>
  </w:style>
  <w:style w:type="paragraph" w:customStyle="1" w:styleId="address">
    <w:name w:val="address"/>
    <w:basedOn w:val="Normal"/>
    <w:link w:val="addressChar"/>
    <w:autoRedefine/>
    <w:rsid w:val="00C06557"/>
    <w:pPr>
      <w:spacing w:after="120"/>
      <w:ind w:left="2160" w:right="48"/>
    </w:pPr>
    <w:rPr>
      <w:rFonts w:asciiTheme="minorHAnsi" w:hAnsiTheme="minorHAnsi" w:cstheme="minorHAnsi"/>
      <w:bCs/>
      <w:iCs/>
      <w:sz w:val="18"/>
      <w:szCs w:val="18"/>
    </w:rPr>
  </w:style>
  <w:style w:type="character" w:customStyle="1" w:styleId="AddressesChar">
    <w:name w:val="Addresses Char"/>
    <w:link w:val="Addresses"/>
    <w:rsid w:val="00C06557"/>
    <w:rPr>
      <w:rFonts w:eastAsia="Calibri" w:cstheme="minorHAnsi"/>
      <w:bCs/>
      <w:iCs/>
      <w:sz w:val="18"/>
      <w:szCs w:val="18"/>
    </w:rPr>
  </w:style>
  <w:style w:type="paragraph" w:customStyle="1" w:styleId="BlueBoldTable">
    <w:name w:val="Blue Bold Table"/>
    <w:basedOn w:val="TableText"/>
    <w:link w:val="BlueBoldTableChar"/>
    <w:autoRedefine/>
    <w:qFormat/>
    <w:rsid w:val="00C06557"/>
    <w:pPr>
      <w:tabs>
        <w:tab w:val="clear" w:pos="64"/>
      </w:tabs>
    </w:pPr>
    <w:rPr>
      <w:b/>
      <w:color w:val="0000FF"/>
    </w:rPr>
  </w:style>
  <w:style w:type="character" w:customStyle="1" w:styleId="addressChar">
    <w:name w:val="address Char"/>
    <w:link w:val="address"/>
    <w:rsid w:val="00C06557"/>
    <w:rPr>
      <w:rFonts w:eastAsia="Times New Roman" w:cstheme="minorHAnsi"/>
      <w:bCs/>
      <w:iCs/>
      <w:sz w:val="18"/>
      <w:szCs w:val="18"/>
    </w:rPr>
  </w:style>
  <w:style w:type="paragraph" w:customStyle="1" w:styleId="FUMS">
    <w:name w:val="FUMS"/>
    <w:basedOn w:val="Normal"/>
    <w:link w:val="FUMSChar"/>
    <w:autoRedefine/>
    <w:qFormat/>
    <w:rsid w:val="00C06557"/>
    <w:pPr>
      <w:tabs>
        <w:tab w:val="left" w:pos="1440"/>
      </w:tabs>
      <w:spacing w:after="120"/>
      <w:ind w:left="1440" w:right="48"/>
    </w:pPr>
    <w:rPr>
      <w:rFonts w:asciiTheme="minorHAnsi" w:eastAsia="Calibri" w:hAnsiTheme="minorHAnsi" w:cstheme="minorHAnsi"/>
      <w:b/>
      <w:bCs/>
      <w:i/>
      <w:iCs/>
      <w:sz w:val="18"/>
      <w:szCs w:val="18"/>
    </w:rPr>
  </w:style>
  <w:style w:type="character" w:customStyle="1" w:styleId="BlueBoldTableChar">
    <w:name w:val="Blue Bold Table Char"/>
    <w:link w:val="BlueBoldTable"/>
    <w:rsid w:val="00C06557"/>
    <w:rPr>
      <w:rFonts w:eastAsia="Calibri" w:cstheme="minorHAnsi"/>
      <w:b/>
      <w:bCs/>
      <w:iCs/>
      <w:color w:val="0000FF"/>
      <w:sz w:val="18"/>
      <w:szCs w:val="18"/>
    </w:rPr>
  </w:style>
  <w:style w:type="character" w:customStyle="1" w:styleId="FUMSChar">
    <w:name w:val="FUMS Char"/>
    <w:link w:val="FUMS"/>
    <w:rsid w:val="00C06557"/>
    <w:rPr>
      <w:rFonts w:eastAsia="Calibri" w:cstheme="minorHAnsi"/>
      <w:b/>
      <w:bCs/>
      <w:i/>
      <w:iCs/>
      <w:sz w:val="18"/>
      <w:szCs w:val="18"/>
    </w:rPr>
  </w:style>
  <w:style w:type="table" w:styleId="TableColorful2">
    <w:name w:val="Table Colorful 2"/>
    <w:basedOn w:val="TableNormal"/>
    <w:rsid w:val="00C06557"/>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ExhibitH1">
    <w:name w:val="Exhibit H1"/>
    <w:basedOn w:val="Heading1"/>
    <w:link w:val="ExhibitH1Char"/>
    <w:autoRedefine/>
    <w:qFormat/>
    <w:rsid w:val="00B53E2A"/>
    <w:pPr>
      <w:keepNext/>
      <w:widowControl/>
      <w:numPr>
        <w:numId w:val="0"/>
      </w:numPr>
      <w:spacing w:before="280" w:after="220"/>
      <w:ind w:left="1260" w:right="43" w:hanging="1260"/>
    </w:pPr>
    <w:rPr>
      <w:rFonts w:eastAsia="Calibri"/>
      <w:b/>
      <w:iCs/>
      <w:noProof/>
      <w:kern w:val="28"/>
      <w:lang w:bidi="en-US"/>
    </w:rPr>
  </w:style>
  <w:style w:type="character" w:customStyle="1" w:styleId="ExhibitH1Char">
    <w:name w:val="Exhibit H1 Char"/>
    <w:link w:val="ExhibitH1"/>
    <w:rsid w:val="00B53E2A"/>
    <w:rPr>
      <w:rFonts w:ascii="Arial" w:eastAsia="Calibri" w:hAnsi="Arial" w:cs="Arial"/>
      <w:b/>
      <w:bCs/>
      <w:iCs/>
      <w:noProof/>
      <w:kern w:val="28"/>
      <w:lang w:bidi="en-US"/>
    </w:rPr>
  </w:style>
  <w:style w:type="numbering" w:customStyle="1" w:styleId="NoList1">
    <w:name w:val="No List1"/>
    <w:next w:val="NoList"/>
    <w:uiPriority w:val="99"/>
    <w:semiHidden/>
    <w:unhideWhenUsed/>
    <w:rsid w:val="00C06557"/>
  </w:style>
  <w:style w:type="character" w:customStyle="1" w:styleId="Section3TextChar">
    <w:name w:val="Section 3 Text Char"/>
    <w:link w:val="Section3Text"/>
    <w:rsid w:val="00C06557"/>
    <w:rPr>
      <w:rFonts w:ascii="Arial" w:eastAsia="Times New Roman" w:hAnsi="Arial" w:cs="Arial"/>
      <w:szCs w:val="24"/>
    </w:rPr>
  </w:style>
  <w:style w:type="paragraph" w:customStyle="1" w:styleId="FaceSheetField">
    <w:name w:val="Face Sheet Field"/>
    <w:basedOn w:val="FaceSheetText"/>
    <w:link w:val="FaceSheetFieldChar"/>
    <w:rsid w:val="00C06557"/>
    <w:pPr>
      <w:widowControl/>
      <w:spacing w:after="240"/>
      <w:ind w:left="1440" w:right="48" w:hanging="720"/>
    </w:pPr>
    <w:rPr>
      <w:rFonts w:asciiTheme="minorHAnsi" w:hAnsiTheme="minorHAnsi" w:cstheme="minorHAnsi"/>
      <w:bCs/>
      <w:iCs/>
      <w:sz w:val="20"/>
    </w:rPr>
  </w:style>
  <w:style w:type="character" w:customStyle="1" w:styleId="FaceSheetFieldChar">
    <w:name w:val="Face Sheet Field Char"/>
    <w:link w:val="FaceSheetField"/>
    <w:rsid w:val="00C06557"/>
    <w:rPr>
      <w:rFonts w:eastAsia="Times New Roman" w:cstheme="minorHAnsi"/>
      <w:bCs/>
      <w:iCs/>
      <w:sz w:val="20"/>
      <w:szCs w:val="24"/>
    </w:rPr>
  </w:style>
  <w:style w:type="character" w:styleId="PlaceholderText">
    <w:name w:val="Placeholder Text"/>
    <w:uiPriority w:val="99"/>
    <w:semiHidden/>
    <w:rsid w:val="00C06557"/>
    <w:rPr>
      <w:color w:val="808080"/>
    </w:rPr>
  </w:style>
  <w:style w:type="paragraph" w:customStyle="1" w:styleId="FaceSheetDraft">
    <w:name w:val="Face Sheet Draft"/>
    <w:basedOn w:val="FaceSheetField"/>
    <w:link w:val="FaceSheetDraftChar"/>
    <w:rsid w:val="00C06557"/>
    <w:rPr>
      <w:color w:val="FF0000"/>
      <w:sz w:val="28"/>
    </w:rPr>
  </w:style>
  <w:style w:type="character" w:customStyle="1" w:styleId="FaceSheetDraftChar">
    <w:name w:val="Face Sheet Draft Char"/>
    <w:link w:val="FaceSheetDraft"/>
    <w:rsid w:val="00C06557"/>
    <w:rPr>
      <w:rFonts w:eastAsia="Times New Roman" w:cstheme="minorHAnsi"/>
      <w:bCs/>
      <w:iCs/>
      <w:color w:val="FF0000"/>
      <w:sz w:val="28"/>
      <w:szCs w:val="24"/>
    </w:rPr>
  </w:style>
  <w:style w:type="character" w:customStyle="1" w:styleId="BodyTextChar">
    <w:name w:val="Body Text Char"/>
    <w:link w:val="BodyText"/>
    <w:uiPriority w:val="1"/>
    <w:rsid w:val="00C06557"/>
    <w:rPr>
      <w:rFonts w:ascii="Arial" w:eastAsia="Arial" w:hAnsi="Arial" w:cs="Times New Roman"/>
    </w:rPr>
  </w:style>
  <w:style w:type="paragraph" w:customStyle="1" w:styleId="tabletext10headercenter">
    <w:name w:val="tabletext10headercenter"/>
    <w:basedOn w:val="Normal"/>
    <w:uiPriority w:val="99"/>
    <w:rsid w:val="00C06557"/>
    <w:pPr>
      <w:spacing w:after="120"/>
      <w:ind w:right="48" w:hanging="720"/>
    </w:pPr>
    <w:rPr>
      <w:rFonts w:ascii="Times New Roman" w:eastAsia="Calibri" w:hAnsi="Times New Roman" w:cstheme="minorHAnsi"/>
      <w:bCs/>
      <w:iCs/>
      <w:sz w:val="24"/>
    </w:rPr>
  </w:style>
  <w:style w:type="paragraph" w:customStyle="1" w:styleId="tabletext10">
    <w:name w:val="tabletext10"/>
    <w:basedOn w:val="Normal"/>
    <w:uiPriority w:val="99"/>
    <w:rsid w:val="00C06557"/>
    <w:pPr>
      <w:spacing w:after="120"/>
      <w:ind w:right="48" w:hanging="720"/>
    </w:pPr>
    <w:rPr>
      <w:rFonts w:ascii="Times New Roman" w:eastAsia="Calibri" w:hAnsi="Times New Roman" w:cstheme="minorHAnsi"/>
      <w:bCs/>
      <w:iCs/>
      <w:sz w:val="24"/>
    </w:rPr>
  </w:style>
  <w:style w:type="paragraph" w:customStyle="1" w:styleId="default0">
    <w:name w:val="default"/>
    <w:basedOn w:val="Normal"/>
    <w:uiPriority w:val="99"/>
    <w:rsid w:val="00C06557"/>
    <w:pPr>
      <w:autoSpaceDE w:val="0"/>
      <w:autoSpaceDN w:val="0"/>
      <w:spacing w:after="120"/>
      <w:ind w:right="48" w:hanging="720"/>
    </w:pPr>
    <w:rPr>
      <w:rFonts w:ascii="Times New Roman" w:eastAsia="Calibri" w:hAnsi="Times New Roman" w:cstheme="minorHAnsi"/>
      <w:bCs/>
      <w:iCs/>
      <w:color w:val="000000"/>
      <w:sz w:val="24"/>
    </w:rPr>
  </w:style>
  <w:style w:type="character" w:customStyle="1" w:styleId="tabletext10glossarychar">
    <w:name w:val="tabletext10glossarychar"/>
    <w:basedOn w:val="DefaultParagraphFont"/>
    <w:rsid w:val="00C06557"/>
  </w:style>
  <w:style w:type="table" w:customStyle="1" w:styleId="TableGrid2">
    <w:name w:val="Table Grid2"/>
    <w:basedOn w:val="TableNormal"/>
    <w:next w:val="TableGrid"/>
    <w:uiPriority w:val="59"/>
    <w:rsid w:val="00C06557"/>
    <w:pPr>
      <w:widowControl/>
      <w:ind w:left="1440" w:hanging="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ist">
    <w:name w:val="Schedule List"/>
    <w:basedOn w:val="Normal"/>
    <w:link w:val="ScheduleListChar"/>
    <w:autoRedefine/>
    <w:qFormat/>
    <w:rsid w:val="00C06557"/>
    <w:pPr>
      <w:tabs>
        <w:tab w:val="left" w:pos="2520"/>
      </w:tabs>
      <w:spacing w:after="240"/>
      <w:ind w:left="2520" w:right="1627" w:hanging="1800"/>
    </w:pPr>
    <w:rPr>
      <w:rFonts w:asciiTheme="minorHAnsi" w:eastAsia="Calibri" w:hAnsiTheme="minorHAnsi" w:cstheme="minorHAnsi"/>
      <w:b/>
      <w:bCs/>
      <w:iCs/>
      <w:sz w:val="28"/>
      <w:szCs w:val="28"/>
    </w:rPr>
  </w:style>
  <w:style w:type="character" w:customStyle="1" w:styleId="ScheduleListChar">
    <w:name w:val="Schedule List Char"/>
    <w:link w:val="ScheduleList"/>
    <w:rsid w:val="00C06557"/>
    <w:rPr>
      <w:rFonts w:eastAsia="Calibri" w:cstheme="minorHAnsi"/>
      <w:b/>
      <w:bCs/>
      <w:iCs/>
      <w:sz w:val="28"/>
      <w:szCs w:val="28"/>
    </w:rPr>
  </w:style>
  <w:style w:type="paragraph" w:customStyle="1" w:styleId="FillInInfo">
    <w:name w:val="Fill In Info"/>
    <w:basedOn w:val="FUMS"/>
    <w:link w:val="FillInInfoChar"/>
    <w:autoRedefine/>
    <w:qFormat/>
    <w:rsid w:val="00C06557"/>
    <w:rPr>
      <w:i w:val="0"/>
      <w:color w:val="FF0000"/>
    </w:rPr>
  </w:style>
  <w:style w:type="character" w:customStyle="1" w:styleId="FillInInfoChar">
    <w:name w:val="Fill In Info Char"/>
    <w:link w:val="FillInInfo"/>
    <w:rsid w:val="00C06557"/>
    <w:rPr>
      <w:rFonts w:eastAsia="Calibri" w:cstheme="minorHAnsi"/>
      <w:b/>
      <w:bCs/>
      <w:iCs/>
      <w:color w:val="FF0000"/>
      <w:sz w:val="18"/>
      <w:szCs w:val="18"/>
    </w:rPr>
  </w:style>
  <w:style w:type="paragraph" w:customStyle="1" w:styleId="Tablenumbering">
    <w:name w:val="Table numbering"/>
    <w:basedOn w:val="ListParagraph"/>
    <w:link w:val="TablenumberingChar"/>
    <w:autoRedefine/>
    <w:qFormat/>
    <w:rsid w:val="00C06557"/>
    <w:pPr>
      <w:tabs>
        <w:tab w:val="left" w:pos="327"/>
      </w:tabs>
      <w:spacing w:after="120"/>
      <w:ind w:right="36"/>
    </w:pPr>
    <w:rPr>
      <w:rFonts w:ascii="Calibri" w:eastAsia="Calibri" w:hAnsi="Calibri" w:cs="Calibri"/>
      <w:bCs/>
      <w:iCs/>
      <w:sz w:val="18"/>
      <w:szCs w:val="18"/>
    </w:rPr>
  </w:style>
  <w:style w:type="character" w:customStyle="1" w:styleId="ListParagraphChar">
    <w:name w:val="List Paragraph Char"/>
    <w:link w:val="ListParagraph"/>
    <w:uiPriority w:val="34"/>
    <w:rsid w:val="00C06557"/>
    <w:rPr>
      <w:rFonts w:ascii="Arial" w:eastAsia="Times New Roman" w:hAnsi="Arial" w:cs="Times New Roman"/>
      <w:szCs w:val="24"/>
    </w:rPr>
  </w:style>
  <w:style w:type="character" w:customStyle="1" w:styleId="TablenumberingChar">
    <w:name w:val="Table numbering Char"/>
    <w:link w:val="Tablenumbering"/>
    <w:rsid w:val="00C06557"/>
    <w:rPr>
      <w:rFonts w:ascii="Calibri" w:eastAsia="Calibri" w:hAnsi="Calibri" w:cs="Calibri"/>
      <w:bCs/>
      <w:iCs/>
      <w:sz w:val="18"/>
      <w:szCs w:val="18"/>
    </w:rPr>
  </w:style>
  <w:style w:type="paragraph" w:customStyle="1" w:styleId="NDATableText">
    <w:name w:val="NDA Table Text"/>
    <w:basedOn w:val="TableText"/>
    <w:link w:val="NDATableTextChar"/>
    <w:autoRedefine/>
    <w:qFormat/>
    <w:rsid w:val="00C06557"/>
    <w:pPr>
      <w:tabs>
        <w:tab w:val="clear" w:pos="64"/>
      </w:tabs>
      <w:ind w:left="-33" w:right="-70"/>
    </w:pPr>
  </w:style>
  <w:style w:type="character" w:customStyle="1" w:styleId="NDATableTextChar">
    <w:name w:val="NDA Table Text Char"/>
    <w:link w:val="NDATableText"/>
    <w:rsid w:val="00C06557"/>
    <w:rPr>
      <w:rFonts w:eastAsia="Calibri" w:cstheme="minorHAnsi"/>
      <w:bCs/>
      <w:iCs/>
      <w:sz w:val="18"/>
      <w:szCs w:val="18"/>
    </w:rPr>
  </w:style>
  <w:style w:type="paragraph" w:customStyle="1" w:styleId="NDAtabletext0">
    <w:name w:val="NDA table text"/>
    <w:basedOn w:val="NDATableText"/>
    <w:link w:val="NDAtabletextChar0"/>
    <w:autoRedefine/>
    <w:qFormat/>
    <w:rsid w:val="00C06557"/>
  </w:style>
  <w:style w:type="paragraph" w:customStyle="1" w:styleId="Hdg3list">
    <w:name w:val="Hdg 3 list"/>
    <w:basedOn w:val="FUMS"/>
    <w:link w:val="Hdg3listChar"/>
    <w:autoRedefine/>
    <w:qFormat/>
    <w:rsid w:val="00C06557"/>
    <w:pPr>
      <w:tabs>
        <w:tab w:val="clear" w:pos="1440"/>
        <w:tab w:val="left" w:pos="1800"/>
      </w:tabs>
      <w:ind w:left="1800"/>
    </w:pPr>
    <w:rPr>
      <w:b w:val="0"/>
      <w:i w:val="0"/>
    </w:rPr>
  </w:style>
  <w:style w:type="character" w:customStyle="1" w:styleId="NDAtabletextChar0">
    <w:name w:val="NDA table text Char"/>
    <w:link w:val="NDAtabletext0"/>
    <w:rsid w:val="00C06557"/>
    <w:rPr>
      <w:rFonts w:eastAsia="Calibri" w:cstheme="minorHAnsi"/>
      <w:bCs/>
      <w:iCs/>
      <w:sz w:val="18"/>
      <w:szCs w:val="18"/>
    </w:rPr>
  </w:style>
  <w:style w:type="character" w:customStyle="1" w:styleId="Hdg3listChar">
    <w:name w:val="Hdg 3 list Char"/>
    <w:link w:val="Hdg3list"/>
    <w:rsid w:val="00C06557"/>
    <w:rPr>
      <w:rFonts w:eastAsia="Calibri" w:cstheme="minorHAnsi"/>
      <w:bCs/>
      <w:iCs/>
      <w:sz w:val="18"/>
      <w:szCs w:val="18"/>
    </w:rPr>
  </w:style>
  <w:style w:type="paragraph" w:customStyle="1" w:styleId="Hdg5list">
    <w:name w:val="Hdg 5 list"/>
    <w:basedOn w:val="Normal"/>
    <w:link w:val="Hdg5listChar"/>
    <w:rsid w:val="00C06557"/>
    <w:pPr>
      <w:spacing w:after="120"/>
      <w:ind w:right="48"/>
    </w:pPr>
    <w:rPr>
      <w:rFonts w:asciiTheme="minorHAnsi" w:eastAsia="Calibri" w:hAnsiTheme="minorHAnsi" w:cstheme="minorHAnsi"/>
      <w:bCs/>
      <w:iCs/>
      <w:sz w:val="18"/>
      <w:szCs w:val="18"/>
    </w:rPr>
  </w:style>
  <w:style w:type="paragraph" w:customStyle="1" w:styleId="ExhibitH3">
    <w:name w:val="Exhibit H3"/>
    <w:basedOn w:val="Hdg5list"/>
    <w:link w:val="ExhibitH3Char"/>
    <w:autoRedefine/>
    <w:qFormat/>
    <w:rsid w:val="00C06557"/>
    <w:pPr>
      <w:numPr>
        <w:ilvl w:val="2"/>
        <w:numId w:val="5"/>
      </w:numPr>
      <w:spacing w:after="240" w:line="259" w:lineRule="auto"/>
      <w:ind w:right="43"/>
    </w:pPr>
  </w:style>
  <w:style w:type="paragraph" w:customStyle="1" w:styleId="revisiondate">
    <w:name w:val="revision date"/>
    <w:basedOn w:val="Bottom"/>
    <w:link w:val="revisiondateChar"/>
    <w:autoRedefine/>
    <w:qFormat/>
    <w:rsid w:val="00C06557"/>
    <w:pPr>
      <w:pBdr>
        <w:top w:val="none" w:sz="0" w:space="0" w:color="auto"/>
      </w:pBdr>
      <w:tabs>
        <w:tab w:val="left" w:pos="0"/>
      </w:tabs>
      <w:spacing w:before="120"/>
    </w:pPr>
    <w:rPr>
      <w:b/>
      <w:i/>
    </w:rPr>
  </w:style>
  <w:style w:type="character" w:customStyle="1" w:styleId="Hdg5listChar">
    <w:name w:val="Hdg 5 list Char"/>
    <w:basedOn w:val="DefaultParagraphFont"/>
    <w:link w:val="Hdg5list"/>
    <w:rsid w:val="00C06557"/>
    <w:rPr>
      <w:rFonts w:eastAsia="Calibri" w:cstheme="minorHAnsi"/>
      <w:bCs/>
      <w:iCs/>
      <w:sz w:val="18"/>
      <w:szCs w:val="18"/>
    </w:rPr>
  </w:style>
  <w:style w:type="character" w:customStyle="1" w:styleId="ExhibitH3Char">
    <w:name w:val="Exhibit H3 Char"/>
    <w:basedOn w:val="Hdg5listChar"/>
    <w:link w:val="ExhibitH3"/>
    <w:rsid w:val="00C06557"/>
    <w:rPr>
      <w:rFonts w:eastAsia="Calibri" w:cstheme="minorHAnsi"/>
      <w:bCs/>
      <w:iCs/>
      <w:sz w:val="18"/>
      <w:szCs w:val="18"/>
    </w:rPr>
  </w:style>
  <w:style w:type="character" w:customStyle="1" w:styleId="revisiondateChar">
    <w:name w:val="revision date Char"/>
    <w:basedOn w:val="BottomChar"/>
    <w:link w:val="revisiondate"/>
    <w:rsid w:val="00C06557"/>
    <w:rPr>
      <w:rFonts w:eastAsia="Calibri" w:cstheme="minorHAnsi"/>
      <w:b/>
      <w:bCs/>
      <w:i/>
      <w:iCs/>
      <w:sz w:val="16"/>
      <w:szCs w:val="16"/>
    </w:rPr>
  </w:style>
  <w:style w:type="table" w:customStyle="1" w:styleId="TableGrid11">
    <w:name w:val="Table Grid11"/>
    <w:basedOn w:val="TableNormal"/>
    <w:next w:val="TableGrid"/>
    <w:uiPriority w:val="59"/>
    <w:rsid w:val="00C0655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list">
    <w:name w:val="H2 list"/>
    <w:basedOn w:val="Heading3"/>
    <w:link w:val="H2listChar"/>
    <w:autoRedefine/>
    <w:qFormat/>
    <w:rsid w:val="00C06557"/>
    <w:pPr>
      <w:widowControl/>
      <w:tabs>
        <w:tab w:val="clear" w:pos="1440"/>
        <w:tab w:val="num" w:pos="1800"/>
      </w:tabs>
      <w:spacing w:line="259" w:lineRule="auto"/>
      <w:ind w:left="1800" w:right="-360"/>
    </w:pPr>
    <w:rPr>
      <w:rFonts w:asciiTheme="minorHAnsi" w:hAnsiTheme="minorHAnsi" w:cstheme="minorHAnsi"/>
      <w:kern w:val="0"/>
      <w:sz w:val="18"/>
      <w:szCs w:val="18"/>
    </w:rPr>
  </w:style>
  <w:style w:type="character" w:customStyle="1" w:styleId="H2listChar">
    <w:name w:val="H2 list Char"/>
    <w:basedOn w:val="DefaultParagraphFont"/>
    <w:link w:val="H2list"/>
    <w:rsid w:val="00C06557"/>
    <w:rPr>
      <w:rFonts w:eastAsia="Times New Roman" w:cstheme="minorHAnsi"/>
      <w:bCs/>
      <w:iCs/>
      <w:sz w:val="18"/>
      <w:szCs w:val="18"/>
    </w:rPr>
  </w:style>
  <w:style w:type="paragraph" w:customStyle="1" w:styleId="UserAgmtHdg">
    <w:name w:val="User Agmt Hdg"/>
    <w:basedOn w:val="Normal"/>
    <w:link w:val="UserAgmtHdgChar"/>
    <w:autoRedefine/>
    <w:qFormat/>
    <w:rsid w:val="00C06557"/>
    <w:pPr>
      <w:tabs>
        <w:tab w:val="left" w:pos="1260"/>
      </w:tabs>
      <w:ind w:left="90"/>
      <w:jc w:val="center"/>
    </w:pPr>
    <w:rPr>
      <w:rFonts w:asciiTheme="minorHAnsi" w:eastAsia="Calibri" w:hAnsiTheme="minorHAnsi"/>
      <w:b/>
      <w:bCs/>
      <w:iCs/>
      <w:sz w:val="18"/>
      <w:szCs w:val="18"/>
    </w:rPr>
  </w:style>
  <w:style w:type="paragraph" w:customStyle="1" w:styleId="numberedtabletext">
    <w:name w:val="numbered table text"/>
    <w:basedOn w:val="TableText"/>
    <w:link w:val="numberedtabletextChar"/>
    <w:autoRedefine/>
    <w:qFormat/>
    <w:rsid w:val="00C06557"/>
    <w:pPr>
      <w:numPr>
        <w:numId w:val="7"/>
      </w:numPr>
      <w:tabs>
        <w:tab w:val="clear" w:pos="64"/>
      </w:tabs>
      <w:ind w:left="342" w:hanging="180"/>
    </w:pPr>
    <w:rPr>
      <w:rFonts w:cs="Times New Roman"/>
      <w:sz w:val="16"/>
      <w:szCs w:val="16"/>
    </w:rPr>
  </w:style>
  <w:style w:type="character" w:customStyle="1" w:styleId="UserAgmtHdgChar">
    <w:name w:val="User Agmt Hdg Char"/>
    <w:basedOn w:val="DefaultParagraphFont"/>
    <w:link w:val="UserAgmtHdg"/>
    <w:rsid w:val="00C06557"/>
    <w:rPr>
      <w:rFonts w:eastAsia="Calibri" w:cs="Times New Roman"/>
      <w:b/>
      <w:bCs/>
      <w:iCs/>
      <w:sz w:val="18"/>
      <w:szCs w:val="18"/>
    </w:rPr>
  </w:style>
  <w:style w:type="character" w:customStyle="1" w:styleId="numberedtabletextChar">
    <w:name w:val="numbered table text Char"/>
    <w:basedOn w:val="TableTextChar"/>
    <w:link w:val="numberedtabletext"/>
    <w:rsid w:val="00C06557"/>
    <w:rPr>
      <w:rFonts w:eastAsia="Calibri" w:cs="Times New Roman"/>
      <w:bCs/>
      <w:iCs/>
      <w:sz w:val="16"/>
      <w:szCs w:val="16"/>
    </w:rPr>
  </w:style>
  <w:style w:type="character" w:customStyle="1" w:styleId="TOC1Char">
    <w:name w:val="TOC 1 Char"/>
    <w:basedOn w:val="DefaultParagraphFont"/>
    <w:link w:val="TOC1"/>
    <w:uiPriority w:val="39"/>
    <w:rsid w:val="00C06557"/>
    <w:rPr>
      <w:rFonts w:eastAsia="Times New Roman" w:cstheme="minorHAnsi"/>
      <w:b/>
      <w:bCs/>
      <w:caps/>
      <w:sz w:val="20"/>
      <w:szCs w:val="20"/>
    </w:rPr>
  </w:style>
  <w:style w:type="paragraph" w:customStyle="1" w:styleId="TableTextbold">
    <w:name w:val="Table Text_bold"/>
    <w:basedOn w:val="BlueBoldTable"/>
    <w:link w:val="TableTextboldChar"/>
    <w:autoRedefine/>
    <w:qFormat/>
    <w:rsid w:val="00C06557"/>
    <w:pPr>
      <w:spacing w:after="120"/>
      <w:ind w:right="14"/>
    </w:pPr>
    <w:rPr>
      <w:b w:val="0"/>
      <w:sz w:val="24"/>
      <w:szCs w:val="24"/>
    </w:rPr>
  </w:style>
  <w:style w:type="paragraph" w:customStyle="1" w:styleId="TableTextinstructions">
    <w:name w:val="Table Text_instructions"/>
    <w:basedOn w:val="BlockID"/>
    <w:link w:val="TableTextinstructionsChar"/>
    <w:autoRedefine/>
    <w:qFormat/>
    <w:rsid w:val="00C06557"/>
    <w:pPr>
      <w:spacing w:before="60"/>
      <w:ind w:right="43"/>
    </w:pPr>
  </w:style>
  <w:style w:type="character" w:customStyle="1" w:styleId="TableTextboldChar">
    <w:name w:val="Table Text_bold Char"/>
    <w:basedOn w:val="BlueBoldTableChar"/>
    <w:link w:val="TableTextbold"/>
    <w:rsid w:val="00C06557"/>
    <w:rPr>
      <w:rFonts w:eastAsia="Calibri" w:cstheme="minorHAnsi"/>
      <w:b w:val="0"/>
      <w:bCs/>
      <w:iCs/>
      <w:color w:val="0000FF"/>
      <w:sz w:val="24"/>
      <w:szCs w:val="24"/>
    </w:rPr>
  </w:style>
  <w:style w:type="paragraph" w:customStyle="1" w:styleId="TableTextsignature">
    <w:name w:val="Table Text_signature"/>
    <w:basedOn w:val="TableText"/>
    <w:link w:val="TableTextsignatureChar"/>
    <w:autoRedefine/>
    <w:qFormat/>
    <w:rsid w:val="00C06557"/>
    <w:pPr>
      <w:spacing w:before="240" w:after="240"/>
      <w:ind w:right="14"/>
    </w:pPr>
  </w:style>
  <w:style w:type="character" w:customStyle="1" w:styleId="TableTextinstructionsChar">
    <w:name w:val="Table Text_instructions Char"/>
    <w:basedOn w:val="BlockIDChar"/>
    <w:link w:val="TableTextinstructions"/>
    <w:rsid w:val="00C06557"/>
    <w:rPr>
      <w:rFonts w:eastAsia="Calibri" w:cstheme="minorHAnsi"/>
      <w:bCs/>
      <w:i/>
      <w:iCs/>
      <w:kern w:val="28"/>
      <w:sz w:val="18"/>
      <w:szCs w:val="18"/>
    </w:rPr>
  </w:style>
  <w:style w:type="paragraph" w:customStyle="1" w:styleId="H1list">
    <w:name w:val="H1_list"/>
    <w:basedOn w:val="ListParagraph"/>
    <w:link w:val="H1listChar"/>
    <w:autoRedefine/>
    <w:qFormat/>
    <w:rsid w:val="00C06557"/>
    <w:pPr>
      <w:numPr>
        <w:numId w:val="6"/>
      </w:numPr>
      <w:spacing w:after="240" w:line="259" w:lineRule="auto"/>
      <w:ind w:right="43"/>
    </w:pPr>
    <w:rPr>
      <w:rFonts w:eastAsia="Calibri" w:cstheme="minorHAnsi"/>
      <w:bCs/>
      <w:iCs/>
      <w:sz w:val="18"/>
      <w:szCs w:val="18"/>
    </w:rPr>
  </w:style>
  <w:style w:type="character" w:customStyle="1" w:styleId="TableTextsignatureChar">
    <w:name w:val="Table Text_signature Char"/>
    <w:basedOn w:val="TableTextChar"/>
    <w:link w:val="TableTextsignature"/>
    <w:rsid w:val="00C06557"/>
    <w:rPr>
      <w:rFonts w:eastAsia="Calibri" w:cstheme="minorHAnsi"/>
      <w:bCs/>
      <w:iCs/>
      <w:sz w:val="18"/>
      <w:szCs w:val="18"/>
    </w:rPr>
  </w:style>
  <w:style w:type="paragraph" w:customStyle="1" w:styleId="H2address">
    <w:name w:val="H2_address"/>
    <w:basedOn w:val="Normal"/>
    <w:link w:val="H2addressChar"/>
    <w:autoRedefine/>
    <w:qFormat/>
    <w:rsid w:val="00C06557"/>
    <w:pPr>
      <w:spacing w:after="60" w:line="259" w:lineRule="auto"/>
      <w:ind w:left="1800" w:right="43"/>
    </w:pPr>
    <w:rPr>
      <w:rFonts w:asciiTheme="minorHAnsi" w:eastAsia="Calibri" w:hAnsiTheme="minorHAnsi" w:cstheme="minorHAnsi"/>
      <w:bCs/>
      <w:iCs/>
      <w:sz w:val="18"/>
      <w:szCs w:val="18"/>
    </w:rPr>
  </w:style>
  <w:style w:type="character" w:customStyle="1" w:styleId="H1listChar">
    <w:name w:val="H1_list Char"/>
    <w:basedOn w:val="ListParagraphChar"/>
    <w:link w:val="H1list"/>
    <w:rsid w:val="00C06557"/>
    <w:rPr>
      <w:rFonts w:ascii="Arial" w:eastAsia="Calibri" w:hAnsi="Arial" w:cstheme="minorHAnsi"/>
      <w:bCs/>
      <w:iCs/>
      <w:sz w:val="18"/>
      <w:szCs w:val="18"/>
    </w:rPr>
  </w:style>
  <w:style w:type="paragraph" w:customStyle="1" w:styleId="H2list2">
    <w:name w:val="H2_list_2"/>
    <w:basedOn w:val="Heading4"/>
    <w:link w:val="H2list2Char"/>
    <w:autoRedefine/>
    <w:qFormat/>
    <w:rsid w:val="00C06557"/>
    <w:pPr>
      <w:widowControl/>
      <w:numPr>
        <w:ilvl w:val="0"/>
      </w:numPr>
      <w:tabs>
        <w:tab w:val="clear" w:pos="720"/>
      </w:tabs>
      <w:spacing w:after="120"/>
      <w:ind w:left="2160" w:right="-360" w:hanging="360"/>
    </w:pPr>
    <w:rPr>
      <w:rFonts w:cstheme="minorHAnsi"/>
      <w:bCs/>
      <w:sz w:val="18"/>
      <w:szCs w:val="18"/>
    </w:rPr>
  </w:style>
  <w:style w:type="character" w:customStyle="1" w:styleId="H2addressChar">
    <w:name w:val="H2_address Char"/>
    <w:basedOn w:val="DefaultParagraphFont"/>
    <w:link w:val="H2address"/>
    <w:rsid w:val="00C06557"/>
    <w:rPr>
      <w:rFonts w:eastAsia="Calibri" w:cstheme="minorHAnsi"/>
      <w:bCs/>
      <w:iCs/>
      <w:sz w:val="18"/>
      <w:szCs w:val="18"/>
    </w:rPr>
  </w:style>
  <w:style w:type="paragraph" w:customStyle="1" w:styleId="ExhibitH2">
    <w:name w:val="Exhibit H2"/>
    <w:basedOn w:val="Heading2"/>
    <w:link w:val="ExhibitH2Char"/>
    <w:autoRedefine/>
    <w:qFormat/>
    <w:rsid w:val="00C06557"/>
    <w:pPr>
      <w:widowControl/>
      <w:numPr>
        <w:ilvl w:val="0"/>
        <w:numId w:val="0"/>
      </w:numPr>
      <w:tabs>
        <w:tab w:val="num" w:pos="1080"/>
      </w:tabs>
      <w:spacing w:line="259" w:lineRule="auto"/>
      <w:ind w:left="1080" w:hanging="360"/>
    </w:pPr>
    <w:rPr>
      <w:rFonts w:cstheme="minorHAnsi"/>
      <w:iCs w:val="0"/>
      <w:noProof/>
    </w:rPr>
  </w:style>
  <w:style w:type="character" w:customStyle="1" w:styleId="H2list2Char">
    <w:name w:val="H2_list_2 Char"/>
    <w:basedOn w:val="Heading4Char"/>
    <w:link w:val="H2list2"/>
    <w:rsid w:val="00C06557"/>
    <w:rPr>
      <w:rFonts w:ascii="Arial" w:eastAsia="Times New Roman" w:hAnsi="Arial" w:cstheme="minorHAnsi"/>
      <w:bCs/>
      <w:iCs/>
      <w:kern w:val="32"/>
      <w:sz w:val="18"/>
      <w:szCs w:val="18"/>
    </w:rPr>
  </w:style>
  <w:style w:type="paragraph" w:customStyle="1" w:styleId="ExhibitH4">
    <w:name w:val="Exhibit H4"/>
    <w:basedOn w:val="Heading2"/>
    <w:link w:val="ExhibitH4Char"/>
    <w:autoRedefine/>
    <w:qFormat/>
    <w:rsid w:val="00C06557"/>
    <w:pPr>
      <w:widowControl/>
      <w:numPr>
        <w:ilvl w:val="0"/>
        <w:numId w:val="0"/>
      </w:numPr>
      <w:spacing w:line="259" w:lineRule="auto"/>
      <w:ind w:left="2340" w:hanging="540"/>
    </w:pPr>
    <w:rPr>
      <w:rFonts w:cstheme="minorHAnsi"/>
      <w:iCs w:val="0"/>
      <w:noProof/>
    </w:rPr>
  </w:style>
  <w:style w:type="character" w:customStyle="1" w:styleId="ExhibitH2Char">
    <w:name w:val="Exhibit H2 Char"/>
    <w:basedOn w:val="Heading2Char"/>
    <w:link w:val="ExhibitH2"/>
    <w:rsid w:val="00C06557"/>
    <w:rPr>
      <w:rFonts w:ascii="Arial" w:eastAsia="Times New Roman" w:hAnsi="Arial" w:cstheme="minorHAnsi"/>
      <w:iCs w:val="0"/>
      <w:noProof/>
      <w:kern w:val="32"/>
    </w:rPr>
  </w:style>
  <w:style w:type="paragraph" w:customStyle="1" w:styleId="ExhibitH5">
    <w:name w:val="Exhibit H5"/>
    <w:basedOn w:val="Heading2"/>
    <w:link w:val="ExhibitH5Char"/>
    <w:autoRedefine/>
    <w:qFormat/>
    <w:rsid w:val="00C06557"/>
    <w:pPr>
      <w:widowControl/>
      <w:numPr>
        <w:ilvl w:val="0"/>
        <w:numId w:val="0"/>
      </w:numPr>
      <w:spacing w:line="259" w:lineRule="auto"/>
      <w:ind w:left="3240" w:hanging="360"/>
    </w:pPr>
    <w:rPr>
      <w:rFonts w:cstheme="minorHAnsi"/>
      <w:iCs w:val="0"/>
      <w:noProof/>
    </w:rPr>
  </w:style>
  <w:style w:type="character" w:customStyle="1" w:styleId="ExhibitH4Char">
    <w:name w:val="Exhibit H4 Char"/>
    <w:basedOn w:val="Heading2Char"/>
    <w:link w:val="ExhibitH4"/>
    <w:rsid w:val="00C06557"/>
    <w:rPr>
      <w:rFonts w:ascii="Arial" w:eastAsia="Times New Roman" w:hAnsi="Arial" w:cstheme="minorHAnsi"/>
      <w:iCs w:val="0"/>
      <w:noProof/>
      <w:kern w:val="32"/>
    </w:rPr>
  </w:style>
  <w:style w:type="paragraph" w:customStyle="1" w:styleId="TableText1">
    <w:name w:val="Table Text_1"/>
    <w:basedOn w:val="TableText"/>
    <w:link w:val="TableText1Char"/>
    <w:autoRedefine/>
    <w:qFormat/>
    <w:rsid w:val="00C06557"/>
  </w:style>
  <w:style w:type="character" w:customStyle="1" w:styleId="ExhibitH5Char">
    <w:name w:val="Exhibit H5 Char"/>
    <w:basedOn w:val="Heading2Char"/>
    <w:link w:val="ExhibitH5"/>
    <w:rsid w:val="00C06557"/>
    <w:rPr>
      <w:rFonts w:ascii="Arial" w:eastAsia="Times New Roman" w:hAnsi="Arial" w:cstheme="minorHAnsi"/>
      <w:iCs w:val="0"/>
      <w:noProof/>
      <w:kern w:val="32"/>
    </w:rPr>
  </w:style>
  <w:style w:type="paragraph" w:customStyle="1" w:styleId="TableText2">
    <w:name w:val="Table Text_2"/>
    <w:basedOn w:val="numberedtabletext"/>
    <w:link w:val="TableText2Char"/>
    <w:autoRedefine/>
    <w:qFormat/>
    <w:rsid w:val="00C06557"/>
  </w:style>
  <w:style w:type="character" w:customStyle="1" w:styleId="TableText1Char">
    <w:name w:val="Table Text_1 Char"/>
    <w:basedOn w:val="TableTextChar"/>
    <w:link w:val="TableText1"/>
    <w:rsid w:val="00C06557"/>
    <w:rPr>
      <w:rFonts w:eastAsia="Calibri" w:cstheme="minorHAnsi"/>
      <w:bCs/>
      <w:iCs/>
      <w:sz w:val="18"/>
      <w:szCs w:val="18"/>
    </w:rPr>
  </w:style>
  <w:style w:type="character" w:customStyle="1" w:styleId="TableText2Char">
    <w:name w:val="Table Text_2 Char"/>
    <w:basedOn w:val="numberedtabletextChar"/>
    <w:link w:val="TableText2"/>
    <w:rsid w:val="00C06557"/>
    <w:rPr>
      <w:rFonts w:eastAsia="Calibri" w:cs="Times New Roman"/>
      <w:bCs/>
      <w:iCs/>
      <w:sz w:val="16"/>
      <w:szCs w:val="16"/>
    </w:rPr>
  </w:style>
  <w:style w:type="paragraph" w:customStyle="1" w:styleId="H2addressinstructions">
    <w:name w:val="H2_address_instructions"/>
    <w:basedOn w:val="Instructions"/>
    <w:link w:val="H2addressinstructionsChar"/>
    <w:autoRedefine/>
    <w:qFormat/>
    <w:rsid w:val="00C06557"/>
    <w:pPr>
      <w:spacing w:after="240" w:line="259" w:lineRule="auto"/>
      <w:ind w:left="1800" w:right="43"/>
    </w:pPr>
    <w:rPr>
      <w:rFonts w:asciiTheme="minorHAnsi" w:hAnsiTheme="minorHAnsi" w:cstheme="minorHAnsi"/>
      <w:bCs/>
      <w:i w:val="0"/>
      <w:iCs/>
      <w:color w:val="auto"/>
    </w:rPr>
  </w:style>
  <w:style w:type="character" w:customStyle="1" w:styleId="H2addressinstructionsChar">
    <w:name w:val="H2_address_instructions Char"/>
    <w:basedOn w:val="InstructionsChar"/>
    <w:link w:val="H2addressinstructions"/>
    <w:rsid w:val="00C06557"/>
    <w:rPr>
      <w:rFonts w:ascii="Arial" w:eastAsia="Calibri" w:hAnsi="Arial" w:cstheme="minorHAnsi"/>
      <w:bCs/>
      <w:i w:val="0"/>
      <w:iCs/>
      <w:color w:val="FF0000"/>
    </w:rPr>
  </w:style>
  <w:style w:type="numbering" w:customStyle="1" w:styleId="NoList2">
    <w:name w:val="No List2"/>
    <w:next w:val="NoList"/>
    <w:uiPriority w:val="99"/>
    <w:semiHidden/>
    <w:unhideWhenUsed/>
    <w:rsid w:val="006166BB"/>
  </w:style>
  <w:style w:type="numbering" w:customStyle="1" w:styleId="NoList3">
    <w:name w:val="No List3"/>
    <w:next w:val="NoList"/>
    <w:uiPriority w:val="99"/>
    <w:semiHidden/>
    <w:unhideWhenUsed/>
    <w:rsid w:val="00DD7A73"/>
  </w:style>
  <w:style w:type="table" w:customStyle="1" w:styleId="TableGrid3">
    <w:name w:val="Table Grid3"/>
    <w:basedOn w:val="TableNormal"/>
    <w:next w:val="TableGrid"/>
    <w:rsid w:val="00DD7A73"/>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1">
    <w:name w:val="Grid Table 7 Colorful1"/>
    <w:basedOn w:val="TableNormal"/>
    <w:next w:val="GridTable7Colorful"/>
    <w:uiPriority w:val="52"/>
    <w:rsid w:val="00DD7A73"/>
    <w:pPr>
      <w:widowControl/>
    </w:pPr>
    <w:rPr>
      <w:rFonts w:ascii="Times New Roman" w:eastAsia="Times New Roman" w:hAnsi="Times New Roman"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6Colorful1">
    <w:name w:val="Grid Table 6 Colorful1"/>
    <w:basedOn w:val="TableNormal"/>
    <w:next w:val="GridTable6Colorful"/>
    <w:uiPriority w:val="51"/>
    <w:rsid w:val="00DD7A73"/>
    <w:pPr>
      <w:widowControl/>
    </w:pPr>
    <w:rPr>
      <w:rFonts w:ascii="Times New Roman" w:eastAsia="Times New Roman" w:hAnsi="Times New Roman"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2">
    <w:name w:val="Table Grid12"/>
    <w:basedOn w:val="TableNormal"/>
    <w:next w:val="TableGrid"/>
    <w:uiPriority w:val="39"/>
    <w:rsid w:val="00DD7A7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7A73"/>
    <w:pPr>
      <w:widowControl/>
    </w:pPr>
    <w:rPr>
      <w:rFonts w:ascii="Times New Roman" w:eastAsia="Times New Roman" w:hAnsi="Times New Roman" w:cs="Times New Roman"/>
      <w:sz w:val="24"/>
      <w:szCs w:val="24"/>
    </w:rPr>
  </w:style>
  <w:style w:type="table" w:styleId="GridTable7Colorful">
    <w:name w:val="Grid Table 7 Colorful"/>
    <w:basedOn w:val="TableNormal"/>
    <w:uiPriority w:val="52"/>
    <w:rsid w:val="00DD7A7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DD7A7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781351">
      <w:bodyDiv w:val="1"/>
      <w:marLeft w:val="0"/>
      <w:marRight w:val="0"/>
      <w:marTop w:val="0"/>
      <w:marBottom w:val="0"/>
      <w:divBdr>
        <w:top w:val="none" w:sz="0" w:space="0" w:color="auto"/>
        <w:left w:val="none" w:sz="0" w:space="0" w:color="auto"/>
        <w:bottom w:val="none" w:sz="0" w:space="0" w:color="auto"/>
        <w:right w:val="none" w:sz="0" w:space="0" w:color="auto"/>
      </w:divBdr>
    </w:div>
    <w:div w:id="1812206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s://www.governor.wa.gov/sites/default/files/exe_order/eo_16-09.pdf" TargetMode="External"/><Relationship Id="rId3" Type="http://schemas.openxmlformats.org/officeDocument/2006/relationships/styles" Target="styles.xml"/><Relationship Id="rId21" Type="http://schemas.openxmlformats.org/officeDocument/2006/relationships/hyperlink" Target="https://www.theathenaforum.org/EB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tribalaffairs@hca.wa.gov" TargetMode="External"/><Relationship Id="rId25" Type="http://schemas.openxmlformats.org/officeDocument/2006/relationships/hyperlink" Target="http://stopoverdose.org/docs/StateODResponsePlan2017.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ribalaffairs@hca.wa.gov" TargetMode="External"/><Relationship Id="rId20" Type="http://schemas.openxmlformats.org/officeDocument/2006/relationships/hyperlink" Target="https://www.theathenaforum.org/resources-for-providers/tribal-prevention-and-wellness-program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heathenaforum.org/resources-for-providers/tribal-prevention-and-wellness-programs"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tribalaffairs@hca.wa.gov" TargetMode="External"/><Relationship Id="rId23" Type="http://schemas.openxmlformats.org/officeDocument/2006/relationships/hyperlink" Target="http://www.theathenaforum.org/sites/default/files/DMA%20CPWI%20Enhancement%20List%20of%20Programs%20revised%20April%202017%20final%20updated%205.23.17.pdf" TargetMode="External"/><Relationship Id="rId28" Type="http://schemas.openxmlformats.org/officeDocument/2006/relationships/hyperlink" Target="mailto:HCATribalAffairs@hca.wa.gov"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fm.wa.gov/accounting/" TargetMode="External"/><Relationship Id="rId22" Type="http://schemas.openxmlformats.org/officeDocument/2006/relationships/hyperlink" Target="https://www.theathenaforum.org/programs-practices-youth-marijuana-use-prevention-report" TargetMode="External"/><Relationship Id="rId27" Type="http://schemas.openxmlformats.org/officeDocument/2006/relationships/hyperlink" Target="https://www.dshs.wa.gov/sites/default/files/BHSIA/dbh/Fact%20Sheets/WA_STRGrant_Overview.pdf" TargetMode="External"/><Relationship Id="rId30" Type="http://schemas.openxmlformats.org/officeDocument/2006/relationships/footer" Target="footer5.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72C0AF0A0F4EFFA711C4BA7EDE3483"/>
        <w:category>
          <w:name w:val="General"/>
          <w:gallery w:val="placeholder"/>
        </w:category>
        <w:types>
          <w:type w:val="bbPlcHdr"/>
        </w:types>
        <w:behaviors>
          <w:behavior w:val="content"/>
        </w:behaviors>
        <w:guid w:val="{DE2A1C49-8457-457E-9C14-FD18F16CA786}"/>
      </w:docPartPr>
      <w:docPartBody>
        <w:p w:rsidR="006E0650" w:rsidRDefault="00175D26" w:rsidP="00175D26">
          <w:pPr>
            <w:pStyle w:val="D572C0AF0A0F4EFFA711C4BA7EDE3483"/>
          </w:pPr>
          <w:r w:rsidRPr="0075737A">
            <w:rPr>
              <w:rStyle w:val="PlaceholderText"/>
            </w:rPr>
            <w:t>Click or tap here to enter text.</w:t>
          </w:r>
        </w:p>
      </w:docPartBody>
    </w:docPart>
    <w:docPart>
      <w:docPartPr>
        <w:name w:val="57CF2B5575E0472CBF7C51EB03E74B92"/>
        <w:category>
          <w:name w:val="General"/>
          <w:gallery w:val="placeholder"/>
        </w:category>
        <w:types>
          <w:type w:val="bbPlcHdr"/>
        </w:types>
        <w:behaviors>
          <w:behavior w:val="content"/>
        </w:behaviors>
        <w:guid w:val="{5DAF9BF0-8E24-4057-A387-AD0167A433FF}"/>
      </w:docPartPr>
      <w:docPartBody>
        <w:p w:rsidR="006E0650" w:rsidRDefault="00175D26" w:rsidP="00175D26">
          <w:pPr>
            <w:pStyle w:val="57CF2B5575E0472CBF7C51EB03E74B92"/>
          </w:pPr>
          <w:r w:rsidRPr="0075737A">
            <w:rPr>
              <w:rStyle w:val="PlaceholderText"/>
            </w:rPr>
            <w:t>Click or tap here to enter text.</w:t>
          </w:r>
        </w:p>
      </w:docPartBody>
    </w:docPart>
    <w:docPart>
      <w:docPartPr>
        <w:name w:val="98CD7B8BCAB74066AED24EA82387618E"/>
        <w:category>
          <w:name w:val="General"/>
          <w:gallery w:val="placeholder"/>
        </w:category>
        <w:types>
          <w:type w:val="bbPlcHdr"/>
        </w:types>
        <w:behaviors>
          <w:behavior w:val="content"/>
        </w:behaviors>
        <w:guid w:val="{136DD219-B088-4C11-B822-C540ACAD2882}"/>
      </w:docPartPr>
      <w:docPartBody>
        <w:p w:rsidR="006E0650" w:rsidRDefault="00175D26" w:rsidP="00175D26">
          <w:pPr>
            <w:pStyle w:val="98CD7B8BCAB74066AED24EA82387618E"/>
          </w:pPr>
          <w:r w:rsidRPr="0075737A">
            <w:rPr>
              <w:rStyle w:val="PlaceholderText"/>
            </w:rPr>
            <w:t>Click or tap here to enter text.</w:t>
          </w:r>
        </w:p>
      </w:docPartBody>
    </w:docPart>
    <w:docPart>
      <w:docPartPr>
        <w:name w:val="0DFEF18A0CCB4D9181353F645FAEE2C0"/>
        <w:category>
          <w:name w:val="General"/>
          <w:gallery w:val="placeholder"/>
        </w:category>
        <w:types>
          <w:type w:val="bbPlcHdr"/>
        </w:types>
        <w:behaviors>
          <w:behavior w:val="content"/>
        </w:behaviors>
        <w:guid w:val="{FFA14064-16A4-45CD-862F-798F61A6AEB6}"/>
      </w:docPartPr>
      <w:docPartBody>
        <w:p w:rsidR="006E0650" w:rsidRDefault="00175D26" w:rsidP="00175D26">
          <w:pPr>
            <w:pStyle w:val="0DFEF18A0CCB4D9181353F645FAEE2C0"/>
          </w:pPr>
          <w:r w:rsidRPr="0075737A">
            <w:rPr>
              <w:rStyle w:val="PlaceholderText"/>
            </w:rPr>
            <w:t>Click or tap here to enter text.</w:t>
          </w:r>
        </w:p>
      </w:docPartBody>
    </w:docPart>
    <w:docPart>
      <w:docPartPr>
        <w:name w:val="0785EE45CF674E049CCAEEA84E581189"/>
        <w:category>
          <w:name w:val="General"/>
          <w:gallery w:val="placeholder"/>
        </w:category>
        <w:types>
          <w:type w:val="bbPlcHdr"/>
        </w:types>
        <w:behaviors>
          <w:behavior w:val="content"/>
        </w:behaviors>
        <w:guid w:val="{7A6B7ECA-B15F-47AD-BCA0-8291DAD6CC17}"/>
      </w:docPartPr>
      <w:docPartBody>
        <w:p w:rsidR="006E0650" w:rsidRDefault="00175D26" w:rsidP="00175D26">
          <w:pPr>
            <w:pStyle w:val="0785EE45CF674E049CCAEEA84E581189"/>
          </w:pPr>
          <w:r w:rsidRPr="0075737A">
            <w:rPr>
              <w:rStyle w:val="PlaceholderText"/>
            </w:rPr>
            <w:t>Click or tap here to enter text.</w:t>
          </w:r>
        </w:p>
      </w:docPartBody>
    </w:docPart>
    <w:docPart>
      <w:docPartPr>
        <w:name w:val="624AD1C3C3B24CAAA1949597A671E278"/>
        <w:category>
          <w:name w:val="General"/>
          <w:gallery w:val="placeholder"/>
        </w:category>
        <w:types>
          <w:type w:val="bbPlcHdr"/>
        </w:types>
        <w:behaviors>
          <w:behavior w:val="content"/>
        </w:behaviors>
        <w:guid w:val="{880C77B9-6831-40B4-88FA-73EE622C6163}"/>
      </w:docPartPr>
      <w:docPartBody>
        <w:p w:rsidR="006E0650" w:rsidRDefault="00175D26" w:rsidP="00175D26">
          <w:pPr>
            <w:pStyle w:val="624AD1C3C3B24CAAA1949597A671E278"/>
          </w:pPr>
          <w:r w:rsidRPr="0075737A">
            <w:rPr>
              <w:rStyle w:val="PlaceholderText"/>
            </w:rPr>
            <w:t>Click or tap here to enter text.</w:t>
          </w:r>
        </w:p>
      </w:docPartBody>
    </w:docPart>
    <w:docPart>
      <w:docPartPr>
        <w:name w:val="212E6222392246F3B6312D2F47C899CE"/>
        <w:category>
          <w:name w:val="General"/>
          <w:gallery w:val="placeholder"/>
        </w:category>
        <w:types>
          <w:type w:val="bbPlcHdr"/>
        </w:types>
        <w:behaviors>
          <w:behavior w:val="content"/>
        </w:behaviors>
        <w:guid w:val="{43213650-C79C-4C87-A0E0-B5FA25DAC14F}"/>
      </w:docPartPr>
      <w:docPartBody>
        <w:p w:rsidR="006E0650" w:rsidRDefault="00175D26" w:rsidP="00175D26">
          <w:pPr>
            <w:pStyle w:val="212E6222392246F3B6312D2F47C899CE"/>
          </w:pPr>
          <w:r w:rsidRPr="0075737A">
            <w:rPr>
              <w:rStyle w:val="PlaceholderText"/>
            </w:rPr>
            <w:t>Click or tap here to enter text.</w:t>
          </w:r>
        </w:p>
      </w:docPartBody>
    </w:docPart>
    <w:docPart>
      <w:docPartPr>
        <w:name w:val="A7FF5F4BC0FB4A0D96AEA2ED356C4B2C"/>
        <w:category>
          <w:name w:val="General"/>
          <w:gallery w:val="placeholder"/>
        </w:category>
        <w:types>
          <w:type w:val="bbPlcHdr"/>
        </w:types>
        <w:behaviors>
          <w:behavior w:val="content"/>
        </w:behaviors>
        <w:guid w:val="{D01DD86F-D0B8-4509-B232-99E7504FE749}"/>
      </w:docPartPr>
      <w:docPartBody>
        <w:p w:rsidR="006E0650" w:rsidRDefault="00175D26" w:rsidP="00175D26">
          <w:pPr>
            <w:pStyle w:val="A7FF5F4BC0FB4A0D96AEA2ED356C4B2C"/>
          </w:pPr>
          <w:r w:rsidRPr="0075737A">
            <w:rPr>
              <w:rStyle w:val="PlaceholderText"/>
            </w:rPr>
            <w:t>Click or tap here to enter text.</w:t>
          </w:r>
        </w:p>
      </w:docPartBody>
    </w:docPart>
    <w:docPart>
      <w:docPartPr>
        <w:name w:val="139662D2F5334844918DA198A9CB71FB"/>
        <w:category>
          <w:name w:val="General"/>
          <w:gallery w:val="placeholder"/>
        </w:category>
        <w:types>
          <w:type w:val="bbPlcHdr"/>
        </w:types>
        <w:behaviors>
          <w:behavior w:val="content"/>
        </w:behaviors>
        <w:guid w:val="{920D790A-FFB7-455D-8709-F9C4B39EC030}"/>
      </w:docPartPr>
      <w:docPartBody>
        <w:p w:rsidR="006E0650" w:rsidRDefault="00175D26" w:rsidP="00175D26">
          <w:pPr>
            <w:pStyle w:val="139662D2F5334844918DA198A9CB71FB"/>
          </w:pPr>
          <w:r w:rsidRPr="0075737A">
            <w:rPr>
              <w:rStyle w:val="PlaceholderText"/>
            </w:rPr>
            <w:t>Click or tap here to enter text.</w:t>
          </w:r>
        </w:p>
      </w:docPartBody>
    </w:docPart>
    <w:docPart>
      <w:docPartPr>
        <w:name w:val="A8E1D80F8F3744CFAD176C65AEC344EB"/>
        <w:category>
          <w:name w:val="General"/>
          <w:gallery w:val="placeholder"/>
        </w:category>
        <w:types>
          <w:type w:val="bbPlcHdr"/>
        </w:types>
        <w:behaviors>
          <w:behavior w:val="content"/>
        </w:behaviors>
        <w:guid w:val="{1C8BD57F-E1A1-46C6-BB9B-7DA49EFE6DA0}"/>
      </w:docPartPr>
      <w:docPartBody>
        <w:p w:rsidR="006E0650" w:rsidRDefault="00175D26" w:rsidP="00175D26">
          <w:pPr>
            <w:pStyle w:val="A8E1D80F8F3744CFAD176C65AEC344EB"/>
          </w:pPr>
          <w:r w:rsidRPr="0075737A">
            <w:rPr>
              <w:rStyle w:val="PlaceholderText"/>
            </w:rPr>
            <w:t>Click or tap here to enter text.</w:t>
          </w:r>
        </w:p>
      </w:docPartBody>
    </w:docPart>
    <w:docPart>
      <w:docPartPr>
        <w:name w:val="45C16488DFAF4BE2A1148438D9183919"/>
        <w:category>
          <w:name w:val="General"/>
          <w:gallery w:val="placeholder"/>
        </w:category>
        <w:types>
          <w:type w:val="bbPlcHdr"/>
        </w:types>
        <w:behaviors>
          <w:behavior w:val="content"/>
        </w:behaviors>
        <w:guid w:val="{B68E0542-1F67-408C-833F-C5589A534E4F}"/>
      </w:docPartPr>
      <w:docPartBody>
        <w:p w:rsidR="006E0650" w:rsidRDefault="00175D26" w:rsidP="00175D26">
          <w:pPr>
            <w:pStyle w:val="45C16488DFAF4BE2A1148438D9183919"/>
          </w:pPr>
          <w:r w:rsidRPr="0075737A">
            <w:rPr>
              <w:rStyle w:val="PlaceholderText"/>
            </w:rPr>
            <w:t>Click or tap here to enter text.</w:t>
          </w:r>
        </w:p>
      </w:docPartBody>
    </w:docPart>
    <w:docPart>
      <w:docPartPr>
        <w:name w:val="9794926AF48A4BBA8E5A7CE948796688"/>
        <w:category>
          <w:name w:val="General"/>
          <w:gallery w:val="placeholder"/>
        </w:category>
        <w:types>
          <w:type w:val="bbPlcHdr"/>
        </w:types>
        <w:behaviors>
          <w:behavior w:val="content"/>
        </w:behaviors>
        <w:guid w:val="{A87344E5-43C9-4F83-AB8A-7C388610BA46}"/>
      </w:docPartPr>
      <w:docPartBody>
        <w:p w:rsidR="006E0650" w:rsidRDefault="00175D26" w:rsidP="00175D26">
          <w:pPr>
            <w:pStyle w:val="9794926AF48A4BBA8E5A7CE948796688"/>
          </w:pPr>
          <w:r w:rsidRPr="007573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29"/>
    <w:rsid w:val="000163E1"/>
    <w:rsid w:val="001164CE"/>
    <w:rsid w:val="0016263A"/>
    <w:rsid w:val="00175D26"/>
    <w:rsid w:val="00417864"/>
    <w:rsid w:val="00550813"/>
    <w:rsid w:val="00591467"/>
    <w:rsid w:val="006A2A71"/>
    <w:rsid w:val="006E0650"/>
    <w:rsid w:val="007006BA"/>
    <w:rsid w:val="007D0CD0"/>
    <w:rsid w:val="00844352"/>
    <w:rsid w:val="00872075"/>
    <w:rsid w:val="00891462"/>
    <w:rsid w:val="00921BF9"/>
    <w:rsid w:val="009A5B29"/>
    <w:rsid w:val="00C83EDF"/>
    <w:rsid w:val="00D62DE7"/>
    <w:rsid w:val="00D90BE6"/>
    <w:rsid w:val="00E82588"/>
    <w:rsid w:val="00E859AC"/>
    <w:rsid w:val="00EE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75D26"/>
    <w:rPr>
      <w:color w:val="808080"/>
    </w:rPr>
  </w:style>
  <w:style w:type="paragraph" w:customStyle="1" w:styleId="C282D110E4EF48188819FBEDBC5F2293">
    <w:name w:val="C282D110E4EF48188819FBEDBC5F2293"/>
    <w:rsid w:val="009A5B29"/>
  </w:style>
  <w:style w:type="paragraph" w:customStyle="1" w:styleId="8E641203FAE648198CEECBE736A31623">
    <w:name w:val="8E641203FAE648198CEECBE736A31623"/>
    <w:rsid w:val="009A5B29"/>
  </w:style>
  <w:style w:type="paragraph" w:customStyle="1" w:styleId="6CC15826A2834198A8E602AB8E6FE7D8">
    <w:name w:val="6CC15826A2834198A8E602AB8E6FE7D8"/>
    <w:rsid w:val="009A5B29"/>
  </w:style>
  <w:style w:type="paragraph" w:customStyle="1" w:styleId="F233AE9960B14179884F51DA9541352E">
    <w:name w:val="F233AE9960B14179884F51DA9541352E"/>
    <w:rsid w:val="009A5B29"/>
  </w:style>
  <w:style w:type="paragraph" w:customStyle="1" w:styleId="E01ED79192F1453D98A9616AD6D1C6A0">
    <w:name w:val="E01ED79192F1453D98A9616AD6D1C6A0"/>
    <w:rsid w:val="009A5B29"/>
  </w:style>
  <w:style w:type="paragraph" w:customStyle="1" w:styleId="141F417B91B248AE860AAB17C9DCAFF8">
    <w:name w:val="141F417B91B248AE860AAB17C9DCAFF8"/>
    <w:rsid w:val="009A5B29"/>
  </w:style>
  <w:style w:type="paragraph" w:customStyle="1" w:styleId="AC9ADC6B448C493C90FD368F84CC9BB6">
    <w:name w:val="AC9ADC6B448C493C90FD368F84CC9BB6"/>
    <w:rsid w:val="009A5B29"/>
  </w:style>
  <w:style w:type="paragraph" w:customStyle="1" w:styleId="C47AA4D1EE994123BE190229C0464D65">
    <w:name w:val="C47AA4D1EE994123BE190229C0464D65"/>
    <w:rsid w:val="009A5B29"/>
  </w:style>
  <w:style w:type="paragraph" w:customStyle="1" w:styleId="11CBB339B8D54505B4C1E218E1FE72DF">
    <w:name w:val="11CBB339B8D54505B4C1E218E1FE72DF"/>
    <w:rsid w:val="009A5B29"/>
  </w:style>
  <w:style w:type="paragraph" w:customStyle="1" w:styleId="978EFAD79BB2436BBFF5779B3142F535">
    <w:name w:val="978EFAD79BB2436BBFF5779B3142F535"/>
    <w:rsid w:val="009A5B29"/>
  </w:style>
  <w:style w:type="paragraph" w:customStyle="1" w:styleId="9F267D17579445A5A4754133F622264A">
    <w:name w:val="9F267D17579445A5A4754133F622264A"/>
    <w:rsid w:val="009A5B29"/>
  </w:style>
  <w:style w:type="paragraph" w:customStyle="1" w:styleId="2D6D510C2FB0411B98E63472160E220E">
    <w:name w:val="2D6D510C2FB0411B98E63472160E220E"/>
    <w:rsid w:val="009A5B29"/>
  </w:style>
  <w:style w:type="paragraph" w:customStyle="1" w:styleId="7D819CA0D6374D2E8DD2700E3AAE8E2C">
    <w:name w:val="7D819CA0D6374D2E8DD2700E3AAE8E2C"/>
    <w:rsid w:val="009A5B29"/>
  </w:style>
  <w:style w:type="paragraph" w:customStyle="1" w:styleId="C2D9C971C1C44CF1B3B113AF79FF24BC">
    <w:name w:val="C2D9C971C1C44CF1B3B113AF79FF24BC"/>
    <w:rsid w:val="009A5B29"/>
  </w:style>
  <w:style w:type="paragraph" w:customStyle="1" w:styleId="D9D852436646485F8967275985D9C6D7">
    <w:name w:val="D9D852436646485F8967275985D9C6D7"/>
    <w:rsid w:val="009A5B29"/>
  </w:style>
  <w:style w:type="paragraph" w:customStyle="1" w:styleId="7894BCFDD231486882DD5C7798C7A060">
    <w:name w:val="7894BCFDD231486882DD5C7798C7A060"/>
    <w:rsid w:val="009A5B29"/>
  </w:style>
  <w:style w:type="paragraph" w:customStyle="1" w:styleId="1BC9EDA484C048888FF489A52218A61B">
    <w:name w:val="1BC9EDA484C048888FF489A52218A61B"/>
    <w:rsid w:val="009A5B29"/>
  </w:style>
  <w:style w:type="paragraph" w:customStyle="1" w:styleId="F9C83BB2EDB4430288786532B19D33CE">
    <w:name w:val="F9C83BB2EDB4430288786532B19D33CE"/>
    <w:rsid w:val="009A5B29"/>
  </w:style>
  <w:style w:type="paragraph" w:customStyle="1" w:styleId="7C92B813C37C4D86BED1B07423A38DB7">
    <w:name w:val="7C92B813C37C4D86BED1B07423A38DB7"/>
    <w:rsid w:val="009A5B29"/>
  </w:style>
  <w:style w:type="paragraph" w:customStyle="1" w:styleId="B5AF0C0046D74F98BA7396E53EDC2371">
    <w:name w:val="B5AF0C0046D74F98BA7396E53EDC2371"/>
    <w:rsid w:val="009A5B29"/>
  </w:style>
  <w:style w:type="paragraph" w:customStyle="1" w:styleId="0B89F86157C34D618EFDB8EADD2994B3">
    <w:name w:val="0B89F86157C34D618EFDB8EADD2994B3"/>
    <w:rsid w:val="00E859AC"/>
  </w:style>
  <w:style w:type="paragraph" w:customStyle="1" w:styleId="BCABFF55A95C475A9E2D9A468728CA1F">
    <w:name w:val="BCABFF55A95C475A9E2D9A468728CA1F"/>
    <w:rsid w:val="00E859AC"/>
  </w:style>
  <w:style w:type="paragraph" w:customStyle="1" w:styleId="182F71E276AD4E17BE743D8010941951">
    <w:name w:val="182F71E276AD4E17BE743D8010941951"/>
    <w:rsid w:val="00E859AC"/>
  </w:style>
  <w:style w:type="paragraph" w:customStyle="1" w:styleId="78803F0A3E2742B49985215C2FFA2A4E">
    <w:name w:val="78803F0A3E2742B49985215C2FFA2A4E"/>
    <w:rsid w:val="00E859AC"/>
  </w:style>
  <w:style w:type="paragraph" w:customStyle="1" w:styleId="28107307D9964BC6B260C8379728FA1C">
    <w:name w:val="28107307D9964BC6B260C8379728FA1C"/>
    <w:rsid w:val="00E859AC"/>
  </w:style>
  <w:style w:type="paragraph" w:customStyle="1" w:styleId="53020E20A39B4B5C9AD1F0A700C68FD4">
    <w:name w:val="53020E20A39B4B5C9AD1F0A700C68FD4"/>
    <w:rsid w:val="0016263A"/>
  </w:style>
  <w:style w:type="paragraph" w:customStyle="1" w:styleId="D9604CDBC6EA49F191720D7E7ABBAEA7">
    <w:name w:val="D9604CDBC6EA49F191720D7E7ABBAEA7"/>
    <w:rsid w:val="0016263A"/>
  </w:style>
  <w:style w:type="paragraph" w:customStyle="1" w:styleId="7744CA3891C049108FB2163F308104DC">
    <w:name w:val="7744CA3891C049108FB2163F308104DC"/>
    <w:rsid w:val="00921BF9"/>
  </w:style>
  <w:style w:type="paragraph" w:customStyle="1" w:styleId="375939F4BBC24454AABAFF6C4470758C">
    <w:name w:val="375939F4BBC24454AABAFF6C4470758C"/>
    <w:rsid w:val="00D90BE6"/>
  </w:style>
  <w:style w:type="paragraph" w:customStyle="1" w:styleId="A366F875D4FE49DC8C34E73A93A15EC9">
    <w:name w:val="A366F875D4FE49DC8C34E73A93A15EC9"/>
    <w:rsid w:val="00D90BE6"/>
  </w:style>
  <w:style w:type="paragraph" w:customStyle="1" w:styleId="54D1600C7DE842869B0BDD8FB011EA9D">
    <w:name w:val="54D1600C7DE842869B0BDD8FB011EA9D"/>
    <w:rsid w:val="00D90BE6"/>
  </w:style>
  <w:style w:type="paragraph" w:customStyle="1" w:styleId="3B4675ACA1D04E05BB9A138222E259E1">
    <w:name w:val="3B4675ACA1D04E05BB9A138222E259E1"/>
    <w:rsid w:val="00891462"/>
  </w:style>
  <w:style w:type="paragraph" w:customStyle="1" w:styleId="9DD212C1C57747928D54B614001C5216">
    <w:name w:val="9DD212C1C57747928D54B614001C5216"/>
    <w:rsid w:val="00891462"/>
  </w:style>
  <w:style w:type="paragraph" w:customStyle="1" w:styleId="66291A57C52A4126AB7EE35F0C645D96">
    <w:name w:val="66291A57C52A4126AB7EE35F0C645D96"/>
    <w:rsid w:val="00891462"/>
  </w:style>
  <w:style w:type="paragraph" w:customStyle="1" w:styleId="8F4DF22156B24EDC8A1C7B07E87ABFA0">
    <w:name w:val="8F4DF22156B24EDC8A1C7B07E87ABFA0"/>
    <w:rsid w:val="00891462"/>
  </w:style>
  <w:style w:type="paragraph" w:customStyle="1" w:styleId="6643BE458EFB42F68014AB81C48A2258">
    <w:name w:val="6643BE458EFB42F68014AB81C48A2258"/>
    <w:rsid w:val="00891462"/>
  </w:style>
  <w:style w:type="paragraph" w:customStyle="1" w:styleId="172B93E1A0B64272A3AD58B137D9C14F">
    <w:name w:val="172B93E1A0B64272A3AD58B137D9C14F"/>
    <w:rsid w:val="00891462"/>
  </w:style>
  <w:style w:type="paragraph" w:customStyle="1" w:styleId="D6F9CBE33A63484C96E5EF6EB55452A4">
    <w:name w:val="D6F9CBE33A63484C96E5EF6EB55452A4"/>
    <w:rsid w:val="00891462"/>
  </w:style>
  <w:style w:type="paragraph" w:customStyle="1" w:styleId="A6064261C566450BAF254F2BCEA69220">
    <w:name w:val="A6064261C566450BAF254F2BCEA69220"/>
    <w:rsid w:val="00891462"/>
  </w:style>
  <w:style w:type="paragraph" w:customStyle="1" w:styleId="E8B982D34311411581E5EE0F08DEB7E2">
    <w:name w:val="E8B982D34311411581E5EE0F08DEB7E2"/>
    <w:rsid w:val="00891462"/>
  </w:style>
  <w:style w:type="paragraph" w:customStyle="1" w:styleId="D572C0AF0A0F4EFFA711C4BA7EDE3483">
    <w:name w:val="D572C0AF0A0F4EFFA711C4BA7EDE3483"/>
    <w:rsid w:val="00175D26"/>
  </w:style>
  <w:style w:type="paragraph" w:customStyle="1" w:styleId="57CF2B5575E0472CBF7C51EB03E74B92">
    <w:name w:val="57CF2B5575E0472CBF7C51EB03E74B92"/>
    <w:rsid w:val="00175D26"/>
  </w:style>
  <w:style w:type="paragraph" w:customStyle="1" w:styleId="98CD7B8BCAB74066AED24EA82387618E">
    <w:name w:val="98CD7B8BCAB74066AED24EA82387618E"/>
    <w:rsid w:val="00175D26"/>
  </w:style>
  <w:style w:type="paragraph" w:customStyle="1" w:styleId="0DFEF18A0CCB4D9181353F645FAEE2C0">
    <w:name w:val="0DFEF18A0CCB4D9181353F645FAEE2C0"/>
    <w:rsid w:val="00175D26"/>
  </w:style>
  <w:style w:type="paragraph" w:customStyle="1" w:styleId="0785EE45CF674E049CCAEEA84E581189">
    <w:name w:val="0785EE45CF674E049CCAEEA84E581189"/>
    <w:rsid w:val="00175D26"/>
  </w:style>
  <w:style w:type="paragraph" w:customStyle="1" w:styleId="624AD1C3C3B24CAAA1949597A671E278">
    <w:name w:val="624AD1C3C3B24CAAA1949597A671E278"/>
    <w:rsid w:val="00175D26"/>
  </w:style>
  <w:style w:type="paragraph" w:customStyle="1" w:styleId="55643FC91EED40A2B11CF270B96EECFE">
    <w:name w:val="55643FC91EED40A2B11CF270B96EECFE"/>
    <w:rsid w:val="00175D26"/>
  </w:style>
  <w:style w:type="paragraph" w:customStyle="1" w:styleId="212E6222392246F3B6312D2F47C899CE">
    <w:name w:val="212E6222392246F3B6312D2F47C899CE"/>
    <w:rsid w:val="00175D26"/>
  </w:style>
  <w:style w:type="paragraph" w:customStyle="1" w:styleId="A7FF5F4BC0FB4A0D96AEA2ED356C4B2C">
    <w:name w:val="A7FF5F4BC0FB4A0D96AEA2ED356C4B2C"/>
    <w:rsid w:val="00175D26"/>
  </w:style>
  <w:style w:type="paragraph" w:customStyle="1" w:styleId="139662D2F5334844918DA198A9CB71FB">
    <w:name w:val="139662D2F5334844918DA198A9CB71FB"/>
    <w:rsid w:val="00175D26"/>
  </w:style>
  <w:style w:type="paragraph" w:customStyle="1" w:styleId="A8E1D80F8F3744CFAD176C65AEC344EB">
    <w:name w:val="A8E1D80F8F3744CFAD176C65AEC344EB"/>
    <w:rsid w:val="00175D26"/>
  </w:style>
  <w:style w:type="paragraph" w:customStyle="1" w:styleId="45C16488DFAF4BE2A1148438D9183919">
    <w:name w:val="45C16488DFAF4BE2A1148438D9183919"/>
    <w:rsid w:val="00175D26"/>
  </w:style>
  <w:style w:type="paragraph" w:customStyle="1" w:styleId="9794926AF48A4BBA8E5A7CE948796688">
    <w:name w:val="9794926AF48A4BBA8E5A7CE948796688"/>
    <w:rsid w:val="00175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EFB03-5A30-4EDE-B2FE-67FD2DBA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31</Pages>
  <Words>10919</Words>
  <Characters>62242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Indian Nation Program Agreement for Behavioral Health Services</vt:lpstr>
    </vt:vector>
  </TitlesOfParts>
  <Company>Washington State Health Care Authority</Company>
  <LinksUpToDate>false</LinksUpToDate>
  <CharactersWithSpaces>73015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Nation Program Agreement for Behavioral Health Services</dc:title>
  <dc:creator>Washington State Health Care Authority</dc:creator>
  <cp:lastModifiedBy>VANESSA SCHULER</cp:lastModifiedBy>
  <cp:revision>7</cp:revision>
  <cp:lastPrinted>2019-06-27T16:29:00Z</cp:lastPrinted>
  <dcterms:created xsi:type="dcterms:W3CDTF">2019-06-28T16:35:00Z</dcterms:created>
  <dcterms:modified xsi:type="dcterms:W3CDTF">2019-07-11T15:22:00Z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2011-07-11T00:00:00Z</vt:filetime>
  </property>
  <property fmtid="{D5CDD505-2E9C-101B-9397-08002B2CF9AE}" pid="3" name="LastSaved">
    <vt:filetime>2016-03-31T00:00:00Z</vt:filetime>
  </property>
  <property fmtid="{D5CDD505-2E9C-101B-9397-08002B2CF9AE}" pid="4" name="_NewReviewCycle">
    <vt:lpwstr/>
  </property>
</Properties>
</file>