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877081" w14:textId="77777777" w:rsidR="0029135E" w:rsidRDefault="0029135E" w:rsidP="0029135E">
      <w:pPr>
        <w:rPr>
          <w:b/>
          <w:color w:val="3C4043"/>
        </w:rPr>
      </w:pPr>
      <w:r>
        <w:rPr>
          <w:b/>
          <w:noProof/>
          <w:color w:val="3C4043"/>
        </w:rPr>
        <w:drawing>
          <wp:inline distT="114300" distB="114300" distL="114300" distR="114300" wp14:anchorId="25C8B150" wp14:editId="7DAEE1AF">
            <wp:extent cx="1395413" cy="326731"/>
            <wp:effectExtent l="0" t="0" r="0" b="0"/>
            <wp:docPr id="136517630" name="image1.png" descr="Omad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7630" name="image1.png" descr="Omada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326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F3B6D6" w14:textId="77777777" w:rsidR="0029135E" w:rsidRDefault="0029135E" w:rsidP="0029135E">
      <w:pPr>
        <w:rPr>
          <w:b/>
          <w:color w:val="3C4043"/>
        </w:rPr>
      </w:pPr>
    </w:p>
    <w:p w14:paraId="73BA35DC" w14:textId="77777777" w:rsidR="0029135E" w:rsidRDefault="0029135E" w:rsidP="0029135E">
      <w:pPr>
        <w:widowControl w:val="0"/>
        <w:spacing w:line="240" w:lineRule="auto"/>
        <w:rPr>
          <w:b/>
          <w:color w:val="F3724A"/>
          <w:sz w:val="28"/>
          <w:szCs w:val="28"/>
        </w:rPr>
      </w:pPr>
    </w:p>
    <w:p w14:paraId="49B13E5E" w14:textId="14C7E042" w:rsidR="0029135E" w:rsidRDefault="0029135E" w:rsidP="0029135E">
      <w:pPr>
        <w:widowControl w:val="0"/>
        <w:spacing w:line="240" w:lineRule="auto"/>
        <w:rPr>
          <w:b/>
          <w:color w:val="F3724A"/>
          <w:sz w:val="34"/>
          <w:szCs w:val="34"/>
        </w:rPr>
      </w:pPr>
      <w:r>
        <w:rPr>
          <w:b/>
          <w:color w:val="3C4043"/>
          <w:sz w:val="28"/>
          <w:szCs w:val="28"/>
        </w:rPr>
        <w:t>EMAIL COPY</w:t>
      </w:r>
      <w:r>
        <w:rPr>
          <w:b/>
          <w:color w:val="3C4043"/>
          <w:sz w:val="28"/>
          <w:szCs w:val="28"/>
        </w:rPr>
        <w:br/>
      </w:r>
      <w:r>
        <w:rPr>
          <w:b/>
          <w:color w:val="F3724A"/>
          <w:sz w:val="28"/>
          <w:szCs w:val="28"/>
        </w:rPr>
        <w:t xml:space="preserve">November “Diabetes Awareness Month” </w:t>
      </w:r>
    </w:p>
    <w:p w14:paraId="2FB28952" w14:textId="77777777" w:rsidR="0029135E" w:rsidRDefault="0029135E" w:rsidP="0029135E">
      <w:pPr>
        <w:widowControl w:val="0"/>
        <w:rPr>
          <w:color w:val="3C4043"/>
        </w:rPr>
      </w:pPr>
    </w:p>
    <w:p w14:paraId="6F4ADB37" w14:textId="77777777" w:rsidR="0029135E" w:rsidRPr="008E059C" w:rsidRDefault="0029135E" w:rsidP="0029135E">
      <w:pPr>
        <w:widowControl w:val="0"/>
        <w:rPr>
          <w:color w:val="3C4043"/>
          <w:sz w:val="24"/>
          <w:szCs w:val="24"/>
        </w:rPr>
      </w:pPr>
      <w:r>
        <w:rPr>
          <w:color w:val="3C4043"/>
          <w:sz w:val="24"/>
          <w:szCs w:val="24"/>
        </w:rPr>
        <w:t xml:space="preserve">These copy blurbs are useful for employee emails, employee newsletters, social media channels and other company channels. The copy is also useful if introducing and supplementing the flier. </w:t>
      </w:r>
    </w:p>
    <w:p w14:paraId="6F44D6AE" w14:textId="77777777" w:rsidR="00FF3259" w:rsidRDefault="00FF3259">
      <w:pPr>
        <w:widowControl w:val="0"/>
        <w:rPr>
          <w:b/>
          <w:color w:val="3C4043"/>
        </w:rPr>
      </w:pPr>
    </w:p>
    <w:tbl>
      <w:tblPr>
        <w:tblStyle w:val="a"/>
        <w:tblW w:w="982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FF3259" w14:paraId="575D6718" w14:textId="77777777">
        <w:trPr>
          <w:trHeight w:val="600"/>
        </w:trPr>
        <w:tc>
          <w:tcPr>
            <w:tcW w:w="9820" w:type="dxa"/>
            <w:tcBorders>
              <w:top w:val="single" w:sz="8" w:space="0" w:color="F3724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3B3AF" w14:textId="77777777" w:rsidR="00FF3259" w:rsidRPr="005C05EC" w:rsidRDefault="00FF325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4A2D4C75" w14:textId="77777777" w:rsidR="0042211F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Title/Subject line: November is Diabetes Awareness Month</w:t>
            </w:r>
          </w:p>
          <w:p w14:paraId="46DAFF04" w14:textId="77777777" w:rsidR="0042211F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5A76267A" w14:textId="77777777" w:rsidR="0042211F" w:rsidRDefault="0042211F" w:rsidP="0042211F">
            <w:pPr>
              <w:widowControl w:val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Subtitle/Preheader: </w:t>
            </w:r>
            <w:r>
              <w:rPr>
                <w:bCs/>
                <w:sz w:val="24"/>
                <w:szCs w:val="24"/>
              </w:rPr>
              <w:t xml:space="preserve">Lower your risk for diabetes with a diabetes prevention program offered by the PEBB Program. </w:t>
            </w:r>
          </w:p>
          <w:p w14:paraId="01AEF0FD" w14:textId="77777777" w:rsidR="0042211F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F5FC525" w14:textId="77777777" w:rsidR="0042211F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Body Copy:</w:t>
            </w:r>
          </w:p>
          <w:p w14:paraId="081AEEDE" w14:textId="77777777" w:rsidR="0042211F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0C4A7DA3" w14:textId="77777777" w:rsidR="0042211F" w:rsidRPr="005C05EC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One in three adults has prediabetes, yet 81 percent don’t know it.</w:t>
            </w:r>
          </w:p>
          <w:p w14:paraId="20C29887" w14:textId="77777777" w:rsidR="0042211F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hyperlink r:id="rId11" w:history="1">
              <w:r w:rsidRPr="007214D7">
                <w:rPr>
                  <w:rStyle w:val="Hyperlink"/>
                  <w:rFonts w:ascii="Arial" w:hAnsi="Arial" w:cs="Arial"/>
                </w:rPr>
                <w:t>Prediabetes</w:t>
              </w:r>
            </w:hyperlink>
            <w:r>
              <w:rPr>
                <w:rFonts w:ascii="Arial" w:hAnsi="Arial" w:cs="Arial"/>
                <w:color w:val="000000"/>
              </w:rPr>
              <w:t xml:space="preserve"> is a serious condition in which blood sugar levels are higher than normal, increasing the risk of developing type 2 diabetes, heart disease, and stroke. </w:t>
            </w:r>
          </w:p>
          <w:p w14:paraId="6462435D" w14:textId="77777777" w:rsidR="0042211F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8BF3C33" w14:textId="77777777" w:rsidR="0042211F" w:rsidRPr="001D006E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With the diabetes prevention program (DPP) powered by Omada, you have access to one-on-one support to help you take control and reduce the risk of type 2 diabetes.</w:t>
            </w:r>
          </w:p>
          <w:p w14:paraId="4B753C34" w14:textId="77777777" w:rsidR="0042211F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B938243" w14:textId="77777777" w:rsidR="0042211F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Factors that may increase your risk of prediabetes and type 2 diabetes:</w:t>
            </w:r>
          </w:p>
          <w:p w14:paraId="14F92959" w14:textId="77777777" w:rsidR="0042211F" w:rsidRPr="002E00DA" w:rsidRDefault="0042211F" w:rsidP="0042211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35B3E91D" w14:textId="77777777" w:rsidR="0042211F" w:rsidRPr="008C3478" w:rsidRDefault="0042211F" w:rsidP="0042211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Being 45 years old or older. </w:t>
            </w:r>
            <w:r>
              <w:rPr>
                <w:rFonts w:ascii="Arial" w:hAnsi="Arial" w:cs="Arial"/>
                <w:color w:val="000000"/>
              </w:rPr>
              <w:t>Risk increases as you age, but healthy habits can help.</w:t>
            </w:r>
          </w:p>
          <w:p w14:paraId="5202D6B3" w14:textId="77777777" w:rsidR="0042211F" w:rsidRPr="008C3478" w:rsidRDefault="0042211F" w:rsidP="0042211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Family history of type 2 diabetes. </w:t>
            </w:r>
            <w:r>
              <w:rPr>
                <w:rFonts w:ascii="Arial" w:hAnsi="Arial" w:cs="Arial"/>
                <w:color w:val="000000"/>
              </w:rPr>
              <w:t xml:space="preserve"> Knowing this can help you take preventive steps. </w:t>
            </w:r>
          </w:p>
          <w:p w14:paraId="51F370B6" w14:textId="77777777" w:rsidR="0042211F" w:rsidRPr="002A5ABC" w:rsidRDefault="0042211F" w:rsidP="0042211F">
            <w:pPr>
              <w:pStyle w:val="NormalWeb"/>
              <w:widowControl w:val="0"/>
              <w:numPr>
                <w:ilvl w:val="0"/>
                <w:numId w:val="6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Less physical activity</w:t>
            </w:r>
            <w:r w:rsidRPr="002A5ABC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Regular movement three times a week can go a long way toward lowering your risk.</w:t>
            </w:r>
          </w:p>
          <w:p w14:paraId="0337CE3D" w14:textId="77777777" w:rsidR="0042211F" w:rsidRPr="002A5ABC" w:rsidRDefault="0042211F" w:rsidP="0042211F">
            <w:pPr>
              <w:pStyle w:val="NormalWeb"/>
              <w:widowControl w:val="0"/>
              <w:spacing w:before="0" w:beforeAutospacing="0" w:after="0" w:afterAutospacing="0"/>
              <w:rPr>
                <w:color w:val="000000"/>
              </w:rPr>
            </w:pPr>
          </w:p>
          <w:p w14:paraId="0EEF9EA7" w14:textId="77777777" w:rsidR="0042211F" w:rsidRDefault="0042211F" w:rsidP="004221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You get:</w:t>
            </w:r>
          </w:p>
          <w:p w14:paraId="19A631C2" w14:textId="77777777" w:rsidR="0042211F" w:rsidRPr="001D006E" w:rsidRDefault="0042211F" w:rsidP="0042211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dedicated care team with a health coach.</w:t>
            </w:r>
          </w:p>
          <w:p w14:paraId="17CF95BA" w14:textId="77777777" w:rsidR="0042211F" w:rsidRPr="00AB6446" w:rsidRDefault="0042211F" w:rsidP="0042211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personalized care plan tailored to your lifestyle.</w:t>
            </w:r>
          </w:p>
          <w:p w14:paraId="11AFC788" w14:textId="77777777" w:rsidR="0042211F" w:rsidRPr="001D006E" w:rsidRDefault="0042211F" w:rsidP="0042211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Smart devices and </w:t>
            </w:r>
            <w:proofErr w:type="gramStart"/>
            <w:r>
              <w:rPr>
                <w:rFonts w:ascii="Arial" w:hAnsi="Arial" w:cs="Arial"/>
                <w:color w:val="000000"/>
              </w:rPr>
              <w:t>app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to help monitor your progress 24/7.</w:t>
            </w:r>
          </w:p>
          <w:p w14:paraId="3FBB6715" w14:textId="77777777" w:rsidR="001E1B95" w:rsidRDefault="001E1B95" w:rsidP="0029135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A78C81C" w14:textId="136E7170" w:rsidR="0029135E" w:rsidRPr="005C05EC" w:rsidRDefault="001E1B95" w:rsidP="0029135E">
            <w:pPr>
              <w:widowControl w:val="0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hyperlink r:id="rId12" w:history="1">
              <w:r>
                <w:rPr>
                  <w:rStyle w:val="Hyperlink"/>
                  <w:b/>
                  <w:sz w:val="24"/>
                  <w:szCs w:val="24"/>
                </w:rPr>
                <w:t>Check if you're eligible</w:t>
              </w:r>
            </w:hyperlink>
          </w:p>
          <w:p w14:paraId="38A2C49C" w14:textId="77777777" w:rsidR="00FF3259" w:rsidRPr="005C05EC" w:rsidRDefault="00FF3259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A4ED6B3" w14:textId="77777777" w:rsidR="00642E9C" w:rsidRPr="008E059C" w:rsidRDefault="00642E9C" w:rsidP="00642E9C">
      <w:pPr>
        <w:rPr>
          <w:i/>
          <w:iCs/>
          <w:color w:val="7F7F7F" w:themeColor="text1" w:themeTint="80"/>
        </w:rPr>
      </w:pPr>
      <w:r w:rsidRPr="008E059C">
        <w:rPr>
          <w:i/>
          <w:iCs/>
          <w:color w:val="7F7F7F" w:themeColor="text1" w:themeTint="80"/>
        </w:rPr>
        <w:t xml:space="preserve">If you or your adult family members are at risk for type 2 diabetes, your </w:t>
      </w:r>
      <w:r>
        <w:rPr>
          <w:i/>
          <w:iCs/>
          <w:color w:val="7F7F7F" w:themeColor="text1" w:themeTint="80"/>
        </w:rPr>
        <w:t>S</w:t>
      </w:r>
      <w:r w:rsidRPr="008E059C">
        <w:rPr>
          <w:i/>
          <w:iCs/>
          <w:color w:val="7F7F7F" w:themeColor="text1" w:themeTint="80"/>
        </w:rPr>
        <w:t>EBB medical plan will cover the entire cost of the program.</w:t>
      </w:r>
    </w:p>
    <w:p w14:paraId="2D8F4D59" w14:textId="77777777" w:rsidR="00642E9C" w:rsidRPr="00264AAC" w:rsidRDefault="00642E9C" w:rsidP="00642E9C">
      <w:pPr>
        <w:rPr>
          <w:color w:val="666666"/>
          <w:sz w:val="16"/>
          <w:szCs w:val="16"/>
          <w:highlight w:val="yellow"/>
        </w:rPr>
      </w:pPr>
    </w:p>
    <w:p w14:paraId="57AE22E0" w14:textId="31A75F49" w:rsidR="00FF3259" w:rsidRPr="0029135E" w:rsidRDefault="00642E9C" w:rsidP="00642E9C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 w:rsidRPr="00DB2794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 xml:space="preserve">The SEBB diabetes prevention program powered by Omada is available to SEBB members enrolled in Kaiser Permanente or Uniform Medical Plan (UMP) plans. Premera Blue Cross members have a different program available. Omada also offers a diabetes management program for SEBB members enrolled in UMP. To learn more about these programs, visit </w:t>
      </w:r>
      <w:hyperlink r:id="rId13" w:history="1">
        <w:r w:rsidR="0042211F">
          <w:rPr>
            <w:rStyle w:val="Hyperlink"/>
            <w:rFonts w:ascii="Arial" w:hAnsi="Arial" w:cs="Arial"/>
            <w:i/>
            <w:iCs/>
            <w:color w:val="7F7F7F" w:themeColor="text1" w:themeTint="80"/>
            <w:sz w:val="22"/>
            <w:szCs w:val="22"/>
            <w:shd w:val="clear" w:color="auto" w:fill="FFFFFF"/>
          </w:rPr>
          <w:t>Diabetes programs</w:t>
        </w:r>
      </w:hyperlink>
      <w:r w:rsidRPr="00DB2794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>.</w:t>
      </w:r>
    </w:p>
    <w:sectPr w:rsidR="00FF3259" w:rsidRPr="002913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6802" w14:textId="77777777" w:rsidR="000A5E38" w:rsidRDefault="000A5E38" w:rsidP="00CF42B1">
      <w:pPr>
        <w:spacing w:line="240" w:lineRule="auto"/>
      </w:pPr>
      <w:r>
        <w:separator/>
      </w:r>
    </w:p>
  </w:endnote>
  <w:endnote w:type="continuationSeparator" w:id="0">
    <w:p w14:paraId="76ADF3EB" w14:textId="77777777" w:rsidR="000A5E38" w:rsidRDefault="000A5E38" w:rsidP="00CF4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F4A2" w14:textId="77777777" w:rsidR="008C3478" w:rsidRDefault="008C3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69A9" w14:textId="77777777" w:rsidR="008C3478" w:rsidRDefault="008C3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EA57" w14:textId="77777777" w:rsidR="008C3478" w:rsidRDefault="008C3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5D63" w14:textId="77777777" w:rsidR="000A5E38" w:rsidRDefault="000A5E38" w:rsidP="00CF42B1">
      <w:pPr>
        <w:spacing w:line="240" w:lineRule="auto"/>
      </w:pPr>
      <w:r>
        <w:separator/>
      </w:r>
    </w:p>
  </w:footnote>
  <w:footnote w:type="continuationSeparator" w:id="0">
    <w:p w14:paraId="6DE2F277" w14:textId="77777777" w:rsidR="000A5E38" w:rsidRDefault="000A5E38" w:rsidP="00CF4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7011" w14:textId="77777777" w:rsidR="00CF42B1" w:rsidRDefault="00CF4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B20" w14:textId="77777777" w:rsidR="00CF42B1" w:rsidRDefault="00CF4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57C9" w14:textId="77777777" w:rsidR="00CF42B1" w:rsidRDefault="00CF4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52A6F"/>
    <w:multiLevelType w:val="multilevel"/>
    <w:tmpl w:val="5F2A3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51077B"/>
    <w:multiLevelType w:val="hybridMultilevel"/>
    <w:tmpl w:val="457A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C71A8"/>
    <w:multiLevelType w:val="hybridMultilevel"/>
    <w:tmpl w:val="01406566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A26B5"/>
    <w:multiLevelType w:val="hybridMultilevel"/>
    <w:tmpl w:val="604A8C06"/>
    <w:lvl w:ilvl="0" w:tplc="6F0A2E1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3C4E98"/>
    <w:multiLevelType w:val="multilevel"/>
    <w:tmpl w:val="C0D4F5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7AF2C26"/>
    <w:multiLevelType w:val="hybridMultilevel"/>
    <w:tmpl w:val="B52CCE52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2648">
    <w:abstractNumId w:val="4"/>
  </w:num>
  <w:num w:numId="2" w16cid:durableId="674572617">
    <w:abstractNumId w:val="0"/>
  </w:num>
  <w:num w:numId="3" w16cid:durableId="1783723086">
    <w:abstractNumId w:val="5"/>
  </w:num>
  <w:num w:numId="4" w16cid:durableId="1690909134">
    <w:abstractNumId w:val="3"/>
  </w:num>
  <w:num w:numId="5" w16cid:durableId="482701844">
    <w:abstractNumId w:val="2"/>
  </w:num>
  <w:num w:numId="6" w16cid:durableId="14078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59"/>
    <w:rsid w:val="00045530"/>
    <w:rsid w:val="000A5E38"/>
    <w:rsid w:val="001A1FF6"/>
    <w:rsid w:val="001B1A81"/>
    <w:rsid w:val="001D006E"/>
    <w:rsid w:val="001E1B95"/>
    <w:rsid w:val="002061E1"/>
    <w:rsid w:val="002313C6"/>
    <w:rsid w:val="0029135E"/>
    <w:rsid w:val="002A5ABC"/>
    <w:rsid w:val="002E00DA"/>
    <w:rsid w:val="00364509"/>
    <w:rsid w:val="003D5950"/>
    <w:rsid w:val="0042211F"/>
    <w:rsid w:val="0049384E"/>
    <w:rsid w:val="004E7520"/>
    <w:rsid w:val="005C05EC"/>
    <w:rsid w:val="00603A68"/>
    <w:rsid w:val="00642E9C"/>
    <w:rsid w:val="00660098"/>
    <w:rsid w:val="00760BBC"/>
    <w:rsid w:val="00775707"/>
    <w:rsid w:val="007811BD"/>
    <w:rsid w:val="007A7191"/>
    <w:rsid w:val="007E135F"/>
    <w:rsid w:val="008037D7"/>
    <w:rsid w:val="00875A57"/>
    <w:rsid w:val="008C3478"/>
    <w:rsid w:val="00912F69"/>
    <w:rsid w:val="00944913"/>
    <w:rsid w:val="009837BB"/>
    <w:rsid w:val="009D75CD"/>
    <w:rsid w:val="00A76BE1"/>
    <w:rsid w:val="00AB6446"/>
    <w:rsid w:val="00AB7F41"/>
    <w:rsid w:val="00AF5558"/>
    <w:rsid w:val="00B00916"/>
    <w:rsid w:val="00B576E3"/>
    <w:rsid w:val="00BB37F5"/>
    <w:rsid w:val="00CA3A78"/>
    <w:rsid w:val="00CD6FCB"/>
    <w:rsid w:val="00CF42B1"/>
    <w:rsid w:val="00E57646"/>
    <w:rsid w:val="00E8794F"/>
    <w:rsid w:val="00F708E4"/>
    <w:rsid w:val="00FF3259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3134D"/>
  <w15:docId w15:val="{D46E32AA-719C-8146-AEAA-E07FDE4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B1"/>
  </w:style>
  <w:style w:type="paragraph" w:styleId="Footer">
    <w:name w:val="footer"/>
    <w:basedOn w:val="Normal"/>
    <w:link w:val="Foot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B1"/>
  </w:style>
  <w:style w:type="paragraph" w:styleId="NormalWeb">
    <w:name w:val="Normal (Web)"/>
    <w:basedOn w:val="Normal"/>
    <w:uiPriority w:val="99"/>
    <w:unhideWhenUsed/>
    <w:rsid w:val="005C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91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ca.wa.gov/sebb-diabet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go.omadahealth.com/wasebb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diabetes/awareness-campaigns/prediabetes-awareness-campaign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08e90253d9178a761482f90a7bd9744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57bf587d4c12f91b8588bc168305b9b7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74BAA4-9464-4B89-A62A-FE4D7F5F7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74F30-6903-4C37-87EF-BC480F7B0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AE977-ACA6-47E1-8044-D8651973534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3e825e1f-c063-40d8-9ca7-d6ed2093110b"/>
    <ds:schemaRef ds:uri="b0a005d5-6770-4bcc-8620-5207abff5f07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SEBB Diabetes Awareness Month Email</vt:lpstr>
    </vt:vector>
  </TitlesOfParts>
  <Manager/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SEBB Diabetes Awareness Month Email</dc:title>
  <dc:subject>Doabetes Prevention Peogram</dc:subject>
  <dc:creator>Omada Health</dc:creator>
  <cp:keywords>omada health, diabetes awarness, dpp. SEBB, prediabetes management</cp:keywords>
  <dc:description/>
  <cp:lastModifiedBy>Helsley, Heidi (HCA)</cp:lastModifiedBy>
  <cp:revision>6</cp:revision>
  <dcterms:created xsi:type="dcterms:W3CDTF">2025-09-11T17:44:00Z</dcterms:created>
  <dcterms:modified xsi:type="dcterms:W3CDTF">2025-09-24T21:39:00Z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0x010100FC525DDBD6A9BB4DB2A58C7A4CE94DD6</vt:lpwstr>
  </property>
  <property fmtid="{D5CDD505-2E9C-101B-9397-08002B2CF9AE}" pid="3" name="MediaServiceImageTags">
    <vt:lpwstr/>
  </property>
</Properties>
</file>