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104811" w14:textId="77777777" w:rsidR="00546AB7" w:rsidRDefault="00546AB7">
      <w:pPr>
        <w:widowControl w:val="0"/>
        <w:spacing w:line="240" w:lineRule="auto"/>
        <w:rPr>
          <w:b/>
          <w:color w:val="3C4043"/>
          <w:sz w:val="28"/>
          <w:szCs w:val="28"/>
        </w:rPr>
      </w:pPr>
    </w:p>
    <w:p w14:paraId="1586C76C" w14:textId="77777777" w:rsidR="00B33B14" w:rsidRDefault="00B33B14" w:rsidP="00B33B14">
      <w:pPr>
        <w:rPr>
          <w:b/>
          <w:color w:val="3C4043"/>
        </w:rPr>
      </w:pPr>
      <w:r>
        <w:rPr>
          <w:b/>
          <w:noProof/>
          <w:color w:val="3C4043"/>
        </w:rPr>
        <w:drawing>
          <wp:inline distT="114300" distB="114300" distL="114300" distR="114300" wp14:anchorId="1C36245F" wp14:editId="3BDCF13D">
            <wp:extent cx="1395413" cy="326731"/>
            <wp:effectExtent l="0" t="0" r="0" b="0"/>
            <wp:docPr id="136517630" name="image1.png" descr="Oma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7630" name="image1.png" descr="Omada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2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D31FA" w14:textId="77777777" w:rsidR="00B33B14" w:rsidRDefault="00B33B14" w:rsidP="00B33B14">
      <w:pPr>
        <w:rPr>
          <w:b/>
          <w:color w:val="3C4043"/>
        </w:rPr>
      </w:pPr>
    </w:p>
    <w:p w14:paraId="1F93496B" w14:textId="77777777" w:rsidR="00B33B14" w:rsidRDefault="00B33B14" w:rsidP="00B33B14">
      <w:pPr>
        <w:widowControl w:val="0"/>
        <w:spacing w:line="240" w:lineRule="auto"/>
        <w:rPr>
          <w:b/>
          <w:color w:val="F3724A"/>
          <w:sz w:val="28"/>
          <w:szCs w:val="28"/>
        </w:rPr>
      </w:pPr>
    </w:p>
    <w:p w14:paraId="7074629D" w14:textId="38F51207" w:rsidR="00B33B14" w:rsidRDefault="00B33B14" w:rsidP="00B33B14">
      <w:pPr>
        <w:widowControl w:val="0"/>
        <w:spacing w:line="240" w:lineRule="auto"/>
        <w:rPr>
          <w:b/>
          <w:color w:val="F3724A"/>
          <w:sz w:val="34"/>
          <w:szCs w:val="34"/>
        </w:rPr>
      </w:pPr>
      <w:r>
        <w:rPr>
          <w:b/>
          <w:color w:val="3C4043"/>
          <w:sz w:val="28"/>
          <w:szCs w:val="28"/>
        </w:rPr>
        <w:t>EMAIL COPY</w:t>
      </w:r>
      <w:r>
        <w:rPr>
          <w:b/>
          <w:color w:val="3C4043"/>
          <w:sz w:val="28"/>
          <w:szCs w:val="28"/>
        </w:rPr>
        <w:br/>
      </w:r>
      <w:r>
        <w:rPr>
          <w:b/>
          <w:color w:val="F3724A"/>
          <w:sz w:val="28"/>
          <w:szCs w:val="28"/>
        </w:rPr>
        <w:t xml:space="preserve">December “Healthy Holidays” </w:t>
      </w:r>
    </w:p>
    <w:p w14:paraId="3BF80B95" w14:textId="77777777" w:rsidR="00B33B14" w:rsidRDefault="00B33B14" w:rsidP="00B33B14">
      <w:pPr>
        <w:widowControl w:val="0"/>
        <w:rPr>
          <w:color w:val="3C4043"/>
        </w:rPr>
      </w:pPr>
    </w:p>
    <w:p w14:paraId="6F44D6AE" w14:textId="198CA367" w:rsidR="00FF3259" w:rsidRDefault="00B33B14">
      <w:pPr>
        <w:widowControl w:val="0"/>
        <w:rPr>
          <w:color w:val="3C4043"/>
          <w:sz w:val="24"/>
          <w:szCs w:val="24"/>
        </w:rPr>
      </w:pPr>
      <w:r>
        <w:rPr>
          <w:color w:val="3C4043"/>
          <w:sz w:val="24"/>
          <w:szCs w:val="24"/>
        </w:rPr>
        <w:t xml:space="preserve">These copy blurbs are useful for employee emails, employee newsletters, social media channels and other company channels. The copy is also useful if introducing and supplementing the flier. </w:t>
      </w:r>
    </w:p>
    <w:p w14:paraId="75B42A20" w14:textId="77777777" w:rsidR="00B33B14" w:rsidRPr="00B33B14" w:rsidRDefault="00B33B14">
      <w:pPr>
        <w:widowControl w:val="0"/>
        <w:rPr>
          <w:color w:val="3C4043"/>
          <w:sz w:val="24"/>
          <w:szCs w:val="24"/>
        </w:rPr>
      </w:pPr>
    </w:p>
    <w:tbl>
      <w:tblPr>
        <w:tblStyle w:val="a"/>
        <w:tblW w:w="98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FF3259" w:rsidRPr="003F42A5" w14:paraId="575D6718" w14:textId="77777777">
        <w:trPr>
          <w:trHeight w:val="600"/>
        </w:trPr>
        <w:tc>
          <w:tcPr>
            <w:tcW w:w="9820" w:type="dxa"/>
            <w:tcBorders>
              <w:top w:val="single" w:sz="8" w:space="0" w:color="F3724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3B3AF" w14:textId="77777777" w:rsidR="00FF3259" w:rsidRPr="003F42A5" w:rsidRDefault="00FF3259">
            <w:pPr>
              <w:widowControl w:val="0"/>
              <w:spacing w:line="240" w:lineRule="auto"/>
              <w:rPr>
                <w:b/>
              </w:rPr>
            </w:pPr>
          </w:p>
          <w:p w14:paraId="639D2276" w14:textId="77777777" w:rsidR="00AB7491" w:rsidRDefault="00AB7491" w:rsidP="00AB7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3B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Title/Subject line: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Give</w:t>
            </w:r>
            <w:r w:rsidRPr="003F42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yourself the gift of better health</w:t>
            </w:r>
          </w:p>
          <w:p w14:paraId="1E3FE5A1" w14:textId="77777777" w:rsidR="00AB7491" w:rsidRPr="00B33B14" w:rsidRDefault="00AB7491" w:rsidP="00AB7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4592663" w14:textId="6ABF0B49" w:rsidR="00AB7491" w:rsidRPr="00B33B14" w:rsidRDefault="00AB7491" w:rsidP="00AB7491">
            <w:pPr>
              <w:widowControl w:val="0"/>
              <w:spacing w:line="240" w:lineRule="auto"/>
              <w:rPr>
                <w:bCs/>
              </w:rPr>
            </w:pPr>
            <w:r w:rsidRPr="00B33B14">
              <w:rPr>
                <w:b/>
              </w:rPr>
              <w:t xml:space="preserve">Subtitle/Preheader: </w:t>
            </w:r>
            <w:r>
              <w:rPr>
                <w:bCs/>
              </w:rPr>
              <w:t>The SEBB program offers</w:t>
            </w:r>
            <w:r w:rsidRPr="00B33B14">
              <w:rPr>
                <w:bCs/>
              </w:rPr>
              <w:t xml:space="preserve"> a diabetes prevention program powered by Omada</w:t>
            </w:r>
            <w:r w:rsidRPr="00B33B14">
              <w:rPr>
                <w:vertAlign w:val="superscript"/>
              </w:rPr>
              <w:t>®</w:t>
            </w:r>
            <w:r w:rsidRPr="00B33B14">
              <w:rPr>
                <w:bCs/>
              </w:rPr>
              <w:t>.</w:t>
            </w:r>
          </w:p>
          <w:p w14:paraId="3B224FB9" w14:textId="77777777" w:rsidR="00AB7491" w:rsidRPr="00B33B14" w:rsidRDefault="00AB7491" w:rsidP="00AB7491">
            <w:pPr>
              <w:widowControl w:val="0"/>
              <w:spacing w:line="240" w:lineRule="auto"/>
              <w:rPr>
                <w:bCs/>
              </w:rPr>
            </w:pPr>
          </w:p>
          <w:p w14:paraId="2E59490B" w14:textId="77777777" w:rsidR="00AB7491" w:rsidRDefault="00AB7491" w:rsidP="00AB7491">
            <w:pPr>
              <w:widowControl w:val="0"/>
              <w:spacing w:line="240" w:lineRule="auto"/>
              <w:rPr>
                <w:b/>
              </w:rPr>
            </w:pPr>
            <w:r w:rsidRPr="00B33B14">
              <w:rPr>
                <w:b/>
              </w:rPr>
              <w:t>Body Copy:</w:t>
            </w:r>
          </w:p>
          <w:p w14:paraId="325406DC" w14:textId="77777777" w:rsidR="00AB7491" w:rsidRPr="00B33B14" w:rsidRDefault="00AB7491" w:rsidP="00AB7491">
            <w:pPr>
              <w:widowControl w:val="0"/>
              <w:spacing w:line="240" w:lineRule="auto"/>
              <w:rPr>
                <w:b/>
              </w:rPr>
            </w:pPr>
          </w:p>
          <w:p w14:paraId="5C97F3EC" w14:textId="77777777" w:rsidR="00AB7491" w:rsidRPr="003F42A5" w:rsidRDefault="00AB7491" w:rsidP="00AB7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2A5">
              <w:rPr>
                <w:rFonts w:ascii="Arial" w:hAnsi="Arial" w:cs="Arial"/>
                <w:color w:val="000000"/>
                <w:sz w:val="22"/>
                <w:szCs w:val="22"/>
              </w:rPr>
              <w:t xml:space="preserve">With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diabetes prevention program (DPP) powered by </w:t>
            </w:r>
            <w:r w:rsidRPr="003F42A5">
              <w:rPr>
                <w:rFonts w:ascii="Arial" w:hAnsi="Arial" w:cs="Arial"/>
                <w:color w:val="000000"/>
                <w:sz w:val="22"/>
                <w:szCs w:val="22"/>
              </w:rPr>
              <w:t xml:space="preserve">Omada, you are paired with a care team who can help make this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 healthy holiday</w:t>
            </w:r>
            <w:r w:rsidRPr="003F42A5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without missing out on the holiday fun. Below are some quick tips you can start using right away.</w:t>
            </w:r>
          </w:p>
          <w:p w14:paraId="4C7581F2" w14:textId="77777777" w:rsidR="00AB7491" w:rsidRPr="003F42A5" w:rsidRDefault="00AB7491" w:rsidP="00AB7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06F941" w14:textId="77777777" w:rsidR="00AB7491" w:rsidRPr="003F42A5" w:rsidRDefault="00AB7491" w:rsidP="00AB7491">
            <w:pPr>
              <w:widowControl w:val="0"/>
              <w:spacing w:line="240" w:lineRule="auto"/>
              <w:rPr>
                <w:b/>
                <w:bCs/>
                <w:color w:val="000000"/>
              </w:rPr>
            </w:pPr>
            <w:r w:rsidRPr="003F42A5">
              <w:rPr>
                <w:b/>
                <w:bCs/>
                <w:color w:val="000000"/>
              </w:rPr>
              <w:t xml:space="preserve">Holiday </w:t>
            </w:r>
            <w:r>
              <w:rPr>
                <w:b/>
                <w:bCs/>
                <w:color w:val="000000"/>
              </w:rPr>
              <w:t>h</w:t>
            </w:r>
            <w:r w:rsidRPr="003F42A5">
              <w:rPr>
                <w:b/>
                <w:bCs/>
                <w:color w:val="000000"/>
              </w:rPr>
              <w:t xml:space="preserve">ealth </w:t>
            </w:r>
            <w:r>
              <w:rPr>
                <w:b/>
                <w:bCs/>
                <w:color w:val="000000"/>
              </w:rPr>
              <w:t>t</w:t>
            </w:r>
            <w:r w:rsidRPr="003F42A5">
              <w:rPr>
                <w:b/>
                <w:bCs/>
                <w:color w:val="000000"/>
              </w:rPr>
              <w:t>ips:</w:t>
            </w:r>
          </w:p>
          <w:p w14:paraId="4D95125F" w14:textId="77777777" w:rsidR="00AB7491" w:rsidRPr="0034457F" w:rsidRDefault="00AB7491" w:rsidP="00AB749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</w:rPr>
            </w:pPr>
            <w:r w:rsidRPr="0034457F">
              <w:rPr>
                <w:color w:val="000000"/>
              </w:rPr>
              <w:t>Try an ingredient swap</w:t>
            </w:r>
            <w:r>
              <w:rPr>
                <w:color w:val="000000"/>
              </w:rPr>
              <w:t>.</w:t>
            </w:r>
            <w:r w:rsidRPr="0034457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</w:t>
            </w:r>
            <w:r w:rsidRPr="0034457F">
              <w:rPr>
                <w:color w:val="000000"/>
              </w:rPr>
              <w:t>se Greek yogurt instead of sour cream, or pureed bananas instead of regular sugar.</w:t>
            </w:r>
          </w:p>
          <w:p w14:paraId="6AEEA598" w14:textId="77777777" w:rsidR="00AB7491" w:rsidRPr="0034457F" w:rsidRDefault="00AB7491" w:rsidP="00AB749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</w:rPr>
            </w:pPr>
            <w:r w:rsidRPr="0034457F">
              <w:rPr>
                <w:color w:val="000000"/>
              </w:rPr>
              <w:t>Go for a walk as a family or play a fun game indoors.</w:t>
            </w:r>
          </w:p>
          <w:p w14:paraId="6053A550" w14:textId="77777777" w:rsidR="00AB7491" w:rsidRPr="003F42A5" w:rsidRDefault="00AB7491" w:rsidP="00AB7491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</w:rPr>
            </w:pPr>
            <w:r w:rsidRPr="003F42A5">
              <w:rPr>
                <w:color w:val="000000"/>
              </w:rPr>
              <w:t>Take a warm bath or do some deep breathing for 1-2 minutes.</w:t>
            </w:r>
          </w:p>
          <w:p w14:paraId="03F9D9E3" w14:textId="77777777" w:rsidR="00AB7491" w:rsidRPr="003F42A5" w:rsidRDefault="00AB7491" w:rsidP="00AB7491">
            <w:pPr>
              <w:widowControl w:val="0"/>
              <w:spacing w:line="240" w:lineRule="auto"/>
              <w:rPr>
                <w:b/>
                <w:bCs/>
                <w:color w:val="000000"/>
              </w:rPr>
            </w:pPr>
          </w:p>
          <w:p w14:paraId="23289B8E" w14:textId="77777777" w:rsidR="00AB7491" w:rsidRPr="003F42A5" w:rsidRDefault="00AB7491" w:rsidP="00AB7491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With the DPP, you get support from </w:t>
            </w:r>
            <w:r w:rsidRPr="003F42A5">
              <w:rPr>
                <w:b/>
                <w:bCs/>
              </w:rPr>
              <w:t>a health coach plus smart devices and resources</w:t>
            </w:r>
            <w:r>
              <w:rPr>
                <w:b/>
                <w:bCs/>
              </w:rPr>
              <w:t>.</w:t>
            </w:r>
            <w:r w:rsidRPr="003F42A5">
              <w:rPr>
                <w:b/>
                <w:bCs/>
              </w:rPr>
              <w:t xml:space="preserve"> </w:t>
            </w:r>
          </w:p>
          <w:p w14:paraId="67E45201" w14:textId="77777777" w:rsidR="00AB7491" w:rsidRPr="003F42A5" w:rsidRDefault="00AB7491" w:rsidP="00AB7491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3C81158C" w14:textId="37B2A42B" w:rsidR="00B33B14" w:rsidRPr="005C05EC" w:rsidRDefault="00AB7491" w:rsidP="00B33B14">
            <w:pPr>
              <w:widowControl w:val="0"/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hyperlink r:id="rId11" w:history="1">
              <w:r>
                <w:rPr>
                  <w:rStyle w:val="Hyperlink"/>
                  <w:b/>
                  <w:sz w:val="24"/>
                  <w:szCs w:val="24"/>
                </w:rPr>
                <w:t>Check if you're eligible</w:t>
              </w:r>
            </w:hyperlink>
          </w:p>
          <w:p w14:paraId="38A2C49C" w14:textId="77777777" w:rsidR="00FF3259" w:rsidRPr="003F42A5" w:rsidRDefault="00FF3259">
            <w:pPr>
              <w:widowControl w:val="0"/>
              <w:spacing w:line="240" w:lineRule="auto"/>
            </w:pPr>
          </w:p>
        </w:tc>
      </w:tr>
    </w:tbl>
    <w:p w14:paraId="1D2A9D5E" w14:textId="77777777" w:rsidR="000E60FB" w:rsidRPr="008E059C" w:rsidRDefault="000E60FB" w:rsidP="000E60FB">
      <w:pPr>
        <w:rPr>
          <w:i/>
          <w:iCs/>
          <w:color w:val="7F7F7F" w:themeColor="text1" w:themeTint="80"/>
        </w:rPr>
      </w:pPr>
      <w:r w:rsidRPr="008E059C">
        <w:rPr>
          <w:i/>
          <w:iCs/>
          <w:color w:val="7F7F7F" w:themeColor="text1" w:themeTint="80"/>
        </w:rPr>
        <w:t xml:space="preserve">If you or your adult family members are at risk for type 2 diabetes, your </w:t>
      </w:r>
      <w:r>
        <w:rPr>
          <w:i/>
          <w:iCs/>
          <w:color w:val="7F7F7F" w:themeColor="text1" w:themeTint="80"/>
        </w:rPr>
        <w:t>S</w:t>
      </w:r>
      <w:r w:rsidRPr="008E059C">
        <w:rPr>
          <w:i/>
          <w:iCs/>
          <w:color w:val="7F7F7F" w:themeColor="text1" w:themeTint="80"/>
        </w:rPr>
        <w:t>EBB medical plan will cover the entire cost of the program.</w:t>
      </w:r>
    </w:p>
    <w:p w14:paraId="06E3EAFB" w14:textId="77777777" w:rsidR="000E60FB" w:rsidRPr="00264AAC" w:rsidRDefault="000E60FB" w:rsidP="000E60FB">
      <w:pPr>
        <w:rPr>
          <w:color w:val="666666"/>
          <w:sz w:val="16"/>
          <w:szCs w:val="16"/>
          <w:highlight w:val="yellow"/>
        </w:rPr>
      </w:pPr>
    </w:p>
    <w:p w14:paraId="70BA4BC3" w14:textId="1CAB8D90" w:rsidR="000E60FB" w:rsidRPr="0029135E" w:rsidRDefault="000E60FB" w:rsidP="000E60FB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DB2794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 xml:space="preserve">The SEBB diabetes prevention program powered by Omada is available to SEBB members enrolled in Kaiser Permanente or Uniform Medical Plan (UMP) plans. Premera Blue Cross members have a different program available. Omada also offers a diabetes management program for SEBB members enrolled in UMP. To learn more about these programs, visit </w:t>
      </w:r>
      <w:hyperlink r:id="rId12" w:history="1">
        <w:r w:rsidR="00AB7491">
          <w:rPr>
            <w:rStyle w:val="Hyperlink"/>
            <w:rFonts w:ascii="Arial" w:hAnsi="Arial" w:cs="Arial"/>
            <w:i/>
            <w:iCs/>
            <w:color w:val="7F7F7F" w:themeColor="text1" w:themeTint="80"/>
            <w:sz w:val="22"/>
            <w:szCs w:val="22"/>
            <w:shd w:val="clear" w:color="auto" w:fill="FFFFFF"/>
          </w:rPr>
          <w:t>Diabetes programs</w:t>
        </w:r>
      </w:hyperlink>
      <w:r w:rsidRPr="00DB2794">
        <w:rPr>
          <w:rFonts w:ascii="Arial" w:hAnsi="Arial" w:cs="Arial"/>
          <w:i/>
          <w:iCs/>
          <w:color w:val="7F7F7F" w:themeColor="text1" w:themeTint="80"/>
          <w:sz w:val="22"/>
          <w:szCs w:val="22"/>
          <w:shd w:val="clear" w:color="auto" w:fill="FFFFFF"/>
        </w:rPr>
        <w:t>.</w:t>
      </w:r>
    </w:p>
    <w:p w14:paraId="57AE22E0" w14:textId="20274263" w:rsidR="00FF3259" w:rsidRPr="00B33B14" w:rsidRDefault="00FF3259" w:rsidP="000E60FB">
      <w:pPr>
        <w:rPr>
          <w:i/>
          <w:iCs/>
          <w:color w:val="7F7F7F" w:themeColor="text1" w:themeTint="80"/>
        </w:rPr>
      </w:pPr>
    </w:p>
    <w:sectPr w:rsidR="00FF3259" w:rsidRPr="00B33B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41EA" w14:textId="77777777" w:rsidR="0058754F" w:rsidRDefault="0058754F" w:rsidP="00CF42B1">
      <w:pPr>
        <w:spacing w:line="240" w:lineRule="auto"/>
      </w:pPr>
      <w:r>
        <w:separator/>
      </w:r>
    </w:p>
  </w:endnote>
  <w:endnote w:type="continuationSeparator" w:id="0">
    <w:p w14:paraId="13FE045B" w14:textId="77777777" w:rsidR="0058754F" w:rsidRDefault="0058754F" w:rsidP="00CF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5FCD" w14:textId="77777777" w:rsidR="00E83959" w:rsidRDefault="00E83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028" w14:textId="77777777" w:rsidR="00E83959" w:rsidRDefault="00E83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5C6A" w14:textId="77777777" w:rsidR="00E83959" w:rsidRDefault="00E83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1E34" w14:textId="77777777" w:rsidR="0058754F" w:rsidRDefault="0058754F" w:rsidP="00CF42B1">
      <w:pPr>
        <w:spacing w:line="240" w:lineRule="auto"/>
      </w:pPr>
      <w:r>
        <w:separator/>
      </w:r>
    </w:p>
  </w:footnote>
  <w:footnote w:type="continuationSeparator" w:id="0">
    <w:p w14:paraId="393E52B2" w14:textId="77777777" w:rsidR="0058754F" w:rsidRDefault="0058754F" w:rsidP="00CF4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7011" w14:textId="77777777" w:rsidR="00CF42B1" w:rsidRDefault="00CF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B20" w14:textId="77777777" w:rsidR="00CF42B1" w:rsidRDefault="00CF4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7C9" w14:textId="77777777" w:rsidR="00CF42B1" w:rsidRDefault="00CF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8CA"/>
    <w:multiLevelType w:val="hybridMultilevel"/>
    <w:tmpl w:val="1A44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3C9"/>
    <w:multiLevelType w:val="hybridMultilevel"/>
    <w:tmpl w:val="CF5A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A6F"/>
    <w:multiLevelType w:val="multilevel"/>
    <w:tmpl w:val="5F2A3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BC71A8"/>
    <w:multiLevelType w:val="hybridMultilevel"/>
    <w:tmpl w:val="01406566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26B5"/>
    <w:multiLevelType w:val="hybridMultilevel"/>
    <w:tmpl w:val="604A8C06"/>
    <w:lvl w:ilvl="0" w:tplc="6F0A2E1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C4E98"/>
    <w:multiLevelType w:val="multilevel"/>
    <w:tmpl w:val="C0D4F5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AF2C26"/>
    <w:multiLevelType w:val="hybridMultilevel"/>
    <w:tmpl w:val="B52CCE52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2648">
    <w:abstractNumId w:val="5"/>
  </w:num>
  <w:num w:numId="2" w16cid:durableId="674572617">
    <w:abstractNumId w:val="2"/>
  </w:num>
  <w:num w:numId="3" w16cid:durableId="1783723086">
    <w:abstractNumId w:val="6"/>
  </w:num>
  <w:num w:numId="4" w16cid:durableId="1690909134">
    <w:abstractNumId w:val="4"/>
  </w:num>
  <w:num w:numId="5" w16cid:durableId="482701844">
    <w:abstractNumId w:val="3"/>
  </w:num>
  <w:num w:numId="6" w16cid:durableId="1357777159">
    <w:abstractNumId w:val="0"/>
  </w:num>
  <w:num w:numId="7" w16cid:durableId="68040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59"/>
    <w:rsid w:val="00060D3C"/>
    <w:rsid w:val="000814B6"/>
    <w:rsid w:val="000E60FB"/>
    <w:rsid w:val="000F7BDB"/>
    <w:rsid w:val="00123759"/>
    <w:rsid w:val="00143ADB"/>
    <w:rsid w:val="00162B48"/>
    <w:rsid w:val="00197293"/>
    <w:rsid w:val="001A1FF6"/>
    <w:rsid w:val="001C4E10"/>
    <w:rsid w:val="001D006E"/>
    <w:rsid w:val="001D24F1"/>
    <w:rsid w:val="001D369E"/>
    <w:rsid w:val="0028319F"/>
    <w:rsid w:val="00297501"/>
    <w:rsid w:val="002E00DA"/>
    <w:rsid w:val="0034457F"/>
    <w:rsid w:val="00355188"/>
    <w:rsid w:val="00364509"/>
    <w:rsid w:val="003663AA"/>
    <w:rsid w:val="003B5FFB"/>
    <w:rsid w:val="003F42A5"/>
    <w:rsid w:val="004252BF"/>
    <w:rsid w:val="00447B07"/>
    <w:rsid w:val="004E7520"/>
    <w:rsid w:val="00546AB7"/>
    <w:rsid w:val="0058754F"/>
    <w:rsid w:val="005B61FD"/>
    <w:rsid w:val="005C05EC"/>
    <w:rsid w:val="005F02F9"/>
    <w:rsid w:val="00603091"/>
    <w:rsid w:val="0061788F"/>
    <w:rsid w:val="00635C4F"/>
    <w:rsid w:val="006547BC"/>
    <w:rsid w:val="006B71EB"/>
    <w:rsid w:val="00712276"/>
    <w:rsid w:val="007811BD"/>
    <w:rsid w:val="007A656A"/>
    <w:rsid w:val="007C369B"/>
    <w:rsid w:val="007D04E0"/>
    <w:rsid w:val="007E135F"/>
    <w:rsid w:val="008623BC"/>
    <w:rsid w:val="008B470B"/>
    <w:rsid w:val="008E3619"/>
    <w:rsid w:val="00906B83"/>
    <w:rsid w:val="00920B82"/>
    <w:rsid w:val="009A1E15"/>
    <w:rsid w:val="009B2B53"/>
    <w:rsid w:val="00A12246"/>
    <w:rsid w:val="00A15DD7"/>
    <w:rsid w:val="00A76BE1"/>
    <w:rsid w:val="00AB10B0"/>
    <w:rsid w:val="00AB6446"/>
    <w:rsid w:val="00AB7491"/>
    <w:rsid w:val="00AB7F41"/>
    <w:rsid w:val="00AE3CA7"/>
    <w:rsid w:val="00B00FF2"/>
    <w:rsid w:val="00B305C6"/>
    <w:rsid w:val="00B33B14"/>
    <w:rsid w:val="00B3596D"/>
    <w:rsid w:val="00B63DB6"/>
    <w:rsid w:val="00B66B9C"/>
    <w:rsid w:val="00B748A9"/>
    <w:rsid w:val="00B917C4"/>
    <w:rsid w:val="00C3071B"/>
    <w:rsid w:val="00CE4A00"/>
    <w:rsid w:val="00CF42B1"/>
    <w:rsid w:val="00D10F3C"/>
    <w:rsid w:val="00D77023"/>
    <w:rsid w:val="00DD59CD"/>
    <w:rsid w:val="00E016C6"/>
    <w:rsid w:val="00E142E8"/>
    <w:rsid w:val="00E56DDB"/>
    <w:rsid w:val="00E57646"/>
    <w:rsid w:val="00E74D92"/>
    <w:rsid w:val="00E83959"/>
    <w:rsid w:val="00E858CC"/>
    <w:rsid w:val="00E8794F"/>
    <w:rsid w:val="00EA229B"/>
    <w:rsid w:val="00F80453"/>
    <w:rsid w:val="00F82552"/>
    <w:rsid w:val="00F92F06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134D"/>
  <w15:docId w15:val="{D46E32AA-719C-8146-AEAA-E07FDE4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B1"/>
  </w:style>
  <w:style w:type="paragraph" w:styleId="Footer">
    <w:name w:val="footer"/>
    <w:basedOn w:val="Normal"/>
    <w:link w:val="Foot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B1"/>
  </w:style>
  <w:style w:type="paragraph" w:styleId="NormalWeb">
    <w:name w:val="Normal (Web)"/>
    <w:basedOn w:val="Normal"/>
    <w:uiPriority w:val="99"/>
    <w:unhideWhenUsed/>
    <w:rsid w:val="005C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3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hca.wa.gov/sebb-diabet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omadahealth.com/wasebb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8e90253d9178a761482f90a7bd9744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57bf587d4c12f91b8588bc168305b9b7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70BD3-02A3-4583-9F41-EECA32472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2A96F-D561-4752-A3E8-7AD390491D4D}">
  <ds:schemaRefs>
    <ds:schemaRef ds:uri="http://purl.org/dc/terms/"/>
    <ds:schemaRef ds:uri="b0a005d5-6770-4bcc-8620-5207abff5f07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e825e1f-c063-40d8-9ca7-d6ed209311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9214E5-F0D0-4745-80A2-10C3700BB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Holdiays with Omada - SEBB email</vt:lpstr>
    </vt:vector>
  </TitlesOfParts>
  <Manager/>
  <Company>WA State Health Care Authority</Company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Holdiays with Omada - SEBB email</dc:title>
  <dc:subject>Diabetes prevention program</dc:subject>
  <dc:creator>Omada Health</dc:creator>
  <cp:keywords>omada health, healthy holidays, SEBB, diabetes prevention, dpp</cp:keywords>
  <dc:description/>
  <cp:lastModifiedBy>Helsley, Heidi (HCA)</cp:lastModifiedBy>
  <cp:revision>4</cp:revision>
  <dcterms:created xsi:type="dcterms:W3CDTF">2025-09-11T20:39:00Z</dcterms:created>
  <dcterms:modified xsi:type="dcterms:W3CDTF">2025-09-24T21:52:00Z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</Properties>
</file>