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75543" w14:textId="3829D79D" w:rsidR="00111F43" w:rsidRDefault="00187B6E" w:rsidP="00BF545A">
      <w:pPr>
        <w:spacing w:after="0"/>
        <w:rPr>
          <w:rFonts w:ascii="Calibri" w:hAnsi="Calibri" w:cs="Calibri"/>
          <w:b/>
          <w:bCs/>
          <w:color w:val="7030A0"/>
        </w:rPr>
      </w:pPr>
      <w:r>
        <w:rPr>
          <w:noProof/>
          <w:color w:val="2B579A"/>
          <w:shd w:val="clear" w:color="auto" w:fill="E6E6E6"/>
        </w:rPr>
        <w:drawing>
          <wp:anchor distT="0" distB="0" distL="114300" distR="114300" simplePos="0" relativeHeight="251659264" behindDoc="0" locked="0" layoutInCell="1" allowOverlap="1" wp14:anchorId="38417522" wp14:editId="42375DB0">
            <wp:simplePos x="0" y="0"/>
            <wp:positionH relativeFrom="column">
              <wp:posOffset>0</wp:posOffset>
            </wp:positionH>
            <wp:positionV relativeFrom="paragraph">
              <wp:posOffset>0</wp:posOffset>
            </wp:positionV>
            <wp:extent cx="2047875" cy="390525"/>
            <wp:effectExtent l="0" t="0" r="0" b="0"/>
            <wp:wrapNone/>
            <wp:docPr id="1" name="Picture 1" descr="smarthealt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rthealth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D8E494" w14:textId="77777777" w:rsidR="00187B6E" w:rsidRDefault="00187B6E" w:rsidP="00BF545A">
      <w:pPr>
        <w:spacing w:after="0"/>
        <w:rPr>
          <w:rFonts w:ascii="Calibri" w:hAnsi="Calibri" w:cs="Calibri"/>
          <w:b/>
          <w:bCs/>
          <w:color w:val="7030A0"/>
        </w:rPr>
      </w:pPr>
    </w:p>
    <w:p w14:paraId="42A0C13E" w14:textId="0CFEED97" w:rsidR="00187B6E" w:rsidRPr="00187B6E" w:rsidRDefault="00187B6E" w:rsidP="00BF545A">
      <w:pPr>
        <w:spacing w:after="0"/>
        <w:rPr>
          <w:rFonts w:ascii="Arial" w:hAnsi="Arial" w:cs="Arial"/>
          <w:b/>
          <w:bCs/>
          <w:sz w:val="28"/>
          <w:szCs w:val="28"/>
        </w:rPr>
      </w:pPr>
      <w:r w:rsidRPr="00187B6E">
        <w:rPr>
          <w:rFonts w:ascii="Arial" w:hAnsi="Arial" w:cs="Arial"/>
          <w:b/>
          <w:bCs/>
          <w:sz w:val="28"/>
          <w:szCs w:val="28"/>
        </w:rPr>
        <w:t>Positive Mindset challenge</w:t>
      </w:r>
    </w:p>
    <w:p w14:paraId="2DF42D16" w14:textId="77777777" w:rsidR="00187B6E" w:rsidRDefault="00187B6E" w:rsidP="00BF545A">
      <w:pPr>
        <w:spacing w:after="0"/>
        <w:rPr>
          <w:rFonts w:ascii="Calibri" w:hAnsi="Calibri" w:cs="Calibri"/>
          <w:b/>
          <w:bCs/>
          <w:color w:val="7030A0"/>
        </w:rPr>
      </w:pPr>
    </w:p>
    <w:p w14:paraId="425C1095" w14:textId="4F4AC5E9" w:rsidR="00BF545A" w:rsidRPr="00111F43" w:rsidRDefault="00BF545A" w:rsidP="00BF545A">
      <w:pPr>
        <w:spacing w:after="0"/>
        <w:rPr>
          <w:rFonts w:ascii="Arial" w:hAnsi="Arial" w:cs="Arial"/>
          <w:b/>
          <w:bCs/>
        </w:rPr>
      </w:pPr>
      <w:r w:rsidRPr="00111F43">
        <w:rPr>
          <w:rFonts w:ascii="Arial" w:hAnsi="Arial" w:cs="Arial"/>
          <w:b/>
          <w:bCs/>
        </w:rPr>
        <w:t>Find a place for positivity</w:t>
      </w:r>
    </w:p>
    <w:p w14:paraId="5939ED69" w14:textId="77777777" w:rsidR="00111F43" w:rsidRPr="00111F43" w:rsidRDefault="00111F43" w:rsidP="00BF545A">
      <w:pPr>
        <w:spacing w:after="0"/>
        <w:rPr>
          <w:rFonts w:ascii="Arial" w:hAnsi="Arial" w:cs="Arial"/>
          <w:b/>
          <w:bCs/>
          <w:color w:val="7030A0"/>
        </w:rPr>
      </w:pPr>
    </w:p>
    <w:p w14:paraId="73030401" w14:textId="77777777" w:rsidR="00111F43" w:rsidRPr="00111F43" w:rsidRDefault="00BF545A" w:rsidP="00111F43">
      <w:pPr>
        <w:spacing w:after="0"/>
        <w:rPr>
          <w:rFonts w:ascii="Arial" w:hAnsi="Arial" w:cs="Arial"/>
        </w:rPr>
      </w:pPr>
      <w:r w:rsidRPr="00111F43">
        <w:rPr>
          <w:rFonts w:ascii="Arial" w:hAnsi="Arial" w:cs="Arial"/>
        </w:rPr>
        <w:t>Take a moment to notice the good in your everyday life.</w:t>
      </w:r>
      <w:r w:rsidR="00111F43" w:rsidRPr="00111F43">
        <w:rPr>
          <w:rFonts w:ascii="Arial" w:hAnsi="Arial" w:cs="Arial"/>
        </w:rPr>
        <w:t xml:space="preserve"> </w:t>
      </w:r>
      <w:r w:rsidRPr="00111F43">
        <w:rPr>
          <w:rFonts w:ascii="Arial" w:hAnsi="Arial" w:cs="Arial"/>
        </w:rPr>
        <w:t xml:space="preserve">Capture moments of positivity and focus on them. </w:t>
      </w:r>
    </w:p>
    <w:p w14:paraId="6253274A" w14:textId="77777777" w:rsidR="00111F43" w:rsidRPr="00111F43" w:rsidRDefault="00111F43" w:rsidP="00111F43">
      <w:pPr>
        <w:spacing w:after="0"/>
        <w:rPr>
          <w:rFonts w:ascii="Arial" w:hAnsi="Arial" w:cs="Arial"/>
        </w:rPr>
      </w:pPr>
    </w:p>
    <w:p w14:paraId="57685BC5" w14:textId="3138F240" w:rsidR="00BF545A" w:rsidRPr="00111F43" w:rsidRDefault="00BF545A" w:rsidP="00111F43">
      <w:pPr>
        <w:spacing w:after="0"/>
        <w:rPr>
          <w:rFonts w:ascii="Arial" w:hAnsi="Arial" w:cs="Arial"/>
        </w:rPr>
      </w:pPr>
      <w:r w:rsidRPr="00111F43">
        <w:rPr>
          <w:rFonts w:ascii="Arial" w:hAnsi="Arial" w:cs="Arial"/>
        </w:rPr>
        <w:t xml:space="preserve">Join the SmartHealth </w:t>
      </w:r>
      <w:r w:rsidRPr="00111F43">
        <w:rPr>
          <w:rFonts w:ascii="Arial" w:hAnsi="Arial" w:cs="Arial"/>
          <w:b/>
          <w:bCs/>
        </w:rPr>
        <w:t>Positive Mindset challenge</w:t>
      </w:r>
      <w:r w:rsidRPr="00111F43">
        <w:rPr>
          <w:rFonts w:ascii="Arial" w:hAnsi="Arial" w:cs="Arial"/>
        </w:rPr>
        <w:t xml:space="preserve"> and get tips to help you pause and appreciate the good in your life. Turn this positive practice into a healthy habit.</w:t>
      </w:r>
    </w:p>
    <w:p w14:paraId="07D2EA96" w14:textId="77777777" w:rsidR="00111F43" w:rsidRPr="00111F43" w:rsidRDefault="00BF545A" w:rsidP="00BF545A">
      <w:pPr>
        <w:spacing w:after="0"/>
        <w:ind w:left="1440" w:hanging="1440"/>
        <w:rPr>
          <w:rFonts w:ascii="Arial" w:hAnsi="Arial" w:cs="Arial"/>
        </w:rPr>
      </w:pPr>
      <w:r w:rsidRPr="00111F43">
        <w:rPr>
          <w:rFonts w:ascii="Arial" w:hAnsi="Arial" w:cs="Arial"/>
        </w:rPr>
        <w:tab/>
      </w:r>
    </w:p>
    <w:p w14:paraId="585413F0" w14:textId="6291A0CE" w:rsidR="00BF545A" w:rsidRPr="00111F43" w:rsidRDefault="00BF545A" w:rsidP="00BF545A">
      <w:pPr>
        <w:spacing w:after="0"/>
        <w:ind w:left="1440" w:hanging="1440"/>
        <w:rPr>
          <w:rFonts w:ascii="Arial" w:hAnsi="Arial" w:cs="Arial"/>
          <w:b/>
          <w:bCs/>
        </w:rPr>
      </w:pPr>
      <w:r w:rsidRPr="00111F43">
        <w:rPr>
          <w:rFonts w:ascii="Arial" w:hAnsi="Arial" w:cs="Arial"/>
          <w:b/>
          <w:bCs/>
        </w:rPr>
        <w:t>Perks of positive thinking include:</w:t>
      </w:r>
    </w:p>
    <w:p w14:paraId="2C8DCB6F" w14:textId="77777777" w:rsidR="00BF545A" w:rsidRPr="00111F43" w:rsidRDefault="00BF545A" w:rsidP="00BF545A">
      <w:pPr>
        <w:numPr>
          <w:ilvl w:val="0"/>
          <w:numId w:val="1"/>
        </w:numPr>
        <w:spacing w:after="0"/>
        <w:rPr>
          <w:rFonts w:ascii="Arial" w:hAnsi="Arial" w:cs="Arial"/>
        </w:rPr>
      </w:pPr>
      <w:r w:rsidRPr="00111F43">
        <w:rPr>
          <w:rFonts w:ascii="Arial" w:hAnsi="Arial" w:cs="Arial"/>
        </w:rPr>
        <w:t>A longer life span</w:t>
      </w:r>
    </w:p>
    <w:p w14:paraId="56C234B8" w14:textId="77777777" w:rsidR="00BF545A" w:rsidRPr="00111F43" w:rsidRDefault="00BF545A" w:rsidP="00BF545A">
      <w:pPr>
        <w:numPr>
          <w:ilvl w:val="0"/>
          <w:numId w:val="1"/>
        </w:numPr>
        <w:spacing w:after="0"/>
        <w:rPr>
          <w:rFonts w:ascii="Arial" w:hAnsi="Arial" w:cs="Arial"/>
        </w:rPr>
      </w:pPr>
      <w:r w:rsidRPr="00111F43">
        <w:rPr>
          <w:rFonts w:ascii="Arial" w:hAnsi="Arial" w:cs="Arial"/>
        </w:rPr>
        <w:t>Lower depression and improved emotional health</w:t>
      </w:r>
    </w:p>
    <w:p w14:paraId="736D570D" w14:textId="77777777" w:rsidR="00BF545A" w:rsidRPr="00111F43" w:rsidRDefault="00BF545A" w:rsidP="00BF545A">
      <w:pPr>
        <w:numPr>
          <w:ilvl w:val="0"/>
          <w:numId w:val="1"/>
        </w:numPr>
        <w:spacing w:after="0"/>
        <w:rPr>
          <w:rFonts w:ascii="Arial" w:hAnsi="Arial" w:cs="Arial"/>
        </w:rPr>
      </w:pPr>
      <w:r w:rsidRPr="00111F43">
        <w:rPr>
          <w:rFonts w:ascii="Arial" w:hAnsi="Arial" w:cs="Arial"/>
        </w:rPr>
        <w:t>Less stress, pain, and distress</w:t>
      </w:r>
    </w:p>
    <w:p w14:paraId="44B17041" w14:textId="77777777" w:rsidR="00BF545A" w:rsidRPr="00111F43" w:rsidRDefault="00BF545A" w:rsidP="00BF545A">
      <w:pPr>
        <w:numPr>
          <w:ilvl w:val="0"/>
          <w:numId w:val="1"/>
        </w:numPr>
        <w:spacing w:after="0"/>
        <w:rPr>
          <w:rFonts w:ascii="Arial" w:hAnsi="Arial" w:cs="Arial"/>
        </w:rPr>
      </w:pPr>
      <w:r w:rsidRPr="00111F43">
        <w:rPr>
          <w:rFonts w:ascii="Arial" w:hAnsi="Arial" w:cs="Arial"/>
        </w:rPr>
        <w:t>Stronger immunity and greater resistance to illness</w:t>
      </w:r>
    </w:p>
    <w:p w14:paraId="662C420E" w14:textId="77777777" w:rsidR="00BF545A" w:rsidRPr="00111F43" w:rsidRDefault="00BF545A" w:rsidP="00BF545A">
      <w:pPr>
        <w:spacing w:after="0"/>
        <w:ind w:left="1440" w:hanging="1440"/>
        <w:rPr>
          <w:rFonts w:ascii="Arial" w:hAnsi="Arial" w:cs="Arial"/>
          <w:b/>
          <w:bCs/>
        </w:rPr>
      </w:pPr>
    </w:p>
    <w:p w14:paraId="4F1782D3" w14:textId="539C0266" w:rsidR="00BF545A" w:rsidRPr="00111F43" w:rsidRDefault="00BF545A" w:rsidP="00111F43">
      <w:pPr>
        <w:spacing w:after="0"/>
        <w:rPr>
          <w:rFonts w:ascii="Arial" w:hAnsi="Arial" w:cs="Arial"/>
          <w:b/>
          <w:bCs/>
        </w:rPr>
      </w:pPr>
      <w:bookmarkStart w:id="0" w:name="_Hlk214021685"/>
      <w:r w:rsidRPr="00111F43">
        <w:rPr>
          <w:rFonts w:ascii="Arial" w:hAnsi="Arial" w:cs="Arial"/>
          <w:b/>
          <w:bCs/>
        </w:rPr>
        <w:t>How the challenge works:</w:t>
      </w:r>
    </w:p>
    <w:p w14:paraId="5402B244" w14:textId="3130883C" w:rsidR="00BF545A" w:rsidRPr="00111F43" w:rsidRDefault="00BF545A" w:rsidP="00111F43">
      <w:pPr>
        <w:spacing w:after="0"/>
        <w:rPr>
          <w:rFonts w:ascii="Arial" w:hAnsi="Arial" w:cs="Arial"/>
        </w:rPr>
      </w:pPr>
      <w:bookmarkStart w:id="1" w:name="_Hlk214019783"/>
      <w:r w:rsidRPr="00111F43">
        <w:rPr>
          <w:rFonts w:ascii="Arial" w:hAnsi="Arial" w:cs="Arial"/>
        </w:rPr>
        <w:t>During the Positive Mindset challenge, focus on one or more positive thoughts for at least 21 days to earn 150 points. The challenge starts February 18 and ends on March 17.</w:t>
      </w:r>
      <w:bookmarkEnd w:id="1"/>
    </w:p>
    <w:p w14:paraId="1540735D" w14:textId="77777777" w:rsidR="00111F43" w:rsidRPr="00111F43" w:rsidRDefault="00111F43" w:rsidP="00111F43">
      <w:pPr>
        <w:spacing w:after="0"/>
        <w:rPr>
          <w:rFonts w:ascii="Arial" w:hAnsi="Arial" w:cs="Arial"/>
        </w:rPr>
      </w:pPr>
      <w:bookmarkStart w:id="2" w:name="_Hlk214019816"/>
    </w:p>
    <w:p w14:paraId="20E87A22" w14:textId="185F25F9" w:rsidR="00BF545A" w:rsidRPr="00111F43" w:rsidRDefault="00BF545A" w:rsidP="00111F43">
      <w:pPr>
        <w:spacing w:after="0"/>
        <w:rPr>
          <w:rFonts w:ascii="Arial" w:hAnsi="Arial" w:cs="Arial"/>
        </w:rPr>
      </w:pPr>
      <w:r w:rsidRPr="00111F43">
        <w:rPr>
          <w:rFonts w:ascii="Arial" w:eastAsia="Calibri" w:hAnsi="Arial" w:cs="Arial"/>
          <w:kern w:val="0"/>
          <w14:ligatures w14:val="none"/>
        </w:rPr>
        <w:t>You can document your progress each day or go back to report it before the end of the challenge. Track your response to the daily challenge question, “</w:t>
      </w:r>
      <w:r w:rsidRPr="00111F43">
        <w:rPr>
          <w:rFonts w:ascii="Arial" w:eastAsia="Calibri" w:hAnsi="Arial" w:cs="Arial"/>
          <w:i/>
          <w:iCs/>
          <w:kern w:val="0"/>
          <w14:ligatures w14:val="none"/>
        </w:rPr>
        <w:t>Did you find a positive thought to focus on today?</w:t>
      </w:r>
      <w:r w:rsidRPr="00111F43">
        <w:rPr>
          <w:rFonts w:ascii="Arial" w:eastAsia="Calibri" w:hAnsi="Arial" w:cs="Arial"/>
          <w:kern w:val="0"/>
          <w14:ligatures w14:val="none"/>
        </w:rPr>
        <w:t xml:space="preserve">” in </w:t>
      </w:r>
      <w:hyperlink r:id="rId6" w:history="1">
        <w:r w:rsidRPr="00111F43">
          <w:rPr>
            <w:rStyle w:val="Hyperlink"/>
            <w:rFonts w:ascii="Arial" w:eastAsia="Calibri" w:hAnsi="Arial" w:cs="Arial"/>
            <w:b/>
            <w:bCs/>
            <w:kern w:val="0"/>
            <w14:ligatures w14:val="none"/>
          </w:rPr>
          <w:t>SmartHealth</w:t>
        </w:r>
        <w:r w:rsidRPr="00111F43">
          <w:rPr>
            <w:rStyle w:val="Hyperlink"/>
            <w:rFonts w:ascii="Arial" w:eastAsia="Calibri" w:hAnsi="Arial" w:cs="Arial"/>
            <w:kern w:val="0"/>
            <w14:ligatures w14:val="none"/>
          </w:rPr>
          <w:t xml:space="preserve"> </w:t>
        </w:r>
      </w:hyperlink>
      <w:r w:rsidRPr="00111F43">
        <w:rPr>
          <w:rFonts w:ascii="Arial" w:eastAsia="Calibri" w:hAnsi="Arial" w:cs="Arial"/>
          <w:kern w:val="0"/>
          <w14:ligatures w14:val="none"/>
        </w:rPr>
        <w:t>or on the Wellness At Your Side app.</w:t>
      </w:r>
      <w:bookmarkEnd w:id="0"/>
      <w:bookmarkEnd w:id="2"/>
    </w:p>
    <w:p w14:paraId="27E12A1B" w14:textId="77777777" w:rsidR="00111F43" w:rsidRPr="00111F43" w:rsidRDefault="00111F43" w:rsidP="00111F43">
      <w:pPr>
        <w:spacing w:after="0"/>
        <w:rPr>
          <w:rFonts w:ascii="Arial" w:hAnsi="Arial" w:cs="Arial"/>
          <w:b/>
          <w:bCs/>
        </w:rPr>
      </w:pPr>
    </w:p>
    <w:p w14:paraId="17363376" w14:textId="18F91D2E" w:rsidR="00BF545A" w:rsidRPr="00111F43" w:rsidRDefault="00BF545A" w:rsidP="00111F43">
      <w:pPr>
        <w:spacing w:after="0"/>
        <w:rPr>
          <w:rFonts w:ascii="Arial" w:hAnsi="Arial" w:cs="Arial"/>
          <w:b/>
          <w:bCs/>
        </w:rPr>
      </w:pPr>
      <w:r w:rsidRPr="00111F43">
        <w:rPr>
          <w:rFonts w:ascii="Arial" w:hAnsi="Arial" w:cs="Arial"/>
          <w:b/>
          <w:bCs/>
        </w:rPr>
        <w:t>Your brain on positivity</w:t>
      </w:r>
    </w:p>
    <w:p w14:paraId="1560F2F0" w14:textId="041910B9" w:rsidR="00BF545A" w:rsidRPr="00111F43" w:rsidRDefault="00BF545A" w:rsidP="00111F43">
      <w:pPr>
        <w:spacing w:after="0"/>
        <w:rPr>
          <w:rFonts w:ascii="Arial" w:hAnsi="Arial" w:cs="Arial"/>
        </w:rPr>
      </w:pPr>
      <w:r w:rsidRPr="00111F43">
        <w:rPr>
          <w:rFonts w:ascii="Arial" w:hAnsi="Arial" w:cs="Arial"/>
        </w:rPr>
        <w:t>Did you know? Practicing positivity for just a few minutes a day can help strengthen your brain’s neural pathways associated with optimism, reward, and emotional well-being.</w:t>
      </w:r>
    </w:p>
    <w:p w14:paraId="43549616" w14:textId="77777777" w:rsidR="00BF545A" w:rsidRPr="00111F43" w:rsidRDefault="00BF545A" w:rsidP="00BF545A">
      <w:pPr>
        <w:spacing w:after="0"/>
        <w:ind w:left="1440"/>
        <w:rPr>
          <w:rFonts w:ascii="Arial" w:hAnsi="Arial" w:cs="Arial"/>
          <w:b/>
          <w:bCs/>
        </w:rPr>
      </w:pPr>
    </w:p>
    <w:p w14:paraId="1F0EACFA" w14:textId="77777777" w:rsidR="00BF545A" w:rsidRPr="00111F43" w:rsidRDefault="00BF545A" w:rsidP="00111F43">
      <w:pPr>
        <w:spacing w:after="0"/>
        <w:rPr>
          <w:rFonts w:ascii="Arial" w:hAnsi="Arial" w:cs="Arial"/>
        </w:rPr>
      </w:pPr>
      <w:hyperlink r:id="rId7" w:history="1">
        <w:r w:rsidRPr="00111F43">
          <w:rPr>
            <w:rStyle w:val="Hyperlink"/>
            <w:rFonts w:ascii="Arial" w:hAnsi="Arial" w:cs="Arial"/>
            <w:b/>
            <w:bCs/>
          </w:rPr>
          <w:t>Register by February 25</w:t>
        </w:r>
      </w:hyperlink>
      <w:r w:rsidRPr="00111F43">
        <w:rPr>
          <w:rFonts w:ascii="Arial" w:hAnsi="Arial" w:cs="Arial"/>
        </w:rPr>
        <w:t xml:space="preserve"> and start your journey toward a more positive mindset!</w:t>
      </w:r>
    </w:p>
    <w:p w14:paraId="305B9851" w14:textId="77777777" w:rsidR="00111F43" w:rsidRPr="00111F43" w:rsidRDefault="00111F43" w:rsidP="00111F43">
      <w:pPr>
        <w:spacing w:after="0"/>
        <w:rPr>
          <w:rFonts w:ascii="Arial" w:hAnsi="Arial" w:cs="Arial"/>
        </w:rPr>
      </w:pPr>
    </w:p>
    <w:p w14:paraId="79C0E6C5" w14:textId="03500850" w:rsidR="00BF545A" w:rsidRPr="00111F43" w:rsidRDefault="00BF545A" w:rsidP="00111F43">
      <w:pPr>
        <w:spacing w:after="0"/>
        <w:rPr>
          <w:rFonts w:ascii="Arial" w:hAnsi="Arial" w:cs="Arial"/>
          <w:b/>
          <w:bCs/>
        </w:rPr>
      </w:pPr>
      <w:r w:rsidRPr="00111F43">
        <w:rPr>
          <w:rFonts w:ascii="Arial" w:hAnsi="Arial" w:cs="Arial"/>
          <w:b/>
          <w:bCs/>
        </w:rPr>
        <w:t>SOURCES</w:t>
      </w:r>
    </w:p>
    <w:p w14:paraId="6649D3B0" w14:textId="6102EE45" w:rsidR="00111F43" w:rsidRPr="00111F43" w:rsidRDefault="00BF545A" w:rsidP="00111F43">
      <w:pPr>
        <w:spacing w:after="0"/>
        <w:rPr>
          <w:rFonts w:ascii="Arial" w:hAnsi="Arial" w:cs="Arial"/>
        </w:rPr>
      </w:pPr>
      <w:r w:rsidRPr="00111F43">
        <w:rPr>
          <w:rFonts w:ascii="Arial" w:hAnsi="Arial" w:cs="Arial"/>
        </w:rPr>
        <w:t>MentalHealth.com: “</w:t>
      </w:r>
      <w:hyperlink r:id="rId8" w:anchor=":~:text=The%20results%20showed%20that%20positive,understanding%20how%20positive%20affirmations%20work." w:history="1">
        <w:r w:rsidRPr="00111F43">
          <w:rPr>
            <w:rStyle w:val="Hyperlink"/>
            <w:rFonts w:ascii="Arial" w:hAnsi="Arial" w:cs="Arial"/>
          </w:rPr>
          <w:t>The Brain’s Response To Positive Thinking</w:t>
        </w:r>
      </w:hyperlink>
      <w:r w:rsidRPr="00111F43">
        <w:rPr>
          <w:rFonts w:ascii="Arial" w:hAnsi="Arial" w:cs="Arial"/>
        </w:rPr>
        <w:t>”</w:t>
      </w:r>
    </w:p>
    <w:p w14:paraId="54C930A9" w14:textId="5B1BE4EC" w:rsidR="0052786E" w:rsidRPr="00111F43" w:rsidRDefault="00BF545A" w:rsidP="00187B6E">
      <w:pPr>
        <w:spacing w:after="0"/>
        <w:rPr>
          <w:rFonts w:ascii="Arial" w:hAnsi="Arial" w:cs="Arial"/>
        </w:rPr>
      </w:pPr>
      <w:r w:rsidRPr="00111F43">
        <w:rPr>
          <w:rFonts w:ascii="Arial" w:hAnsi="Arial" w:cs="Arial"/>
        </w:rPr>
        <w:t>Mayo Clinic: “</w:t>
      </w:r>
      <w:hyperlink r:id="rId9" w:anchor=":~:text=Increased%20life%20span,or%20drink%20alcohol%20in%20excess." w:history="1">
        <w:r w:rsidRPr="00111F43">
          <w:rPr>
            <w:rStyle w:val="Hyperlink"/>
            <w:rFonts w:ascii="Arial" w:hAnsi="Arial" w:cs="Arial"/>
          </w:rPr>
          <w:t>Positive thinking: Stop negative self-talk to reduce stress</w:t>
        </w:r>
      </w:hyperlink>
      <w:r w:rsidRPr="00111F43">
        <w:rPr>
          <w:rFonts w:ascii="Arial" w:hAnsi="Arial" w:cs="Arial"/>
        </w:rPr>
        <w:t>”</w:t>
      </w:r>
    </w:p>
    <w:sectPr w:rsidR="0052786E" w:rsidRPr="00111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1928"/>
    <w:multiLevelType w:val="multilevel"/>
    <w:tmpl w:val="71F2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752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5A"/>
    <w:rsid w:val="00111F43"/>
    <w:rsid w:val="00187B6E"/>
    <w:rsid w:val="0052453E"/>
    <w:rsid w:val="0052786E"/>
    <w:rsid w:val="00677622"/>
    <w:rsid w:val="00922163"/>
    <w:rsid w:val="009D226A"/>
    <w:rsid w:val="00BF545A"/>
    <w:rsid w:val="00FF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998C3"/>
  <w15:chartTrackingRefBased/>
  <w15:docId w15:val="{930DAAD6-E3A7-46E6-9C7C-E5DD2E82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5A"/>
  </w:style>
  <w:style w:type="paragraph" w:styleId="Heading1">
    <w:name w:val="heading 1"/>
    <w:basedOn w:val="Normal"/>
    <w:next w:val="Normal"/>
    <w:link w:val="Heading1Char"/>
    <w:uiPriority w:val="9"/>
    <w:qFormat/>
    <w:rsid w:val="00BF5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45A"/>
    <w:rPr>
      <w:rFonts w:eastAsiaTheme="majorEastAsia" w:cstheme="majorBidi"/>
      <w:color w:val="272727" w:themeColor="text1" w:themeTint="D8"/>
    </w:rPr>
  </w:style>
  <w:style w:type="paragraph" w:styleId="Title">
    <w:name w:val="Title"/>
    <w:basedOn w:val="Normal"/>
    <w:next w:val="Normal"/>
    <w:link w:val="TitleChar"/>
    <w:uiPriority w:val="10"/>
    <w:qFormat/>
    <w:rsid w:val="00BF5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45A"/>
    <w:pPr>
      <w:spacing w:before="160"/>
      <w:jc w:val="center"/>
    </w:pPr>
    <w:rPr>
      <w:i/>
      <w:iCs/>
      <w:color w:val="404040" w:themeColor="text1" w:themeTint="BF"/>
    </w:rPr>
  </w:style>
  <w:style w:type="character" w:customStyle="1" w:styleId="QuoteChar">
    <w:name w:val="Quote Char"/>
    <w:basedOn w:val="DefaultParagraphFont"/>
    <w:link w:val="Quote"/>
    <w:uiPriority w:val="29"/>
    <w:rsid w:val="00BF545A"/>
    <w:rPr>
      <w:i/>
      <w:iCs/>
      <w:color w:val="404040" w:themeColor="text1" w:themeTint="BF"/>
    </w:rPr>
  </w:style>
  <w:style w:type="paragraph" w:styleId="ListParagraph">
    <w:name w:val="List Paragraph"/>
    <w:basedOn w:val="Normal"/>
    <w:uiPriority w:val="34"/>
    <w:qFormat/>
    <w:rsid w:val="00BF545A"/>
    <w:pPr>
      <w:ind w:left="720"/>
      <w:contextualSpacing/>
    </w:pPr>
  </w:style>
  <w:style w:type="character" w:styleId="IntenseEmphasis">
    <w:name w:val="Intense Emphasis"/>
    <w:basedOn w:val="DefaultParagraphFont"/>
    <w:uiPriority w:val="21"/>
    <w:qFormat/>
    <w:rsid w:val="00BF545A"/>
    <w:rPr>
      <w:i/>
      <w:iCs/>
      <w:color w:val="0F4761" w:themeColor="accent1" w:themeShade="BF"/>
    </w:rPr>
  </w:style>
  <w:style w:type="paragraph" w:styleId="IntenseQuote">
    <w:name w:val="Intense Quote"/>
    <w:basedOn w:val="Normal"/>
    <w:next w:val="Normal"/>
    <w:link w:val="IntenseQuoteChar"/>
    <w:uiPriority w:val="30"/>
    <w:qFormat/>
    <w:rsid w:val="00BF5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45A"/>
    <w:rPr>
      <w:i/>
      <w:iCs/>
      <w:color w:val="0F4761" w:themeColor="accent1" w:themeShade="BF"/>
    </w:rPr>
  </w:style>
  <w:style w:type="character" w:styleId="IntenseReference">
    <w:name w:val="Intense Reference"/>
    <w:basedOn w:val="DefaultParagraphFont"/>
    <w:uiPriority w:val="32"/>
    <w:qFormat/>
    <w:rsid w:val="00BF545A"/>
    <w:rPr>
      <w:b/>
      <w:bCs/>
      <w:smallCaps/>
      <w:color w:val="0F4761" w:themeColor="accent1" w:themeShade="BF"/>
      <w:spacing w:val="5"/>
    </w:rPr>
  </w:style>
  <w:style w:type="character" w:styleId="CommentReference">
    <w:name w:val="annotation reference"/>
    <w:basedOn w:val="DefaultParagraphFont"/>
    <w:uiPriority w:val="99"/>
    <w:semiHidden/>
    <w:unhideWhenUsed/>
    <w:rsid w:val="00BF545A"/>
    <w:rPr>
      <w:sz w:val="16"/>
      <w:szCs w:val="16"/>
    </w:rPr>
  </w:style>
  <w:style w:type="paragraph" w:styleId="CommentText">
    <w:name w:val="annotation text"/>
    <w:basedOn w:val="Normal"/>
    <w:link w:val="CommentTextChar"/>
    <w:uiPriority w:val="99"/>
    <w:unhideWhenUsed/>
    <w:rsid w:val="00BF545A"/>
    <w:pPr>
      <w:spacing w:line="240" w:lineRule="auto"/>
    </w:pPr>
    <w:rPr>
      <w:sz w:val="20"/>
      <w:szCs w:val="20"/>
    </w:rPr>
  </w:style>
  <w:style w:type="character" w:customStyle="1" w:styleId="CommentTextChar">
    <w:name w:val="Comment Text Char"/>
    <w:basedOn w:val="DefaultParagraphFont"/>
    <w:link w:val="CommentText"/>
    <w:uiPriority w:val="99"/>
    <w:rsid w:val="00BF545A"/>
    <w:rPr>
      <w:sz w:val="20"/>
      <w:szCs w:val="20"/>
    </w:rPr>
  </w:style>
  <w:style w:type="character" w:styleId="Hyperlink">
    <w:name w:val="Hyperlink"/>
    <w:basedOn w:val="DefaultParagraphFont"/>
    <w:uiPriority w:val="99"/>
    <w:unhideWhenUsed/>
    <w:rsid w:val="00BF545A"/>
    <w:rPr>
      <w:color w:val="467886" w:themeColor="hyperlink"/>
      <w:u w:val="single"/>
    </w:rPr>
  </w:style>
  <w:style w:type="character" w:styleId="UnresolvedMention">
    <w:name w:val="Unresolved Mention"/>
    <w:basedOn w:val="DefaultParagraphFont"/>
    <w:uiPriority w:val="99"/>
    <w:semiHidden/>
    <w:unhideWhenUsed/>
    <w:rsid w:val="00111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talhealth.com/tools/science-of-affirmations" TargetMode="External"/><Relationship Id="rId3" Type="http://schemas.openxmlformats.org/officeDocument/2006/relationships/settings" Target="settings.xml"/><Relationship Id="rId7" Type="http://schemas.openxmlformats.org/officeDocument/2006/relationships/hyperlink" Target="https://smarthealth.hca.w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marthealth.hca.wa.go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yoclinic.org/healthy-lifestyle/stress-management/in-depth/positive-thinking/art-200439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520fa42-cf58-4c22-8b93-58cf1d3bd1cb}" enabled="1" method="Standar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Newsletter-article-positive-mindset-challenge</vt:lpstr>
    </vt:vector>
  </TitlesOfParts>
  <Company>Washington State Health Care Authority</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Newsletter-article-positive-mindset-challenge</dc:title>
  <dc:subject>SmartHealth challenge</dc:subject>
  <dc:creator>WA Wellness</dc:creator>
  <cp:keywords>PEBB, SEBB, SmartHealth, Positive Mindset challenge, wellness incentive</cp:keywords>
  <dc:description/>
  <cp:lastModifiedBy>Helsley, Heidi (HCA)</cp:lastModifiedBy>
  <cp:revision>4</cp:revision>
  <dcterms:created xsi:type="dcterms:W3CDTF">2026-01-05T16:47:00Z</dcterms:created>
  <dcterms:modified xsi:type="dcterms:W3CDTF">2026-01-05T17:45:00Z</dcterms:modified>
</cp:coreProperties>
</file>