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22A6207C"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4CF5F162" w14:textId="77777777" w:rsidR="003B5F17" w:rsidRPr="0096300B" w:rsidRDefault="003B5F17" w:rsidP="005815A0">
            <w:pPr>
              <w:pStyle w:val="TableTitle"/>
              <w:rPr>
                <w:sz w:val="20"/>
                <w:szCs w:val="20"/>
              </w:rPr>
            </w:pPr>
            <w:r w:rsidRPr="004405B7">
              <w:rPr>
                <w:noProof/>
              </w:rPr>
              <w:drawing>
                <wp:inline distT="0" distB="0" distL="0" distR="0" wp14:anchorId="1711FD22" wp14:editId="2828AFF5">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123A128C" w14:textId="77777777" w:rsidR="003B5F17" w:rsidRPr="008D7045" w:rsidRDefault="003B5F17" w:rsidP="005815A0">
            <w:pPr>
              <w:pStyle w:val="TableTitle"/>
              <w:spacing w:after="0" w:line="240" w:lineRule="auto"/>
            </w:pPr>
            <w:r w:rsidRPr="008D7045">
              <w:t>PROFESSIONAL SERVI</w:t>
            </w:r>
            <w:bookmarkStart w:id="0" w:name="_GoBack"/>
            <w:bookmarkEnd w:id="0"/>
            <w:r w:rsidRPr="008D7045">
              <w:t>CES CONTRACT for</w:t>
            </w:r>
          </w:p>
          <w:p w14:paraId="58E64572" w14:textId="481B6230" w:rsidR="00C662DB" w:rsidRPr="000B3482" w:rsidRDefault="00113244" w:rsidP="00C662DB">
            <w:pPr>
              <w:pStyle w:val="TableTitle"/>
              <w:rPr>
                <w:b w:val="0"/>
              </w:rPr>
            </w:pPr>
            <w:r>
              <w:rPr>
                <w:b w:val="0"/>
              </w:rPr>
              <w:t>External Quality Review</w:t>
            </w:r>
          </w:p>
        </w:tc>
        <w:tc>
          <w:tcPr>
            <w:tcW w:w="3690" w:type="dxa"/>
            <w:gridSpan w:val="5"/>
            <w:tcBorders>
              <w:top w:val="single" w:sz="6" w:space="0" w:color="auto"/>
              <w:left w:val="single" w:sz="4" w:space="0" w:color="auto"/>
              <w:bottom w:val="single" w:sz="4" w:space="0" w:color="auto"/>
              <w:right w:val="single" w:sz="6" w:space="0" w:color="auto"/>
            </w:tcBorders>
          </w:tcPr>
          <w:p w14:paraId="15031649" w14:textId="6C436EAA" w:rsidR="003B5F17" w:rsidRPr="00180793" w:rsidRDefault="003B5F17" w:rsidP="005815A0">
            <w:pPr>
              <w:pStyle w:val="TableNormal0"/>
              <w:rPr>
                <w:b/>
              </w:rPr>
            </w:pPr>
            <w:r w:rsidRPr="0096300B">
              <w:t xml:space="preserve">HCA </w:t>
            </w:r>
            <w:r w:rsidRPr="00180793">
              <w:t xml:space="preserve">Contract Number: </w:t>
            </w:r>
            <w:r w:rsidR="003E2308">
              <w:t>K</w:t>
            </w:r>
            <w:r w:rsidR="00C662DB">
              <w:t>3866</w:t>
            </w:r>
          </w:p>
          <w:p w14:paraId="327AA944" w14:textId="77777777" w:rsidR="003B5F17" w:rsidRDefault="003B5F17" w:rsidP="005815A0">
            <w:pPr>
              <w:pStyle w:val="TableNormal0"/>
            </w:pPr>
            <w:r w:rsidRPr="00180793">
              <w:t>Resulting from Solicitation Number</w:t>
            </w:r>
            <w:r>
              <w:t xml:space="preserve"> (If applicable</w:t>
            </w:r>
            <w:r w:rsidRPr="00180793">
              <w:t xml:space="preserve">:  </w:t>
            </w:r>
          </w:p>
          <w:p w14:paraId="26BC58C4" w14:textId="77777777" w:rsidR="003B5F17" w:rsidRPr="00FD4BA4" w:rsidRDefault="003B5F17" w:rsidP="005815A0">
            <w:pPr>
              <w:pStyle w:val="TableNormal0"/>
              <w:rPr>
                <w:b/>
              </w:rPr>
            </w:pPr>
            <w:r w:rsidRPr="00180793">
              <w:t xml:space="preserve">Contractor/Vendor Contract Number: </w:t>
            </w:r>
          </w:p>
        </w:tc>
      </w:tr>
      <w:tr w:rsidR="003B5F17" w:rsidRPr="0096300B" w14:paraId="57F1C3AC" w14:textId="77777777" w:rsidTr="005C7F72">
        <w:tc>
          <w:tcPr>
            <w:tcW w:w="10890" w:type="dxa"/>
            <w:gridSpan w:val="16"/>
            <w:tcBorders>
              <w:top w:val="single" w:sz="4" w:space="0" w:color="auto"/>
              <w:bottom w:val="single" w:sz="18" w:space="0" w:color="auto"/>
            </w:tcBorders>
          </w:tcPr>
          <w:p w14:paraId="5A39013F" w14:textId="77777777" w:rsidR="003B5F17" w:rsidRPr="0096300B" w:rsidRDefault="003B5F17" w:rsidP="005815A0">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1D6DAE04" w14:textId="77777777" w:rsidTr="00113244">
        <w:trPr>
          <w:trHeight w:hRule="exact" w:val="315"/>
        </w:trPr>
        <w:tc>
          <w:tcPr>
            <w:tcW w:w="5580" w:type="dxa"/>
            <w:gridSpan w:val="6"/>
            <w:tcBorders>
              <w:top w:val="single" w:sz="18" w:space="0" w:color="auto"/>
              <w:left w:val="single" w:sz="18" w:space="0" w:color="auto"/>
              <w:right w:val="single" w:sz="6" w:space="0" w:color="auto"/>
            </w:tcBorders>
            <w:shd w:val="clear" w:color="auto" w:fill="auto"/>
            <w:vAlign w:val="center"/>
          </w:tcPr>
          <w:p w14:paraId="70EC8C00" w14:textId="77777777" w:rsidR="003B5F17" w:rsidRPr="004651D1" w:rsidRDefault="003B5F17" w:rsidP="005815A0">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3DC3D921" w14:textId="77777777" w:rsidR="003B5F17" w:rsidRPr="004651D1" w:rsidRDefault="003B5F17" w:rsidP="005815A0">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522A236D"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13B99FEE" w14:textId="77777777" w:rsidR="003B5F17" w:rsidRPr="00C802D7" w:rsidRDefault="000B3482" w:rsidP="005815A0">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53392415" w14:textId="77777777" w:rsidR="003B5F17" w:rsidRPr="00F7624A" w:rsidRDefault="000B3482" w:rsidP="005815A0">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075C4FDE"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359DF8B8" w14:textId="77777777" w:rsidR="003B5F17" w:rsidRPr="0096300B" w:rsidRDefault="003B5F17" w:rsidP="005815A0">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085B88CF" w14:textId="77777777" w:rsidR="003B5F17" w:rsidRPr="00A56F56" w:rsidRDefault="003B5F17" w:rsidP="005815A0">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3A9C1822" w14:textId="77777777" w:rsidR="003B5F17" w:rsidRPr="00A56F56" w:rsidRDefault="003B5F17" w:rsidP="005815A0">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1156AD44" w14:textId="77777777" w:rsidR="003B5F17" w:rsidRPr="00A56F56" w:rsidRDefault="003B5F17" w:rsidP="005815A0">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4541C62C" w14:textId="77777777" w:rsidR="003B5F17" w:rsidRPr="00A56F56" w:rsidRDefault="003B5F17" w:rsidP="005815A0">
            <w:pPr>
              <w:pStyle w:val="TableDescriptor"/>
              <w:rPr>
                <w:sz w:val="20"/>
                <w:szCs w:val="24"/>
              </w:rPr>
            </w:pPr>
            <w:r w:rsidRPr="00A56F56">
              <w:t>Zip Code</w:t>
            </w:r>
          </w:p>
        </w:tc>
      </w:tr>
      <w:tr w:rsidR="003E2308" w:rsidRPr="0096300B" w14:paraId="7B93F445"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7B70AEDE" w14:textId="77777777" w:rsidR="003E2308" w:rsidRPr="00A56F56" w:rsidRDefault="003E2308" w:rsidP="005815A0">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2CF175D5" w14:textId="77777777" w:rsidR="003E2308" w:rsidRPr="00A56F56" w:rsidRDefault="003E2308" w:rsidP="005815A0">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46423788" w14:textId="77777777" w:rsidR="003E2308" w:rsidRPr="00A56F56" w:rsidRDefault="003E2308" w:rsidP="005815A0">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75593D5C" w14:textId="77777777" w:rsidR="003E2308" w:rsidRPr="00A56F56" w:rsidRDefault="003E2308" w:rsidP="005815A0">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3223DF68"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760EF306" w14:textId="77777777" w:rsidR="003B5F17" w:rsidRPr="00C802D7" w:rsidRDefault="003B5F17" w:rsidP="005815A0">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368E260A" w14:textId="77777777" w:rsidR="003B5F17" w:rsidRPr="00C802D7" w:rsidRDefault="003B5F17" w:rsidP="005815A0">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06562707" w14:textId="77777777" w:rsidR="003B5F17" w:rsidRPr="0096300B" w:rsidRDefault="003B5F17" w:rsidP="005815A0">
            <w:pPr>
              <w:pStyle w:val="TableDescriptor"/>
              <w:rPr>
                <w:sz w:val="20"/>
                <w:szCs w:val="24"/>
              </w:rPr>
            </w:pPr>
            <w:r w:rsidRPr="0096300B">
              <w:t>CONTRACTOR E-MAIL ADDRESS</w:t>
            </w:r>
          </w:p>
        </w:tc>
      </w:tr>
      <w:tr w:rsidR="003B5F17" w:rsidRPr="0096300B" w14:paraId="5AF3CA96"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253E6489" w14:textId="77777777" w:rsidR="003B5F17" w:rsidRPr="00C802D7" w:rsidRDefault="003E2308" w:rsidP="005815A0">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65A3A7BF" w14:textId="77777777" w:rsidR="003B5F17" w:rsidRPr="00C802D7" w:rsidRDefault="003E2308" w:rsidP="005815A0">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52672B45" w14:textId="77777777" w:rsidR="003B5F17" w:rsidRPr="0096300B" w:rsidRDefault="003E2308" w:rsidP="005815A0">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46BA7E8"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55AFB222" w14:textId="77777777" w:rsidR="003B5F17" w:rsidRPr="0096300B" w:rsidRDefault="003B5F17" w:rsidP="005815A0">
            <w:pPr>
              <w:pStyle w:val="TableDescriptor"/>
              <w:rPr>
                <w:sz w:val="16"/>
                <w:szCs w:val="24"/>
              </w:rPr>
            </w:pPr>
            <w:r w:rsidRPr="004651D1">
              <w:t xml:space="preserve">Is Contractor a </w:t>
            </w:r>
            <w:proofErr w:type="spellStart"/>
            <w:r w:rsidRPr="004651D1">
              <w:t>Subrecipient</w:t>
            </w:r>
            <w:proofErr w:type="spellEnd"/>
            <w:r w:rsidRPr="004651D1">
              <w:t xml:space="preserve"> under this Contract</w:t>
            </w:r>
            <w:r>
              <w:t>?</w:t>
            </w:r>
          </w:p>
        </w:tc>
        <w:tc>
          <w:tcPr>
            <w:tcW w:w="2880" w:type="dxa"/>
            <w:gridSpan w:val="6"/>
            <w:tcBorders>
              <w:top w:val="single" w:sz="18" w:space="0" w:color="auto"/>
              <w:left w:val="single" w:sz="6" w:space="0" w:color="auto"/>
              <w:right w:val="single" w:sz="6" w:space="0" w:color="auto"/>
            </w:tcBorders>
            <w:vAlign w:val="center"/>
          </w:tcPr>
          <w:p w14:paraId="5051B3CB" w14:textId="77777777" w:rsidR="003B5F17" w:rsidRPr="0096300B" w:rsidRDefault="003B5F17" w:rsidP="005815A0">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696B4CBC" w14:textId="77777777" w:rsidR="003B5F17" w:rsidRPr="0096300B" w:rsidRDefault="003B5F17" w:rsidP="005815A0">
            <w:pPr>
              <w:pStyle w:val="TableDescriptor"/>
              <w:rPr>
                <w:sz w:val="16"/>
                <w:szCs w:val="24"/>
              </w:rPr>
            </w:pPr>
            <w:r w:rsidRPr="006C5CEC">
              <w:t>FFATA Form Required</w:t>
            </w:r>
          </w:p>
        </w:tc>
      </w:tr>
      <w:tr w:rsidR="003B5F17" w:rsidRPr="002962BD" w14:paraId="76B089AF"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4115406E" w14:textId="77777777" w:rsidR="003B5F17" w:rsidRPr="002962BD" w:rsidRDefault="003B5F17" w:rsidP="005815A0">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E94D23">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E94D23">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67558AEF" w14:textId="77777777" w:rsidR="003B5F17" w:rsidRPr="002962BD" w:rsidRDefault="003B5F17" w:rsidP="005815A0">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57BFDDE5" w14:textId="77777777" w:rsidR="003B5F17" w:rsidRPr="002962BD" w:rsidRDefault="003B5F17" w:rsidP="005815A0">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E94D23">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E94D23">
              <w:fldChar w:fldCharType="separate"/>
            </w:r>
            <w:r w:rsidRPr="002962BD">
              <w:fldChar w:fldCharType="end"/>
            </w:r>
            <w:r w:rsidRPr="002962BD">
              <w:t>NO</w:t>
            </w:r>
          </w:p>
        </w:tc>
      </w:tr>
      <w:tr w:rsidR="003B5F17" w:rsidRPr="0096300B" w14:paraId="3E072A4D" w14:textId="77777777" w:rsidTr="00017DEF">
        <w:trPr>
          <w:trHeight w:hRule="exact" w:val="216"/>
        </w:trPr>
        <w:tc>
          <w:tcPr>
            <w:tcW w:w="6120" w:type="dxa"/>
            <w:gridSpan w:val="9"/>
            <w:tcBorders>
              <w:top w:val="single" w:sz="6" w:space="0" w:color="auto"/>
              <w:bottom w:val="single" w:sz="18" w:space="0" w:color="auto"/>
            </w:tcBorders>
            <w:vAlign w:val="center"/>
          </w:tcPr>
          <w:p w14:paraId="6D9EE333" w14:textId="77777777" w:rsidR="003B5F17" w:rsidRPr="00C802D7" w:rsidRDefault="003B5F17" w:rsidP="005815A0">
            <w:pPr>
              <w:pStyle w:val="TableDescriptor"/>
            </w:pPr>
          </w:p>
        </w:tc>
        <w:tc>
          <w:tcPr>
            <w:tcW w:w="4770" w:type="dxa"/>
            <w:gridSpan w:val="7"/>
            <w:tcBorders>
              <w:top w:val="single" w:sz="6" w:space="0" w:color="auto"/>
              <w:bottom w:val="single" w:sz="18" w:space="0" w:color="auto"/>
            </w:tcBorders>
            <w:vAlign w:val="center"/>
          </w:tcPr>
          <w:p w14:paraId="037F19A3" w14:textId="77777777" w:rsidR="003B5F17" w:rsidRPr="00C802D7" w:rsidRDefault="003B5F17" w:rsidP="005815A0">
            <w:pPr>
              <w:pStyle w:val="TableDescriptor"/>
            </w:pPr>
          </w:p>
        </w:tc>
      </w:tr>
      <w:tr w:rsidR="003B5F17" w:rsidRPr="0096300B" w14:paraId="45D6F13D" w14:textId="77777777" w:rsidTr="00113244">
        <w:trPr>
          <w:trHeight w:hRule="exact" w:val="378"/>
        </w:trPr>
        <w:tc>
          <w:tcPr>
            <w:tcW w:w="6120" w:type="dxa"/>
            <w:gridSpan w:val="9"/>
            <w:tcBorders>
              <w:top w:val="single" w:sz="18" w:space="0" w:color="auto"/>
              <w:left w:val="single" w:sz="18" w:space="0" w:color="auto"/>
            </w:tcBorders>
            <w:vAlign w:val="center"/>
          </w:tcPr>
          <w:p w14:paraId="33EEACA2" w14:textId="77777777" w:rsidR="003B5F17" w:rsidRPr="00C802D7" w:rsidRDefault="003B5F17" w:rsidP="005815A0">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66618277" w14:textId="77777777" w:rsidR="003B5F17" w:rsidRPr="00C802D7" w:rsidRDefault="003B5F17" w:rsidP="005815A0">
            <w:pPr>
              <w:pStyle w:val="TableDescriptor"/>
              <w:rPr>
                <w:sz w:val="20"/>
                <w:szCs w:val="24"/>
              </w:rPr>
            </w:pPr>
            <w:r w:rsidRPr="00C802D7">
              <w:t>HCA DIVISION/SECTION</w:t>
            </w:r>
          </w:p>
        </w:tc>
      </w:tr>
      <w:tr w:rsidR="003B5F17" w:rsidRPr="0096300B" w14:paraId="72C9FF0D" w14:textId="77777777" w:rsidTr="00017DEF">
        <w:trPr>
          <w:trHeight w:val="230"/>
        </w:trPr>
        <w:tc>
          <w:tcPr>
            <w:tcW w:w="6120" w:type="dxa"/>
            <w:gridSpan w:val="9"/>
            <w:tcBorders>
              <w:left w:val="single" w:sz="18" w:space="0" w:color="auto"/>
              <w:bottom w:val="single" w:sz="6" w:space="0" w:color="auto"/>
            </w:tcBorders>
            <w:vAlign w:val="center"/>
          </w:tcPr>
          <w:p w14:paraId="61F17B1D" w14:textId="77777777" w:rsidR="003B5F17" w:rsidRPr="00C802D7" w:rsidRDefault="00113244" w:rsidP="005815A0">
            <w:pPr>
              <w:pStyle w:val="TableNormal0"/>
              <w:spacing w:before="60" w:after="60" w:line="240" w:lineRule="auto"/>
              <w:rPr>
                <w:sz w:val="18"/>
                <w:szCs w:val="18"/>
              </w:rPr>
            </w:pPr>
            <w:r>
              <w:t>Medicaid Compliance Review and Analytics</w:t>
            </w:r>
          </w:p>
        </w:tc>
        <w:tc>
          <w:tcPr>
            <w:tcW w:w="4770" w:type="dxa"/>
            <w:gridSpan w:val="7"/>
            <w:tcBorders>
              <w:left w:val="single" w:sz="6" w:space="0" w:color="auto"/>
              <w:bottom w:val="single" w:sz="6" w:space="0" w:color="auto"/>
              <w:right w:val="single" w:sz="18" w:space="0" w:color="auto"/>
            </w:tcBorders>
            <w:vAlign w:val="center"/>
          </w:tcPr>
          <w:p w14:paraId="080CEC18" w14:textId="77777777" w:rsidR="003B5F17" w:rsidRPr="00C802D7" w:rsidRDefault="00113244" w:rsidP="005815A0">
            <w:pPr>
              <w:pStyle w:val="TableNormal0"/>
              <w:spacing w:before="60" w:after="60" w:line="240" w:lineRule="auto"/>
              <w:rPr>
                <w:sz w:val="18"/>
                <w:szCs w:val="18"/>
              </w:rPr>
            </w:pPr>
            <w:r>
              <w:t>MPOI</w:t>
            </w:r>
          </w:p>
        </w:tc>
      </w:tr>
      <w:tr w:rsidR="003B5F17" w:rsidRPr="0096300B" w14:paraId="715E3BD6" w14:textId="77777777" w:rsidTr="00017DEF">
        <w:trPr>
          <w:trHeight w:hRule="exact" w:val="216"/>
        </w:trPr>
        <w:tc>
          <w:tcPr>
            <w:tcW w:w="6113" w:type="dxa"/>
            <w:gridSpan w:val="8"/>
            <w:tcBorders>
              <w:top w:val="single" w:sz="6" w:space="0" w:color="auto"/>
              <w:left w:val="single" w:sz="18" w:space="0" w:color="auto"/>
            </w:tcBorders>
            <w:vAlign w:val="center"/>
          </w:tcPr>
          <w:p w14:paraId="4A4A879D" w14:textId="77777777" w:rsidR="003B5F17" w:rsidRPr="00C802D7" w:rsidRDefault="003B5F17" w:rsidP="005815A0">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28416F79" w14:textId="77777777" w:rsidR="003B5F17" w:rsidRPr="00C802D7" w:rsidRDefault="003B5F17" w:rsidP="005815A0">
            <w:pPr>
              <w:pStyle w:val="TableDescriptor"/>
              <w:rPr>
                <w:sz w:val="16"/>
                <w:szCs w:val="24"/>
              </w:rPr>
            </w:pPr>
            <w:r w:rsidRPr="00C802D7">
              <w:t>HCA CONTACT ADDRESS</w:t>
            </w:r>
          </w:p>
        </w:tc>
      </w:tr>
      <w:tr w:rsidR="003B5F17" w:rsidRPr="0096300B" w14:paraId="5B2C5F64" w14:textId="77777777" w:rsidTr="00017DEF">
        <w:tc>
          <w:tcPr>
            <w:tcW w:w="6113" w:type="dxa"/>
            <w:gridSpan w:val="8"/>
            <w:tcBorders>
              <w:left w:val="single" w:sz="18" w:space="0" w:color="auto"/>
              <w:bottom w:val="single" w:sz="6" w:space="0" w:color="auto"/>
            </w:tcBorders>
            <w:vAlign w:val="center"/>
          </w:tcPr>
          <w:p w14:paraId="472A7A80" w14:textId="77777777" w:rsidR="003B5F17" w:rsidRPr="00C802D7" w:rsidRDefault="003E2308" w:rsidP="005815A0">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43AA60C8" w14:textId="77777777" w:rsidR="003B5F17" w:rsidRPr="00C802D7" w:rsidRDefault="003B5F17" w:rsidP="005815A0">
            <w:pPr>
              <w:pStyle w:val="TableNormal0"/>
            </w:pPr>
          </w:p>
        </w:tc>
        <w:tc>
          <w:tcPr>
            <w:tcW w:w="4777" w:type="dxa"/>
            <w:gridSpan w:val="8"/>
            <w:tcBorders>
              <w:left w:val="single" w:sz="6" w:space="0" w:color="auto"/>
              <w:bottom w:val="single" w:sz="6" w:space="0" w:color="auto"/>
              <w:right w:val="single" w:sz="18" w:space="0" w:color="auto"/>
            </w:tcBorders>
            <w:vAlign w:val="center"/>
          </w:tcPr>
          <w:p w14:paraId="7A4FC227" w14:textId="77777777" w:rsidR="000B3482" w:rsidRDefault="003B5F17" w:rsidP="005815A0">
            <w:pPr>
              <w:pStyle w:val="TableNormal0"/>
              <w:spacing w:before="60" w:after="60" w:line="240" w:lineRule="auto"/>
            </w:pPr>
            <w:r w:rsidRPr="00C802D7">
              <w:t>Health Care Authority</w:t>
            </w:r>
          </w:p>
          <w:p w14:paraId="60D848C7" w14:textId="77777777" w:rsidR="003B5F17" w:rsidRDefault="003B5F17" w:rsidP="005815A0">
            <w:pPr>
              <w:pStyle w:val="TableNormal0"/>
              <w:spacing w:before="60" w:after="60" w:line="240" w:lineRule="auto"/>
            </w:pPr>
            <w:r w:rsidRPr="00C802D7">
              <w:t>626 8th Avenue SE</w:t>
            </w:r>
          </w:p>
          <w:p w14:paraId="646CE8CF" w14:textId="77777777" w:rsidR="000B3482" w:rsidRPr="00C802D7" w:rsidRDefault="000B3482" w:rsidP="005815A0">
            <w:pPr>
              <w:pStyle w:val="TableNormal0"/>
              <w:spacing w:before="60" w:after="60" w:line="240" w:lineRule="auto"/>
            </w:pPr>
            <w:r>
              <w:t>PO Box ____</w:t>
            </w:r>
            <w:r w:rsidRPr="00C802D7">
              <w:t xml:space="preserve">     </w:t>
            </w:r>
          </w:p>
          <w:p w14:paraId="412C4A54" w14:textId="77777777" w:rsidR="003B5F17" w:rsidRPr="00C802D7" w:rsidRDefault="003B5F17" w:rsidP="005815A0">
            <w:pPr>
              <w:pStyle w:val="TableNormal0"/>
              <w:spacing w:before="60" w:after="60" w:line="240" w:lineRule="auto"/>
            </w:pPr>
            <w:r>
              <w:t>Olympia, WA 98504-____</w:t>
            </w:r>
          </w:p>
        </w:tc>
      </w:tr>
      <w:tr w:rsidR="003B5F17" w:rsidRPr="008D2E1D" w14:paraId="214172A9"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5054683A" w14:textId="77777777" w:rsidR="003B5F17" w:rsidRPr="008D2E1D" w:rsidRDefault="003B5F17" w:rsidP="005815A0">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512F5E4C" w14:textId="77777777" w:rsidR="003B5F17" w:rsidRPr="008D2E1D" w:rsidRDefault="003B5F17" w:rsidP="005815A0">
            <w:pPr>
              <w:pStyle w:val="TableDescriptor"/>
            </w:pPr>
            <w:r w:rsidRPr="008D2E1D">
              <w:t>HCA CONTACT E-MAIL ADDRESS</w:t>
            </w:r>
          </w:p>
        </w:tc>
      </w:tr>
      <w:tr w:rsidR="003B5F17" w:rsidRPr="0096300B" w14:paraId="0B729E03"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66D88A32" w14:textId="77777777" w:rsidR="003B5F17" w:rsidRPr="00C802D7" w:rsidRDefault="003B5F17" w:rsidP="005815A0">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1C3A80F9" w14:textId="77777777" w:rsidR="003B5F17" w:rsidRPr="0096300B" w:rsidRDefault="003E2308" w:rsidP="005815A0">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BEBF23A"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47248C7E" w14:textId="77777777" w:rsidR="003B5F17" w:rsidRPr="00C802D7" w:rsidRDefault="003B5F17" w:rsidP="005815A0"/>
        </w:tc>
        <w:tc>
          <w:tcPr>
            <w:tcW w:w="2905" w:type="dxa"/>
            <w:gridSpan w:val="7"/>
            <w:tcBorders>
              <w:top w:val="single" w:sz="18" w:space="0" w:color="auto"/>
              <w:bottom w:val="single" w:sz="18" w:space="0" w:color="auto"/>
            </w:tcBorders>
            <w:shd w:val="clear" w:color="auto" w:fill="auto"/>
            <w:vAlign w:val="center"/>
          </w:tcPr>
          <w:p w14:paraId="602E887A" w14:textId="77777777" w:rsidR="003B5F17" w:rsidRPr="00C802D7" w:rsidRDefault="003B5F17" w:rsidP="005815A0"/>
        </w:tc>
        <w:tc>
          <w:tcPr>
            <w:tcW w:w="3870" w:type="dxa"/>
            <w:gridSpan w:val="6"/>
            <w:tcBorders>
              <w:top w:val="single" w:sz="18" w:space="0" w:color="auto"/>
              <w:bottom w:val="single" w:sz="18" w:space="0" w:color="auto"/>
            </w:tcBorders>
            <w:shd w:val="clear" w:color="auto" w:fill="auto"/>
            <w:vAlign w:val="center"/>
          </w:tcPr>
          <w:p w14:paraId="74368DD4" w14:textId="77777777" w:rsidR="003B5F17" w:rsidRPr="00C802D7" w:rsidRDefault="003B5F17" w:rsidP="005815A0"/>
        </w:tc>
      </w:tr>
      <w:tr w:rsidR="003B5F17" w:rsidRPr="0096300B" w14:paraId="1F538179"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55B890C8" w14:textId="77777777" w:rsidR="003B5F17" w:rsidRPr="00C802D7" w:rsidRDefault="003B5F17" w:rsidP="005815A0">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24973049" w14:textId="77777777" w:rsidR="003B5F17" w:rsidRPr="00C802D7" w:rsidRDefault="003B5F17" w:rsidP="005815A0">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57241C03" w14:textId="77777777" w:rsidR="003B5F17" w:rsidRPr="00C802D7" w:rsidRDefault="003B5F17" w:rsidP="005815A0">
            <w:pPr>
              <w:pStyle w:val="TableDescriptor"/>
              <w:rPr>
                <w:bCs/>
                <w:sz w:val="20"/>
              </w:rPr>
            </w:pPr>
            <w:r w:rsidRPr="00C802D7">
              <w:t>TOTAL MAXIMUM CONTRACT AMOUNT</w:t>
            </w:r>
          </w:p>
        </w:tc>
      </w:tr>
      <w:tr w:rsidR="003B5F17" w:rsidRPr="0096300B" w14:paraId="2181B312"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619AC563" w14:textId="77777777" w:rsidR="003B5F17" w:rsidRPr="00C802D7" w:rsidRDefault="00113244" w:rsidP="005815A0">
            <w:pPr>
              <w:pStyle w:val="TableNormal0"/>
              <w:spacing w:before="60" w:after="60" w:line="240" w:lineRule="auto"/>
              <w:rPr>
                <w:b/>
                <w:sz w:val="18"/>
                <w:szCs w:val="18"/>
              </w:rPr>
            </w:pPr>
            <w:r>
              <w:t>January 1, 2020</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09935D48" w14:textId="77777777" w:rsidR="003B5F17" w:rsidRPr="00C802D7" w:rsidRDefault="00113244" w:rsidP="005815A0">
            <w:pPr>
              <w:pStyle w:val="TableNormal0"/>
              <w:spacing w:before="60" w:after="60" w:line="240" w:lineRule="auto"/>
              <w:rPr>
                <w:b/>
                <w:sz w:val="18"/>
                <w:szCs w:val="18"/>
              </w:rPr>
            </w:pPr>
            <w:r>
              <w:t>December 31, 2023</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756E3F5C" w14:textId="77777777" w:rsidR="003B5F17" w:rsidRPr="00C802D7" w:rsidRDefault="003E2308" w:rsidP="005815A0">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48FB4742" w14:textId="77777777" w:rsidTr="00113244">
        <w:trPr>
          <w:trHeight w:hRule="exact" w:val="360"/>
        </w:trPr>
        <w:tc>
          <w:tcPr>
            <w:tcW w:w="4115" w:type="dxa"/>
            <w:gridSpan w:val="3"/>
            <w:tcBorders>
              <w:top w:val="single" w:sz="18" w:space="0" w:color="auto"/>
              <w:left w:val="single" w:sz="18" w:space="0" w:color="auto"/>
            </w:tcBorders>
            <w:shd w:val="clear" w:color="auto" w:fill="auto"/>
            <w:vAlign w:val="center"/>
          </w:tcPr>
          <w:p w14:paraId="07BF7CC1" w14:textId="77777777" w:rsidR="003E2308" w:rsidRPr="003E2308" w:rsidRDefault="003E2308" w:rsidP="005815A0">
            <w:pPr>
              <w:pStyle w:val="TableDescriptor"/>
            </w:pPr>
            <w:r>
              <w:t>PURPOSE OF CONTRACT:</w:t>
            </w:r>
          </w:p>
        </w:tc>
        <w:tc>
          <w:tcPr>
            <w:tcW w:w="2905" w:type="dxa"/>
            <w:gridSpan w:val="7"/>
            <w:tcBorders>
              <w:top w:val="single" w:sz="18" w:space="0" w:color="auto"/>
            </w:tcBorders>
            <w:shd w:val="clear" w:color="auto" w:fill="auto"/>
            <w:vAlign w:val="center"/>
          </w:tcPr>
          <w:p w14:paraId="5821A8F7" w14:textId="77777777" w:rsidR="003E2308" w:rsidRPr="00C802D7" w:rsidRDefault="003E2308" w:rsidP="005815A0">
            <w:pPr>
              <w:pStyle w:val="TableDescriptor"/>
            </w:pPr>
          </w:p>
        </w:tc>
        <w:tc>
          <w:tcPr>
            <w:tcW w:w="3870" w:type="dxa"/>
            <w:gridSpan w:val="6"/>
            <w:tcBorders>
              <w:top w:val="single" w:sz="18" w:space="0" w:color="auto"/>
              <w:right w:val="single" w:sz="18" w:space="0" w:color="auto"/>
            </w:tcBorders>
            <w:shd w:val="clear" w:color="auto" w:fill="auto"/>
            <w:vAlign w:val="center"/>
          </w:tcPr>
          <w:p w14:paraId="1E5BF60E" w14:textId="77777777" w:rsidR="003E2308" w:rsidRPr="00C802D7" w:rsidRDefault="003E2308" w:rsidP="005815A0">
            <w:pPr>
              <w:pStyle w:val="TableDescriptor"/>
            </w:pPr>
          </w:p>
        </w:tc>
      </w:tr>
      <w:tr w:rsidR="003B5F17" w:rsidRPr="0096300B" w14:paraId="1E3DB410"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6AE99673" w14:textId="77777777" w:rsidR="003B5F17" w:rsidRPr="00C802D7" w:rsidRDefault="00113244" w:rsidP="005815A0">
            <w:pPr>
              <w:pStyle w:val="TableNormal0"/>
              <w:spacing w:before="60" w:after="60" w:line="240" w:lineRule="auto"/>
            </w:pPr>
            <w:r>
              <w:t>Conduct External Quality Review (EQR) and Quality Improvement Organization (QIO) activities to meet 42 C.F.R. Part 462, and 42 C.F.R. Part 438, Managed Care, Subpart E, External Quality Review.</w:t>
            </w:r>
          </w:p>
        </w:tc>
      </w:tr>
      <w:tr w:rsidR="008D7045" w:rsidRPr="0096300B" w14:paraId="5FCAAB77" w14:textId="77777777" w:rsidTr="00017DEF">
        <w:trPr>
          <w:trHeight w:hRule="exact" w:val="216"/>
        </w:trPr>
        <w:tc>
          <w:tcPr>
            <w:tcW w:w="4115" w:type="dxa"/>
            <w:gridSpan w:val="3"/>
            <w:tcBorders>
              <w:top w:val="single" w:sz="18" w:space="0" w:color="auto"/>
            </w:tcBorders>
            <w:shd w:val="clear" w:color="auto" w:fill="auto"/>
            <w:vAlign w:val="center"/>
          </w:tcPr>
          <w:p w14:paraId="40318E13" w14:textId="77777777" w:rsidR="008D7045" w:rsidRPr="00C802D7" w:rsidRDefault="008D7045" w:rsidP="005815A0"/>
        </w:tc>
        <w:tc>
          <w:tcPr>
            <w:tcW w:w="2905" w:type="dxa"/>
            <w:gridSpan w:val="7"/>
            <w:tcBorders>
              <w:top w:val="single" w:sz="18" w:space="0" w:color="auto"/>
            </w:tcBorders>
            <w:shd w:val="clear" w:color="auto" w:fill="auto"/>
            <w:vAlign w:val="center"/>
          </w:tcPr>
          <w:p w14:paraId="48243496" w14:textId="77777777" w:rsidR="008D7045" w:rsidRPr="00C802D7" w:rsidRDefault="008D7045" w:rsidP="005815A0"/>
        </w:tc>
        <w:tc>
          <w:tcPr>
            <w:tcW w:w="3870" w:type="dxa"/>
            <w:gridSpan w:val="6"/>
            <w:tcBorders>
              <w:top w:val="single" w:sz="18" w:space="0" w:color="auto"/>
            </w:tcBorders>
            <w:shd w:val="clear" w:color="auto" w:fill="auto"/>
            <w:vAlign w:val="center"/>
          </w:tcPr>
          <w:p w14:paraId="3002357C" w14:textId="77777777" w:rsidR="008D7045" w:rsidRPr="00C802D7" w:rsidRDefault="008D7045" w:rsidP="005815A0"/>
        </w:tc>
      </w:tr>
      <w:tr w:rsidR="003B5F17" w:rsidRPr="0096300B" w14:paraId="6EF5D58D" w14:textId="77777777" w:rsidTr="00017DEF">
        <w:tc>
          <w:tcPr>
            <w:tcW w:w="10890" w:type="dxa"/>
            <w:gridSpan w:val="16"/>
            <w:tcBorders>
              <w:bottom w:val="single" w:sz="12" w:space="0" w:color="auto"/>
            </w:tcBorders>
            <w:shd w:val="clear" w:color="auto" w:fill="auto"/>
            <w:vAlign w:val="center"/>
          </w:tcPr>
          <w:p w14:paraId="7D20D0C3" w14:textId="77777777" w:rsidR="003B5F17" w:rsidRPr="0038582C" w:rsidRDefault="003B5F17" w:rsidP="005815A0">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on HCA only upon signature by HCA.</w:t>
            </w:r>
          </w:p>
        </w:tc>
      </w:tr>
      <w:tr w:rsidR="003B5F17" w:rsidRPr="0096300B" w14:paraId="118C669A"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680E8738" w14:textId="77777777" w:rsidR="003B5F17" w:rsidRPr="0096300B" w:rsidRDefault="003B5F17" w:rsidP="005815A0">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10665912" w14:textId="77777777" w:rsidR="003B5F17" w:rsidRPr="0096300B" w:rsidRDefault="003B5F17" w:rsidP="005815A0">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4173C654" w14:textId="77777777" w:rsidR="003B5F17" w:rsidRPr="0096300B" w:rsidRDefault="003B5F17" w:rsidP="005815A0">
            <w:pPr>
              <w:pStyle w:val="TableDescriptor"/>
            </w:pPr>
            <w:r w:rsidRPr="0096300B">
              <w:t>DATE SIGNED</w:t>
            </w:r>
          </w:p>
        </w:tc>
      </w:tr>
      <w:tr w:rsidR="003B5F17" w:rsidRPr="0096300B" w14:paraId="47E07E95"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5248CC81" w14:textId="77777777" w:rsidR="003B5F17" w:rsidRPr="0096300B" w:rsidRDefault="003B5F17" w:rsidP="005815A0">
            <w:pPr>
              <w:pStyle w:val="TableNormal0"/>
            </w:pPr>
          </w:p>
        </w:tc>
        <w:tc>
          <w:tcPr>
            <w:tcW w:w="4640" w:type="dxa"/>
            <w:gridSpan w:val="10"/>
            <w:tcBorders>
              <w:left w:val="single" w:sz="12" w:space="0" w:color="auto"/>
              <w:bottom w:val="single" w:sz="12" w:space="0" w:color="auto"/>
              <w:right w:val="single" w:sz="12" w:space="0" w:color="auto"/>
            </w:tcBorders>
            <w:vAlign w:val="center"/>
          </w:tcPr>
          <w:p w14:paraId="4DDA514C" w14:textId="77777777" w:rsidR="003B5F17" w:rsidRPr="0096300B" w:rsidRDefault="003E2308" w:rsidP="005815A0">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4B6DA1AE" w14:textId="77777777" w:rsidR="003B5F17" w:rsidRPr="0096300B" w:rsidRDefault="003B5F17" w:rsidP="005815A0">
            <w:pPr>
              <w:pStyle w:val="TableNormal0"/>
              <w:spacing w:before="60" w:after="60" w:line="240" w:lineRule="auto"/>
            </w:pPr>
          </w:p>
        </w:tc>
      </w:tr>
      <w:tr w:rsidR="003B5F17" w:rsidRPr="0096300B" w14:paraId="317CA16B"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0A64E2F6" w14:textId="77777777" w:rsidR="003B5F17" w:rsidRPr="0096300B" w:rsidRDefault="003B5F17" w:rsidP="005815A0">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5B63C01F" w14:textId="77777777" w:rsidR="003B5F17" w:rsidRPr="0096300B" w:rsidRDefault="003B5F17" w:rsidP="005815A0">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1CCE4D6A" w14:textId="77777777" w:rsidR="003B5F17" w:rsidRPr="0096300B" w:rsidRDefault="003B5F17" w:rsidP="005815A0">
            <w:pPr>
              <w:pStyle w:val="TableDescriptor"/>
            </w:pPr>
            <w:r w:rsidRPr="0096300B">
              <w:t>DATE SIGNED</w:t>
            </w:r>
          </w:p>
        </w:tc>
      </w:tr>
      <w:tr w:rsidR="008D7045" w:rsidRPr="0096300B" w14:paraId="009B6336"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15494B68" w14:textId="77777777" w:rsidR="008D7045" w:rsidRPr="0096300B" w:rsidRDefault="008D7045" w:rsidP="005815A0">
            <w:pPr>
              <w:pStyle w:val="TableNormal0"/>
            </w:pPr>
          </w:p>
        </w:tc>
        <w:tc>
          <w:tcPr>
            <w:tcW w:w="4640" w:type="dxa"/>
            <w:gridSpan w:val="10"/>
            <w:tcBorders>
              <w:left w:val="single" w:sz="12" w:space="0" w:color="auto"/>
              <w:bottom w:val="single" w:sz="12" w:space="0" w:color="auto"/>
              <w:right w:val="single" w:sz="12" w:space="0" w:color="auto"/>
            </w:tcBorders>
            <w:vAlign w:val="center"/>
          </w:tcPr>
          <w:p w14:paraId="37DE9DD6" w14:textId="77777777" w:rsidR="008D7045" w:rsidRPr="0096300B" w:rsidRDefault="008D7045" w:rsidP="005815A0">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7259F866" w14:textId="77777777" w:rsidR="008D7045" w:rsidRPr="0096300B" w:rsidRDefault="008D7045" w:rsidP="005815A0">
            <w:pPr>
              <w:pStyle w:val="TableNormal0"/>
              <w:spacing w:before="60" w:after="60" w:line="240" w:lineRule="auto"/>
            </w:pPr>
          </w:p>
        </w:tc>
      </w:tr>
    </w:tbl>
    <w:p w14:paraId="6439AF5C" w14:textId="77777777" w:rsidR="003B5F17" w:rsidRDefault="003B5F17" w:rsidP="005815A0"/>
    <w:p w14:paraId="140944BA" w14:textId="77777777" w:rsidR="00E53238" w:rsidRDefault="00E53238" w:rsidP="005815A0">
      <w:pPr>
        <w:sectPr w:rsidR="00E53238" w:rsidSect="003B694B">
          <w:headerReference w:type="default" r:id="rId13"/>
          <w:headerReference w:type="first" r:id="rId14"/>
          <w:pgSz w:w="12240" w:h="15840" w:code="1"/>
          <w:pgMar w:top="1008" w:right="1152" w:bottom="1008" w:left="1152" w:header="432" w:footer="432" w:gutter="0"/>
          <w:cols w:space="720"/>
          <w:titlePg/>
          <w:docGrid w:linePitch="360"/>
        </w:sectPr>
      </w:pPr>
    </w:p>
    <w:p w14:paraId="429E4C84" w14:textId="77777777" w:rsidR="006E16C9" w:rsidRPr="00AE592F" w:rsidRDefault="006E16C9" w:rsidP="005815A0">
      <w:pPr>
        <w:pStyle w:val="Title"/>
        <w:keepNext w:val="0"/>
      </w:pPr>
      <w:r w:rsidRPr="00AE592F">
        <w:lastRenderedPageBreak/>
        <w:t>TABLE OF CONTENTS</w:t>
      </w:r>
    </w:p>
    <w:p w14:paraId="4DEA3F97" w14:textId="77777777" w:rsidR="00CA2426" w:rsidRDefault="004247D4" w:rsidP="005815A0">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506890389" w:history="1">
        <w:r w:rsidR="00CA2426" w:rsidRPr="00037F70">
          <w:rPr>
            <w:rStyle w:val="Hyperlink"/>
          </w:rPr>
          <w:t>Recitals</w:t>
        </w:r>
        <w:r w:rsidR="00CA2426">
          <w:rPr>
            <w:webHidden/>
          </w:rPr>
          <w:tab/>
        </w:r>
        <w:r w:rsidR="00CA2426">
          <w:rPr>
            <w:webHidden/>
          </w:rPr>
          <w:fldChar w:fldCharType="begin"/>
        </w:r>
        <w:r w:rsidR="00CA2426">
          <w:rPr>
            <w:webHidden/>
          </w:rPr>
          <w:instrText xml:space="preserve"> PAGEREF _Toc506890389 \h </w:instrText>
        </w:r>
        <w:r w:rsidR="00CA2426">
          <w:rPr>
            <w:webHidden/>
          </w:rPr>
        </w:r>
        <w:r w:rsidR="00CA2426">
          <w:rPr>
            <w:webHidden/>
          </w:rPr>
          <w:fldChar w:fldCharType="separate"/>
        </w:r>
        <w:r w:rsidR="00113244">
          <w:rPr>
            <w:webHidden/>
          </w:rPr>
          <w:t>3</w:t>
        </w:r>
        <w:r w:rsidR="00CA2426">
          <w:rPr>
            <w:webHidden/>
          </w:rPr>
          <w:fldChar w:fldCharType="end"/>
        </w:r>
      </w:hyperlink>
    </w:p>
    <w:p w14:paraId="2E966351" w14:textId="77777777" w:rsidR="00CA2426" w:rsidRDefault="00E94D23" w:rsidP="005815A0">
      <w:pPr>
        <w:pStyle w:val="TOC1"/>
        <w:rPr>
          <w:rFonts w:asciiTheme="minorHAnsi" w:eastAsiaTheme="minorEastAsia" w:hAnsiTheme="minorHAnsi" w:cstheme="minorBidi"/>
          <w:b w:val="0"/>
        </w:rPr>
      </w:pPr>
      <w:hyperlink w:anchor="_Toc506890390" w:history="1">
        <w:r w:rsidR="00CA2426" w:rsidRPr="00037F70">
          <w:rPr>
            <w:rStyle w:val="Hyperlink"/>
          </w:rPr>
          <w:t>1.</w:t>
        </w:r>
        <w:r w:rsidR="00CA2426">
          <w:rPr>
            <w:rFonts w:asciiTheme="minorHAnsi" w:eastAsiaTheme="minorEastAsia" w:hAnsiTheme="minorHAnsi" w:cstheme="minorBidi"/>
            <w:b w:val="0"/>
          </w:rPr>
          <w:tab/>
        </w:r>
        <w:r w:rsidR="00CA2426" w:rsidRPr="00037F70">
          <w:rPr>
            <w:rStyle w:val="Hyperlink"/>
          </w:rPr>
          <w:t>STATEMENT OF WORK (SOW)</w:t>
        </w:r>
        <w:r w:rsidR="00CA2426">
          <w:rPr>
            <w:webHidden/>
          </w:rPr>
          <w:tab/>
        </w:r>
        <w:r w:rsidR="00CA2426">
          <w:rPr>
            <w:webHidden/>
          </w:rPr>
          <w:fldChar w:fldCharType="begin"/>
        </w:r>
        <w:r w:rsidR="00CA2426">
          <w:rPr>
            <w:webHidden/>
          </w:rPr>
          <w:instrText xml:space="preserve"> PAGEREF _Toc506890390 \h </w:instrText>
        </w:r>
        <w:r w:rsidR="00CA2426">
          <w:rPr>
            <w:webHidden/>
          </w:rPr>
        </w:r>
        <w:r w:rsidR="00CA2426">
          <w:rPr>
            <w:webHidden/>
          </w:rPr>
          <w:fldChar w:fldCharType="separate"/>
        </w:r>
        <w:r w:rsidR="00113244">
          <w:rPr>
            <w:webHidden/>
          </w:rPr>
          <w:t>3</w:t>
        </w:r>
        <w:r w:rsidR="00CA2426">
          <w:rPr>
            <w:webHidden/>
          </w:rPr>
          <w:fldChar w:fldCharType="end"/>
        </w:r>
      </w:hyperlink>
    </w:p>
    <w:p w14:paraId="5A6CDDA3" w14:textId="77777777" w:rsidR="00CA2426" w:rsidRDefault="00E94D23" w:rsidP="005815A0">
      <w:pPr>
        <w:pStyle w:val="TOC1"/>
        <w:rPr>
          <w:rFonts w:asciiTheme="minorHAnsi" w:eastAsiaTheme="minorEastAsia" w:hAnsiTheme="minorHAnsi" w:cstheme="minorBidi"/>
          <w:b w:val="0"/>
        </w:rPr>
      </w:pPr>
      <w:hyperlink w:anchor="_Toc506890391" w:history="1">
        <w:r w:rsidR="00CA2426" w:rsidRPr="00037F70">
          <w:rPr>
            <w:rStyle w:val="Hyperlink"/>
          </w:rPr>
          <w:t>2.</w:t>
        </w:r>
        <w:r w:rsidR="00CA2426">
          <w:rPr>
            <w:rFonts w:asciiTheme="minorHAnsi" w:eastAsiaTheme="minorEastAsia" w:hAnsiTheme="minorHAnsi" w:cstheme="minorBidi"/>
            <w:b w:val="0"/>
          </w:rPr>
          <w:tab/>
        </w:r>
        <w:r w:rsidR="00CA2426" w:rsidRPr="00037F70">
          <w:rPr>
            <w:rStyle w:val="Hyperlink"/>
          </w:rPr>
          <w:t>DEFINITIONS</w:t>
        </w:r>
        <w:r w:rsidR="00CA2426">
          <w:rPr>
            <w:webHidden/>
          </w:rPr>
          <w:tab/>
        </w:r>
        <w:r w:rsidR="00CA2426">
          <w:rPr>
            <w:webHidden/>
          </w:rPr>
          <w:fldChar w:fldCharType="begin"/>
        </w:r>
        <w:r w:rsidR="00CA2426">
          <w:rPr>
            <w:webHidden/>
          </w:rPr>
          <w:instrText xml:space="preserve"> PAGEREF _Toc506890391 \h </w:instrText>
        </w:r>
        <w:r w:rsidR="00CA2426">
          <w:rPr>
            <w:webHidden/>
          </w:rPr>
        </w:r>
        <w:r w:rsidR="00CA2426">
          <w:rPr>
            <w:webHidden/>
          </w:rPr>
          <w:fldChar w:fldCharType="separate"/>
        </w:r>
        <w:r w:rsidR="00113244">
          <w:rPr>
            <w:webHidden/>
          </w:rPr>
          <w:t>3</w:t>
        </w:r>
        <w:r w:rsidR="00CA2426">
          <w:rPr>
            <w:webHidden/>
          </w:rPr>
          <w:fldChar w:fldCharType="end"/>
        </w:r>
      </w:hyperlink>
    </w:p>
    <w:p w14:paraId="1D7F8D6F" w14:textId="77777777" w:rsidR="00CA2426" w:rsidRDefault="00E94D23" w:rsidP="005815A0">
      <w:pPr>
        <w:pStyle w:val="TOC1"/>
        <w:rPr>
          <w:rFonts w:asciiTheme="minorHAnsi" w:eastAsiaTheme="minorEastAsia" w:hAnsiTheme="minorHAnsi" w:cstheme="minorBidi"/>
          <w:b w:val="0"/>
        </w:rPr>
      </w:pPr>
      <w:hyperlink w:anchor="_Toc506890392" w:history="1">
        <w:r w:rsidR="00CA2426" w:rsidRPr="00037F70">
          <w:rPr>
            <w:rStyle w:val="Hyperlink"/>
          </w:rPr>
          <w:t>3.</w:t>
        </w:r>
        <w:r w:rsidR="00CA2426">
          <w:rPr>
            <w:rFonts w:asciiTheme="minorHAnsi" w:eastAsiaTheme="minorEastAsia" w:hAnsiTheme="minorHAnsi" w:cstheme="minorBidi"/>
            <w:b w:val="0"/>
          </w:rPr>
          <w:tab/>
        </w:r>
        <w:r w:rsidR="00CA2426" w:rsidRPr="00037F70">
          <w:rPr>
            <w:rStyle w:val="Hyperlink"/>
          </w:rPr>
          <w:t>SPECIAL TERMS AND CONDITIONS</w:t>
        </w:r>
        <w:r w:rsidR="00CA2426">
          <w:rPr>
            <w:webHidden/>
          </w:rPr>
          <w:tab/>
        </w:r>
        <w:r w:rsidR="00CA2426">
          <w:rPr>
            <w:webHidden/>
          </w:rPr>
          <w:fldChar w:fldCharType="begin"/>
        </w:r>
        <w:r w:rsidR="00CA2426">
          <w:rPr>
            <w:webHidden/>
          </w:rPr>
          <w:instrText xml:space="preserve"> PAGEREF _Toc506890392 \h </w:instrText>
        </w:r>
        <w:r w:rsidR="00CA2426">
          <w:rPr>
            <w:webHidden/>
          </w:rPr>
        </w:r>
        <w:r w:rsidR="00CA2426">
          <w:rPr>
            <w:webHidden/>
          </w:rPr>
          <w:fldChar w:fldCharType="separate"/>
        </w:r>
        <w:r w:rsidR="00113244">
          <w:rPr>
            <w:webHidden/>
          </w:rPr>
          <w:t>3</w:t>
        </w:r>
        <w:r w:rsidR="00CA2426">
          <w:rPr>
            <w:webHidden/>
          </w:rPr>
          <w:fldChar w:fldCharType="end"/>
        </w:r>
      </w:hyperlink>
    </w:p>
    <w:p w14:paraId="41619F49" w14:textId="77777777" w:rsidR="00CA2426" w:rsidRDefault="00E94D23" w:rsidP="005815A0">
      <w:pPr>
        <w:pStyle w:val="TOC2"/>
        <w:rPr>
          <w:rFonts w:asciiTheme="minorHAnsi" w:eastAsiaTheme="minorEastAsia" w:hAnsiTheme="minorHAnsi" w:cstheme="minorBidi"/>
        </w:rPr>
      </w:pPr>
      <w:hyperlink w:anchor="_Toc506890393" w:history="1">
        <w:r w:rsidR="00CA2426" w:rsidRPr="00037F70">
          <w:rPr>
            <w:rStyle w:val="Hyperlink"/>
          </w:rPr>
          <w:t>3.1</w:t>
        </w:r>
        <w:r w:rsidR="00CA2426">
          <w:rPr>
            <w:rFonts w:asciiTheme="minorHAnsi" w:eastAsiaTheme="minorEastAsia" w:hAnsiTheme="minorHAnsi" w:cstheme="minorBidi"/>
          </w:rPr>
          <w:tab/>
        </w:r>
        <w:r w:rsidR="00CA2426" w:rsidRPr="00037F70">
          <w:rPr>
            <w:rStyle w:val="Hyperlink"/>
          </w:rPr>
          <w:t xml:space="preserve">PERFORMANCE EXPECTATIONS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_Toc506890393 \h </w:instrText>
        </w:r>
        <w:r w:rsidR="00CA2426">
          <w:rPr>
            <w:webHidden/>
          </w:rPr>
        </w:r>
        <w:r w:rsidR="00CA2426">
          <w:rPr>
            <w:webHidden/>
          </w:rPr>
          <w:fldChar w:fldCharType="separate"/>
        </w:r>
        <w:r w:rsidR="00113244">
          <w:rPr>
            <w:webHidden/>
          </w:rPr>
          <w:t>3</w:t>
        </w:r>
        <w:r w:rsidR="00CA2426">
          <w:rPr>
            <w:webHidden/>
          </w:rPr>
          <w:fldChar w:fldCharType="end"/>
        </w:r>
      </w:hyperlink>
    </w:p>
    <w:p w14:paraId="592883B1" w14:textId="77777777" w:rsidR="00CA2426" w:rsidRDefault="00E94D23" w:rsidP="005815A0">
      <w:pPr>
        <w:pStyle w:val="TOC2"/>
        <w:rPr>
          <w:rFonts w:asciiTheme="minorHAnsi" w:eastAsiaTheme="minorEastAsia" w:hAnsiTheme="minorHAnsi" w:cstheme="minorBidi"/>
        </w:rPr>
      </w:pPr>
      <w:hyperlink w:anchor="_Toc506890394" w:history="1">
        <w:r w:rsidR="00CA2426" w:rsidRPr="00037F70">
          <w:rPr>
            <w:rStyle w:val="Hyperlink"/>
          </w:rPr>
          <w:t>3.2</w:t>
        </w:r>
        <w:r w:rsidR="00CA2426">
          <w:rPr>
            <w:rFonts w:asciiTheme="minorHAnsi" w:eastAsiaTheme="minorEastAsia" w:hAnsiTheme="minorHAnsi" w:cstheme="minorBidi"/>
          </w:rPr>
          <w:tab/>
        </w:r>
        <w:r w:rsidR="00CA2426" w:rsidRPr="00037F70">
          <w:rPr>
            <w:rStyle w:val="Hyperlink"/>
          </w:rPr>
          <w:t>TERM</w:t>
        </w:r>
        <w:r w:rsidR="00CA2426">
          <w:rPr>
            <w:webHidden/>
          </w:rPr>
          <w:tab/>
        </w:r>
        <w:r w:rsidR="00CA2426">
          <w:rPr>
            <w:webHidden/>
          </w:rPr>
          <w:fldChar w:fldCharType="begin"/>
        </w:r>
        <w:r w:rsidR="00CA2426">
          <w:rPr>
            <w:webHidden/>
          </w:rPr>
          <w:instrText xml:space="preserve"> PAGEREF _Toc506890394 \h </w:instrText>
        </w:r>
        <w:r w:rsidR="00CA2426">
          <w:rPr>
            <w:webHidden/>
          </w:rPr>
        </w:r>
        <w:r w:rsidR="00CA2426">
          <w:rPr>
            <w:webHidden/>
          </w:rPr>
          <w:fldChar w:fldCharType="separate"/>
        </w:r>
        <w:r w:rsidR="00113244">
          <w:rPr>
            <w:webHidden/>
          </w:rPr>
          <w:t>3</w:t>
        </w:r>
        <w:r w:rsidR="00CA2426">
          <w:rPr>
            <w:webHidden/>
          </w:rPr>
          <w:fldChar w:fldCharType="end"/>
        </w:r>
      </w:hyperlink>
    </w:p>
    <w:p w14:paraId="025104C8" w14:textId="77777777" w:rsidR="00CA2426" w:rsidRDefault="00E94D23" w:rsidP="005815A0">
      <w:pPr>
        <w:pStyle w:val="TOC2"/>
        <w:rPr>
          <w:rFonts w:asciiTheme="minorHAnsi" w:eastAsiaTheme="minorEastAsia" w:hAnsiTheme="minorHAnsi" w:cstheme="minorBidi"/>
        </w:rPr>
      </w:pPr>
      <w:hyperlink w:anchor="_Toc506890395" w:history="1">
        <w:r w:rsidR="00CA2426" w:rsidRPr="00037F70">
          <w:rPr>
            <w:rStyle w:val="Hyperlink"/>
          </w:rPr>
          <w:t>3.3</w:t>
        </w:r>
        <w:r w:rsidR="00CA2426">
          <w:rPr>
            <w:rFonts w:asciiTheme="minorHAnsi" w:eastAsiaTheme="minorEastAsia" w:hAnsiTheme="minorHAnsi" w:cstheme="minorBidi"/>
          </w:rPr>
          <w:tab/>
        </w:r>
        <w:r w:rsidR="00CA2426" w:rsidRPr="00037F70">
          <w:rPr>
            <w:rStyle w:val="Hyperlink"/>
          </w:rPr>
          <w:t>DES FILING REQUIREMENT</w:t>
        </w:r>
        <w:r w:rsidR="00CA2426">
          <w:rPr>
            <w:webHidden/>
          </w:rPr>
          <w:tab/>
        </w:r>
        <w:r w:rsidR="00CA2426">
          <w:rPr>
            <w:webHidden/>
          </w:rPr>
          <w:fldChar w:fldCharType="begin"/>
        </w:r>
        <w:r w:rsidR="00CA2426">
          <w:rPr>
            <w:webHidden/>
          </w:rPr>
          <w:instrText xml:space="preserve"> PAGEREF _Toc506890395 \h </w:instrText>
        </w:r>
        <w:r w:rsidR="00CA2426">
          <w:rPr>
            <w:webHidden/>
          </w:rPr>
        </w:r>
        <w:r w:rsidR="00CA2426">
          <w:rPr>
            <w:webHidden/>
          </w:rPr>
          <w:fldChar w:fldCharType="separate"/>
        </w:r>
        <w:r w:rsidR="00113244">
          <w:rPr>
            <w:webHidden/>
          </w:rPr>
          <w:t>3</w:t>
        </w:r>
        <w:r w:rsidR="00CA2426">
          <w:rPr>
            <w:webHidden/>
          </w:rPr>
          <w:fldChar w:fldCharType="end"/>
        </w:r>
      </w:hyperlink>
    </w:p>
    <w:p w14:paraId="79311A36" w14:textId="77777777" w:rsidR="00CA2426" w:rsidRDefault="00E94D23" w:rsidP="005815A0">
      <w:pPr>
        <w:pStyle w:val="TOC2"/>
        <w:rPr>
          <w:rFonts w:asciiTheme="minorHAnsi" w:eastAsiaTheme="minorEastAsia" w:hAnsiTheme="minorHAnsi" w:cstheme="minorBidi"/>
        </w:rPr>
      </w:pPr>
      <w:hyperlink w:anchor="_Toc506890396" w:history="1">
        <w:r w:rsidR="00CA2426" w:rsidRPr="00037F70">
          <w:rPr>
            <w:rStyle w:val="Hyperlink"/>
          </w:rPr>
          <w:t>3.4</w:t>
        </w:r>
        <w:r w:rsidR="00CA2426">
          <w:rPr>
            <w:rFonts w:asciiTheme="minorHAnsi" w:eastAsiaTheme="minorEastAsia" w:hAnsiTheme="minorHAnsi" w:cstheme="minorBidi"/>
          </w:rPr>
          <w:tab/>
        </w:r>
        <w:r w:rsidR="00CA2426" w:rsidRPr="00037F70">
          <w:rPr>
            <w:rStyle w:val="Hyperlink"/>
          </w:rPr>
          <w:t>ON-SITE CONTRACTOR ORIENTATION</w:t>
        </w:r>
        <w:r w:rsidR="00CA2426">
          <w:rPr>
            <w:webHidden/>
          </w:rPr>
          <w:tab/>
        </w:r>
        <w:r w:rsidR="00CA2426">
          <w:rPr>
            <w:webHidden/>
          </w:rPr>
          <w:fldChar w:fldCharType="begin"/>
        </w:r>
        <w:r w:rsidR="00CA2426">
          <w:rPr>
            <w:webHidden/>
          </w:rPr>
          <w:instrText xml:space="preserve"> PAGEREF _Toc506890396 \h </w:instrText>
        </w:r>
        <w:r w:rsidR="00CA2426">
          <w:rPr>
            <w:webHidden/>
          </w:rPr>
        </w:r>
        <w:r w:rsidR="00CA2426">
          <w:rPr>
            <w:webHidden/>
          </w:rPr>
          <w:fldChar w:fldCharType="separate"/>
        </w:r>
        <w:r w:rsidR="00113244">
          <w:rPr>
            <w:webHidden/>
          </w:rPr>
          <w:t>3</w:t>
        </w:r>
        <w:r w:rsidR="00CA2426">
          <w:rPr>
            <w:webHidden/>
          </w:rPr>
          <w:fldChar w:fldCharType="end"/>
        </w:r>
      </w:hyperlink>
    </w:p>
    <w:p w14:paraId="6BC7743D" w14:textId="77777777" w:rsidR="00CA2426" w:rsidRDefault="00E94D23" w:rsidP="005815A0">
      <w:pPr>
        <w:pStyle w:val="TOC2"/>
        <w:rPr>
          <w:rFonts w:asciiTheme="minorHAnsi" w:eastAsiaTheme="minorEastAsia" w:hAnsiTheme="minorHAnsi" w:cstheme="minorBidi"/>
        </w:rPr>
      </w:pPr>
      <w:hyperlink w:anchor="_Toc506890397" w:history="1">
        <w:r w:rsidR="00CA2426" w:rsidRPr="00037F70">
          <w:rPr>
            <w:rStyle w:val="Hyperlink"/>
          </w:rPr>
          <w:t>3.5</w:t>
        </w:r>
        <w:r w:rsidR="00CA2426">
          <w:rPr>
            <w:rFonts w:asciiTheme="minorHAnsi" w:eastAsiaTheme="minorEastAsia" w:hAnsiTheme="minorHAnsi" w:cstheme="minorBidi"/>
          </w:rPr>
          <w:tab/>
        </w:r>
        <w:r w:rsidR="00CA2426" w:rsidRPr="00037F70">
          <w:rPr>
            <w:rStyle w:val="Hyperlink"/>
          </w:rPr>
          <w:t>ON-SITE CONTRACTOR’S WORK SPACE</w:t>
        </w:r>
        <w:r w:rsidR="00CA2426">
          <w:rPr>
            <w:webHidden/>
          </w:rPr>
          <w:tab/>
        </w:r>
        <w:r w:rsidR="00CA2426">
          <w:rPr>
            <w:webHidden/>
          </w:rPr>
          <w:fldChar w:fldCharType="begin"/>
        </w:r>
        <w:r w:rsidR="00CA2426">
          <w:rPr>
            <w:webHidden/>
          </w:rPr>
          <w:instrText xml:space="preserve"> PAGEREF _Toc506890397 \h </w:instrText>
        </w:r>
        <w:r w:rsidR="00CA2426">
          <w:rPr>
            <w:webHidden/>
          </w:rPr>
        </w:r>
        <w:r w:rsidR="00CA2426">
          <w:rPr>
            <w:webHidden/>
          </w:rPr>
          <w:fldChar w:fldCharType="separate"/>
        </w:r>
        <w:r w:rsidR="00113244">
          <w:rPr>
            <w:webHidden/>
          </w:rPr>
          <w:t>3</w:t>
        </w:r>
        <w:r w:rsidR="00CA2426">
          <w:rPr>
            <w:webHidden/>
          </w:rPr>
          <w:fldChar w:fldCharType="end"/>
        </w:r>
      </w:hyperlink>
    </w:p>
    <w:p w14:paraId="5DC34B35" w14:textId="77777777" w:rsidR="00CA2426" w:rsidRDefault="00E94D23" w:rsidP="005815A0">
      <w:pPr>
        <w:pStyle w:val="TOC2"/>
        <w:rPr>
          <w:rFonts w:asciiTheme="minorHAnsi" w:eastAsiaTheme="minorEastAsia" w:hAnsiTheme="minorHAnsi" w:cstheme="minorBidi"/>
        </w:rPr>
      </w:pPr>
      <w:hyperlink w:anchor="_Toc506890398" w:history="1">
        <w:r w:rsidR="00CA2426" w:rsidRPr="00037F70">
          <w:rPr>
            <w:rStyle w:val="Hyperlink"/>
          </w:rPr>
          <w:t>3.6</w:t>
        </w:r>
        <w:r w:rsidR="00CA2426">
          <w:rPr>
            <w:rFonts w:asciiTheme="minorHAnsi" w:eastAsiaTheme="minorEastAsia" w:hAnsiTheme="minorHAnsi" w:cstheme="minorBidi"/>
          </w:rPr>
          <w:tab/>
        </w:r>
        <w:r w:rsidR="00CA2426" w:rsidRPr="00037F70">
          <w:rPr>
            <w:rStyle w:val="Hyperlink"/>
          </w:rPr>
          <w:t>COMPENSATION</w:t>
        </w:r>
        <w:r w:rsidR="00CA2426">
          <w:rPr>
            <w:webHidden/>
          </w:rPr>
          <w:tab/>
        </w:r>
        <w:r w:rsidR="00CA2426">
          <w:rPr>
            <w:webHidden/>
          </w:rPr>
          <w:fldChar w:fldCharType="begin"/>
        </w:r>
        <w:r w:rsidR="00CA2426">
          <w:rPr>
            <w:webHidden/>
          </w:rPr>
          <w:instrText xml:space="preserve"> PAGEREF _Toc506890398 \h </w:instrText>
        </w:r>
        <w:r w:rsidR="00CA2426">
          <w:rPr>
            <w:webHidden/>
          </w:rPr>
        </w:r>
        <w:r w:rsidR="00CA2426">
          <w:rPr>
            <w:webHidden/>
          </w:rPr>
          <w:fldChar w:fldCharType="separate"/>
        </w:r>
        <w:r w:rsidR="00113244">
          <w:rPr>
            <w:webHidden/>
          </w:rPr>
          <w:t>3</w:t>
        </w:r>
        <w:r w:rsidR="00CA2426">
          <w:rPr>
            <w:webHidden/>
          </w:rPr>
          <w:fldChar w:fldCharType="end"/>
        </w:r>
      </w:hyperlink>
    </w:p>
    <w:p w14:paraId="2829249F" w14:textId="77777777" w:rsidR="00CA2426" w:rsidRDefault="00E94D23" w:rsidP="005815A0">
      <w:pPr>
        <w:pStyle w:val="TOC2"/>
        <w:rPr>
          <w:rFonts w:asciiTheme="minorHAnsi" w:eastAsiaTheme="minorEastAsia" w:hAnsiTheme="minorHAnsi" w:cstheme="minorBidi"/>
        </w:rPr>
      </w:pPr>
      <w:hyperlink w:anchor="_Toc506890399" w:history="1">
        <w:r w:rsidR="00CA2426" w:rsidRPr="00037F70">
          <w:rPr>
            <w:rStyle w:val="Hyperlink"/>
          </w:rPr>
          <w:t>3.7</w:t>
        </w:r>
        <w:r w:rsidR="00CA2426">
          <w:rPr>
            <w:rFonts w:asciiTheme="minorHAnsi" w:eastAsiaTheme="minorEastAsia" w:hAnsiTheme="minorHAnsi" w:cstheme="minorBidi"/>
          </w:rPr>
          <w:tab/>
        </w:r>
        <w:r w:rsidR="00CA2426" w:rsidRPr="00037F70">
          <w:rPr>
            <w:rStyle w:val="Hyperlink"/>
          </w:rPr>
          <w:t>INVOICE AND PAYMENT</w:t>
        </w:r>
        <w:r w:rsidR="00CA2426">
          <w:rPr>
            <w:webHidden/>
          </w:rPr>
          <w:tab/>
        </w:r>
        <w:r w:rsidR="00CA2426">
          <w:rPr>
            <w:webHidden/>
          </w:rPr>
          <w:fldChar w:fldCharType="begin"/>
        </w:r>
        <w:r w:rsidR="00CA2426">
          <w:rPr>
            <w:webHidden/>
          </w:rPr>
          <w:instrText xml:space="preserve"> PAGEREF _Toc506890399 \h </w:instrText>
        </w:r>
        <w:r w:rsidR="00CA2426">
          <w:rPr>
            <w:webHidden/>
          </w:rPr>
        </w:r>
        <w:r w:rsidR="00CA2426">
          <w:rPr>
            <w:webHidden/>
          </w:rPr>
          <w:fldChar w:fldCharType="separate"/>
        </w:r>
        <w:r w:rsidR="00113244">
          <w:rPr>
            <w:webHidden/>
          </w:rPr>
          <w:t>3</w:t>
        </w:r>
        <w:r w:rsidR="00CA2426">
          <w:rPr>
            <w:webHidden/>
          </w:rPr>
          <w:fldChar w:fldCharType="end"/>
        </w:r>
      </w:hyperlink>
    </w:p>
    <w:p w14:paraId="4D6E9E9C" w14:textId="77777777" w:rsidR="00CA2426" w:rsidRDefault="00E94D23" w:rsidP="005815A0">
      <w:pPr>
        <w:pStyle w:val="TOC2"/>
        <w:rPr>
          <w:rFonts w:asciiTheme="minorHAnsi" w:eastAsiaTheme="minorEastAsia" w:hAnsiTheme="minorHAnsi" w:cstheme="minorBidi"/>
        </w:rPr>
      </w:pPr>
      <w:hyperlink w:anchor="_Toc506890400" w:history="1">
        <w:r w:rsidR="00CA2426" w:rsidRPr="00037F70">
          <w:rPr>
            <w:rStyle w:val="Hyperlink"/>
          </w:rPr>
          <w:t>3.8</w:t>
        </w:r>
        <w:r w:rsidR="00CA2426">
          <w:rPr>
            <w:rFonts w:asciiTheme="minorHAnsi" w:eastAsiaTheme="minorEastAsia" w:hAnsiTheme="minorHAnsi" w:cstheme="minorBidi"/>
          </w:rPr>
          <w:tab/>
        </w:r>
        <w:r w:rsidR="00CA2426" w:rsidRPr="00037F70">
          <w:rPr>
            <w:rStyle w:val="Hyperlink"/>
          </w:rPr>
          <w:t>CONTRACTOR and HCA CONTRACT MANAGERS</w:t>
        </w:r>
        <w:r w:rsidR="00CA2426">
          <w:rPr>
            <w:webHidden/>
          </w:rPr>
          <w:tab/>
        </w:r>
        <w:r w:rsidR="00CA2426">
          <w:rPr>
            <w:webHidden/>
          </w:rPr>
          <w:fldChar w:fldCharType="begin"/>
        </w:r>
        <w:r w:rsidR="00CA2426">
          <w:rPr>
            <w:webHidden/>
          </w:rPr>
          <w:instrText xml:space="preserve"> PAGEREF _Toc506890400 \h </w:instrText>
        </w:r>
        <w:r w:rsidR="00CA2426">
          <w:rPr>
            <w:webHidden/>
          </w:rPr>
        </w:r>
        <w:r w:rsidR="00CA2426">
          <w:rPr>
            <w:webHidden/>
          </w:rPr>
          <w:fldChar w:fldCharType="separate"/>
        </w:r>
        <w:r w:rsidR="00113244">
          <w:rPr>
            <w:webHidden/>
          </w:rPr>
          <w:t>3</w:t>
        </w:r>
        <w:r w:rsidR="00CA2426">
          <w:rPr>
            <w:webHidden/>
          </w:rPr>
          <w:fldChar w:fldCharType="end"/>
        </w:r>
      </w:hyperlink>
    </w:p>
    <w:p w14:paraId="27C79F04" w14:textId="77777777" w:rsidR="00CA2426" w:rsidRDefault="00E94D23" w:rsidP="005815A0">
      <w:pPr>
        <w:pStyle w:val="TOC2"/>
        <w:rPr>
          <w:rFonts w:asciiTheme="minorHAnsi" w:eastAsiaTheme="minorEastAsia" w:hAnsiTheme="minorHAnsi" w:cstheme="minorBidi"/>
        </w:rPr>
      </w:pPr>
      <w:hyperlink w:anchor="_Toc506890401" w:history="1">
        <w:r w:rsidR="00CA2426" w:rsidRPr="00037F70">
          <w:rPr>
            <w:rStyle w:val="Hyperlink"/>
          </w:rPr>
          <w:t>3.9</w:t>
        </w:r>
        <w:r w:rsidR="00CA2426">
          <w:rPr>
            <w:rFonts w:asciiTheme="minorHAnsi" w:eastAsiaTheme="minorEastAsia" w:hAnsiTheme="minorHAnsi" w:cstheme="minorBidi"/>
          </w:rPr>
          <w:tab/>
        </w:r>
        <w:r w:rsidR="00CA2426" w:rsidRPr="00037F70">
          <w:rPr>
            <w:rStyle w:val="Hyperlink"/>
          </w:rPr>
          <w:t xml:space="preserve">KEY STAFF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_Toc506890401 \h </w:instrText>
        </w:r>
        <w:r w:rsidR="00CA2426">
          <w:rPr>
            <w:webHidden/>
          </w:rPr>
        </w:r>
        <w:r w:rsidR="00CA2426">
          <w:rPr>
            <w:webHidden/>
          </w:rPr>
          <w:fldChar w:fldCharType="separate"/>
        </w:r>
        <w:r w:rsidR="00113244">
          <w:rPr>
            <w:webHidden/>
          </w:rPr>
          <w:t>3</w:t>
        </w:r>
        <w:r w:rsidR="00CA2426">
          <w:rPr>
            <w:webHidden/>
          </w:rPr>
          <w:fldChar w:fldCharType="end"/>
        </w:r>
      </w:hyperlink>
    </w:p>
    <w:p w14:paraId="302C15D9" w14:textId="77777777" w:rsidR="00CA2426" w:rsidRDefault="00E94D23" w:rsidP="005815A0">
      <w:pPr>
        <w:pStyle w:val="TOC2"/>
        <w:rPr>
          <w:rFonts w:asciiTheme="minorHAnsi" w:eastAsiaTheme="minorEastAsia" w:hAnsiTheme="minorHAnsi" w:cstheme="minorBidi"/>
        </w:rPr>
      </w:pPr>
      <w:hyperlink w:anchor="_Toc506890402" w:history="1">
        <w:r w:rsidR="00CA2426" w:rsidRPr="00037F70">
          <w:rPr>
            <w:rStyle w:val="Hyperlink"/>
          </w:rPr>
          <w:t>3.10</w:t>
        </w:r>
        <w:r w:rsidR="00CA2426">
          <w:rPr>
            <w:rFonts w:asciiTheme="minorHAnsi" w:eastAsiaTheme="minorEastAsia" w:hAnsiTheme="minorHAnsi" w:cstheme="minorBidi"/>
          </w:rPr>
          <w:tab/>
        </w:r>
        <w:r w:rsidR="00CA2426" w:rsidRPr="00037F70">
          <w:rPr>
            <w:rStyle w:val="Hyperlink"/>
          </w:rPr>
          <w:t>LEGAL NOTICES</w:t>
        </w:r>
        <w:r w:rsidR="00CA2426">
          <w:rPr>
            <w:webHidden/>
          </w:rPr>
          <w:tab/>
        </w:r>
        <w:r w:rsidR="00CA2426">
          <w:rPr>
            <w:webHidden/>
          </w:rPr>
          <w:fldChar w:fldCharType="begin"/>
        </w:r>
        <w:r w:rsidR="00CA2426">
          <w:rPr>
            <w:webHidden/>
          </w:rPr>
          <w:instrText xml:space="preserve"> PAGEREF _Toc506890402 \h </w:instrText>
        </w:r>
        <w:r w:rsidR="00CA2426">
          <w:rPr>
            <w:webHidden/>
          </w:rPr>
        </w:r>
        <w:r w:rsidR="00CA2426">
          <w:rPr>
            <w:webHidden/>
          </w:rPr>
          <w:fldChar w:fldCharType="separate"/>
        </w:r>
        <w:r w:rsidR="00113244">
          <w:rPr>
            <w:webHidden/>
          </w:rPr>
          <w:t>3</w:t>
        </w:r>
        <w:r w:rsidR="00CA2426">
          <w:rPr>
            <w:webHidden/>
          </w:rPr>
          <w:fldChar w:fldCharType="end"/>
        </w:r>
      </w:hyperlink>
    </w:p>
    <w:p w14:paraId="264F04EB" w14:textId="77777777" w:rsidR="00CA2426" w:rsidRDefault="00E94D23" w:rsidP="005815A0">
      <w:pPr>
        <w:pStyle w:val="TOC2"/>
        <w:rPr>
          <w:rFonts w:asciiTheme="minorHAnsi" w:eastAsiaTheme="minorEastAsia" w:hAnsiTheme="minorHAnsi" w:cstheme="minorBidi"/>
        </w:rPr>
      </w:pPr>
      <w:hyperlink w:anchor="_Toc506890403" w:history="1">
        <w:r w:rsidR="00CA2426" w:rsidRPr="00037F70">
          <w:rPr>
            <w:rStyle w:val="Hyperlink"/>
          </w:rPr>
          <w:t>3.11</w:t>
        </w:r>
        <w:r w:rsidR="00CA2426">
          <w:rPr>
            <w:rFonts w:asciiTheme="minorHAnsi" w:eastAsiaTheme="minorEastAsia" w:hAnsiTheme="minorHAnsi" w:cstheme="minorBidi"/>
          </w:rPr>
          <w:tab/>
        </w:r>
        <w:r w:rsidR="00CA2426" w:rsidRPr="00037F70">
          <w:rPr>
            <w:rStyle w:val="Hyperlink"/>
          </w:rPr>
          <w:t>INCORPORATION OF DOCUMENTS AND ORDER OF PRECEDENCE</w:t>
        </w:r>
        <w:r w:rsidR="00CA2426">
          <w:rPr>
            <w:webHidden/>
          </w:rPr>
          <w:tab/>
        </w:r>
        <w:r w:rsidR="00CA2426">
          <w:rPr>
            <w:webHidden/>
          </w:rPr>
          <w:fldChar w:fldCharType="begin"/>
        </w:r>
        <w:r w:rsidR="00CA2426">
          <w:rPr>
            <w:webHidden/>
          </w:rPr>
          <w:instrText xml:space="preserve"> PAGEREF _Toc506890403 \h </w:instrText>
        </w:r>
        <w:r w:rsidR="00CA2426">
          <w:rPr>
            <w:webHidden/>
          </w:rPr>
        </w:r>
        <w:r w:rsidR="00CA2426">
          <w:rPr>
            <w:webHidden/>
          </w:rPr>
          <w:fldChar w:fldCharType="separate"/>
        </w:r>
        <w:r w:rsidR="00113244">
          <w:rPr>
            <w:webHidden/>
          </w:rPr>
          <w:t>3</w:t>
        </w:r>
        <w:r w:rsidR="00CA2426">
          <w:rPr>
            <w:webHidden/>
          </w:rPr>
          <w:fldChar w:fldCharType="end"/>
        </w:r>
      </w:hyperlink>
    </w:p>
    <w:p w14:paraId="407C721B" w14:textId="77777777" w:rsidR="00CA2426" w:rsidRDefault="00E94D23" w:rsidP="005815A0">
      <w:pPr>
        <w:pStyle w:val="TOC2"/>
        <w:rPr>
          <w:rFonts w:asciiTheme="minorHAnsi" w:eastAsiaTheme="minorEastAsia" w:hAnsiTheme="minorHAnsi" w:cstheme="minorBidi"/>
        </w:rPr>
      </w:pPr>
      <w:hyperlink w:anchor="_Toc506890404" w:history="1">
        <w:r w:rsidR="00CA2426" w:rsidRPr="00037F70">
          <w:rPr>
            <w:rStyle w:val="Hyperlink"/>
          </w:rPr>
          <w:t>3.12</w:t>
        </w:r>
        <w:r w:rsidR="00CA2426">
          <w:rPr>
            <w:rFonts w:asciiTheme="minorHAnsi" w:eastAsiaTheme="minorEastAsia" w:hAnsiTheme="minorHAnsi" w:cstheme="minorBidi"/>
          </w:rPr>
          <w:tab/>
        </w:r>
        <w:r w:rsidR="00CA2426" w:rsidRPr="00037F70">
          <w:rPr>
            <w:rStyle w:val="Hyperlink"/>
          </w:rPr>
          <w:t>INSURANCE</w:t>
        </w:r>
        <w:r w:rsidR="00CA2426">
          <w:rPr>
            <w:webHidden/>
          </w:rPr>
          <w:tab/>
        </w:r>
        <w:r w:rsidR="00CA2426">
          <w:rPr>
            <w:webHidden/>
          </w:rPr>
          <w:fldChar w:fldCharType="begin"/>
        </w:r>
        <w:r w:rsidR="00CA2426">
          <w:rPr>
            <w:webHidden/>
          </w:rPr>
          <w:instrText xml:space="preserve"> PAGEREF _Toc506890404 \h </w:instrText>
        </w:r>
        <w:r w:rsidR="00CA2426">
          <w:rPr>
            <w:webHidden/>
          </w:rPr>
        </w:r>
        <w:r w:rsidR="00CA2426">
          <w:rPr>
            <w:webHidden/>
          </w:rPr>
          <w:fldChar w:fldCharType="separate"/>
        </w:r>
        <w:r w:rsidR="00113244">
          <w:rPr>
            <w:webHidden/>
          </w:rPr>
          <w:t>3</w:t>
        </w:r>
        <w:r w:rsidR="00CA2426">
          <w:rPr>
            <w:webHidden/>
          </w:rPr>
          <w:fldChar w:fldCharType="end"/>
        </w:r>
      </w:hyperlink>
    </w:p>
    <w:p w14:paraId="01323B45" w14:textId="77777777" w:rsidR="00CA2426" w:rsidRDefault="00E94D23" w:rsidP="005815A0">
      <w:pPr>
        <w:pStyle w:val="TOC1"/>
        <w:rPr>
          <w:rFonts w:asciiTheme="minorHAnsi" w:eastAsiaTheme="minorEastAsia" w:hAnsiTheme="minorHAnsi" w:cstheme="minorBidi"/>
          <w:b w:val="0"/>
        </w:rPr>
      </w:pPr>
      <w:hyperlink w:anchor="_Toc506890405" w:history="1">
        <w:r w:rsidR="00CA2426" w:rsidRPr="00037F70">
          <w:rPr>
            <w:rStyle w:val="Hyperlink"/>
          </w:rPr>
          <w:t>4.</w:t>
        </w:r>
        <w:r w:rsidR="00CA2426">
          <w:rPr>
            <w:rFonts w:asciiTheme="minorHAnsi" w:eastAsiaTheme="minorEastAsia" w:hAnsiTheme="minorHAnsi" w:cstheme="minorBidi"/>
            <w:b w:val="0"/>
          </w:rPr>
          <w:tab/>
        </w:r>
        <w:r w:rsidR="00CA2426" w:rsidRPr="00037F70">
          <w:rPr>
            <w:rStyle w:val="Hyperlink"/>
          </w:rPr>
          <w:t>GENERAL TERMS AND CONDITIONS</w:t>
        </w:r>
        <w:r w:rsidR="00CA2426">
          <w:rPr>
            <w:webHidden/>
          </w:rPr>
          <w:tab/>
        </w:r>
        <w:r w:rsidR="00CA2426">
          <w:rPr>
            <w:webHidden/>
          </w:rPr>
          <w:fldChar w:fldCharType="begin"/>
        </w:r>
        <w:r w:rsidR="00CA2426">
          <w:rPr>
            <w:webHidden/>
          </w:rPr>
          <w:instrText xml:space="preserve"> PAGEREF _Toc506890405 \h </w:instrText>
        </w:r>
        <w:r w:rsidR="00CA2426">
          <w:rPr>
            <w:webHidden/>
          </w:rPr>
        </w:r>
        <w:r w:rsidR="00CA2426">
          <w:rPr>
            <w:webHidden/>
          </w:rPr>
          <w:fldChar w:fldCharType="separate"/>
        </w:r>
        <w:r w:rsidR="00113244">
          <w:rPr>
            <w:webHidden/>
          </w:rPr>
          <w:t>3</w:t>
        </w:r>
        <w:r w:rsidR="00CA2426">
          <w:rPr>
            <w:webHidden/>
          </w:rPr>
          <w:fldChar w:fldCharType="end"/>
        </w:r>
      </w:hyperlink>
    </w:p>
    <w:p w14:paraId="7F188826" w14:textId="77777777" w:rsidR="00CA2426" w:rsidRDefault="00E94D23" w:rsidP="005815A0">
      <w:pPr>
        <w:pStyle w:val="TOC2"/>
        <w:rPr>
          <w:rFonts w:asciiTheme="minorHAnsi" w:eastAsiaTheme="minorEastAsia" w:hAnsiTheme="minorHAnsi" w:cstheme="minorBidi"/>
        </w:rPr>
      </w:pPr>
      <w:hyperlink w:anchor="_Toc506890406" w:history="1">
        <w:r w:rsidR="00CA2426" w:rsidRPr="00037F70">
          <w:rPr>
            <w:rStyle w:val="Hyperlink"/>
          </w:rPr>
          <w:t>4.1</w:t>
        </w:r>
        <w:r w:rsidR="00CA2426">
          <w:rPr>
            <w:rFonts w:asciiTheme="minorHAnsi" w:eastAsiaTheme="minorEastAsia" w:hAnsiTheme="minorHAnsi" w:cstheme="minorBidi"/>
          </w:rPr>
          <w:tab/>
        </w:r>
        <w:r w:rsidR="00CA2426" w:rsidRPr="00037F70">
          <w:rPr>
            <w:rStyle w:val="Hyperlink"/>
          </w:rPr>
          <w:t>ACCESS TO DATA</w:t>
        </w:r>
        <w:r w:rsidR="00CA2426">
          <w:rPr>
            <w:webHidden/>
          </w:rPr>
          <w:tab/>
        </w:r>
        <w:r w:rsidR="00CA2426">
          <w:rPr>
            <w:webHidden/>
          </w:rPr>
          <w:fldChar w:fldCharType="begin"/>
        </w:r>
        <w:r w:rsidR="00CA2426">
          <w:rPr>
            <w:webHidden/>
          </w:rPr>
          <w:instrText xml:space="preserve"> PAGEREF _Toc506890406 \h </w:instrText>
        </w:r>
        <w:r w:rsidR="00CA2426">
          <w:rPr>
            <w:webHidden/>
          </w:rPr>
        </w:r>
        <w:r w:rsidR="00CA2426">
          <w:rPr>
            <w:webHidden/>
          </w:rPr>
          <w:fldChar w:fldCharType="separate"/>
        </w:r>
        <w:r w:rsidR="00113244">
          <w:rPr>
            <w:webHidden/>
          </w:rPr>
          <w:t>3</w:t>
        </w:r>
        <w:r w:rsidR="00CA2426">
          <w:rPr>
            <w:webHidden/>
          </w:rPr>
          <w:fldChar w:fldCharType="end"/>
        </w:r>
      </w:hyperlink>
    </w:p>
    <w:p w14:paraId="6B2C21F3" w14:textId="77777777" w:rsidR="00CA2426" w:rsidRDefault="00E94D23" w:rsidP="005815A0">
      <w:pPr>
        <w:pStyle w:val="TOC2"/>
        <w:rPr>
          <w:rFonts w:asciiTheme="minorHAnsi" w:eastAsiaTheme="minorEastAsia" w:hAnsiTheme="minorHAnsi" w:cstheme="minorBidi"/>
        </w:rPr>
      </w:pPr>
      <w:hyperlink w:anchor="_Toc506890407" w:history="1">
        <w:r w:rsidR="00CA2426" w:rsidRPr="00037F70">
          <w:rPr>
            <w:rStyle w:val="Hyperlink"/>
          </w:rPr>
          <w:t>4.2</w:t>
        </w:r>
        <w:r w:rsidR="00CA2426">
          <w:rPr>
            <w:rFonts w:asciiTheme="minorHAnsi" w:eastAsiaTheme="minorEastAsia" w:hAnsiTheme="minorHAnsi" w:cstheme="minorBidi"/>
          </w:rPr>
          <w:tab/>
        </w:r>
        <w:r w:rsidR="00CA2426" w:rsidRPr="00037F70">
          <w:rPr>
            <w:rStyle w:val="Hyperlink"/>
          </w:rPr>
          <w:t>ADVANCE PAYMENT PROHIBITED</w:t>
        </w:r>
        <w:r w:rsidR="00CA2426">
          <w:rPr>
            <w:webHidden/>
          </w:rPr>
          <w:tab/>
        </w:r>
        <w:r w:rsidR="00CA2426">
          <w:rPr>
            <w:webHidden/>
          </w:rPr>
          <w:fldChar w:fldCharType="begin"/>
        </w:r>
        <w:r w:rsidR="00CA2426">
          <w:rPr>
            <w:webHidden/>
          </w:rPr>
          <w:instrText xml:space="preserve"> PAGEREF _Toc506890407 \h </w:instrText>
        </w:r>
        <w:r w:rsidR="00CA2426">
          <w:rPr>
            <w:webHidden/>
          </w:rPr>
        </w:r>
        <w:r w:rsidR="00CA2426">
          <w:rPr>
            <w:webHidden/>
          </w:rPr>
          <w:fldChar w:fldCharType="separate"/>
        </w:r>
        <w:r w:rsidR="00113244">
          <w:rPr>
            <w:webHidden/>
          </w:rPr>
          <w:t>3</w:t>
        </w:r>
        <w:r w:rsidR="00CA2426">
          <w:rPr>
            <w:webHidden/>
          </w:rPr>
          <w:fldChar w:fldCharType="end"/>
        </w:r>
      </w:hyperlink>
    </w:p>
    <w:p w14:paraId="171F4E4E" w14:textId="77777777" w:rsidR="00CA2426" w:rsidRDefault="00E94D23" w:rsidP="005815A0">
      <w:pPr>
        <w:pStyle w:val="TOC2"/>
        <w:rPr>
          <w:rFonts w:asciiTheme="minorHAnsi" w:eastAsiaTheme="minorEastAsia" w:hAnsiTheme="minorHAnsi" w:cstheme="minorBidi"/>
        </w:rPr>
      </w:pPr>
      <w:hyperlink w:anchor="_Toc506890408" w:history="1">
        <w:r w:rsidR="00CA2426" w:rsidRPr="00037F70">
          <w:rPr>
            <w:rStyle w:val="Hyperlink"/>
          </w:rPr>
          <w:t>4.3</w:t>
        </w:r>
        <w:r w:rsidR="00CA2426">
          <w:rPr>
            <w:rFonts w:asciiTheme="minorHAnsi" w:eastAsiaTheme="minorEastAsia" w:hAnsiTheme="minorHAnsi" w:cstheme="minorBidi"/>
          </w:rPr>
          <w:tab/>
        </w:r>
        <w:r w:rsidR="00CA2426" w:rsidRPr="00037F70">
          <w:rPr>
            <w:rStyle w:val="Hyperlink"/>
          </w:rPr>
          <w:t>AMENDMENTS</w:t>
        </w:r>
        <w:r w:rsidR="00CA2426">
          <w:rPr>
            <w:webHidden/>
          </w:rPr>
          <w:tab/>
        </w:r>
        <w:r w:rsidR="00CA2426">
          <w:rPr>
            <w:webHidden/>
          </w:rPr>
          <w:fldChar w:fldCharType="begin"/>
        </w:r>
        <w:r w:rsidR="00CA2426">
          <w:rPr>
            <w:webHidden/>
          </w:rPr>
          <w:instrText xml:space="preserve"> PAGEREF _Toc506890408 \h </w:instrText>
        </w:r>
        <w:r w:rsidR="00CA2426">
          <w:rPr>
            <w:webHidden/>
          </w:rPr>
        </w:r>
        <w:r w:rsidR="00CA2426">
          <w:rPr>
            <w:webHidden/>
          </w:rPr>
          <w:fldChar w:fldCharType="separate"/>
        </w:r>
        <w:r w:rsidR="00113244">
          <w:rPr>
            <w:webHidden/>
          </w:rPr>
          <w:t>3</w:t>
        </w:r>
        <w:r w:rsidR="00CA2426">
          <w:rPr>
            <w:webHidden/>
          </w:rPr>
          <w:fldChar w:fldCharType="end"/>
        </w:r>
      </w:hyperlink>
    </w:p>
    <w:p w14:paraId="270BD6E3" w14:textId="77777777" w:rsidR="00CA2426" w:rsidRDefault="00E94D23" w:rsidP="005815A0">
      <w:pPr>
        <w:pStyle w:val="TOC2"/>
        <w:rPr>
          <w:rFonts w:asciiTheme="minorHAnsi" w:eastAsiaTheme="minorEastAsia" w:hAnsiTheme="minorHAnsi" w:cstheme="minorBidi"/>
        </w:rPr>
      </w:pPr>
      <w:hyperlink w:anchor="_Toc506890409" w:history="1">
        <w:r w:rsidR="00CA2426" w:rsidRPr="00037F70">
          <w:rPr>
            <w:rStyle w:val="Hyperlink"/>
          </w:rPr>
          <w:t>4.4</w:t>
        </w:r>
        <w:r w:rsidR="00CA2426">
          <w:rPr>
            <w:rFonts w:asciiTheme="minorHAnsi" w:eastAsiaTheme="minorEastAsia" w:hAnsiTheme="minorHAnsi" w:cstheme="minorBidi"/>
          </w:rPr>
          <w:tab/>
        </w:r>
        <w:r w:rsidR="00CA2426" w:rsidRPr="00037F70">
          <w:rPr>
            <w:rStyle w:val="Hyperlink"/>
          </w:rPr>
          <w:t>ASSIGNMENT</w:t>
        </w:r>
        <w:r w:rsidR="00CA2426">
          <w:rPr>
            <w:webHidden/>
          </w:rPr>
          <w:tab/>
        </w:r>
        <w:r w:rsidR="00CA2426">
          <w:rPr>
            <w:webHidden/>
          </w:rPr>
          <w:fldChar w:fldCharType="begin"/>
        </w:r>
        <w:r w:rsidR="00CA2426">
          <w:rPr>
            <w:webHidden/>
          </w:rPr>
          <w:instrText xml:space="preserve"> PAGEREF _Toc506890409 \h </w:instrText>
        </w:r>
        <w:r w:rsidR="00CA2426">
          <w:rPr>
            <w:webHidden/>
          </w:rPr>
        </w:r>
        <w:r w:rsidR="00CA2426">
          <w:rPr>
            <w:webHidden/>
          </w:rPr>
          <w:fldChar w:fldCharType="separate"/>
        </w:r>
        <w:r w:rsidR="00113244">
          <w:rPr>
            <w:webHidden/>
          </w:rPr>
          <w:t>3</w:t>
        </w:r>
        <w:r w:rsidR="00CA2426">
          <w:rPr>
            <w:webHidden/>
          </w:rPr>
          <w:fldChar w:fldCharType="end"/>
        </w:r>
      </w:hyperlink>
    </w:p>
    <w:p w14:paraId="0C3F800F" w14:textId="77777777" w:rsidR="00CA2426" w:rsidRDefault="00E94D23" w:rsidP="005815A0">
      <w:pPr>
        <w:pStyle w:val="TOC2"/>
        <w:rPr>
          <w:rFonts w:asciiTheme="minorHAnsi" w:eastAsiaTheme="minorEastAsia" w:hAnsiTheme="minorHAnsi" w:cstheme="minorBidi"/>
        </w:rPr>
      </w:pPr>
      <w:hyperlink w:anchor="_Toc506890410" w:history="1">
        <w:r w:rsidR="00CA2426" w:rsidRPr="00037F70">
          <w:rPr>
            <w:rStyle w:val="Hyperlink"/>
          </w:rPr>
          <w:t>4.5</w:t>
        </w:r>
        <w:r w:rsidR="00CA2426">
          <w:rPr>
            <w:rFonts w:asciiTheme="minorHAnsi" w:eastAsiaTheme="minorEastAsia" w:hAnsiTheme="minorHAnsi" w:cstheme="minorBidi"/>
          </w:rPr>
          <w:tab/>
        </w:r>
        <w:r w:rsidR="00CA2426" w:rsidRPr="00037F70">
          <w:rPr>
            <w:rStyle w:val="Hyperlink"/>
          </w:rPr>
          <w:t>ATTORNEYS’ FEES</w:t>
        </w:r>
        <w:r w:rsidR="00CA2426">
          <w:rPr>
            <w:webHidden/>
          </w:rPr>
          <w:tab/>
        </w:r>
        <w:r w:rsidR="00CA2426">
          <w:rPr>
            <w:webHidden/>
          </w:rPr>
          <w:fldChar w:fldCharType="begin"/>
        </w:r>
        <w:r w:rsidR="00CA2426">
          <w:rPr>
            <w:webHidden/>
          </w:rPr>
          <w:instrText xml:space="preserve"> PAGEREF _Toc506890410 \h </w:instrText>
        </w:r>
        <w:r w:rsidR="00CA2426">
          <w:rPr>
            <w:webHidden/>
          </w:rPr>
        </w:r>
        <w:r w:rsidR="00CA2426">
          <w:rPr>
            <w:webHidden/>
          </w:rPr>
          <w:fldChar w:fldCharType="separate"/>
        </w:r>
        <w:r w:rsidR="00113244">
          <w:rPr>
            <w:webHidden/>
          </w:rPr>
          <w:t>3</w:t>
        </w:r>
        <w:r w:rsidR="00CA2426">
          <w:rPr>
            <w:webHidden/>
          </w:rPr>
          <w:fldChar w:fldCharType="end"/>
        </w:r>
      </w:hyperlink>
    </w:p>
    <w:p w14:paraId="7B207EC3" w14:textId="77777777" w:rsidR="00CA2426" w:rsidRDefault="00E94D23" w:rsidP="005815A0">
      <w:pPr>
        <w:pStyle w:val="TOC2"/>
        <w:rPr>
          <w:rFonts w:asciiTheme="minorHAnsi" w:eastAsiaTheme="minorEastAsia" w:hAnsiTheme="minorHAnsi" w:cstheme="minorBidi"/>
        </w:rPr>
      </w:pPr>
      <w:hyperlink w:anchor="_Toc506890411" w:history="1">
        <w:r w:rsidR="00CA2426" w:rsidRPr="00037F70">
          <w:rPr>
            <w:rStyle w:val="Hyperlink"/>
          </w:rPr>
          <w:t>4.6</w:t>
        </w:r>
        <w:r w:rsidR="00CA2426">
          <w:rPr>
            <w:rFonts w:asciiTheme="minorHAnsi" w:eastAsiaTheme="minorEastAsia" w:hAnsiTheme="minorHAnsi" w:cstheme="minorBidi"/>
          </w:rPr>
          <w:tab/>
        </w:r>
        <w:r w:rsidR="00CA2426" w:rsidRPr="00037F70">
          <w:rPr>
            <w:rStyle w:val="Hyperlink"/>
          </w:rPr>
          <w:t>CHANGE IN STATUS</w:t>
        </w:r>
        <w:r w:rsidR="00CA2426">
          <w:rPr>
            <w:webHidden/>
          </w:rPr>
          <w:tab/>
        </w:r>
        <w:r w:rsidR="00CA2426">
          <w:rPr>
            <w:webHidden/>
          </w:rPr>
          <w:fldChar w:fldCharType="begin"/>
        </w:r>
        <w:r w:rsidR="00CA2426">
          <w:rPr>
            <w:webHidden/>
          </w:rPr>
          <w:instrText xml:space="preserve"> PAGEREF _Toc506890411 \h </w:instrText>
        </w:r>
        <w:r w:rsidR="00CA2426">
          <w:rPr>
            <w:webHidden/>
          </w:rPr>
        </w:r>
        <w:r w:rsidR="00CA2426">
          <w:rPr>
            <w:webHidden/>
          </w:rPr>
          <w:fldChar w:fldCharType="separate"/>
        </w:r>
        <w:r w:rsidR="00113244">
          <w:rPr>
            <w:webHidden/>
          </w:rPr>
          <w:t>3</w:t>
        </w:r>
        <w:r w:rsidR="00CA2426">
          <w:rPr>
            <w:webHidden/>
          </w:rPr>
          <w:fldChar w:fldCharType="end"/>
        </w:r>
      </w:hyperlink>
    </w:p>
    <w:p w14:paraId="28ABEB56" w14:textId="77777777" w:rsidR="00CA2426" w:rsidRDefault="00E94D23" w:rsidP="005815A0">
      <w:pPr>
        <w:pStyle w:val="TOC2"/>
        <w:rPr>
          <w:rFonts w:asciiTheme="minorHAnsi" w:eastAsiaTheme="minorEastAsia" w:hAnsiTheme="minorHAnsi" w:cstheme="minorBidi"/>
        </w:rPr>
      </w:pPr>
      <w:hyperlink w:anchor="_Toc506890412" w:history="1">
        <w:r w:rsidR="00CA2426" w:rsidRPr="00037F70">
          <w:rPr>
            <w:rStyle w:val="Hyperlink"/>
          </w:rPr>
          <w:t>4.7</w:t>
        </w:r>
        <w:r w:rsidR="00CA2426">
          <w:rPr>
            <w:rFonts w:asciiTheme="minorHAnsi" w:eastAsiaTheme="minorEastAsia" w:hAnsiTheme="minorHAnsi" w:cstheme="minorBidi"/>
          </w:rPr>
          <w:tab/>
        </w:r>
        <w:r w:rsidR="00CA2426" w:rsidRPr="00037F70">
          <w:rPr>
            <w:rStyle w:val="Hyperlink"/>
          </w:rPr>
          <w:t>CONFIDENTIAL INFORMATION PROTECTION</w:t>
        </w:r>
        <w:r w:rsidR="00CA2426">
          <w:rPr>
            <w:webHidden/>
          </w:rPr>
          <w:tab/>
        </w:r>
        <w:r w:rsidR="00CA2426">
          <w:rPr>
            <w:webHidden/>
          </w:rPr>
          <w:fldChar w:fldCharType="begin"/>
        </w:r>
        <w:r w:rsidR="00CA2426">
          <w:rPr>
            <w:webHidden/>
          </w:rPr>
          <w:instrText xml:space="preserve"> PAGEREF _Toc506890412 \h </w:instrText>
        </w:r>
        <w:r w:rsidR="00CA2426">
          <w:rPr>
            <w:webHidden/>
          </w:rPr>
        </w:r>
        <w:r w:rsidR="00CA2426">
          <w:rPr>
            <w:webHidden/>
          </w:rPr>
          <w:fldChar w:fldCharType="separate"/>
        </w:r>
        <w:r w:rsidR="00113244">
          <w:rPr>
            <w:webHidden/>
          </w:rPr>
          <w:t>3</w:t>
        </w:r>
        <w:r w:rsidR="00CA2426">
          <w:rPr>
            <w:webHidden/>
          </w:rPr>
          <w:fldChar w:fldCharType="end"/>
        </w:r>
      </w:hyperlink>
    </w:p>
    <w:p w14:paraId="66701CAE" w14:textId="77777777" w:rsidR="00CA2426" w:rsidRDefault="00E94D23" w:rsidP="005815A0">
      <w:pPr>
        <w:pStyle w:val="TOC2"/>
        <w:rPr>
          <w:rFonts w:asciiTheme="minorHAnsi" w:eastAsiaTheme="minorEastAsia" w:hAnsiTheme="minorHAnsi" w:cstheme="minorBidi"/>
        </w:rPr>
      </w:pPr>
      <w:hyperlink w:anchor="_Toc506890413" w:history="1">
        <w:r w:rsidR="00CA2426" w:rsidRPr="00037F70">
          <w:rPr>
            <w:rStyle w:val="Hyperlink"/>
          </w:rPr>
          <w:t>4.8</w:t>
        </w:r>
        <w:r w:rsidR="00CA2426">
          <w:rPr>
            <w:rFonts w:asciiTheme="minorHAnsi" w:eastAsiaTheme="minorEastAsia" w:hAnsiTheme="minorHAnsi" w:cstheme="minorBidi"/>
          </w:rPr>
          <w:tab/>
        </w:r>
        <w:r w:rsidR="00CA2426" w:rsidRPr="00037F70">
          <w:rPr>
            <w:rStyle w:val="Hyperlink"/>
          </w:rPr>
          <w:t>CONFIDENTIAL INFORMATION SECURITY</w:t>
        </w:r>
        <w:r w:rsidR="00CA2426">
          <w:rPr>
            <w:webHidden/>
          </w:rPr>
          <w:tab/>
        </w:r>
        <w:r w:rsidR="00CA2426">
          <w:rPr>
            <w:webHidden/>
          </w:rPr>
          <w:fldChar w:fldCharType="begin"/>
        </w:r>
        <w:r w:rsidR="00CA2426">
          <w:rPr>
            <w:webHidden/>
          </w:rPr>
          <w:instrText xml:space="preserve"> PAGEREF _Toc506890413 \h </w:instrText>
        </w:r>
        <w:r w:rsidR="00CA2426">
          <w:rPr>
            <w:webHidden/>
          </w:rPr>
        </w:r>
        <w:r w:rsidR="00CA2426">
          <w:rPr>
            <w:webHidden/>
          </w:rPr>
          <w:fldChar w:fldCharType="separate"/>
        </w:r>
        <w:r w:rsidR="00113244">
          <w:rPr>
            <w:webHidden/>
          </w:rPr>
          <w:t>3</w:t>
        </w:r>
        <w:r w:rsidR="00CA2426">
          <w:rPr>
            <w:webHidden/>
          </w:rPr>
          <w:fldChar w:fldCharType="end"/>
        </w:r>
      </w:hyperlink>
    </w:p>
    <w:p w14:paraId="76092243" w14:textId="77777777" w:rsidR="00CA2426" w:rsidRDefault="00E94D23" w:rsidP="005815A0">
      <w:pPr>
        <w:pStyle w:val="TOC2"/>
        <w:rPr>
          <w:rFonts w:asciiTheme="minorHAnsi" w:eastAsiaTheme="minorEastAsia" w:hAnsiTheme="minorHAnsi" w:cstheme="minorBidi"/>
        </w:rPr>
      </w:pPr>
      <w:hyperlink w:anchor="_Toc506890414" w:history="1">
        <w:r w:rsidR="00CA2426" w:rsidRPr="00037F70">
          <w:rPr>
            <w:rStyle w:val="Hyperlink"/>
          </w:rPr>
          <w:t>4.9</w:t>
        </w:r>
        <w:r w:rsidR="00CA2426">
          <w:rPr>
            <w:rFonts w:asciiTheme="minorHAnsi" w:eastAsiaTheme="minorEastAsia" w:hAnsiTheme="minorHAnsi" w:cstheme="minorBidi"/>
          </w:rPr>
          <w:tab/>
        </w:r>
        <w:r w:rsidR="00CA2426" w:rsidRPr="00037F70">
          <w:rPr>
            <w:rStyle w:val="Hyperlink"/>
          </w:rPr>
          <w:t>CONFIDENTIAL INFORMATION BREACH – REQUIRED NOTIFICATION</w:t>
        </w:r>
        <w:r w:rsidR="00CA2426">
          <w:rPr>
            <w:webHidden/>
          </w:rPr>
          <w:tab/>
        </w:r>
        <w:r w:rsidR="00CA2426">
          <w:rPr>
            <w:webHidden/>
          </w:rPr>
          <w:fldChar w:fldCharType="begin"/>
        </w:r>
        <w:r w:rsidR="00CA2426">
          <w:rPr>
            <w:webHidden/>
          </w:rPr>
          <w:instrText xml:space="preserve"> PAGEREF _Toc506890414 \h </w:instrText>
        </w:r>
        <w:r w:rsidR="00CA2426">
          <w:rPr>
            <w:webHidden/>
          </w:rPr>
        </w:r>
        <w:r w:rsidR="00CA2426">
          <w:rPr>
            <w:webHidden/>
          </w:rPr>
          <w:fldChar w:fldCharType="separate"/>
        </w:r>
        <w:r w:rsidR="00113244">
          <w:rPr>
            <w:webHidden/>
          </w:rPr>
          <w:t>3</w:t>
        </w:r>
        <w:r w:rsidR="00CA2426">
          <w:rPr>
            <w:webHidden/>
          </w:rPr>
          <w:fldChar w:fldCharType="end"/>
        </w:r>
      </w:hyperlink>
    </w:p>
    <w:p w14:paraId="5774697C" w14:textId="77777777" w:rsidR="00CA2426" w:rsidRDefault="00E94D23" w:rsidP="005815A0">
      <w:pPr>
        <w:pStyle w:val="TOC2"/>
        <w:rPr>
          <w:rFonts w:asciiTheme="minorHAnsi" w:eastAsiaTheme="minorEastAsia" w:hAnsiTheme="minorHAnsi" w:cstheme="minorBidi"/>
        </w:rPr>
      </w:pPr>
      <w:hyperlink w:anchor="_Toc506890415" w:history="1">
        <w:r w:rsidR="00CA2426" w:rsidRPr="00037F70">
          <w:rPr>
            <w:rStyle w:val="Hyperlink"/>
          </w:rPr>
          <w:t>4.10</w:t>
        </w:r>
        <w:r w:rsidR="00CA2426">
          <w:rPr>
            <w:rFonts w:asciiTheme="minorHAnsi" w:eastAsiaTheme="minorEastAsia" w:hAnsiTheme="minorHAnsi" w:cstheme="minorBidi"/>
          </w:rPr>
          <w:tab/>
        </w:r>
        <w:r w:rsidR="00CA2426" w:rsidRPr="00037F70">
          <w:rPr>
            <w:rStyle w:val="Hyperlink"/>
          </w:rPr>
          <w:t>CONTRACTOR’S PROPRIETARY INFORMATION</w:t>
        </w:r>
        <w:r w:rsidR="00CA2426">
          <w:rPr>
            <w:webHidden/>
          </w:rPr>
          <w:tab/>
        </w:r>
        <w:r w:rsidR="00CA2426">
          <w:rPr>
            <w:webHidden/>
          </w:rPr>
          <w:fldChar w:fldCharType="begin"/>
        </w:r>
        <w:r w:rsidR="00CA2426">
          <w:rPr>
            <w:webHidden/>
          </w:rPr>
          <w:instrText xml:space="preserve"> PAGEREF _Toc506890415 \h </w:instrText>
        </w:r>
        <w:r w:rsidR="00CA2426">
          <w:rPr>
            <w:webHidden/>
          </w:rPr>
        </w:r>
        <w:r w:rsidR="00CA2426">
          <w:rPr>
            <w:webHidden/>
          </w:rPr>
          <w:fldChar w:fldCharType="separate"/>
        </w:r>
        <w:r w:rsidR="00113244">
          <w:rPr>
            <w:webHidden/>
          </w:rPr>
          <w:t>3</w:t>
        </w:r>
        <w:r w:rsidR="00CA2426">
          <w:rPr>
            <w:webHidden/>
          </w:rPr>
          <w:fldChar w:fldCharType="end"/>
        </w:r>
      </w:hyperlink>
    </w:p>
    <w:p w14:paraId="27FFB1B6" w14:textId="77777777" w:rsidR="00CA2426" w:rsidRDefault="00E94D23" w:rsidP="005815A0">
      <w:pPr>
        <w:pStyle w:val="TOC2"/>
        <w:rPr>
          <w:rFonts w:asciiTheme="minorHAnsi" w:eastAsiaTheme="minorEastAsia" w:hAnsiTheme="minorHAnsi" w:cstheme="minorBidi"/>
        </w:rPr>
      </w:pPr>
      <w:hyperlink w:anchor="_Toc506890416" w:history="1">
        <w:r w:rsidR="00CA2426" w:rsidRPr="00037F70">
          <w:rPr>
            <w:rStyle w:val="Hyperlink"/>
          </w:rPr>
          <w:t>4.11</w:t>
        </w:r>
        <w:r w:rsidR="00CA2426">
          <w:rPr>
            <w:rFonts w:asciiTheme="minorHAnsi" w:eastAsiaTheme="minorEastAsia" w:hAnsiTheme="minorHAnsi" w:cstheme="minorBidi"/>
          </w:rPr>
          <w:tab/>
        </w:r>
        <w:r w:rsidR="00CA2426" w:rsidRPr="00037F70">
          <w:rPr>
            <w:rStyle w:val="Hyperlink"/>
          </w:rPr>
          <w:t>COVENANT AGAINST CONTINGENT FEES</w:t>
        </w:r>
        <w:r w:rsidR="00CA2426">
          <w:rPr>
            <w:webHidden/>
          </w:rPr>
          <w:tab/>
        </w:r>
        <w:r w:rsidR="00CA2426">
          <w:rPr>
            <w:webHidden/>
          </w:rPr>
          <w:fldChar w:fldCharType="begin"/>
        </w:r>
        <w:r w:rsidR="00CA2426">
          <w:rPr>
            <w:webHidden/>
          </w:rPr>
          <w:instrText xml:space="preserve"> PAGEREF _Toc506890416 \h </w:instrText>
        </w:r>
        <w:r w:rsidR="00CA2426">
          <w:rPr>
            <w:webHidden/>
          </w:rPr>
        </w:r>
        <w:r w:rsidR="00CA2426">
          <w:rPr>
            <w:webHidden/>
          </w:rPr>
          <w:fldChar w:fldCharType="separate"/>
        </w:r>
        <w:r w:rsidR="00113244">
          <w:rPr>
            <w:webHidden/>
          </w:rPr>
          <w:t>3</w:t>
        </w:r>
        <w:r w:rsidR="00CA2426">
          <w:rPr>
            <w:webHidden/>
          </w:rPr>
          <w:fldChar w:fldCharType="end"/>
        </w:r>
      </w:hyperlink>
    </w:p>
    <w:p w14:paraId="175149AB" w14:textId="77777777" w:rsidR="00CA2426" w:rsidRDefault="00E94D23" w:rsidP="005815A0">
      <w:pPr>
        <w:pStyle w:val="TOC2"/>
        <w:rPr>
          <w:rFonts w:asciiTheme="minorHAnsi" w:eastAsiaTheme="minorEastAsia" w:hAnsiTheme="minorHAnsi" w:cstheme="minorBidi"/>
        </w:rPr>
      </w:pPr>
      <w:hyperlink w:anchor="_Toc506890417" w:history="1">
        <w:r w:rsidR="00CA2426" w:rsidRPr="00037F70">
          <w:rPr>
            <w:rStyle w:val="Hyperlink"/>
          </w:rPr>
          <w:t>4.12</w:t>
        </w:r>
        <w:r w:rsidR="00CA2426">
          <w:rPr>
            <w:rFonts w:asciiTheme="minorHAnsi" w:eastAsiaTheme="minorEastAsia" w:hAnsiTheme="minorHAnsi" w:cstheme="minorBidi"/>
          </w:rPr>
          <w:tab/>
        </w:r>
        <w:r w:rsidR="00CA2426" w:rsidRPr="00037F70">
          <w:rPr>
            <w:rStyle w:val="Hyperlink"/>
          </w:rPr>
          <w:t>DEBARMENT</w:t>
        </w:r>
        <w:r w:rsidR="00CA2426">
          <w:rPr>
            <w:webHidden/>
          </w:rPr>
          <w:tab/>
        </w:r>
        <w:r w:rsidR="00CA2426">
          <w:rPr>
            <w:webHidden/>
          </w:rPr>
          <w:fldChar w:fldCharType="begin"/>
        </w:r>
        <w:r w:rsidR="00CA2426">
          <w:rPr>
            <w:webHidden/>
          </w:rPr>
          <w:instrText xml:space="preserve"> PAGEREF _Toc506890417 \h </w:instrText>
        </w:r>
        <w:r w:rsidR="00CA2426">
          <w:rPr>
            <w:webHidden/>
          </w:rPr>
        </w:r>
        <w:r w:rsidR="00CA2426">
          <w:rPr>
            <w:webHidden/>
          </w:rPr>
          <w:fldChar w:fldCharType="separate"/>
        </w:r>
        <w:r w:rsidR="00113244">
          <w:rPr>
            <w:webHidden/>
          </w:rPr>
          <w:t>3</w:t>
        </w:r>
        <w:r w:rsidR="00CA2426">
          <w:rPr>
            <w:webHidden/>
          </w:rPr>
          <w:fldChar w:fldCharType="end"/>
        </w:r>
      </w:hyperlink>
    </w:p>
    <w:p w14:paraId="2483E197" w14:textId="77777777" w:rsidR="00CA2426" w:rsidRDefault="00E94D23" w:rsidP="005815A0">
      <w:pPr>
        <w:pStyle w:val="TOC2"/>
        <w:rPr>
          <w:rFonts w:asciiTheme="minorHAnsi" w:eastAsiaTheme="minorEastAsia" w:hAnsiTheme="minorHAnsi" w:cstheme="minorBidi"/>
        </w:rPr>
      </w:pPr>
      <w:hyperlink w:anchor="_Toc506890418" w:history="1">
        <w:r w:rsidR="00CA2426" w:rsidRPr="00037F70">
          <w:rPr>
            <w:rStyle w:val="Hyperlink"/>
          </w:rPr>
          <w:t>4.13</w:t>
        </w:r>
        <w:r w:rsidR="00CA2426">
          <w:rPr>
            <w:rFonts w:asciiTheme="minorHAnsi" w:eastAsiaTheme="minorEastAsia" w:hAnsiTheme="minorHAnsi" w:cstheme="minorBidi"/>
          </w:rPr>
          <w:tab/>
        </w:r>
        <w:r w:rsidR="00CA2426" w:rsidRPr="00037F70">
          <w:rPr>
            <w:rStyle w:val="Hyperlink"/>
          </w:rPr>
          <w:t>DISPUTES</w:t>
        </w:r>
        <w:r w:rsidR="00CA2426">
          <w:rPr>
            <w:webHidden/>
          </w:rPr>
          <w:tab/>
        </w:r>
        <w:r w:rsidR="00CA2426">
          <w:rPr>
            <w:webHidden/>
          </w:rPr>
          <w:fldChar w:fldCharType="begin"/>
        </w:r>
        <w:r w:rsidR="00CA2426">
          <w:rPr>
            <w:webHidden/>
          </w:rPr>
          <w:instrText xml:space="preserve"> PAGEREF _Toc506890418 \h </w:instrText>
        </w:r>
        <w:r w:rsidR="00CA2426">
          <w:rPr>
            <w:webHidden/>
          </w:rPr>
        </w:r>
        <w:r w:rsidR="00CA2426">
          <w:rPr>
            <w:webHidden/>
          </w:rPr>
          <w:fldChar w:fldCharType="separate"/>
        </w:r>
        <w:r w:rsidR="00113244">
          <w:rPr>
            <w:webHidden/>
          </w:rPr>
          <w:t>3</w:t>
        </w:r>
        <w:r w:rsidR="00CA2426">
          <w:rPr>
            <w:webHidden/>
          </w:rPr>
          <w:fldChar w:fldCharType="end"/>
        </w:r>
      </w:hyperlink>
    </w:p>
    <w:p w14:paraId="727227BB" w14:textId="77777777" w:rsidR="00CA2426" w:rsidRDefault="00E94D23" w:rsidP="005815A0">
      <w:pPr>
        <w:pStyle w:val="TOC2"/>
        <w:rPr>
          <w:rFonts w:asciiTheme="minorHAnsi" w:eastAsiaTheme="minorEastAsia" w:hAnsiTheme="minorHAnsi" w:cstheme="minorBidi"/>
        </w:rPr>
      </w:pPr>
      <w:hyperlink w:anchor="_Toc506890419" w:history="1">
        <w:r w:rsidR="00CA2426" w:rsidRPr="00037F70">
          <w:rPr>
            <w:rStyle w:val="Hyperlink"/>
          </w:rPr>
          <w:t>4.14</w:t>
        </w:r>
        <w:r w:rsidR="00CA2426">
          <w:rPr>
            <w:rFonts w:asciiTheme="minorHAnsi" w:eastAsiaTheme="minorEastAsia" w:hAnsiTheme="minorHAnsi" w:cstheme="minorBidi"/>
          </w:rPr>
          <w:tab/>
        </w:r>
        <w:r w:rsidR="00CA2426" w:rsidRPr="00037F70">
          <w:rPr>
            <w:rStyle w:val="Hyperlink"/>
          </w:rPr>
          <w:t>ENTIRE AGREEMENT</w:t>
        </w:r>
        <w:r w:rsidR="00CA2426">
          <w:rPr>
            <w:webHidden/>
          </w:rPr>
          <w:tab/>
        </w:r>
        <w:r w:rsidR="00CA2426">
          <w:rPr>
            <w:webHidden/>
          </w:rPr>
          <w:fldChar w:fldCharType="begin"/>
        </w:r>
        <w:r w:rsidR="00CA2426">
          <w:rPr>
            <w:webHidden/>
          </w:rPr>
          <w:instrText xml:space="preserve"> PAGEREF _Toc506890419 \h </w:instrText>
        </w:r>
        <w:r w:rsidR="00CA2426">
          <w:rPr>
            <w:webHidden/>
          </w:rPr>
        </w:r>
        <w:r w:rsidR="00CA2426">
          <w:rPr>
            <w:webHidden/>
          </w:rPr>
          <w:fldChar w:fldCharType="separate"/>
        </w:r>
        <w:r w:rsidR="00113244">
          <w:rPr>
            <w:webHidden/>
          </w:rPr>
          <w:t>3</w:t>
        </w:r>
        <w:r w:rsidR="00CA2426">
          <w:rPr>
            <w:webHidden/>
          </w:rPr>
          <w:fldChar w:fldCharType="end"/>
        </w:r>
      </w:hyperlink>
    </w:p>
    <w:p w14:paraId="206B34E2" w14:textId="77777777" w:rsidR="00CA2426" w:rsidRDefault="00E94D23" w:rsidP="005815A0">
      <w:pPr>
        <w:pStyle w:val="TOC2"/>
        <w:rPr>
          <w:rFonts w:asciiTheme="minorHAnsi" w:eastAsiaTheme="minorEastAsia" w:hAnsiTheme="minorHAnsi" w:cstheme="minorBidi"/>
        </w:rPr>
      </w:pPr>
      <w:hyperlink w:anchor="_Toc506890420" w:history="1">
        <w:r w:rsidR="00CA2426" w:rsidRPr="00037F70">
          <w:rPr>
            <w:rStyle w:val="Hyperlink"/>
          </w:rPr>
          <w:t>4.15</w:t>
        </w:r>
        <w:r w:rsidR="00CA2426">
          <w:rPr>
            <w:rFonts w:asciiTheme="minorHAnsi" w:eastAsiaTheme="minorEastAsia" w:hAnsiTheme="minorHAnsi" w:cstheme="minorBidi"/>
          </w:rPr>
          <w:tab/>
        </w:r>
        <w:r w:rsidR="00CA2426" w:rsidRPr="00037F70">
          <w:rPr>
            <w:rStyle w:val="Hyperlink"/>
          </w:rPr>
          <w:t>FEDERAL FUNDING ACCOUNTABILITY &amp; TRANSPARENCY ACT (FFATA)</w:t>
        </w:r>
        <w:r w:rsidR="00CA2426">
          <w:rPr>
            <w:webHidden/>
          </w:rPr>
          <w:tab/>
        </w:r>
        <w:r w:rsidR="00CA2426">
          <w:rPr>
            <w:webHidden/>
          </w:rPr>
          <w:fldChar w:fldCharType="begin"/>
        </w:r>
        <w:r w:rsidR="00CA2426">
          <w:rPr>
            <w:webHidden/>
          </w:rPr>
          <w:instrText xml:space="preserve"> PAGEREF _Toc506890420 \h </w:instrText>
        </w:r>
        <w:r w:rsidR="00CA2426">
          <w:rPr>
            <w:webHidden/>
          </w:rPr>
        </w:r>
        <w:r w:rsidR="00CA2426">
          <w:rPr>
            <w:webHidden/>
          </w:rPr>
          <w:fldChar w:fldCharType="separate"/>
        </w:r>
        <w:r w:rsidR="00113244">
          <w:rPr>
            <w:webHidden/>
          </w:rPr>
          <w:t>3</w:t>
        </w:r>
        <w:r w:rsidR="00CA2426">
          <w:rPr>
            <w:webHidden/>
          </w:rPr>
          <w:fldChar w:fldCharType="end"/>
        </w:r>
      </w:hyperlink>
    </w:p>
    <w:p w14:paraId="4BD896FF" w14:textId="77777777" w:rsidR="00CA2426" w:rsidRDefault="00E94D23" w:rsidP="005815A0">
      <w:pPr>
        <w:pStyle w:val="TOC2"/>
        <w:rPr>
          <w:rFonts w:asciiTheme="minorHAnsi" w:eastAsiaTheme="minorEastAsia" w:hAnsiTheme="minorHAnsi" w:cstheme="minorBidi"/>
        </w:rPr>
      </w:pPr>
      <w:hyperlink w:anchor="_Toc506890421" w:history="1">
        <w:r w:rsidR="00CA2426" w:rsidRPr="00037F70">
          <w:rPr>
            <w:rStyle w:val="Hyperlink"/>
          </w:rPr>
          <w:t>4.16</w:t>
        </w:r>
        <w:r w:rsidR="00CA2426">
          <w:rPr>
            <w:rFonts w:asciiTheme="minorHAnsi" w:eastAsiaTheme="minorEastAsia" w:hAnsiTheme="minorHAnsi" w:cstheme="minorBidi"/>
          </w:rPr>
          <w:tab/>
        </w:r>
        <w:r w:rsidR="00CA2426" w:rsidRPr="00037F70">
          <w:rPr>
            <w:rStyle w:val="Hyperlink"/>
          </w:rPr>
          <w:t>FORCE MAJEURE</w:t>
        </w:r>
        <w:r w:rsidR="00CA2426">
          <w:rPr>
            <w:webHidden/>
          </w:rPr>
          <w:tab/>
        </w:r>
        <w:r w:rsidR="00CA2426">
          <w:rPr>
            <w:webHidden/>
          </w:rPr>
          <w:fldChar w:fldCharType="begin"/>
        </w:r>
        <w:r w:rsidR="00CA2426">
          <w:rPr>
            <w:webHidden/>
          </w:rPr>
          <w:instrText xml:space="preserve"> PAGEREF _Toc506890421 \h </w:instrText>
        </w:r>
        <w:r w:rsidR="00CA2426">
          <w:rPr>
            <w:webHidden/>
          </w:rPr>
        </w:r>
        <w:r w:rsidR="00CA2426">
          <w:rPr>
            <w:webHidden/>
          </w:rPr>
          <w:fldChar w:fldCharType="separate"/>
        </w:r>
        <w:r w:rsidR="00113244">
          <w:rPr>
            <w:webHidden/>
          </w:rPr>
          <w:t>3</w:t>
        </w:r>
        <w:r w:rsidR="00CA2426">
          <w:rPr>
            <w:webHidden/>
          </w:rPr>
          <w:fldChar w:fldCharType="end"/>
        </w:r>
      </w:hyperlink>
    </w:p>
    <w:p w14:paraId="4F2586C2" w14:textId="77777777" w:rsidR="00CA2426" w:rsidRDefault="00E94D23" w:rsidP="005815A0">
      <w:pPr>
        <w:pStyle w:val="TOC2"/>
        <w:rPr>
          <w:rFonts w:asciiTheme="minorHAnsi" w:eastAsiaTheme="minorEastAsia" w:hAnsiTheme="minorHAnsi" w:cstheme="minorBidi"/>
        </w:rPr>
      </w:pPr>
      <w:hyperlink w:anchor="_Toc506890422" w:history="1">
        <w:r w:rsidR="00CA2426" w:rsidRPr="00037F70">
          <w:rPr>
            <w:rStyle w:val="Hyperlink"/>
          </w:rPr>
          <w:t>4.17</w:t>
        </w:r>
        <w:r w:rsidR="00CA2426">
          <w:rPr>
            <w:rFonts w:asciiTheme="minorHAnsi" w:eastAsiaTheme="minorEastAsia" w:hAnsiTheme="minorHAnsi" w:cstheme="minorBidi"/>
          </w:rPr>
          <w:tab/>
        </w:r>
        <w:r w:rsidR="00CA2426" w:rsidRPr="00037F70">
          <w:rPr>
            <w:rStyle w:val="Hyperlink"/>
          </w:rPr>
          <w:t>FUNDING WITHDRAWN, REDUCED OR LIMITED</w:t>
        </w:r>
        <w:r w:rsidR="00CA2426">
          <w:rPr>
            <w:webHidden/>
          </w:rPr>
          <w:tab/>
        </w:r>
        <w:r w:rsidR="00CA2426">
          <w:rPr>
            <w:webHidden/>
          </w:rPr>
          <w:fldChar w:fldCharType="begin"/>
        </w:r>
        <w:r w:rsidR="00CA2426">
          <w:rPr>
            <w:webHidden/>
          </w:rPr>
          <w:instrText xml:space="preserve"> PAGEREF _Toc506890422 \h </w:instrText>
        </w:r>
        <w:r w:rsidR="00CA2426">
          <w:rPr>
            <w:webHidden/>
          </w:rPr>
        </w:r>
        <w:r w:rsidR="00CA2426">
          <w:rPr>
            <w:webHidden/>
          </w:rPr>
          <w:fldChar w:fldCharType="separate"/>
        </w:r>
        <w:r w:rsidR="00113244">
          <w:rPr>
            <w:webHidden/>
          </w:rPr>
          <w:t>3</w:t>
        </w:r>
        <w:r w:rsidR="00CA2426">
          <w:rPr>
            <w:webHidden/>
          </w:rPr>
          <w:fldChar w:fldCharType="end"/>
        </w:r>
      </w:hyperlink>
    </w:p>
    <w:p w14:paraId="6DAF9D4F" w14:textId="77777777" w:rsidR="00CA2426" w:rsidRDefault="00E94D23" w:rsidP="005815A0">
      <w:pPr>
        <w:pStyle w:val="TOC2"/>
        <w:rPr>
          <w:rFonts w:asciiTheme="minorHAnsi" w:eastAsiaTheme="minorEastAsia" w:hAnsiTheme="minorHAnsi" w:cstheme="minorBidi"/>
        </w:rPr>
      </w:pPr>
      <w:hyperlink w:anchor="_Toc506890423" w:history="1">
        <w:r w:rsidR="00CA2426" w:rsidRPr="00037F70">
          <w:rPr>
            <w:rStyle w:val="Hyperlink"/>
          </w:rPr>
          <w:t>4.18</w:t>
        </w:r>
        <w:r w:rsidR="00CA2426">
          <w:rPr>
            <w:rFonts w:asciiTheme="minorHAnsi" w:eastAsiaTheme="minorEastAsia" w:hAnsiTheme="minorHAnsi" w:cstheme="minorBidi"/>
          </w:rPr>
          <w:tab/>
        </w:r>
        <w:r w:rsidR="00CA2426" w:rsidRPr="00037F70">
          <w:rPr>
            <w:rStyle w:val="Hyperlink"/>
          </w:rPr>
          <w:t>GOVERNING LAW</w:t>
        </w:r>
        <w:r w:rsidR="00CA2426">
          <w:rPr>
            <w:webHidden/>
          </w:rPr>
          <w:tab/>
        </w:r>
        <w:r w:rsidR="00CA2426">
          <w:rPr>
            <w:webHidden/>
          </w:rPr>
          <w:fldChar w:fldCharType="begin"/>
        </w:r>
        <w:r w:rsidR="00CA2426">
          <w:rPr>
            <w:webHidden/>
          </w:rPr>
          <w:instrText xml:space="preserve"> PAGEREF _Toc506890423 \h </w:instrText>
        </w:r>
        <w:r w:rsidR="00CA2426">
          <w:rPr>
            <w:webHidden/>
          </w:rPr>
        </w:r>
        <w:r w:rsidR="00CA2426">
          <w:rPr>
            <w:webHidden/>
          </w:rPr>
          <w:fldChar w:fldCharType="separate"/>
        </w:r>
        <w:r w:rsidR="00113244">
          <w:rPr>
            <w:webHidden/>
          </w:rPr>
          <w:t>3</w:t>
        </w:r>
        <w:r w:rsidR="00CA2426">
          <w:rPr>
            <w:webHidden/>
          </w:rPr>
          <w:fldChar w:fldCharType="end"/>
        </w:r>
      </w:hyperlink>
    </w:p>
    <w:p w14:paraId="0532E1EE" w14:textId="77777777" w:rsidR="00CA2426" w:rsidRDefault="00E94D23" w:rsidP="005815A0">
      <w:pPr>
        <w:pStyle w:val="TOC2"/>
        <w:rPr>
          <w:rFonts w:asciiTheme="minorHAnsi" w:eastAsiaTheme="minorEastAsia" w:hAnsiTheme="minorHAnsi" w:cstheme="minorBidi"/>
        </w:rPr>
      </w:pPr>
      <w:hyperlink w:anchor="_Toc506890424" w:history="1">
        <w:r w:rsidR="00CA2426" w:rsidRPr="00037F70">
          <w:rPr>
            <w:rStyle w:val="Hyperlink"/>
          </w:rPr>
          <w:t>4.19</w:t>
        </w:r>
        <w:r w:rsidR="00CA2426">
          <w:rPr>
            <w:rFonts w:asciiTheme="minorHAnsi" w:eastAsiaTheme="minorEastAsia" w:hAnsiTheme="minorHAnsi" w:cstheme="minorBidi"/>
          </w:rPr>
          <w:tab/>
        </w:r>
        <w:r w:rsidR="00CA2426" w:rsidRPr="00037F70">
          <w:rPr>
            <w:rStyle w:val="Hyperlink"/>
          </w:rPr>
          <w:t>HCA NETWORK SECURITY</w:t>
        </w:r>
        <w:r w:rsidR="00CA2426">
          <w:rPr>
            <w:webHidden/>
          </w:rPr>
          <w:tab/>
        </w:r>
        <w:r w:rsidR="00CA2426">
          <w:rPr>
            <w:webHidden/>
          </w:rPr>
          <w:fldChar w:fldCharType="begin"/>
        </w:r>
        <w:r w:rsidR="00CA2426">
          <w:rPr>
            <w:webHidden/>
          </w:rPr>
          <w:instrText xml:space="preserve"> PAGEREF _Toc506890424 \h </w:instrText>
        </w:r>
        <w:r w:rsidR="00CA2426">
          <w:rPr>
            <w:webHidden/>
          </w:rPr>
        </w:r>
        <w:r w:rsidR="00CA2426">
          <w:rPr>
            <w:webHidden/>
          </w:rPr>
          <w:fldChar w:fldCharType="separate"/>
        </w:r>
        <w:r w:rsidR="00113244">
          <w:rPr>
            <w:webHidden/>
          </w:rPr>
          <w:t>3</w:t>
        </w:r>
        <w:r w:rsidR="00CA2426">
          <w:rPr>
            <w:webHidden/>
          </w:rPr>
          <w:fldChar w:fldCharType="end"/>
        </w:r>
      </w:hyperlink>
    </w:p>
    <w:p w14:paraId="0C120F40" w14:textId="77777777" w:rsidR="00CA2426" w:rsidRDefault="00E94D23" w:rsidP="005815A0">
      <w:pPr>
        <w:pStyle w:val="TOC2"/>
        <w:rPr>
          <w:rFonts w:asciiTheme="minorHAnsi" w:eastAsiaTheme="minorEastAsia" w:hAnsiTheme="minorHAnsi" w:cstheme="minorBidi"/>
        </w:rPr>
      </w:pPr>
      <w:hyperlink w:anchor="_Toc506890425" w:history="1">
        <w:r w:rsidR="00CA2426" w:rsidRPr="00037F70">
          <w:rPr>
            <w:rStyle w:val="Hyperlink"/>
          </w:rPr>
          <w:t>4.20</w:t>
        </w:r>
        <w:r w:rsidR="00CA2426">
          <w:rPr>
            <w:rFonts w:asciiTheme="minorHAnsi" w:eastAsiaTheme="minorEastAsia" w:hAnsiTheme="minorHAnsi" w:cstheme="minorBidi"/>
          </w:rPr>
          <w:tab/>
        </w:r>
        <w:r w:rsidR="00CA2426" w:rsidRPr="00037F70">
          <w:rPr>
            <w:rStyle w:val="Hyperlink"/>
          </w:rPr>
          <w:t>INDEMNIFICATION</w:t>
        </w:r>
        <w:r w:rsidR="00CA2426">
          <w:rPr>
            <w:webHidden/>
          </w:rPr>
          <w:tab/>
        </w:r>
        <w:r w:rsidR="00CA2426">
          <w:rPr>
            <w:webHidden/>
          </w:rPr>
          <w:fldChar w:fldCharType="begin"/>
        </w:r>
        <w:r w:rsidR="00CA2426">
          <w:rPr>
            <w:webHidden/>
          </w:rPr>
          <w:instrText xml:space="preserve"> PAGEREF _Toc506890425 \h </w:instrText>
        </w:r>
        <w:r w:rsidR="00CA2426">
          <w:rPr>
            <w:webHidden/>
          </w:rPr>
        </w:r>
        <w:r w:rsidR="00CA2426">
          <w:rPr>
            <w:webHidden/>
          </w:rPr>
          <w:fldChar w:fldCharType="separate"/>
        </w:r>
        <w:r w:rsidR="00113244">
          <w:rPr>
            <w:webHidden/>
          </w:rPr>
          <w:t>3</w:t>
        </w:r>
        <w:r w:rsidR="00CA2426">
          <w:rPr>
            <w:webHidden/>
          </w:rPr>
          <w:fldChar w:fldCharType="end"/>
        </w:r>
      </w:hyperlink>
    </w:p>
    <w:p w14:paraId="2BDFCF09" w14:textId="77777777" w:rsidR="00CA2426" w:rsidRDefault="00E94D23" w:rsidP="005815A0">
      <w:pPr>
        <w:pStyle w:val="TOC2"/>
        <w:rPr>
          <w:rFonts w:asciiTheme="minorHAnsi" w:eastAsiaTheme="minorEastAsia" w:hAnsiTheme="minorHAnsi" w:cstheme="minorBidi"/>
        </w:rPr>
      </w:pPr>
      <w:hyperlink w:anchor="_Toc506890426" w:history="1">
        <w:r w:rsidR="00CA2426" w:rsidRPr="00037F70">
          <w:rPr>
            <w:rStyle w:val="Hyperlink"/>
          </w:rPr>
          <w:t>4.21</w:t>
        </w:r>
        <w:r w:rsidR="00CA2426">
          <w:rPr>
            <w:rFonts w:asciiTheme="minorHAnsi" w:eastAsiaTheme="minorEastAsia" w:hAnsiTheme="minorHAnsi" w:cstheme="minorBidi"/>
          </w:rPr>
          <w:tab/>
        </w:r>
        <w:r w:rsidR="00CA2426" w:rsidRPr="00037F70">
          <w:rPr>
            <w:rStyle w:val="Hyperlink"/>
          </w:rPr>
          <w:t>INDEPENDENT CAPACITY OF THE CONTRACTOR</w:t>
        </w:r>
        <w:r w:rsidR="00CA2426">
          <w:rPr>
            <w:webHidden/>
          </w:rPr>
          <w:tab/>
        </w:r>
        <w:r w:rsidR="00CA2426">
          <w:rPr>
            <w:webHidden/>
          </w:rPr>
          <w:fldChar w:fldCharType="begin"/>
        </w:r>
        <w:r w:rsidR="00CA2426">
          <w:rPr>
            <w:webHidden/>
          </w:rPr>
          <w:instrText xml:space="preserve"> PAGEREF _Toc506890426 \h </w:instrText>
        </w:r>
        <w:r w:rsidR="00CA2426">
          <w:rPr>
            <w:webHidden/>
          </w:rPr>
        </w:r>
        <w:r w:rsidR="00CA2426">
          <w:rPr>
            <w:webHidden/>
          </w:rPr>
          <w:fldChar w:fldCharType="separate"/>
        </w:r>
        <w:r w:rsidR="00113244">
          <w:rPr>
            <w:webHidden/>
          </w:rPr>
          <w:t>3</w:t>
        </w:r>
        <w:r w:rsidR="00CA2426">
          <w:rPr>
            <w:webHidden/>
          </w:rPr>
          <w:fldChar w:fldCharType="end"/>
        </w:r>
      </w:hyperlink>
    </w:p>
    <w:p w14:paraId="44165C5E" w14:textId="77777777" w:rsidR="00CA2426" w:rsidRDefault="00E94D23" w:rsidP="005815A0">
      <w:pPr>
        <w:pStyle w:val="TOC2"/>
        <w:rPr>
          <w:rFonts w:asciiTheme="minorHAnsi" w:eastAsiaTheme="minorEastAsia" w:hAnsiTheme="minorHAnsi" w:cstheme="minorBidi"/>
        </w:rPr>
      </w:pPr>
      <w:hyperlink w:anchor="_Toc506890427" w:history="1">
        <w:r w:rsidR="00CA2426" w:rsidRPr="00037F70">
          <w:rPr>
            <w:rStyle w:val="Hyperlink"/>
          </w:rPr>
          <w:t>4.22</w:t>
        </w:r>
        <w:r w:rsidR="00CA2426">
          <w:rPr>
            <w:rFonts w:asciiTheme="minorHAnsi" w:eastAsiaTheme="minorEastAsia" w:hAnsiTheme="minorHAnsi" w:cstheme="minorBidi"/>
          </w:rPr>
          <w:tab/>
        </w:r>
        <w:r w:rsidR="00CA2426" w:rsidRPr="00037F70">
          <w:rPr>
            <w:rStyle w:val="Hyperlink"/>
          </w:rPr>
          <w:t>INDUSTRIAL INSURANCE COVERAGE</w:t>
        </w:r>
        <w:r w:rsidR="00CA2426">
          <w:rPr>
            <w:webHidden/>
          </w:rPr>
          <w:tab/>
        </w:r>
        <w:r w:rsidR="00CA2426">
          <w:rPr>
            <w:webHidden/>
          </w:rPr>
          <w:fldChar w:fldCharType="begin"/>
        </w:r>
        <w:r w:rsidR="00CA2426">
          <w:rPr>
            <w:webHidden/>
          </w:rPr>
          <w:instrText xml:space="preserve"> PAGEREF _Toc506890427 \h </w:instrText>
        </w:r>
        <w:r w:rsidR="00CA2426">
          <w:rPr>
            <w:webHidden/>
          </w:rPr>
        </w:r>
        <w:r w:rsidR="00CA2426">
          <w:rPr>
            <w:webHidden/>
          </w:rPr>
          <w:fldChar w:fldCharType="separate"/>
        </w:r>
        <w:r w:rsidR="00113244">
          <w:rPr>
            <w:webHidden/>
          </w:rPr>
          <w:t>3</w:t>
        </w:r>
        <w:r w:rsidR="00CA2426">
          <w:rPr>
            <w:webHidden/>
          </w:rPr>
          <w:fldChar w:fldCharType="end"/>
        </w:r>
      </w:hyperlink>
    </w:p>
    <w:p w14:paraId="28E262A8" w14:textId="77777777" w:rsidR="00CA2426" w:rsidRDefault="00E94D23" w:rsidP="005815A0">
      <w:pPr>
        <w:pStyle w:val="TOC2"/>
        <w:rPr>
          <w:rFonts w:asciiTheme="minorHAnsi" w:eastAsiaTheme="minorEastAsia" w:hAnsiTheme="minorHAnsi" w:cstheme="minorBidi"/>
        </w:rPr>
      </w:pPr>
      <w:hyperlink w:anchor="_Toc506890428" w:history="1">
        <w:r w:rsidR="00CA2426" w:rsidRPr="00037F70">
          <w:rPr>
            <w:rStyle w:val="Hyperlink"/>
          </w:rPr>
          <w:t>4.23</w:t>
        </w:r>
        <w:r w:rsidR="00CA2426">
          <w:rPr>
            <w:rFonts w:asciiTheme="minorHAnsi" w:eastAsiaTheme="minorEastAsia" w:hAnsiTheme="minorHAnsi" w:cstheme="minorBidi"/>
          </w:rPr>
          <w:tab/>
        </w:r>
        <w:r w:rsidR="00CA2426" w:rsidRPr="00037F70">
          <w:rPr>
            <w:rStyle w:val="Hyperlink"/>
          </w:rPr>
          <w:t>LEGAL AND REGULATORY COMPLIANCE</w:t>
        </w:r>
        <w:r w:rsidR="00CA2426">
          <w:rPr>
            <w:webHidden/>
          </w:rPr>
          <w:tab/>
        </w:r>
        <w:r w:rsidR="00CA2426">
          <w:rPr>
            <w:webHidden/>
          </w:rPr>
          <w:fldChar w:fldCharType="begin"/>
        </w:r>
        <w:r w:rsidR="00CA2426">
          <w:rPr>
            <w:webHidden/>
          </w:rPr>
          <w:instrText xml:space="preserve"> PAGEREF _Toc506890428 \h </w:instrText>
        </w:r>
        <w:r w:rsidR="00CA2426">
          <w:rPr>
            <w:webHidden/>
          </w:rPr>
        </w:r>
        <w:r w:rsidR="00CA2426">
          <w:rPr>
            <w:webHidden/>
          </w:rPr>
          <w:fldChar w:fldCharType="separate"/>
        </w:r>
        <w:r w:rsidR="00113244">
          <w:rPr>
            <w:webHidden/>
          </w:rPr>
          <w:t>3</w:t>
        </w:r>
        <w:r w:rsidR="00CA2426">
          <w:rPr>
            <w:webHidden/>
          </w:rPr>
          <w:fldChar w:fldCharType="end"/>
        </w:r>
      </w:hyperlink>
    </w:p>
    <w:p w14:paraId="0FEF9F13" w14:textId="77777777" w:rsidR="00CA2426" w:rsidRDefault="00E94D23" w:rsidP="005815A0">
      <w:pPr>
        <w:pStyle w:val="TOC2"/>
        <w:rPr>
          <w:rFonts w:asciiTheme="minorHAnsi" w:eastAsiaTheme="minorEastAsia" w:hAnsiTheme="minorHAnsi" w:cstheme="minorBidi"/>
        </w:rPr>
      </w:pPr>
      <w:hyperlink w:anchor="_Toc506890429" w:history="1">
        <w:r w:rsidR="00CA2426" w:rsidRPr="00037F70">
          <w:rPr>
            <w:rStyle w:val="Hyperlink"/>
          </w:rPr>
          <w:t>4.24</w:t>
        </w:r>
        <w:r w:rsidR="00CA2426">
          <w:rPr>
            <w:rFonts w:asciiTheme="minorHAnsi" w:eastAsiaTheme="minorEastAsia" w:hAnsiTheme="minorHAnsi" w:cstheme="minorBidi"/>
          </w:rPr>
          <w:tab/>
        </w:r>
        <w:r w:rsidR="00CA2426" w:rsidRPr="00037F70">
          <w:rPr>
            <w:rStyle w:val="Hyperlink"/>
          </w:rPr>
          <w:t>LIMITATION OF AUTHORITY</w:t>
        </w:r>
        <w:r w:rsidR="00CA2426">
          <w:rPr>
            <w:webHidden/>
          </w:rPr>
          <w:tab/>
        </w:r>
        <w:r w:rsidR="00CA2426">
          <w:rPr>
            <w:webHidden/>
          </w:rPr>
          <w:fldChar w:fldCharType="begin"/>
        </w:r>
        <w:r w:rsidR="00CA2426">
          <w:rPr>
            <w:webHidden/>
          </w:rPr>
          <w:instrText xml:space="preserve"> PAGEREF _Toc506890429 \h </w:instrText>
        </w:r>
        <w:r w:rsidR="00CA2426">
          <w:rPr>
            <w:webHidden/>
          </w:rPr>
        </w:r>
        <w:r w:rsidR="00CA2426">
          <w:rPr>
            <w:webHidden/>
          </w:rPr>
          <w:fldChar w:fldCharType="separate"/>
        </w:r>
        <w:r w:rsidR="00113244">
          <w:rPr>
            <w:webHidden/>
          </w:rPr>
          <w:t>3</w:t>
        </w:r>
        <w:r w:rsidR="00CA2426">
          <w:rPr>
            <w:webHidden/>
          </w:rPr>
          <w:fldChar w:fldCharType="end"/>
        </w:r>
      </w:hyperlink>
    </w:p>
    <w:p w14:paraId="76B65FC9" w14:textId="77777777" w:rsidR="00CA2426" w:rsidRDefault="00E94D23" w:rsidP="005815A0">
      <w:pPr>
        <w:pStyle w:val="TOC2"/>
        <w:rPr>
          <w:rFonts w:asciiTheme="minorHAnsi" w:eastAsiaTheme="minorEastAsia" w:hAnsiTheme="minorHAnsi" w:cstheme="minorBidi"/>
        </w:rPr>
      </w:pPr>
      <w:hyperlink w:anchor="_Toc506890430" w:history="1">
        <w:r w:rsidR="00CA2426" w:rsidRPr="00037F70">
          <w:rPr>
            <w:rStyle w:val="Hyperlink"/>
          </w:rPr>
          <w:t>4.25</w:t>
        </w:r>
        <w:r w:rsidR="00CA2426">
          <w:rPr>
            <w:rFonts w:asciiTheme="minorHAnsi" w:eastAsiaTheme="minorEastAsia" w:hAnsiTheme="minorHAnsi" w:cstheme="minorBidi"/>
          </w:rPr>
          <w:tab/>
        </w:r>
        <w:r w:rsidR="00CA2426" w:rsidRPr="00037F70">
          <w:rPr>
            <w:rStyle w:val="Hyperlink"/>
          </w:rPr>
          <w:t>NO THIRD-PARTY BENEFICIARIES</w:t>
        </w:r>
        <w:r w:rsidR="00CA2426">
          <w:rPr>
            <w:webHidden/>
          </w:rPr>
          <w:tab/>
        </w:r>
        <w:r w:rsidR="00CA2426">
          <w:rPr>
            <w:webHidden/>
          </w:rPr>
          <w:fldChar w:fldCharType="begin"/>
        </w:r>
        <w:r w:rsidR="00CA2426">
          <w:rPr>
            <w:webHidden/>
          </w:rPr>
          <w:instrText xml:space="preserve"> PAGEREF _Toc506890430 \h </w:instrText>
        </w:r>
        <w:r w:rsidR="00CA2426">
          <w:rPr>
            <w:webHidden/>
          </w:rPr>
        </w:r>
        <w:r w:rsidR="00CA2426">
          <w:rPr>
            <w:webHidden/>
          </w:rPr>
          <w:fldChar w:fldCharType="separate"/>
        </w:r>
        <w:r w:rsidR="00113244">
          <w:rPr>
            <w:webHidden/>
          </w:rPr>
          <w:t>3</w:t>
        </w:r>
        <w:r w:rsidR="00CA2426">
          <w:rPr>
            <w:webHidden/>
          </w:rPr>
          <w:fldChar w:fldCharType="end"/>
        </w:r>
      </w:hyperlink>
    </w:p>
    <w:p w14:paraId="4D859196" w14:textId="77777777" w:rsidR="00CA2426" w:rsidRDefault="00E94D23" w:rsidP="005815A0">
      <w:pPr>
        <w:pStyle w:val="TOC2"/>
        <w:rPr>
          <w:rFonts w:asciiTheme="minorHAnsi" w:eastAsiaTheme="minorEastAsia" w:hAnsiTheme="minorHAnsi" w:cstheme="minorBidi"/>
        </w:rPr>
      </w:pPr>
      <w:hyperlink w:anchor="_Toc506890431" w:history="1">
        <w:r w:rsidR="00CA2426" w:rsidRPr="00037F70">
          <w:rPr>
            <w:rStyle w:val="Hyperlink"/>
          </w:rPr>
          <w:t>4.26</w:t>
        </w:r>
        <w:r w:rsidR="00CA2426">
          <w:rPr>
            <w:rFonts w:asciiTheme="minorHAnsi" w:eastAsiaTheme="minorEastAsia" w:hAnsiTheme="minorHAnsi" w:cstheme="minorBidi"/>
          </w:rPr>
          <w:tab/>
        </w:r>
        <w:r w:rsidR="00CA2426" w:rsidRPr="00037F70">
          <w:rPr>
            <w:rStyle w:val="Hyperlink"/>
          </w:rPr>
          <w:t>NONDISCRIMINATION</w:t>
        </w:r>
        <w:r w:rsidR="00CA2426">
          <w:rPr>
            <w:webHidden/>
          </w:rPr>
          <w:tab/>
        </w:r>
        <w:r w:rsidR="00CA2426">
          <w:rPr>
            <w:webHidden/>
          </w:rPr>
          <w:fldChar w:fldCharType="begin"/>
        </w:r>
        <w:r w:rsidR="00CA2426">
          <w:rPr>
            <w:webHidden/>
          </w:rPr>
          <w:instrText xml:space="preserve"> PAGEREF _Toc506890431 \h </w:instrText>
        </w:r>
        <w:r w:rsidR="00CA2426">
          <w:rPr>
            <w:webHidden/>
          </w:rPr>
        </w:r>
        <w:r w:rsidR="00CA2426">
          <w:rPr>
            <w:webHidden/>
          </w:rPr>
          <w:fldChar w:fldCharType="separate"/>
        </w:r>
        <w:r w:rsidR="00113244">
          <w:rPr>
            <w:webHidden/>
          </w:rPr>
          <w:t>3</w:t>
        </w:r>
        <w:r w:rsidR="00CA2426">
          <w:rPr>
            <w:webHidden/>
          </w:rPr>
          <w:fldChar w:fldCharType="end"/>
        </w:r>
      </w:hyperlink>
    </w:p>
    <w:p w14:paraId="182F132B" w14:textId="77777777" w:rsidR="00CA2426" w:rsidRDefault="00E94D23" w:rsidP="005815A0">
      <w:pPr>
        <w:pStyle w:val="TOC2"/>
        <w:rPr>
          <w:rFonts w:asciiTheme="minorHAnsi" w:eastAsiaTheme="minorEastAsia" w:hAnsiTheme="minorHAnsi" w:cstheme="minorBidi"/>
        </w:rPr>
      </w:pPr>
      <w:hyperlink w:anchor="_Toc506890432" w:history="1">
        <w:r w:rsidR="00CA2426" w:rsidRPr="00037F70">
          <w:rPr>
            <w:rStyle w:val="Hyperlink"/>
          </w:rPr>
          <w:t>4.27</w:t>
        </w:r>
        <w:r w:rsidR="00CA2426">
          <w:rPr>
            <w:rFonts w:asciiTheme="minorHAnsi" w:eastAsiaTheme="minorEastAsia" w:hAnsiTheme="minorHAnsi" w:cstheme="minorBidi"/>
          </w:rPr>
          <w:tab/>
        </w:r>
        <w:r w:rsidR="00CA2426" w:rsidRPr="00037F70">
          <w:rPr>
            <w:rStyle w:val="Hyperlink"/>
          </w:rPr>
          <w:t>OVERPAYMENTS TO CONTRACTOR</w:t>
        </w:r>
        <w:r w:rsidR="00CA2426">
          <w:rPr>
            <w:webHidden/>
          </w:rPr>
          <w:tab/>
        </w:r>
        <w:r w:rsidR="00CA2426">
          <w:rPr>
            <w:webHidden/>
          </w:rPr>
          <w:fldChar w:fldCharType="begin"/>
        </w:r>
        <w:r w:rsidR="00CA2426">
          <w:rPr>
            <w:webHidden/>
          </w:rPr>
          <w:instrText xml:space="preserve"> PAGEREF _Toc506890432 \h </w:instrText>
        </w:r>
        <w:r w:rsidR="00CA2426">
          <w:rPr>
            <w:webHidden/>
          </w:rPr>
        </w:r>
        <w:r w:rsidR="00CA2426">
          <w:rPr>
            <w:webHidden/>
          </w:rPr>
          <w:fldChar w:fldCharType="separate"/>
        </w:r>
        <w:r w:rsidR="00113244">
          <w:rPr>
            <w:webHidden/>
          </w:rPr>
          <w:t>3</w:t>
        </w:r>
        <w:r w:rsidR="00CA2426">
          <w:rPr>
            <w:webHidden/>
          </w:rPr>
          <w:fldChar w:fldCharType="end"/>
        </w:r>
      </w:hyperlink>
    </w:p>
    <w:p w14:paraId="60FF0CC5" w14:textId="77777777" w:rsidR="00CA2426" w:rsidRDefault="00E94D23" w:rsidP="005815A0">
      <w:pPr>
        <w:pStyle w:val="TOC2"/>
        <w:rPr>
          <w:rFonts w:asciiTheme="minorHAnsi" w:eastAsiaTheme="minorEastAsia" w:hAnsiTheme="minorHAnsi" w:cstheme="minorBidi"/>
        </w:rPr>
      </w:pPr>
      <w:hyperlink w:anchor="_Toc506890433" w:history="1">
        <w:r w:rsidR="00CA2426" w:rsidRPr="00037F70">
          <w:rPr>
            <w:rStyle w:val="Hyperlink"/>
          </w:rPr>
          <w:t>4.28</w:t>
        </w:r>
        <w:r w:rsidR="00CA2426">
          <w:rPr>
            <w:rFonts w:asciiTheme="minorHAnsi" w:eastAsiaTheme="minorEastAsia" w:hAnsiTheme="minorHAnsi" w:cstheme="minorBidi"/>
          </w:rPr>
          <w:tab/>
        </w:r>
        <w:r w:rsidR="00CA2426">
          <w:rPr>
            <w:rStyle w:val="Hyperlink"/>
          </w:rPr>
          <w:t>PAY EQUITY</w:t>
        </w:r>
        <w:r w:rsidR="00CA2426">
          <w:rPr>
            <w:webHidden/>
          </w:rPr>
          <w:tab/>
        </w:r>
        <w:r w:rsidR="00CA2426">
          <w:rPr>
            <w:webHidden/>
          </w:rPr>
          <w:fldChar w:fldCharType="begin"/>
        </w:r>
        <w:r w:rsidR="00CA2426">
          <w:rPr>
            <w:webHidden/>
          </w:rPr>
          <w:instrText xml:space="preserve"> PAGEREF _Toc506890433 \h </w:instrText>
        </w:r>
        <w:r w:rsidR="00CA2426">
          <w:rPr>
            <w:webHidden/>
          </w:rPr>
        </w:r>
        <w:r w:rsidR="00CA2426">
          <w:rPr>
            <w:webHidden/>
          </w:rPr>
          <w:fldChar w:fldCharType="separate"/>
        </w:r>
        <w:r w:rsidR="00113244">
          <w:rPr>
            <w:webHidden/>
          </w:rPr>
          <w:t>3</w:t>
        </w:r>
        <w:r w:rsidR="00CA2426">
          <w:rPr>
            <w:webHidden/>
          </w:rPr>
          <w:fldChar w:fldCharType="end"/>
        </w:r>
      </w:hyperlink>
    </w:p>
    <w:p w14:paraId="3399CB97" w14:textId="77777777" w:rsidR="00CA2426" w:rsidRDefault="00E94D23" w:rsidP="005815A0">
      <w:pPr>
        <w:pStyle w:val="TOC2"/>
        <w:rPr>
          <w:rFonts w:asciiTheme="minorHAnsi" w:eastAsiaTheme="minorEastAsia" w:hAnsiTheme="minorHAnsi" w:cstheme="minorBidi"/>
        </w:rPr>
      </w:pPr>
      <w:hyperlink w:anchor="_Toc506890434" w:history="1">
        <w:r w:rsidR="00CA2426" w:rsidRPr="00037F70">
          <w:rPr>
            <w:rStyle w:val="Hyperlink"/>
          </w:rPr>
          <w:t>4.29</w:t>
        </w:r>
        <w:r w:rsidR="00CA2426">
          <w:rPr>
            <w:rFonts w:asciiTheme="minorHAnsi" w:eastAsiaTheme="minorEastAsia" w:hAnsiTheme="minorHAnsi" w:cstheme="minorBidi"/>
          </w:rPr>
          <w:tab/>
        </w:r>
        <w:r w:rsidR="00CA2426" w:rsidRPr="00037F70">
          <w:rPr>
            <w:rStyle w:val="Hyperlink"/>
          </w:rPr>
          <w:t>PUBLICITY</w:t>
        </w:r>
        <w:r w:rsidR="00CA2426">
          <w:rPr>
            <w:webHidden/>
          </w:rPr>
          <w:tab/>
        </w:r>
        <w:r w:rsidR="00CA2426">
          <w:rPr>
            <w:webHidden/>
          </w:rPr>
          <w:fldChar w:fldCharType="begin"/>
        </w:r>
        <w:r w:rsidR="00CA2426">
          <w:rPr>
            <w:webHidden/>
          </w:rPr>
          <w:instrText xml:space="preserve"> PAGEREF _Toc506890434 \h </w:instrText>
        </w:r>
        <w:r w:rsidR="00CA2426">
          <w:rPr>
            <w:webHidden/>
          </w:rPr>
        </w:r>
        <w:r w:rsidR="00CA2426">
          <w:rPr>
            <w:webHidden/>
          </w:rPr>
          <w:fldChar w:fldCharType="separate"/>
        </w:r>
        <w:r w:rsidR="00113244">
          <w:rPr>
            <w:webHidden/>
          </w:rPr>
          <w:t>3</w:t>
        </w:r>
        <w:r w:rsidR="00CA2426">
          <w:rPr>
            <w:webHidden/>
          </w:rPr>
          <w:fldChar w:fldCharType="end"/>
        </w:r>
      </w:hyperlink>
    </w:p>
    <w:p w14:paraId="2E243A85" w14:textId="77777777" w:rsidR="00CA2426" w:rsidRDefault="00E94D23" w:rsidP="005815A0">
      <w:pPr>
        <w:pStyle w:val="TOC2"/>
        <w:rPr>
          <w:rFonts w:asciiTheme="minorHAnsi" w:eastAsiaTheme="minorEastAsia" w:hAnsiTheme="minorHAnsi" w:cstheme="minorBidi"/>
        </w:rPr>
      </w:pPr>
      <w:hyperlink w:anchor="_Toc506890435" w:history="1">
        <w:r w:rsidR="00CA2426" w:rsidRPr="00037F70">
          <w:rPr>
            <w:rStyle w:val="Hyperlink"/>
          </w:rPr>
          <w:t>4.30</w:t>
        </w:r>
        <w:r w:rsidR="00CA2426">
          <w:rPr>
            <w:rFonts w:asciiTheme="minorHAnsi" w:eastAsiaTheme="minorEastAsia" w:hAnsiTheme="minorHAnsi" w:cstheme="minorBidi"/>
          </w:rPr>
          <w:tab/>
        </w:r>
        <w:r w:rsidR="00CA2426" w:rsidRPr="00037F70">
          <w:rPr>
            <w:rStyle w:val="Hyperlink"/>
          </w:rPr>
          <w:t>RECORDS AND DOCUMENTS REVIEW</w:t>
        </w:r>
        <w:r w:rsidR="00CA2426">
          <w:rPr>
            <w:webHidden/>
          </w:rPr>
          <w:tab/>
        </w:r>
        <w:r w:rsidR="00CA2426">
          <w:rPr>
            <w:webHidden/>
          </w:rPr>
          <w:fldChar w:fldCharType="begin"/>
        </w:r>
        <w:r w:rsidR="00CA2426">
          <w:rPr>
            <w:webHidden/>
          </w:rPr>
          <w:instrText xml:space="preserve"> PAGEREF _Toc506890435 \h </w:instrText>
        </w:r>
        <w:r w:rsidR="00CA2426">
          <w:rPr>
            <w:webHidden/>
          </w:rPr>
        </w:r>
        <w:r w:rsidR="00CA2426">
          <w:rPr>
            <w:webHidden/>
          </w:rPr>
          <w:fldChar w:fldCharType="separate"/>
        </w:r>
        <w:r w:rsidR="00113244">
          <w:rPr>
            <w:webHidden/>
          </w:rPr>
          <w:t>3</w:t>
        </w:r>
        <w:r w:rsidR="00CA2426">
          <w:rPr>
            <w:webHidden/>
          </w:rPr>
          <w:fldChar w:fldCharType="end"/>
        </w:r>
      </w:hyperlink>
    </w:p>
    <w:p w14:paraId="3EE5D1EA" w14:textId="77777777" w:rsidR="00CA2426" w:rsidRDefault="00E94D23" w:rsidP="005815A0">
      <w:pPr>
        <w:pStyle w:val="TOC2"/>
        <w:rPr>
          <w:rFonts w:asciiTheme="minorHAnsi" w:eastAsiaTheme="minorEastAsia" w:hAnsiTheme="minorHAnsi" w:cstheme="minorBidi"/>
        </w:rPr>
      </w:pPr>
      <w:hyperlink w:anchor="_Toc506890436" w:history="1">
        <w:r w:rsidR="00CA2426" w:rsidRPr="00037F70">
          <w:rPr>
            <w:rStyle w:val="Hyperlink"/>
          </w:rPr>
          <w:t>4.31</w:t>
        </w:r>
        <w:r w:rsidR="00CA2426">
          <w:rPr>
            <w:rFonts w:asciiTheme="minorHAnsi" w:eastAsiaTheme="minorEastAsia" w:hAnsiTheme="minorHAnsi" w:cstheme="minorBidi"/>
          </w:rPr>
          <w:tab/>
        </w:r>
        <w:r w:rsidR="00CA2426" w:rsidRPr="00037F70">
          <w:rPr>
            <w:rStyle w:val="Hyperlink"/>
          </w:rPr>
          <w:t>REMEDIES NON-EXCLUSIVE</w:t>
        </w:r>
        <w:r w:rsidR="00CA2426">
          <w:rPr>
            <w:webHidden/>
          </w:rPr>
          <w:tab/>
        </w:r>
        <w:r w:rsidR="00CA2426">
          <w:rPr>
            <w:webHidden/>
          </w:rPr>
          <w:fldChar w:fldCharType="begin"/>
        </w:r>
        <w:r w:rsidR="00CA2426">
          <w:rPr>
            <w:webHidden/>
          </w:rPr>
          <w:instrText xml:space="preserve"> PAGEREF _Toc506890436 \h </w:instrText>
        </w:r>
        <w:r w:rsidR="00CA2426">
          <w:rPr>
            <w:webHidden/>
          </w:rPr>
        </w:r>
        <w:r w:rsidR="00CA2426">
          <w:rPr>
            <w:webHidden/>
          </w:rPr>
          <w:fldChar w:fldCharType="separate"/>
        </w:r>
        <w:r w:rsidR="00113244">
          <w:rPr>
            <w:webHidden/>
          </w:rPr>
          <w:t>3</w:t>
        </w:r>
        <w:r w:rsidR="00CA2426">
          <w:rPr>
            <w:webHidden/>
          </w:rPr>
          <w:fldChar w:fldCharType="end"/>
        </w:r>
      </w:hyperlink>
    </w:p>
    <w:p w14:paraId="11B2D06F" w14:textId="77777777" w:rsidR="00CA2426" w:rsidRDefault="00E94D23" w:rsidP="005815A0">
      <w:pPr>
        <w:pStyle w:val="TOC2"/>
        <w:rPr>
          <w:rFonts w:asciiTheme="minorHAnsi" w:eastAsiaTheme="minorEastAsia" w:hAnsiTheme="minorHAnsi" w:cstheme="minorBidi"/>
        </w:rPr>
      </w:pPr>
      <w:hyperlink w:anchor="_Toc506890437" w:history="1">
        <w:r w:rsidR="00CA2426" w:rsidRPr="00037F70">
          <w:rPr>
            <w:rStyle w:val="Hyperlink"/>
          </w:rPr>
          <w:t>4.32</w:t>
        </w:r>
        <w:r w:rsidR="00CA2426">
          <w:rPr>
            <w:rFonts w:asciiTheme="minorHAnsi" w:eastAsiaTheme="minorEastAsia" w:hAnsiTheme="minorHAnsi" w:cstheme="minorBidi"/>
          </w:rPr>
          <w:tab/>
        </w:r>
        <w:r w:rsidR="00CA2426" w:rsidRPr="00037F70">
          <w:rPr>
            <w:rStyle w:val="Hyperlink"/>
          </w:rPr>
          <w:t>RIGHT OF INSPECTION</w:t>
        </w:r>
        <w:r w:rsidR="00CA2426">
          <w:rPr>
            <w:webHidden/>
          </w:rPr>
          <w:tab/>
        </w:r>
        <w:r w:rsidR="00CA2426">
          <w:rPr>
            <w:webHidden/>
          </w:rPr>
          <w:fldChar w:fldCharType="begin"/>
        </w:r>
        <w:r w:rsidR="00CA2426">
          <w:rPr>
            <w:webHidden/>
          </w:rPr>
          <w:instrText xml:space="preserve"> PAGEREF _Toc506890437 \h </w:instrText>
        </w:r>
        <w:r w:rsidR="00CA2426">
          <w:rPr>
            <w:webHidden/>
          </w:rPr>
        </w:r>
        <w:r w:rsidR="00CA2426">
          <w:rPr>
            <w:webHidden/>
          </w:rPr>
          <w:fldChar w:fldCharType="separate"/>
        </w:r>
        <w:r w:rsidR="00113244">
          <w:rPr>
            <w:webHidden/>
          </w:rPr>
          <w:t>3</w:t>
        </w:r>
        <w:r w:rsidR="00CA2426">
          <w:rPr>
            <w:webHidden/>
          </w:rPr>
          <w:fldChar w:fldCharType="end"/>
        </w:r>
      </w:hyperlink>
    </w:p>
    <w:p w14:paraId="13F2DE4F" w14:textId="77777777" w:rsidR="00CA2426" w:rsidRDefault="00E94D23" w:rsidP="005815A0">
      <w:pPr>
        <w:pStyle w:val="TOC2"/>
        <w:rPr>
          <w:rFonts w:asciiTheme="minorHAnsi" w:eastAsiaTheme="minorEastAsia" w:hAnsiTheme="minorHAnsi" w:cstheme="minorBidi"/>
        </w:rPr>
      </w:pPr>
      <w:hyperlink w:anchor="_Toc506890438" w:history="1">
        <w:r w:rsidR="00CA2426" w:rsidRPr="00037F70">
          <w:rPr>
            <w:rStyle w:val="Hyperlink"/>
          </w:rPr>
          <w:t>4.33</w:t>
        </w:r>
        <w:r w:rsidR="00CA2426">
          <w:rPr>
            <w:rFonts w:asciiTheme="minorHAnsi" w:eastAsiaTheme="minorEastAsia" w:hAnsiTheme="minorHAnsi" w:cstheme="minorBidi"/>
          </w:rPr>
          <w:tab/>
        </w:r>
        <w:r w:rsidR="00CA2426" w:rsidRPr="00037F70">
          <w:rPr>
            <w:rStyle w:val="Hyperlink"/>
          </w:rPr>
          <w:t>RIGHTS IN DATA/OWNERSHIP</w:t>
        </w:r>
        <w:r w:rsidR="00CA2426">
          <w:rPr>
            <w:webHidden/>
          </w:rPr>
          <w:tab/>
        </w:r>
        <w:r w:rsidR="00CA2426">
          <w:rPr>
            <w:webHidden/>
          </w:rPr>
          <w:fldChar w:fldCharType="begin"/>
        </w:r>
        <w:r w:rsidR="00CA2426">
          <w:rPr>
            <w:webHidden/>
          </w:rPr>
          <w:instrText xml:space="preserve"> PAGEREF _Toc506890438 \h </w:instrText>
        </w:r>
        <w:r w:rsidR="00CA2426">
          <w:rPr>
            <w:webHidden/>
          </w:rPr>
        </w:r>
        <w:r w:rsidR="00CA2426">
          <w:rPr>
            <w:webHidden/>
          </w:rPr>
          <w:fldChar w:fldCharType="separate"/>
        </w:r>
        <w:r w:rsidR="00113244">
          <w:rPr>
            <w:webHidden/>
          </w:rPr>
          <w:t>3</w:t>
        </w:r>
        <w:r w:rsidR="00CA2426">
          <w:rPr>
            <w:webHidden/>
          </w:rPr>
          <w:fldChar w:fldCharType="end"/>
        </w:r>
      </w:hyperlink>
    </w:p>
    <w:p w14:paraId="67474813" w14:textId="77777777" w:rsidR="00CA2426" w:rsidRDefault="00E94D23" w:rsidP="005815A0">
      <w:pPr>
        <w:pStyle w:val="TOC2"/>
        <w:rPr>
          <w:rFonts w:asciiTheme="minorHAnsi" w:eastAsiaTheme="minorEastAsia" w:hAnsiTheme="minorHAnsi" w:cstheme="minorBidi"/>
        </w:rPr>
      </w:pPr>
      <w:hyperlink w:anchor="_Toc506890439" w:history="1">
        <w:r w:rsidR="00CA2426" w:rsidRPr="00037F70">
          <w:rPr>
            <w:rStyle w:val="Hyperlink"/>
          </w:rPr>
          <w:t>4.34</w:t>
        </w:r>
        <w:r w:rsidR="00CA2426">
          <w:rPr>
            <w:rFonts w:asciiTheme="minorHAnsi" w:eastAsiaTheme="minorEastAsia" w:hAnsiTheme="minorHAnsi" w:cstheme="minorBidi"/>
          </w:rPr>
          <w:tab/>
        </w:r>
        <w:r w:rsidR="00CA2426" w:rsidRPr="00037F70">
          <w:rPr>
            <w:rStyle w:val="Hyperlink"/>
          </w:rPr>
          <w:t>RIGHTS OF STATE AND FEDERAL GOVERNMENTS</w:t>
        </w:r>
        <w:r w:rsidR="00CA2426">
          <w:rPr>
            <w:webHidden/>
          </w:rPr>
          <w:tab/>
        </w:r>
        <w:r w:rsidR="00CA2426">
          <w:rPr>
            <w:webHidden/>
          </w:rPr>
          <w:fldChar w:fldCharType="begin"/>
        </w:r>
        <w:r w:rsidR="00CA2426">
          <w:rPr>
            <w:webHidden/>
          </w:rPr>
          <w:instrText xml:space="preserve"> PAGEREF _Toc506890439 \h </w:instrText>
        </w:r>
        <w:r w:rsidR="00CA2426">
          <w:rPr>
            <w:webHidden/>
          </w:rPr>
        </w:r>
        <w:r w:rsidR="00CA2426">
          <w:rPr>
            <w:webHidden/>
          </w:rPr>
          <w:fldChar w:fldCharType="separate"/>
        </w:r>
        <w:r w:rsidR="00113244">
          <w:rPr>
            <w:webHidden/>
          </w:rPr>
          <w:t>3</w:t>
        </w:r>
        <w:r w:rsidR="00CA2426">
          <w:rPr>
            <w:webHidden/>
          </w:rPr>
          <w:fldChar w:fldCharType="end"/>
        </w:r>
      </w:hyperlink>
    </w:p>
    <w:p w14:paraId="34A4F6C4" w14:textId="77777777" w:rsidR="00CA2426" w:rsidRDefault="00E94D23" w:rsidP="005815A0">
      <w:pPr>
        <w:pStyle w:val="TOC2"/>
        <w:rPr>
          <w:rFonts w:asciiTheme="minorHAnsi" w:eastAsiaTheme="minorEastAsia" w:hAnsiTheme="minorHAnsi" w:cstheme="minorBidi"/>
        </w:rPr>
      </w:pPr>
      <w:hyperlink w:anchor="_Toc506890440" w:history="1">
        <w:r w:rsidR="00CA2426" w:rsidRPr="00037F70">
          <w:rPr>
            <w:rStyle w:val="Hyperlink"/>
          </w:rPr>
          <w:t>4.35</w:t>
        </w:r>
        <w:r w:rsidR="00CA2426">
          <w:rPr>
            <w:rFonts w:asciiTheme="minorHAnsi" w:eastAsiaTheme="minorEastAsia" w:hAnsiTheme="minorHAnsi" w:cstheme="minorBidi"/>
          </w:rPr>
          <w:tab/>
        </w:r>
        <w:r w:rsidR="00CA2426" w:rsidRPr="00037F70">
          <w:rPr>
            <w:rStyle w:val="Hyperlink"/>
          </w:rPr>
          <w:t>SEVERABILITY</w:t>
        </w:r>
        <w:r w:rsidR="00CA2426">
          <w:rPr>
            <w:webHidden/>
          </w:rPr>
          <w:tab/>
        </w:r>
        <w:r w:rsidR="00CA2426">
          <w:rPr>
            <w:webHidden/>
          </w:rPr>
          <w:fldChar w:fldCharType="begin"/>
        </w:r>
        <w:r w:rsidR="00CA2426">
          <w:rPr>
            <w:webHidden/>
          </w:rPr>
          <w:instrText xml:space="preserve"> PAGEREF _Toc506890440 \h </w:instrText>
        </w:r>
        <w:r w:rsidR="00CA2426">
          <w:rPr>
            <w:webHidden/>
          </w:rPr>
        </w:r>
        <w:r w:rsidR="00CA2426">
          <w:rPr>
            <w:webHidden/>
          </w:rPr>
          <w:fldChar w:fldCharType="separate"/>
        </w:r>
        <w:r w:rsidR="00113244">
          <w:rPr>
            <w:webHidden/>
          </w:rPr>
          <w:t>3</w:t>
        </w:r>
        <w:r w:rsidR="00CA2426">
          <w:rPr>
            <w:webHidden/>
          </w:rPr>
          <w:fldChar w:fldCharType="end"/>
        </w:r>
      </w:hyperlink>
    </w:p>
    <w:p w14:paraId="379B8C54" w14:textId="77777777" w:rsidR="00CA2426" w:rsidRDefault="00E94D23" w:rsidP="005815A0">
      <w:pPr>
        <w:pStyle w:val="TOC2"/>
        <w:rPr>
          <w:rFonts w:asciiTheme="minorHAnsi" w:eastAsiaTheme="minorEastAsia" w:hAnsiTheme="minorHAnsi" w:cstheme="minorBidi"/>
        </w:rPr>
      </w:pPr>
      <w:hyperlink w:anchor="_Toc506890441" w:history="1">
        <w:r w:rsidR="00CA2426" w:rsidRPr="00037F70">
          <w:rPr>
            <w:rStyle w:val="Hyperlink"/>
          </w:rPr>
          <w:t>4.36</w:t>
        </w:r>
        <w:r w:rsidR="00CA2426">
          <w:rPr>
            <w:rFonts w:asciiTheme="minorHAnsi" w:eastAsiaTheme="minorEastAsia" w:hAnsiTheme="minorHAnsi" w:cstheme="minorBidi"/>
          </w:rPr>
          <w:tab/>
        </w:r>
        <w:r w:rsidR="00CA2426" w:rsidRPr="00037F70">
          <w:rPr>
            <w:rStyle w:val="Hyperlink"/>
          </w:rPr>
          <w:t>SITE SECURITY</w:t>
        </w:r>
        <w:r w:rsidR="00CA2426">
          <w:rPr>
            <w:webHidden/>
          </w:rPr>
          <w:tab/>
        </w:r>
        <w:r w:rsidR="00CA2426">
          <w:rPr>
            <w:webHidden/>
          </w:rPr>
          <w:fldChar w:fldCharType="begin"/>
        </w:r>
        <w:r w:rsidR="00CA2426">
          <w:rPr>
            <w:webHidden/>
          </w:rPr>
          <w:instrText xml:space="preserve"> PAGEREF _Toc506890441 \h </w:instrText>
        </w:r>
        <w:r w:rsidR="00CA2426">
          <w:rPr>
            <w:webHidden/>
          </w:rPr>
        </w:r>
        <w:r w:rsidR="00CA2426">
          <w:rPr>
            <w:webHidden/>
          </w:rPr>
          <w:fldChar w:fldCharType="separate"/>
        </w:r>
        <w:r w:rsidR="00113244">
          <w:rPr>
            <w:webHidden/>
          </w:rPr>
          <w:t>3</w:t>
        </w:r>
        <w:r w:rsidR="00CA2426">
          <w:rPr>
            <w:webHidden/>
          </w:rPr>
          <w:fldChar w:fldCharType="end"/>
        </w:r>
      </w:hyperlink>
    </w:p>
    <w:p w14:paraId="65634529" w14:textId="77777777" w:rsidR="00CA2426" w:rsidRDefault="00E94D23" w:rsidP="005815A0">
      <w:pPr>
        <w:pStyle w:val="TOC2"/>
        <w:rPr>
          <w:rFonts w:asciiTheme="minorHAnsi" w:eastAsiaTheme="minorEastAsia" w:hAnsiTheme="minorHAnsi" w:cstheme="minorBidi"/>
        </w:rPr>
      </w:pPr>
      <w:hyperlink w:anchor="_Toc506890442" w:history="1">
        <w:r w:rsidR="00CA2426" w:rsidRPr="00037F70">
          <w:rPr>
            <w:rStyle w:val="Hyperlink"/>
          </w:rPr>
          <w:t>4.37</w:t>
        </w:r>
        <w:r w:rsidR="00CA2426">
          <w:rPr>
            <w:rFonts w:asciiTheme="minorHAnsi" w:eastAsiaTheme="minorEastAsia" w:hAnsiTheme="minorHAnsi" w:cstheme="minorBidi"/>
          </w:rPr>
          <w:tab/>
        </w:r>
        <w:r w:rsidR="00CA2426" w:rsidRPr="00037F70">
          <w:rPr>
            <w:rStyle w:val="Hyperlink"/>
          </w:rPr>
          <w:t>SUBCONTRACTING</w:t>
        </w:r>
        <w:r w:rsidR="00CA2426">
          <w:rPr>
            <w:webHidden/>
          </w:rPr>
          <w:tab/>
        </w:r>
        <w:r w:rsidR="00CA2426">
          <w:rPr>
            <w:webHidden/>
          </w:rPr>
          <w:fldChar w:fldCharType="begin"/>
        </w:r>
        <w:r w:rsidR="00CA2426">
          <w:rPr>
            <w:webHidden/>
          </w:rPr>
          <w:instrText xml:space="preserve"> PAGEREF _Toc506890442 \h </w:instrText>
        </w:r>
        <w:r w:rsidR="00CA2426">
          <w:rPr>
            <w:webHidden/>
          </w:rPr>
        </w:r>
        <w:r w:rsidR="00CA2426">
          <w:rPr>
            <w:webHidden/>
          </w:rPr>
          <w:fldChar w:fldCharType="separate"/>
        </w:r>
        <w:r w:rsidR="00113244">
          <w:rPr>
            <w:webHidden/>
          </w:rPr>
          <w:t>3</w:t>
        </w:r>
        <w:r w:rsidR="00CA2426">
          <w:rPr>
            <w:webHidden/>
          </w:rPr>
          <w:fldChar w:fldCharType="end"/>
        </w:r>
      </w:hyperlink>
    </w:p>
    <w:p w14:paraId="2C611D26" w14:textId="77777777" w:rsidR="00CA2426" w:rsidRDefault="00E94D23" w:rsidP="005815A0">
      <w:pPr>
        <w:pStyle w:val="TOC2"/>
        <w:rPr>
          <w:rFonts w:asciiTheme="minorHAnsi" w:eastAsiaTheme="minorEastAsia" w:hAnsiTheme="minorHAnsi" w:cstheme="minorBidi"/>
        </w:rPr>
      </w:pPr>
      <w:hyperlink w:anchor="_Toc506890443" w:history="1">
        <w:r w:rsidR="00CA2426" w:rsidRPr="00037F70">
          <w:rPr>
            <w:rStyle w:val="Hyperlink"/>
          </w:rPr>
          <w:t>4.38</w:t>
        </w:r>
        <w:r w:rsidR="00CA2426">
          <w:rPr>
            <w:rFonts w:asciiTheme="minorHAnsi" w:eastAsiaTheme="minorEastAsia" w:hAnsiTheme="minorHAnsi" w:cstheme="minorBidi"/>
          </w:rPr>
          <w:tab/>
        </w:r>
        <w:r w:rsidR="00CA2426" w:rsidRPr="00037F70">
          <w:rPr>
            <w:rStyle w:val="Hyperlink"/>
          </w:rPr>
          <w:t>SUBRECIPIENT</w:t>
        </w:r>
        <w:r w:rsidR="00CA2426">
          <w:rPr>
            <w:webHidden/>
          </w:rPr>
          <w:tab/>
        </w:r>
        <w:r w:rsidR="00CA2426">
          <w:rPr>
            <w:webHidden/>
          </w:rPr>
          <w:fldChar w:fldCharType="begin"/>
        </w:r>
        <w:r w:rsidR="00CA2426">
          <w:rPr>
            <w:webHidden/>
          </w:rPr>
          <w:instrText xml:space="preserve"> PAGEREF _Toc506890443 \h </w:instrText>
        </w:r>
        <w:r w:rsidR="00CA2426">
          <w:rPr>
            <w:webHidden/>
          </w:rPr>
        </w:r>
        <w:r w:rsidR="00CA2426">
          <w:rPr>
            <w:webHidden/>
          </w:rPr>
          <w:fldChar w:fldCharType="separate"/>
        </w:r>
        <w:r w:rsidR="00113244">
          <w:rPr>
            <w:webHidden/>
          </w:rPr>
          <w:t>3</w:t>
        </w:r>
        <w:r w:rsidR="00CA2426">
          <w:rPr>
            <w:webHidden/>
          </w:rPr>
          <w:fldChar w:fldCharType="end"/>
        </w:r>
      </w:hyperlink>
    </w:p>
    <w:p w14:paraId="24A7F9D2" w14:textId="77777777" w:rsidR="00CA2426" w:rsidRDefault="00E94D23" w:rsidP="005815A0">
      <w:pPr>
        <w:pStyle w:val="TOC2"/>
        <w:rPr>
          <w:rFonts w:asciiTheme="minorHAnsi" w:eastAsiaTheme="minorEastAsia" w:hAnsiTheme="minorHAnsi" w:cstheme="minorBidi"/>
        </w:rPr>
      </w:pPr>
      <w:hyperlink w:anchor="_Toc506890444" w:history="1">
        <w:r w:rsidR="00CA2426" w:rsidRPr="00037F70">
          <w:rPr>
            <w:rStyle w:val="Hyperlink"/>
          </w:rPr>
          <w:t>4.39</w:t>
        </w:r>
        <w:r w:rsidR="00CA2426">
          <w:rPr>
            <w:rFonts w:asciiTheme="minorHAnsi" w:eastAsiaTheme="minorEastAsia" w:hAnsiTheme="minorHAnsi" w:cstheme="minorBidi"/>
          </w:rPr>
          <w:tab/>
        </w:r>
        <w:r w:rsidR="00CA2426" w:rsidRPr="00037F70">
          <w:rPr>
            <w:rStyle w:val="Hyperlink"/>
          </w:rPr>
          <w:t>SURVIVAL</w:t>
        </w:r>
        <w:r w:rsidR="00CA2426">
          <w:rPr>
            <w:webHidden/>
          </w:rPr>
          <w:tab/>
        </w:r>
        <w:r w:rsidR="00CA2426">
          <w:rPr>
            <w:webHidden/>
          </w:rPr>
          <w:fldChar w:fldCharType="begin"/>
        </w:r>
        <w:r w:rsidR="00CA2426">
          <w:rPr>
            <w:webHidden/>
          </w:rPr>
          <w:instrText xml:space="preserve"> PAGEREF _Toc506890444 \h </w:instrText>
        </w:r>
        <w:r w:rsidR="00CA2426">
          <w:rPr>
            <w:webHidden/>
          </w:rPr>
        </w:r>
        <w:r w:rsidR="00CA2426">
          <w:rPr>
            <w:webHidden/>
          </w:rPr>
          <w:fldChar w:fldCharType="separate"/>
        </w:r>
        <w:r w:rsidR="00113244">
          <w:rPr>
            <w:webHidden/>
          </w:rPr>
          <w:t>3</w:t>
        </w:r>
        <w:r w:rsidR="00CA2426">
          <w:rPr>
            <w:webHidden/>
          </w:rPr>
          <w:fldChar w:fldCharType="end"/>
        </w:r>
      </w:hyperlink>
    </w:p>
    <w:p w14:paraId="5B27BDE9" w14:textId="77777777" w:rsidR="00CA2426" w:rsidRDefault="00E94D23" w:rsidP="005815A0">
      <w:pPr>
        <w:pStyle w:val="TOC2"/>
        <w:rPr>
          <w:rFonts w:asciiTheme="minorHAnsi" w:eastAsiaTheme="minorEastAsia" w:hAnsiTheme="minorHAnsi" w:cstheme="minorBidi"/>
        </w:rPr>
      </w:pPr>
      <w:hyperlink w:anchor="_Toc506890445" w:history="1">
        <w:r w:rsidR="00CA2426" w:rsidRPr="00037F70">
          <w:rPr>
            <w:rStyle w:val="Hyperlink"/>
          </w:rPr>
          <w:t>4.40</w:t>
        </w:r>
        <w:r w:rsidR="00CA2426">
          <w:rPr>
            <w:rFonts w:asciiTheme="minorHAnsi" w:eastAsiaTheme="minorEastAsia" w:hAnsiTheme="minorHAnsi" w:cstheme="minorBidi"/>
          </w:rPr>
          <w:tab/>
        </w:r>
        <w:r w:rsidR="00CA2426" w:rsidRPr="00037F70">
          <w:rPr>
            <w:rStyle w:val="Hyperlink"/>
          </w:rPr>
          <w:t>TAXES</w:t>
        </w:r>
        <w:r w:rsidR="00CA2426">
          <w:rPr>
            <w:webHidden/>
          </w:rPr>
          <w:tab/>
        </w:r>
        <w:r w:rsidR="00CA2426">
          <w:rPr>
            <w:webHidden/>
          </w:rPr>
          <w:fldChar w:fldCharType="begin"/>
        </w:r>
        <w:r w:rsidR="00CA2426">
          <w:rPr>
            <w:webHidden/>
          </w:rPr>
          <w:instrText xml:space="preserve"> PAGEREF _Toc506890445 \h </w:instrText>
        </w:r>
        <w:r w:rsidR="00CA2426">
          <w:rPr>
            <w:webHidden/>
          </w:rPr>
        </w:r>
        <w:r w:rsidR="00CA2426">
          <w:rPr>
            <w:webHidden/>
          </w:rPr>
          <w:fldChar w:fldCharType="separate"/>
        </w:r>
        <w:r w:rsidR="00113244">
          <w:rPr>
            <w:webHidden/>
          </w:rPr>
          <w:t>3</w:t>
        </w:r>
        <w:r w:rsidR="00CA2426">
          <w:rPr>
            <w:webHidden/>
          </w:rPr>
          <w:fldChar w:fldCharType="end"/>
        </w:r>
      </w:hyperlink>
    </w:p>
    <w:p w14:paraId="1EAD7E92" w14:textId="77777777" w:rsidR="00CA2426" w:rsidRDefault="00E94D23" w:rsidP="005815A0">
      <w:pPr>
        <w:pStyle w:val="TOC2"/>
        <w:rPr>
          <w:rFonts w:asciiTheme="minorHAnsi" w:eastAsiaTheme="minorEastAsia" w:hAnsiTheme="minorHAnsi" w:cstheme="minorBidi"/>
        </w:rPr>
      </w:pPr>
      <w:hyperlink w:anchor="_Toc506890446" w:history="1">
        <w:r w:rsidR="00CA2426" w:rsidRPr="00037F70">
          <w:rPr>
            <w:rStyle w:val="Hyperlink"/>
          </w:rPr>
          <w:t>4.41</w:t>
        </w:r>
        <w:r w:rsidR="00CA2426">
          <w:rPr>
            <w:rFonts w:asciiTheme="minorHAnsi" w:eastAsiaTheme="minorEastAsia" w:hAnsiTheme="minorHAnsi" w:cstheme="minorBidi"/>
          </w:rPr>
          <w:tab/>
        </w:r>
        <w:r w:rsidR="00CA2426" w:rsidRPr="00037F70">
          <w:rPr>
            <w:rStyle w:val="Hyperlink"/>
          </w:rPr>
          <w:t>TERMINATION</w:t>
        </w:r>
        <w:r w:rsidR="00CA2426">
          <w:rPr>
            <w:webHidden/>
          </w:rPr>
          <w:tab/>
        </w:r>
        <w:r w:rsidR="00CA2426">
          <w:rPr>
            <w:webHidden/>
          </w:rPr>
          <w:fldChar w:fldCharType="begin"/>
        </w:r>
        <w:r w:rsidR="00CA2426">
          <w:rPr>
            <w:webHidden/>
          </w:rPr>
          <w:instrText xml:space="preserve"> PAGEREF _Toc506890446 \h </w:instrText>
        </w:r>
        <w:r w:rsidR="00CA2426">
          <w:rPr>
            <w:webHidden/>
          </w:rPr>
        </w:r>
        <w:r w:rsidR="00CA2426">
          <w:rPr>
            <w:webHidden/>
          </w:rPr>
          <w:fldChar w:fldCharType="separate"/>
        </w:r>
        <w:r w:rsidR="00113244">
          <w:rPr>
            <w:webHidden/>
          </w:rPr>
          <w:t>3</w:t>
        </w:r>
        <w:r w:rsidR="00CA2426">
          <w:rPr>
            <w:webHidden/>
          </w:rPr>
          <w:fldChar w:fldCharType="end"/>
        </w:r>
      </w:hyperlink>
    </w:p>
    <w:p w14:paraId="00DD623D" w14:textId="77777777" w:rsidR="00CA2426" w:rsidRDefault="00E94D23" w:rsidP="005815A0">
      <w:pPr>
        <w:pStyle w:val="TOC2"/>
        <w:rPr>
          <w:rFonts w:asciiTheme="minorHAnsi" w:eastAsiaTheme="minorEastAsia" w:hAnsiTheme="minorHAnsi" w:cstheme="minorBidi"/>
        </w:rPr>
      </w:pPr>
      <w:hyperlink w:anchor="_Toc506890447" w:history="1">
        <w:r w:rsidR="00CA2426" w:rsidRPr="00037F70">
          <w:rPr>
            <w:rStyle w:val="Hyperlink"/>
          </w:rPr>
          <w:t>4.42</w:t>
        </w:r>
        <w:r w:rsidR="00CA2426">
          <w:rPr>
            <w:rFonts w:asciiTheme="minorHAnsi" w:eastAsiaTheme="minorEastAsia" w:hAnsiTheme="minorHAnsi" w:cstheme="minorBidi"/>
          </w:rPr>
          <w:tab/>
        </w:r>
        <w:r w:rsidR="00CA2426" w:rsidRPr="00037F70">
          <w:rPr>
            <w:rStyle w:val="Hyperlink"/>
          </w:rPr>
          <w:t>TERMINATION PROCEDURES</w:t>
        </w:r>
        <w:r w:rsidR="00CA2426">
          <w:rPr>
            <w:webHidden/>
          </w:rPr>
          <w:tab/>
        </w:r>
        <w:r w:rsidR="00CA2426">
          <w:rPr>
            <w:webHidden/>
          </w:rPr>
          <w:fldChar w:fldCharType="begin"/>
        </w:r>
        <w:r w:rsidR="00CA2426">
          <w:rPr>
            <w:webHidden/>
          </w:rPr>
          <w:instrText xml:space="preserve"> PAGEREF _Toc506890447 \h </w:instrText>
        </w:r>
        <w:r w:rsidR="00CA2426">
          <w:rPr>
            <w:webHidden/>
          </w:rPr>
        </w:r>
        <w:r w:rsidR="00CA2426">
          <w:rPr>
            <w:webHidden/>
          </w:rPr>
          <w:fldChar w:fldCharType="separate"/>
        </w:r>
        <w:r w:rsidR="00113244">
          <w:rPr>
            <w:webHidden/>
          </w:rPr>
          <w:t>3</w:t>
        </w:r>
        <w:r w:rsidR="00CA2426">
          <w:rPr>
            <w:webHidden/>
          </w:rPr>
          <w:fldChar w:fldCharType="end"/>
        </w:r>
      </w:hyperlink>
    </w:p>
    <w:p w14:paraId="480E5E4E" w14:textId="77777777" w:rsidR="00CA2426" w:rsidRDefault="00E94D23" w:rsidP="005815A0">
      <w:pPr>
        <w:pStyle w:val="TOC2"/>
        <w:rPr>
          <w:rFonts w:asciiTheme="minorHAnsi" w:eastAsiaTheme="minorEastAsia" w:hAnsiTheme="minorHAnsi" w:cstheme="minorBidi"/>
        </w:rPr>
      </w:pPr>
      <w:hyperlink w:anchor="_Toc506890448" w:history="1">
        <w:r w:rsidR="00CA2426" w:rsidRPr="00037F70">
          <w:rPr>
            <w:rStyle w:val="Hyperlink"/>
          </w:rPr>
          <w:t>4.43</w:t>
        </w:r>
        <w:r w:rsidR="00CA2426">
          <w:rPr>
            <w:rFonts w:asciiTheme="minorHAnsi" w:eastAsiaTheme="minorEastAsia" w:hAnsiTheme="minorHAnsi" w:cstheme="minorBidi"/>
          </w:rPr>
          <w:tab/>
        </w:r>
        <w:r w:rsidR="00CA2426" w:rsidRPr="00037F70">
          <w:rPr>
            <w:rStyle w:val="Hyperlink"/>
          </w:rPr>
          <w:t>WAIVER</w:t>
        </w:r>
        <w:r w:rsidR="00CA2426">
          <w:rPr>
            <w:webHidden/>
          </w:rPr>
          <w:tab/>
        </w:r>
        <w:r w:rsidR="00CA2426">
          <w:rPr>
            <w:webHidden/>
          </w:rPr>
          <w:fldChar w:fldCharType="begin"/>
        </w:r>
        <w:r w:rsidR="00CA2426">
          <w:rPr>
            <w:webHidden/>
          </w:rPr>
          <w:instrText xml:space="preserve"> PAGEREF _Toc506890448 \h </w:instrText>
        </w:r>
        <w:r w:rsidR="00CA2426">
          <w:rPr>
            <w:webHidden/>
          </w:rPr>
        </w:r>
        <w:r w:rsidR="00CA2426">
          <w:rPr>
            <w:webHidden/>
          </w:rPr>
          <w:fldChar w:fldCharType="separate"/>
        </w:r>
        <w:r w:rsidR="00113244">
          <w:rPr>
            <w:webHidden/>
          </w:rPr>
          <w:t>3</w:t>
        </w:r>
        <w:r w:rsidR="00CA2426">
          <w:rPr>
            <w:webHidden/>
          </w:rPr>
          <w:fldChar w:fldCharType="end"/>
        </w:r>
      </w:hyperlink>
    </w:p>
    <w:p w14:paraId="6A44AD40" w14:textId="77777777" w:rsidR="00CA2426" w:rsidRDefault="00E94D23" w:rsidP="005815A0">
      <w:pPr>
        <w:pStyle w:val="TOC2"/>
        <w:rPr>
          <w:rFonts w:asciiTheme="minorHAnsi" w:eastAsiaTheme="minorEastAsia" w:hAnsiTheme="minorHAnsi" w:cstheme="minorBidi"/>
        </w:rPr>
      </w:pPr>
      <w:hyperlink w:anchor="_Toc506890449" w:history="1">
        <w:r w:rsidR="00CA2426" w:rsidRPr="00037F70">
          <w:rPr>
            <w:rStyle w:val="Hyperlink"/>
          </w:rPr>
          <w:t>4.44</w:t>
        </w:r>
        <w:r w:rsidR="00CA2426">
          <w:rPr>
            <w:rFonts w:asciiTheme="minorHAnsi" w:eastAsiaTheme="minorEastAsia" w:hAnsiTheme="minorHAnsi" w:cstheme="minorBidi"/>
          </w:rPr>
          <w:tab/>
        </w:r>
        <w:r w:rsidR="00CA2426" w:rsidRPr="00037F70">
          <w:rPr>
            <w:rStyle w:val="Hyperlink"/>
          </w:rPr>
          <w:t>WARRANTIES</w:t>
        </w:r>
        <w:r w:rsidR="00CA2426">
          <w:rPr>
            <w:webHidden/>
          </w:rPr>
          <w:tab/>
        </w:r>
        <w:r w:rsidR="00CA2426">
          <w:rPr>
            <w:webHidden/>
          </w:rPr>
          <w:fldChar w:fldCharType="begin"/>
        </w:r>
        <w:r w:rsidR="00CA2426">
          <w:rPr>
            <w:webHidden/>
          </w:rPr>
          <w:instrText xml:space="preserve"> PAGEREF _Toc506890449 \h </w:instrText>
        </w:r>
        <w:r w:rsidR="00CA2426">
          <w:rPr>
            <w:webHidden/>
          </w:rPr>
        </w:r>
        <w:r w:rsidR="00CA2426">
          <w:rPr>
            <w:webHidden/>
          </w:rPr>
          <w:fldChar w:fldCharType="separate"/>
        </w:r>
        <w:r w:rsidR="00113244">
          <w:rPr>
            <w:webHidden/>
          </w:rPr>
          <w:t>3</w:t>
        </w:r>
        <w:r w:rsidR="00CA2426">
          <w:rPr>
            <w:webHidden/>
          </w:rPr>
          <w:fldChar w:fldCharType="end"/>
        </w:r>
      </w:hyperlink>
    </w:p>
    <w:p w14:paraId="67B77086" w14:textId="77777777" w:rsidR="00686FAB" w:rsidRPr="005B1ECE" w:rsidRDefault="004247D4" w:rsidP="005815A0">
      <w:pPr>
        <w:pStyle w:val="TOC1"/>
        <w:contextualSpacing/>
        <w:rPr>
          <w:rFonts w:cs="Arial"/>
          <w:sz w:val="16"/>
          <w:szCs w:val="16"/>
        </w:rPr>
      </w:pPr>
      <w:r>
        <w:fldChar w:fldCharType="end"/>
      </w:r>
    </w:p>
    <w:p w14:paraId="0364C3B0" w14:textId="77777777" w:rsidR="00300095" w:rsidRPr="00894E8D" w:rsidRDefault="00300095" w:rsidP="005815A0">
      <w:pPr>
        <w:pStyle w:val="TOC40"/>
      </w:pPr>
      <w:r w:rsidRPr="00894E8D">
        <w:t>Attachments</w:t>
      </w:r>
    </w:p>
    <w:p w14:paraId="4BB3E5D8" w14:textId="77777777" w:rsidR="00300095" w:rsidRPr="00DF7A2B" w:rsidRDefault="00300095" w:rsidP="005815A0">
      <w:pPr>
        <w:pStyle w:val="TOC50"/>
      </w:pPr>
      <w:r w:rsidRPr="00DF7A2B">
        <w:t xml:space="preserve">Attachment 1:  </w:t>
      </w:r>
      <w:r w:rsidR="000D54B3" w:rsidRPr="00DF7A2B">
        <w:t>Confidential Information</w:t>
      </w:r>
      <w:r w:rsidRPr="00DF7A2B">
        <w:t xml:space="preserve"> Security Requirements</w:t>
      </w:r>
      <w:r w:rsidR="00E479C7" w:rsidRPr="00DF7A2B">
        <w:t xml:space="preserve"> </w:t>
      </w:r>
    </w:p>
    <w:p w14:paraId="4F855E11" w14:textId="77777777" w:rsidR="00DF7A2B" w:rsidRPr="00DF7A2B" w:rsidRDefault="00DF7A2B" w:rsidP="005815A0">
      <w:pPr>
        <w:pStyle w:val="TOC50"/>
      </w:pPr>
      <w:r w:rsidRPr="00DF7A2B">
        <w:t>Attachment 2:  User Agreement on Non-Disclosure of Confidential Information</w:t>
      </w:r>
    </w:p>
    <w:p w14:paraId="4A76A0C5" w14:textId="77777777" w:rsidR="00300095" w:rsidRPr="00AE592F" w:rsidRDefault="00300095" w:rsidP="005815A0">
      <w:pPr>
        <w:pStyle w:val="TOC40"/>
      </w:pPr>
      <w:r w:rsidRPr="00AE592F">
        <w:t>Schedules</w:t>
      </w:r>
    </w:p>
    <w:p w14:paraId="4402834D" w14:textId="77777777" w:rsidR="00300095" w:rsidRDefault="00300095" w:rsidP="005815A0">
      <w:pPr>
        <w:pStyle w:val="TOC50"/>
      </w:pPr>
      <w:r w:rsidRPr="00AE592F">
        <w:t xml:space="preserve">Schedule A: </w:t>
      </w:r>
      <w:r w:rsidRPr="00AE592F">
        <w:tab/>
        <w:t xml:space="preserve">Statement of Work (SOW) </w:t>
      </w:r>
      <w:r w:rsidR="00113244">
        <w:t>External Quality Review</w:t>
      </w:r>
      <w:r w:rsidRPr="00AE592F">
        <w:t xml:space="preserve"> Services</w:t>
      </w:r>
    </w:p>
    <w:p w14:paraId="2F7403BB" w14:textId="77777777" w:rsidR="005870CC" w:rsidRDefault="005870CC" w:rsidP="005815A0">
      <w:pPr>
        <w:pStyle w:val="TOC50"/>
      </w:pPr>
      <w:r>
        <w:t>Schedule B:</w:t>
      </w:r>
      <w:r>
        <w:tab/>
        <w:t>Budget</w:t>
      </w:r>
    </w:p>
    <w:p w14:paraId="10BFDFD9" w14:textId="77777777" w:rsidR="00113244" w:rsidRPr="00AE592F" w:rsidRDefault="00113244" w:rsidP="005815A0">
      <w:pPr>
        <w:pStyle w:val="TOC50"/>
      </w:pPr>
      <w:r>
        <w:t xml:space="preserve">Schedule </w:t>
      </w:r>
      <w:r w:rsidR="005870CC">
        <w:t>C</w:t>
      </w:r>
      <w:r>
        <w:t>:</w:t>
      </w:r>
      <w:r>
        <w:tab/>
        <w:t>Data Use, Security, and Confidentiality</w:t>
      </w:r>
    </w:p>
    <w:p w14:paraId="2BFB432D" w14:textId="77777777" w:rsidR="00300095" w:rsidRPr="00AE592F" w:rsidRDefault="00300095" w:rsidP="005815A0">
      <w:pPr>
        <w:pStyle w:val="TOC40"/>
      </w:pPr>
      <w:r w:rsidRPr="00AE592F">
        <w:t>Exhibits</w:t>
      </w:r>
    </w:p>
    <w:p w14:paraId="614CE9CA" w14:textId="51031FB3" w:rsidR="00300095" w:rsidRPr="00D86DCE" w:rsidRDefault="00300095" w:rsidP="005815A0">
      <w:pPr>
        <w:pStyle w:val="TOC50"/>
      </w:pPr>
      <w:r w:rsidRPr="00D86DCE">
        <w:t xml:space="preserve">Exhibit A: </w:t>
      </w:r>
      <w:r w:rsidRPr="00D86DCE">
        <w:tab/>
        <w:t xml:space="preserve">HCA </w:t>
      </w:r>
      <w:r>
        <w:t>RF</w:t>
      </w:r>
      <w:r w:rsidR="00113244">
        <w:t>P</w:t>
      </w:r>
      <w:r>
        <w:t xml:space="preserve"> </w:t>
      </w:r>
      <w:r w:rsidR="00C662DB">
        <w:t xml:space="preserve">3866 </w:t>
      </w:r>
      <w:r>
        <w:t xml:space="preserve">for </w:t>
      </w:r>
      <w:r w:rsidR="00113244">
        <w:t>External Quality Review</w:t>
      </w:r>
      <w:r>
        <w:t xml:space="preserve"> Services</w:t>
      </w:r>
      <w:r w:rsidRPr="00D86DCE">
        <w:t xml:space="preserve"> </w:t>
      </w:r>
    </w:p>
    <w:p w14:paraId="5EB1DF6B" w14:textId="095071E4" w:rsidR="00300095" w:rsidRDefault="00300095" w:rsidP="005815A0">
      <w:pPr>
        <w:pStyle w:val="TOC50"/>
      </w:pP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 xml:space="preserve">RFP </w:t>
      </w:r>
      <w:r w:rsidR="00C662DB">
        <w:t>3866</w:t>
      </w:r>
    </w:p>
    <w:p w14:paraId="68D5016E" w14:textId="77777777" w:rsidR="00300095" w:rsidRDefault="00300095" w:rsidP="005815A0"/>
    <w:p w14:paraId="4EA4D8F0" w14:textId="77777777" w:rsidR="00300095" w:rsidRPr="00AE592F" w:rsidRDefault="00300095" w:rsidP="005815A0">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25235252" w14:textId="77777777" w:rsidR="009B3AFA" w:rsidRDefault="009B3AFA" w:rsidP="005815A0">
      <w:pPr>
        <w:pStyle w:val="TOC1"/>
      </w:pPr>
    </w:p>
    <w:p w14:paraId="5719D32D" w14:textId="77777777" w:rsidR="009A6D0C" w:rsidRDefault="009A6D0C" w:rsidP="005815A0">
      <w:pPr>
        <w:sectPr w:rsidR="009A6D0C" w:rsidSect="00017DEF">
          <w:footerReference w:type="default" r:id="rId15"/>
          <w:pgSz w:w="12240" w:h="15840" w:code="1"/>
          <w:pgMar w:top="1440" w:right="1440" w:bottom="720" w:left="1440" w:header="720" w:footer="288" w:gutter="0"/>
          <w:cols w:space="720"/>
          <w:docGrid w:linePitch="360"/>
        </w:sectPr>
      </w:pPr>
    </w:p>
    <w:p w14:paraId="14C758D1" w14:textId="7549214C" w:rsidR="00615D54" w:rsidRPr="00AE592F" w:rsidRDefault="001770EE" w:rsidP="005815A0">
      <w:pPr>
        <w:pStyle w:val="Title"/>
        <w:keepNext w:val="0"/>
      </w:pPr>
      <w:bookmarkStart w:id="3" w:name="_Toc410209848"/>
      <w:r w:rsidRPr="00AE592F">
        <w:t xml:space="preserve">Contract </w:t>
      </w:r>
      <w:r w:rsidR="003E2308" w:rsidRPr="00AE592F">
        <w:t>#K</w:t>
      </w:r>
      <w:r w:rsidR="00C662DB">
        <w:t>3866</w:t>
      </w:r>
      <w:r w:rsidR="00C662DB" w:rsidRPr="00AE592F">
        <w:t xml:space="preserve"> </w:t>
      </w:r>
      <w:r w:rsidRPr="00AE592F">
        <w:t>for</w:t>
      </w:r>
      <w:bookmarkStart w:id="4" w:name="_Toc410209849"/>
      <w:bookmarkEnd w:id="3"/>
      <w:r w:rsidR="00AE592F">
        <w:t xml:space="preserve"> </w:t>
      </w:r>
      <w:r w:rsidR="00113244">
        <w:t>External Quality Review</w:t>
      </w:r>
      <w:r w:rsidRPr="00AE592F">
        <w:t xml:space="preserve"> Services</w:t>
      </w:r>
      <w:bookmarkEnd w:id="4"/>
    </w:p>
    <w:p w14:paraId="3EA6F9E1" w14:textId="77777777" w:rsidR="00794A81" w:rsidRDefault="00794A81" w:rsidP="005815A0"/>
    <w:p w14:paraId="26CD102C" w14:textId="77777777" w:rsidR="0004023A" w:rsidRDefault="0004023A" w:rsidP="00C662DB">
      <w:pPr>
        <w:pStyle w:val="Heading1"/>
        <w:numPr>
          <w:ilvl w:val="0"/>
          <w:numId w:val="0"/>
        </w:numPr>
        <w:ind w:left="432"/>
      </w:pPr>
      <w:bookmarkStart w:id="5" w:name="_Toc506890389"/>
      <w:r w:rsidRPr="000723DF">
        <w:t>Recitals</w:t>
      </w:r>
      <w:bookmarkEnd w:id="5"/>
    </w:p>
    <w:p w14:paraId="23F21CE3" w14:textId="5B1A86D3" w:rsidR="0004023A" w:rsidRPr="008F79CC" w:rsidRDefault="0004023A" w:rsidP="005815A0">
      <w:r w:rsidRPr="008F79CC">
        <w:t xml:space="preserve">The state of Washington, acting by and through the Health Care Authority (HCA), issued a Request for Proposals/Qualifications and Quotation (RFP or RFQQ) dated </w:t>
      </w:r>
      <w:r w:rsidR="00631BF2">
        <w:t>August 5</w:t>
      </w:r>
      <w:r w:rsidR="00C662DB">
        <w:t>, 2019</w:t>
      </w:r>
      <w:r w:rsidRPr="008F79CC">
        <w:t>, (Exhibit A) for the purpose of purchasing</w:t>
      </w:r>
      <w:r w:rsidR="003D4108" w:rsidRPr="008F79CC">
        <w:t xml:space="preserve"> </w:t>
      </w:r>
      <w:r w:rsidR="00113244">
        <w:t>External Quality Review</w:t>
      </w:r>
      <w:r w:rsidRPr="008F79CC">
        <w:t xml:space="preserve"> Services in accordance with its authority under chapter</w:t>
      </w:r>
      <w:r w:rsidR="00EF1AAB" w:rsidRPr="008F79CC">
        <w:t>s</w:t>
      </w:r>
      <w:r w:rsidRPr="008F79CC">
        <w:t xml:space="preserve"> 39.26</w:t>
      </w:r>
      <w:r w:rsidR="00EF1AAB" w:rsidRPr="008F79CC">
        <w:t xml:space="preserve"> and 41.05 </w:t>
      </w:r>
      <w:r w:rsidRPr="008F79CC">
        <w:t>RCW.</w:t>
      </w:r>
    </w:p>
    <w:p w14:paraId="1A4AED16" w14:textId="4D3ECCB7" w:rsidR="0004023A" w:rsidRDefault="003D4108" w:rsidP="005815A0">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w:t>
      </w:r>
      <w:r w:rsidR="00113244">
        <w:t>FP</w:t>
      </w:r>
      <w:r w:rsidR="0004023A">
        <w:t xml:space="preserve"> </w:t>
      </w:r>
      <w:r w:rsidR="00C662DB">
        <w:t>#3866</w:t>
      </w:r>
      <w:r w:rsidR="00C662DB" w:rsidRPr="00D567AD">
        <w:rPr>
          <w:color w:val="FF0000"/>
        </w:rPr>
        <w:t xml:space="preserve"> </w:t>
      </w:r>
      <w:r w:rsidR="0004023A">
        <w:t>(Exhibit B).</w:t>
      </w:r>
    </w:p>
    <w:p w14:paraId="47761672" w14:textId="77777777" w:rsidR="0004023A" w:rsidRDefault="0004023A" w:rsidP="005815A0">
      <w:r>
        <w:t>HCA evaluated all properly submitted Responses to the above-referenced R</w:t>
      </w:r>
      <w:r w:rsidR="00113244">
        <w:t>FP</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1847E8C3" w14:textId="77777777" w:rsidR="0004023A" w:rsidRDefault="0004023A" w:rsidP="005815A0">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19B9300C" w14:textId="77777777" w:rsidR="0004023A" w:rsidRDefault="0004023A" w:rsidP="005815A0">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113244">
        <w:t>External Quality Review</w:t>
      </w:r>
      <w:r w:rsidRPr="00AF23F9">
        <w:t xml:space="preserve"> </w:t>
      </w:r>
      <w:r w:rsidRPr="007B702E">
        <w:t>Services</w:t>
      </w:r>
      <w:r>
        <w:t xml:space="preserve">. </w:t>
      </w:r>
    </w:p>
    <w:p w14:paraId="70750077" w14:textId="77777777" w:rsidR="0004023A" w:rsidRDefault="00E83F18" w:rsidP="005815A0">
      <w:r w:rsidRPr="00E83F18">
        <w:t>IN CONSIDERATION of the mutual promises as set forth</w:t>
      </w:r>
      <w:r>
        <w:t xml:space="preserve"> in this Contract, the</w:t>
      </w:r>
      <w:r w:rsidR="0004023A">
        <w:t xml:space="preserve"> parties agree as follows:</w:t>
      </w:r>
    </w:p>
    <w:p w14:paraId="539FD9B4" w14:textId="77777777" w:rsidR="00117287" w:rsidRPr="00AE592F" w:rsidRDefault="00AE57F7" w:rsidP="00C662DB">
      <w:pPr>
        <w:pStyle w:val="Heading1"/>
      </w:pPr>
      <w:r w:rsidRPr="005815A0">
        <w:t>Statement</w:t>
      </w:r>
      <w:r>
        <w:t xml:space="preserve"> of Work (SOW)</w:t>
      </w:r>
    </w:p>
    <w:p w14:paraId="366FADA0" w14:textId="77777777" w:rsidR="00117287" w:rsidRPr="00017DEF" w:rsidRDefault="00117287" w:rsidP="00C662DB">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7564A7CB" w14:textId="77777777" w:rsidR="00CC2912" w:rsidRDefault="00AE57F7" w:rsidP="00C662DB">
      <w:pPr>
        <w:pStyle w:val="Heading1"/>
      </w:pPr>
      <w:bookmarkStart w:id="6" w:name="_Toc410209850"/>
      <w:r w:rsidRPr="005815A0">
        <w:t>Definitions</w:t>
      </w:r>
    </w:p>
    <w:p w14:paraId="3185FA54" w14:textId="77777777" w:rsidR="004B205A" w:rsidRDefault="004B205A" w:rsidP="00C662DB">
      <w:pPr>
        <w:pStyle w:val="H1paragraph"/>
      </w:pPr>
      <w:r w:rsidRPr="0017298E">
        <w:rPr>
          <w:b/>
        </w:rPr>
        <w:t>“Authorized Representative”</w:t>
      </w:r>
      <w:r w:rsidRPr="0017298E">
        <w:t xml:space="preserve"> means a person to whom signature authority has been delegated in writing acting within the limits of his/her authority.</w:t>
      </w:r>
    </w:p>
    <w:p w14:paraId="7BE12B6C" w14:textId="77777777" w:rsidR="00EC744A" w:rsidRDefault="00272080" w:rsidP="00C662DB">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084BD64F" w14:textId="77777777" w:rsidR="00193CC6" w:rsidRDefault="00377095" w:rsidP="00C662DB">
      <w:pPr>
        <w:pStyle w:val="H1paragraph"/>
      </w:pPr>
      <w:r w:rsidRPr="00E55414">
        <w:rPr>
          <w:b/>
        </w:rPr>
        <w:t>“</w:t>
      </w:r>
      <w:r w:rsidR="00193CC6" w:rsidRPr="00E55414">
        <w:rPr>
          <w:b/>
        </w:rPr>
        <w:t>Business Associate”</w:t>
      </w:r>
      <w:r w:rsidR="00193CC6" w:rsidRPr="00E55414">
        <w:t xml:space="preserve"> means a Business Associate as defined in 45 </w:t>
      </w:r>
      <w:r w:rsidR="00BB66DF">
        <w:t>C.F.R.</w:t>
      </w:r>
      <w:r w:rsidR="00193CC6" w:rsidRPr="00E55414">
        <w:t xml:space="preserve"> </w:t>
      </w:r>
      <w:r w:rsidR="00BB66DF">
        <w:t xml:space="preserve">§ </w:t>
      </w:r>
      <w:r w:rsidR="00193CC6" w:rsidRPr="00E55414">
        <w:t>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14:paraId="606942C7" w14:textId="77777777" w:rsidR="004B205A" w:rsidRDefault="004B205A" w:rsidP="00C662DB">
      <w:pPr>
        <w:pStyle w:val="H1paragraph"/>
      </w:pPr>
      <w:r w:rsidRPr="000B00D5">
        <w:rPr>
          <w:b/>
        </w:rPr>
        <w:t>“Business Days and Hours”</w:t>
      </w:r>
      <w:r w:rsidRPr="000B00D5">
        <w:t xml:space="preserve"> </w:t>
      </w:r>
      <w:r>
        <w:t>means</w:t>
      </w:r>
      <w:r w:rsidRPr="000B00D5">
        <w:t xml:space="preserve"> Monday through Friday, 8:00 a.m. to 5:00 p.m., Pacific Time, except for holidays observed by the state of Washington.</w:t>
      </w:r>
    </w:p>
    <w:p w14:paraId="4133C155" w14:textId="77777777" w:rsidR="004B205A" w:rsidRDefault="004B205A" w:rsidP="00C662DB">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798CA913" w14:textId="77777777" w:rsidR="00B8140E" w:rsidRDefault="00B8140E" w:rsidP="00C662DB">
      <w:pPr>
        <w:pStyle w:val="H1paragraph"/>
      </w:pPr>
      <w:r w:rsidRPr="00B20C78">
        <w:rPr>
          <w:b/>
        </w:rPr>
        <w:t>“C</w:t>
      </w:r>
      <w:r w:rsidR="00BB66DF">
        <w:rPr>
          <w:b/>
        </w:rPr>
        <w:t>.</w:t>
      </w:r>
      <w:r w:rsidRPr="00B20C78">
        <w:rPr>
          <w:b/>
        </w:rPr>
        <w:t>F</w:t>
      </w:r>
      <w:r w:rsidR="00BB66DF">
        <w:rPr>
          <w:b/>
        </w:rPr>
        <w:t>.</w:t>
      </w:r>
      <w:r w:rsidRPr="00B20C78">
        <w:rPr>
          <w:b/>
        </w:rPr>
        <w:t>R</w:t>
      </w:r>
      <w:r w:rsidR="00BB66DF">
        <w:rPr>
          <w:b/>
        </w:rPr>
        <w:t>.</w:t>
      </w:r>
      <w:r w:rsidRPr="00B20C78">
        <w:rPr>
          <w:b/>
        </w:rPr>
        <w:t>”</w:t>
      </w:r>
      <w:r w:rsidRPr="00B20C78">
        <w:t xml:space="preserve"> means the Code of Federal Regulations.  All references in this Contract to </w:t>
      </w:r>
      <w:r w:rsidR="00BB66DF">
        <w:t>C.F.R.</w:t>
      </w:r>
      <w:r w:rsidRPr="00B20C78">
        <w:t xml:space="preserve"> chapters or sections include any successor, amended, or replacement regulation. The </w:t>
      </w:r>
      <w:r w:rsidR="00BB66DF">
        <w:t>C.F.R.</w:t>
      </w:r>
      <w:r w:rsidRPr="00B20C78">
        <w:t xml:space="preserve"> may be accessed at </w:t>
      </w:r>
      <w:hyperlink r:id="rId16" w:history="1">
        <w:r w:rsidRPr="00B20C78">
          <w:rPr>
            <w:color w:val="0000FF"/>
            <w:u w:val="single"/>
          </w:rPr>
          <w:t>http://www.ecfr.gov/cgi-bin/ECFR?page=browse</w:t>
        </w:r>
      </w:hyperlink>
      <w:r w:rsidR="005C7F72">
        <w:rPr>
          <w:color w:val="0000FF"/>
          <w:u w:val="single"/>
        </w:rPr>
        <w:t>.</w:t>
      </w:r>
      <w:r w:rsidRPr="00B20C78">
        <w:t xml:space="preserve"> </w:t>
      </w:r>
    </w:p>
    <w:p w14:paraId="243F3DE2" w14:textId="77777777" w:rsidR="00E0697F" w:rsidRDefault="004B205A" w:rsidP="00C662DB">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2935C3DF" w14:textId="77777777" w:rsidR="004B205A" w:rsidRDefault="004B205A" w:rsidP="00C662DB">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0EA80168" w14:textId="77777777" w:rsidR="00CC2912" w:rsidRDefault="005A5F16" w:rsidP="00C662DB">
      <w:pPr>
        <w:pStyle w:val="H1paragraph"/>
      </w:pPr>
      <w:r>
        <w:t>“</w:t>
      </w:r>
      <w:r w:rsidR="00CC2912" w:rsidRPr="000B00D5">
        <w:rPr>
          <w:b/>
        </w:rPr>
        <w:t>Contractor</w:t>
      </w:r>
      <w:r w:rsidR="00CE2C4C">
        <w:rPr>
          <w:b/>
        </w:rPr>
        <w:t>”</w:t>
      </w:r>
      <w:r w:rsidR="00CC2912" w:rsidRPr="000B00D5">
        <w:t xml:space="preserve"> </w:t>
      </w:r>
      <w:r w:rsidR="00CC2912">
        <w:t>means</w:t>
      </w:r>
      <w:r w:rsidR="00CC2912"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5E4A9985" w14:textId="77777777" w:rsidR="00CE4189" w:rsidRDefault="00CE4189" w:rsidP="00C662DB">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w:t>
      </w:r>
      <w:r w:rsidR="00BB66DF">
        <w:t>C.F.R. §</w:t>
      </w:r>
      <w:r w:rsidRPr="00CE4189">
        <w:t xml:space="preserve"> 160.103.</w:t>
      </w:r>
    </w:p>
    <w:p w14:paraId="6EF059A2" w14:textId="77777777" w:rsidR="00367882" w:rsidRDefault="00D77BFF" w:rsidP="00C662DB">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14:paraId="15AB7F49" w14:textId="77777777" w:rsidR="00CC2912" w:rsidRDefault="00CC2912" w:rsidP="00C662DB">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6F3EC87E" w14:textId="77777777" w:rsidR="003D0B36" w:rsidRDefault="003D0B36" w:rsidP="00C662DB">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569E73B9" w14:textId="77777777" w:rsidR="00CC2912" w:rsidRDefault="00CC2912" w:rsidP="00C662DB">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17CA540E" w14:textId="77777777" w:rsidR="0026484F" w:rsidRDefault="0026484F" w:rsidP="00C662DB">
      <w:pPr>
        <w:pStyle w:val="H1paragraph"/>
      </w:pPr>
      <w:r w:rsidRPr="00C07CEB">
        <w:rPr>
          <w:b/>
        </w:rPr>
        <w:t>"Overpayment"</w:t>
      </w:r>
      <w:r w:rsidRPr="00C07CEB">
        <w:t xml:space="preserve"> means any payment or benefit to the Contractor in excess of that to which the Contractor is entitled by law, rule, or this Contract, including amounts in dispute.</w:t>
      </w:r>
    </w:p>
    <w:p w14:paraId="48075A61" w14:textId="77777777" w:rsidR="00CC2912" w:rsidRDefault="00CC2912" w:rsidP="00C662DB">
      <w:pPr>
        <w:pStyle w:val="H1paragraph"/>
      </w:pPr>
      <w:r w:rsidRPr="009978C3">
        <w:rPr>
          <w:b/>
        </w:rPr>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5D23050B" w14:textId="77777777" w:rsidR="005E0C02" w:rsidRDefault="005E0C02" w:rsidP="00C662DB">
      <w:pPr>
        <w:pStyle w:val="H1paragraph"/>
      </w:pPr>
      <w:r w:rsidRPr="00342CD7">
        <w:t>“</w:t>
      </w:r>
      <w:r w:rsidRPr="00342CD7">
        <w:rPr>
          <w:b/>
        </w:rPr>
        <w:t>Protected Health Information</w:t>
      </w:r>
      <w:r w:rsidRPr="00342CD7">
        <w:t xml:space="preserve">” or </w:t>
      </w:r>
      <w:r w:rsidRPr="00342CD7">
        <w:rPr>
          <w:b/>
        </w:rPr>
        <w:t>“PHI”</w:t>
      </w:r>
      <w:r w:rsidRPr="00342CD7">
        <w:t xml:space="preserve"> means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w:t>
      </w:r>
      <w:r w:rsidR="00BB66DF">
        <w:t>C.F.R.</w:t>
      </w:r>
      <w:r w:rsidR="00250BBA" w:rsidRPr="00342CD7">
        <w:t xml:space="preserve"> </w:t>
      </w:r>
      <w:r w:rsidR="00BB66DF">
        <w:t xml:space="preserve">§ </w:t>
      </w:r>
      <w:r w:rsidR="00250BBA" w:rsidRPr="00342CD7">
        <w:t>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xml:space="preserve">. PHI is information transmitted, maintained, or stored in any form or medium. 45 </w:t>
      </w:r>
      <w:r w:rsidR="00BB66DF">
        <w:t>C.F.R.</w:t>
      </w:r>
      <w:r w:rsidRPr="00342CD7">
        <w:t xml:space="preserve"> </w:t>
      </w:r>
      <w:r w:rsidR="00BB66DF">
        <w:t xml:space="preserve">§ </w:t>
      </w:r>
      <w:r w:rsidRPr="00342CD7">
        <w:t>164.501. PHI does not include education records covered by the Family Educational Rights and Privacy Act, as amended, 20 USC 1232g(a)(4)(b)(iv).</w:t>
      </w:r>
    </w:p>
    <w:p w14:paraId="23854D9E" w14:textId="3B49D7DA" w:rsidR="00CC2912" w:rsidRDefault="00CC2912" w:rsidP="00C662DB">
      <w:pPr>
        <w:pStyle w:val="H1paragraph"/>
      </w:pPr>
      <w:r>
        <w:rPr>
          <w:b/>
        </w:rPr>
        <w:t xml:space="preserve">“Response” </w:t>
      </w:r>
      <w:r w:rsidRPr="006D4EC3">
        <w:t>means</w:t>
      </w:r>
      <w:r>
        <w:t xml:space="preserve"> Contractor’s Response to HCA’s </w:t>
      </w:r>
      <w:r>
        <w:rPr>
          <w:szCs w:val="24"/>
        </w:rPr>
        <w:t>R</w:t>
      </w:r>
      <w:r w:rsidR="00113244">
        <w:rPr>
          <w:szCs w:val="24"/>
        </w:rPr>
        <w:t>FP</w:t>
      </w:r>
      <w:r>
        <w:rPr>
          <w:szCs w:val="24"/>
        </w:rPr>
        <w:t xml:space="preserve"> </w:t>
      </w:r>
      <w:r w:rsidR="00C662DB">
        <w:rPr>
          <w:szCs w:val="24"/>
        </w:rPr>
        <w:t>#</w:t>
      </w:r>
      <w:r w:rsidR="00C662DB">
        <w:t>3866</w:t>
      </w:r>
      <w:r w:rsidR="00C662DB">
        <w:rPr>
          <w:szCs w:val="24"/>
        </w:rPr>
        <w:t xml:space="preserve"> </w:t>
      </w:r>
      <w:r>
        <w:rPr>
          <w:szCs w:val="24"/>
        </w:rPr>
        <w:t xml:space="preserve">for </w:t>
      </w:r>
      <w:r w:rsidR="00113244">
        <w:t>External Quality Review</w:t>
      </w:r>
      <w:r>
        <w:rPr>
          <w:szCs w:val="24"/>
        </w:rPr>
        <w:t xml:space="preserve"> Services</w:t>
      </w:r>
      <w:r>
        <w:t xml:space="preserve"> and is Exhibit B hereto.</w:t>
      </w:r>
    </w:p>
    <w:p w14:paraId="4BFF58FA" w14:textId="77777777" w:rsidR="00CC2912" w:rsidRDefault="00CC2912" w:rsidP="00C662DB">
      <w:pPr>
        <w:pStyle w:val="H1paragraph"/>
      </w:pPr>
      <w:r w:rsidRPr="0055123B">
        <w:rPr>
          <w:b/>
        </w:rPr>
        <w:t xml:space="preserve">“RCW” </w:t>
      </w:r>
      <w:r w:rsidRPr="0055123B">
        <w:t xml:space="preserve">means the Revised Code of Washington. All references in this Contract to RCW chapters or sections include any successor, amended, or replacement statute.  Pertinent RCW chapters can be accessed </w:t>
      </w:r>
      <w:r w:rsidRPr="006D4089">
        <w:t xml:space="preserve">at:  </w:t>
      </w:r>
      <w:hyperlink r:id="rId17" w:history="1">
        <w:r w:rsidRPr="007670B3">
          <w:rPr>
            <w:rStyle w:val="Hyperlink"/>
          </w:rPr>
          <w:t>http://apps.leg.wa.gov/rcw/</w:t>
        </w:r>
      </w:hyperlink>
      <w:r w:rsidRPr="006D4089">
        <w:t>.</w:t>
      </w:r>
    </w:p>
    <w:p w14:paraId="1E05399A" w14:textId="77777777" w:rsidR="00CC2912" w:rsidRDefault="00CC2912" w:rsidP="00C662DB">
      <w:pPr>
        <w:pStyle w:val="H1paragraph"/>
      </w:pPr>
      <w:r>
        <w:rPr>
          <w:b/>
        </w:rPr>
        <w:t>“R</w:t>
      </w:r>
      <w:r w:rsidR="00113244">
        <w:rPr>
          <w:b/>
        </w:rPr>
        <w:t>FP</w:t>
      </w:r>
      <w:r>
        <w:rPr>
          <w:b/>
        </w:rPr>
        <w:t xml:space="preserve">” </w:t>
      </w:r>
      <w:r w:rsidRPr="00050D75">
        <w:t>means</w:t>
      </w:r>
      <w:r>
        <w:t xml:space="preserve"> the </w:t>
      </w:r>
      <w:r w:rsidRPr="00050D75">
        <w:t xml:space="preserve">Request </w:t>
      </w:r>
      <w:r w:rsidR="00113244">
        <w:t>for Proposal</w:t>
      </w:r>
      <w:r>
        <w:t xml:space="preserve"> used as the solicitation document to establish this Contract, including all its amendments and modifications and is Exhibit A hereto.</w:t>
      </w:r>
    </w:p>
    <w:p w14:paraId="497F8710" w14:textId="77777777" w:rsidR="00CC2912" w:rsidRDefault="00CC2912" w:rsidP="00C662DB">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3C6D3A8B" w14:textId="77777777" w:rsidR="00CC2912" w:rsidRDefault="00CC2912" w:rsidP="00C662DB">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456BB625" w14:textId="77777777" w:rsidR="00C82B5B" w:rsidRDefault="00872B19" w:rsidP="00C662DB">
      <w:pPr>
        <w:pStyle w:val="H1paragraph"/>
        <w:rPr>
          <w:b/>
        </w:rPr>
      </w:pPr>
      <w:r>
        <w:rPr>
          <w:b/>
        </w:rPr>
        <w:t xml:space="preserve">“Subrecipient” </w:t>
      </w:r>
      <w:r w:rsidR="00C82B5B">
        <w:t>shall have</w:t>
      </w:r>
      <w:r w:rsidR="00C82B5B" w:rsidRPr="00C82B5B">
        <w:t xml:space="preserve"> the meaning given in 45 C.F.R. </w:t>
      </w:r>
      <w:r w:rsidR="00BB66DF">
        <w:t xml:space="preserve">§ </w:t>
      </w:r>
      <w:r w:rsidR="00C82B5B" w:rsidRPr="00C82B5B">
        <w:t>75.2, or any successor or replacement to such definition, for any federal award from HHS; or 2 C.F.R.</w:t>
      </w:r>
      <w:r w:rsidR="00BB66DF">
        <w:t xml:space="preserve"> §</w:t>
      </w:r>
      <w:r w:rsidR="00C82B5B" w:rsidRPr="00C82B5B">
        <w:t xml:space="preserve"> 200.93, or any successor or replacement to such definition, for any other federal award.</w:t>
      </w:r>
      <w:r w:rsidR="00C82B5B" w:rsidRPr="000D06F3">
        <w:rPr>
          <w:b/>
        </w:rPr>
        <w:t xml:space="preserve"> </w:t>
      </w:r>
    </w:p>
    <w:p w14:paraId="50378680" w14:textId="77777777" w:rsidR="007855C5" w:rsidRDefault="007855C5" w:rsidP="00C662DB">
      <w:pPr>
        <w:pStyle w:val="H1paragraph"/>
      </w:pPr>
      <w:r w:rsidRPr="000D06F3">
        <w:rPr>
          <w:b/>
        </w:rPr>
        <w:t>“USC”</w:t>
      </w:r>
      <w:r w:rsidRPr="000D06F3">
        <w:t xml:space="preserve"> means the United States Code.  All references in this </w:t>
      </w:r>
      <w:r w:rsidR="00EC744A" w:rsidRPr="000D06F3">
        <w:t>Contract</w:t>
      </w:r>
      <w:r w:rsidR="000570A8">
        <w:t xml:space="preserve"> to USC chapters or sections wi</w:t>
      </w:r>
      <w:r w:rsidRPr="000D06F3">
        <w:t xml:space="preserve">ll include any successor, amended, or replacement statute.  The USC may be accessed at </w:t>
      </w:r>
      <w:hyperlink r:id="rId18" w:history="1">
        <w:r w:rsidRPr="000D06F3">
          <w:rPr>
            <w:color w:val="0000FF"/>
            <w:u w:val="single"/>
          </w:rPr>
          <w:t>http://uscode.house.gov/</w:t>
        </w:r>
      </w:hyperlink>
      <w:r w:rsidRPr="000D06F3">
        <w:t xml:space="preserve"> </w:t>
      </w:r>
    </w:p>
    <w:p w14:paraId="7D2FCD43" w14:textId="77777777" w:rsidR="00CC2912" w:rsidRDefault="00CC2912" w:rsidP="00C662DB">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  </w:t>
      </w:r>
      <w:hyperlink r:id="rId19" w:history="1">
        <w:r w:rsidRPr="00F717AA">
          <w:rPr>
            <w:rStyle w:val="Hyperlink"/>
            <w:kern w:val="24"/>
          </w:rPr>
          <w:t>http://app.leg.wa.gov/wac/</w:t>
        </w:r>
      </w:hyperlink>
      <w:r>
        <w:rPr>
          <w:rStyle w:val="Hyperlink"/>
          <w:kern w:val="24"/>
        </w:rPr>
        <w:t>.</w:t>
      </w:r>
    </w:p>
    <w:bookmarkEnd w:id="6"/>
    <w:p w14:paraId="2DE291B4" w14:textId="77777777" w:rsidR="00051CC7" w:rsidRPr="00AE57F7" w:rsidRDefault="00AE57F7" w:rsidP="00C662DB">
      <w:pPr>
        <w:pStyle w:val="Heading1"/>
      </w:pPr>
      <w:r w:rsidRPr="00AE57F7">
        <w:t>Special Terms and Conditions</w:t>
      </w:r>
    </w:p>
    <w:p w14:paraId="67FC84B9" w14:textId="77777777" w:rsidR="00B86200" w:rsidRPr="00AE57F7" w:rsidRDefault="00AE57F7" w:rsidP="00C662DB">
      <w:pPr>
        <w:pStyle w:val="Heading2"/>
        <w:rPr>
          <w:rFonts w:eastAsia="Calibri"/>
        </w:rPr>
      </w:pPr>
      <w:r w:rsidRPr="00C662DB">
        <w:t>Performance</w:t>
      </w:r>
      <w:r>
        <w:t xml:space="preserve"> Expectations</w:t>
      </w:r>
    </w:p>
    <w:p w14:paraId="5D7CA158" w14:textId="77777777" w:rsidR="00FC556E" w:rsidRDefault="00B86200" w:rsidP="005815A0">
      <w:pPr>
        <w:pStyle w:val="Hdg2Paragraph"/>
      </w:pPr>
      <w:r w:rsidRPr="005815A0">
        <w:t>Expected</w:t>
      </w:r>
      <w:r w:rsidRPr="002668DD">
        <w:t xml:space="preserve"> </w:t>
      </w:r>
      <w:r w:rsidRPr="00113244">
        <w:t>performance</w:t>
      </w:r>
      <w:r w:rsidRPr="002668DD">
        <w:t xml:space="preserve"> under this </w:t>
      </w:r>
      <w:r>
        <w:t>Contract</w:t>
      </w:r>
      <w:r w:rsidRPr="002668DD">
        <w:t xml:space="preserve"> includes, but is not limited to, the following:</w:t>
      </w:r>
    </w:p>
    <w:p w14:paraId="11469BA4" w14:textId="77777777" w:rsidR="00B86200" w:rsidRDefault="00B86200" w:rsidP="00C662DB">
      <w:pPr>
        <w:pStyle w:val="Heading3"/>
      </w:pPr>
      <w:r w:rsidRPr="00C662DB">
        <w:t>Knowledge</w:t>
      </w:r>
      <w:r>
        <w:t xml:space="preserve"> of</w:t>
      </w:r>
      <w:r w:rsidRPr="004929BA">
        <w:t xml:space="preserve"> </w:t>
      </w:r>
      <w:r w:rsidRPr="00646D3F">
        <w:t xml:space="preserve">applicable state and federal laws and regulations pertaining to </w:t>
      </w:r>
      <w:r w:rsidR="00FC556E">
        <w:t>subject of contract</w:t>
      </w:r>
      <w:r>
        <w:t>;</w:t>
      </w:r>
    </w:p>
    <w:p w14:paraId="5CCDA0EB" w14:textId="77777777" w:rsidR="00B86200" w:rsidRDefault="00B86200" w:rsidP="00C662DB">
      <w:pPr>
        <w:pStyle w:val="Heading3"/>
      </w:pPr>
      <w:r w:rsidRPr="00223F7E">
        <w:t>Use of professional judgment;</w:t>
      </w:r>
    </w:p>
    <w:p w14:paraId="57A33601" w14:textId="77777777" w:rsidR="00B86200" w:rsidRDefault="00B86200" w:rsidP="00C662DB">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2B5BAE04" w14:textId="77777777" w:rsidR="00B86200" w:rsidRDefault="00B86200" w:rsidP="00C662DB">
      <w:pPr>
        <w:pStyle w:val="Heading3"/>
      </w:pPr>
      <w:r>
        <w:t xml:space="preserve">Conformance with HCA directions regarding the </w:t>
      </w:r>
      <w:r w:rsidR="00FC556E">
        <w:t>delivery of the services</w:t>
      </w:r>
      <w:r>
        <w:t xml:space="preserve">; </w:t>
      </w:r>
    </w:p>
    <w:p w14:paraId="772F8746" w14:textId="77777777" w:rsidR="00B86200" w:rsidRDefault="00B86200" w:rsidP="00C662DB">
      <w:pPr>
        <w:pStyle w:val="Heading3"/>
      </w:pPr>
      <w:r>
        <w:t>T</w:t>
      </w:r>
      <w:r w:rsidRPr="00223F7E">
        <w:t>imely, accurate and informed communications;</w:t>
      </w:r>
    </w:p>
    <w:p w14:paraId="75656EA1" w14:textId="77777777" w:rsidR="00B86200" w:rsidRDefault="00B86200" w:rsidP="00C662DB">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4F520D66" w14:textId="77777777" w:rsidR="00B86200" w:rsidRDefault="00B86200" w:rsidP="00C662DB">
      <w:pPr>
        <w:pStyle w:val="Heading3"/>
      </w:pPr>
      <w:r w:rsidRPr="00223F7E">
        <w:t xml:space="preserve">Regular, punctual attendance at all meetings; </w:t>
      </w:r>
      <w:r w:rsidR="00762381">
        <w:t>and</w:t>
      </w:r>
    </w:p>
    <w:p w14:paraId="19D8E616" w14:textId="77777777" w:rsidR="00F516A3" w:rsidRDefault="00B86200" w:rsidP="00C662DB">
      <w:pPr>
        <w:pStyle w:val="Heading3"/>
      </w:pPr>
      <w:proofErr w:type="gramStart"/>
      <w:r>
        <w:t>Provision</w:t>
      </w:r>
      <w:r w:rsidRPr="00223F7E">
        <w:t xml:space="preserve"> of high quality </w:t>
      </w:r>
      <w:r w:rsidR="00FC556E">
        <w:t>services</w:t>
      </w:r>
      <w:r w:rsidR="00762381">
        <w:t>.</w:t>
      </w:r>
      <w:proofErr w:type="gramEnd"/>
    </w:p>
    <w:p w14:paraId="30FFA047" w14:textId="77777777" w:rsidR="00B86200" w:rsidRDefault="00B86200" w:rsidP="005815A0">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59B485CE" w14:textId="77777777" w:rsidR="00034A52" w:rsidRDefault="00AE57F7" w:rsidP="00C662DB">
      <w:pPr>
        <w:pStyle w:val="Heading2"/>
      </w:pPr>
      <w:r>
        <w:t>Term</w:t>
      </w:r>
    </w:p>
    <w:p w14:paraId="7D7E0AA5" w14:textId="77777777" w:rsidR="008E4A5E" w:rsidRDefault="008E4A5E" w:rsidP="00C662DB">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113244">
        <w:t>January 1, 2020</w:t>
      </w:r>
      <w:r w:rsidRPr="00DC38C2">
        <w:t>, or date of last signature, whichever is later, and continue through</w:t>
      </w:r>
      <w:r w:rsidR="009E0D90" w:rsidRPr="00DC38C2">
        <w:t xml:space="preserve"> </w:t>
      </w:r>
      <w:r w:rsidR="00113244">
        <w:t>December 31, 2023</w:t>
      </w:r>
      <w:r w:rsidRPr="00DC38C2">
        <w:t xml:space="preserve">, unless terminated sooner as provided herein. </w:t>
      </w:r>
    </w:p>
    <w:p w14:paraId="676B61D6" w14:textId="029FEB40" w:rsidR="008E4A5E" w:rsidRDefault="00C23442" w:rsidP="00C662DB">
      <w:pPr>
        <w:pStyle w:val="Heading3"/>
      </w:pPr>
      <w:r>
        <w:t>T</w:t>
      </w:r>
      <w:r w:rsidR="008E4A5E">
        <w:t xml:space="preserve">his Contract may be extended through </w:t>
      </w:r>
      <w:r w:rsidR="00C662DB">
        <w:t>December 31, 2026</w:t>
      </w:r>
      <w:r w:rsidR="003D4108">
        <w:t xml:space="preserve"> </w:t>
      </w:r>
      <w:r w:rsidR="008E4A5E">
        <w:t>in whatever time increments</w:t>
      </w:r>
      <w:r w:rsidR="00002BC8">
        <w:t xml:space="preserve"> HCA deems appropriate</w:t>
      </w:r>
      <w:r w:rsidR="008E4A5E">
        <w:t xml:space="preserve">. No change in terms and conditions </w:t>
      </w:r>
      <w:r w:rsidR="006B5C04">
        <w:t xml:space="preserve">will </w:t>
      </w:r>
      <w:r w:rsidR="008E4A5E">
        <w:t>be permitted during these extensions unless specifically agreed to in writing</w:t>
      </w:r>
      <w:r w:rsidR="00482064">
        <w:t>.</w:t>
      </w:r>
    </w:p>
    <w:p w14:paraId="1D953F5D" w14:textId="77777777" w:rsidR="008E4A5E" w:rsidRDefault="008E4A5E" w:rsidP="00C662DB">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2E6CA2B6" w14:textId="6C474CD8" w:rsidR="000A7584" w:rsidRDefault="00AE57F7" w:rsidP="00C662DB">
      <w:pPr>
        <w:pStyle w:val="Heading2"/>
      </w:pPr>
      <w:bookmarkStart w:id="7" w:name="_Ref462037395"/>
      <w:bookmarkStart w:id="8" w:name="_Toc506890397"/>
      <w:bookmarkStart w:id="9" w:name="_Ref410139171"/>
      <w:bookmarkStart w:id="10" w:name="_Toc410209856"/>
      <w:bookmarkEnd w:id="7"/>
      <w:bookmarkEnd w:id="8"/>
      <w:bookmarkEnd w:id="9"/>
      <w:bookmarkEnd w:id="10"/>
      <w:r>
        <w:t>Compensation</w:t>
      </w:r>
    </w:p>
    <w:p w14:paraId="18AAEBF3" w14:textId="77777777" w:rsidR="00E63D6C" w:rsidRDefault="00E63D6C" w:rsidP="00C662DB">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14:paraId="702A75DB" w14:textId="77777777" w:rsidR="00E63D6C" w:rsidRDefault="00E63D6C" w:rsidP="00C662DB">
      <w:pPr>
        <w:pStyle w:val="Heading3"/>
      </w:pPr>
      <w:r>
        <w:t xml:space="preserve">Contractor’s compensation for services rendered will be based </w:t>
      </w:r>
      <w:r w:rsidR="00113244">
        <w:t xml:space="preserve">on Schedule A, </w:t>
      </w:r>
      <w:proofErr w:type="gramStart"/>
      <w:r w:rsidR="00113244">
        <w:t xml:space="preserve">Section </w:t>
      </w:r>
      <w:proofErr w:type="gramEnd"/>
      <w:r w:rsidR="00113244">
        <w:fldChar w:fldCharType="begin">
          <w:ffData>
            <w:name w:val="Text6"/>
            <w:enabled/>
            <w:calcOnExit w:val="0"/>
            <w:textInput/>
          </w:ffData>
        </w:fldChar>
      </w:r>
      <w:bookmarkStart w:id="11" w:name="Text6"/>
      <w:r w:rsidR="00113244">
        <w:instrText xml:space="preserve"> FORMTEXT </w:instrText>
      </w:r>
      <w:r w:rsidR="00113244">
        <w:fldChar w:fldCharType="separate"/>
      </w:r>
      <w:r w:rsidR="00113244">
        <w:rPr>
          <w:noProof/>
        </w:rPr>
        <w:t> </w:t>
      </w:r>
      <w:r w:rsidR="00113244">
        <w:rPr>
          <w:noProof/>
        </w:rPr>
        <w:t> </w:t>
      </w:r>
      <w:r w:rsidR="00113244">
        <w:rPr>
          <w:noProof/>
        </w:rPr>
        <w:t> </w:t>
      </w:r>
      <w:r w:rsidR="00113244">
        <w:rPr>
          <w:noProof/>
        </w:rPr>
        <w:t> </w:t>
      </w:r>
      <w:r w:rsidR="00113244">
        <w:rPr>
          <w:noProof/>
        </w:rPr>
        <w:t> </w:t>
      </w:r>
      <w:r w:rsidR="00113244">
        <w:fldChar w:fldCharType="end"/>
      </w:r>
      <w:bookmarkEnd w:id="11"/>
      <w:r w:rsidR="00113244">
        <w:t xml:space="preserve">, Deliverables and Task Schedule and </w:t>
      </w:r>
      <w:r w:rsidR="005870CC">
        <w:t>Schedule B</w:t>
      </w:r>
      <w:r w:rsidR="00113244">
        <w:t>, Budget.</w:t>
      </w:r>
    </w:p>
    <w:p w14:paraId="27F855AF" w14:textId="77777777" w:rsidR="002770E5" w:rsidRDefault="002770E5" w:rsidP="00C662DB">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113244">
        <w:t>Contract Manager</w:t>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20" w:history="1">
        <w:r w:rsidRPr="00AF4A3D">
          <w:rPr>
            <w:rStyle w:val="Hyperlink"/>
          </w:rPr>
          <w:t>http://www.ofm.wa.gov/policy/10.htm</w:t>
        </w:r>
      </w:hyperlink>
      <w:r>
        <w:t>)</w:t>
      </w:r>
      <w:r w:rsidR="0082640A">
        <w:t xml:space="preserve">; reimbursement will </w:t>
      </w:r>
      <w:r>
        <w:t>not exceed expenses actually incurred.</w:t>
      </w:r>
    </w:p>
    <w:p w14:paraId="7CFBEF9D" w14:textId="77777777" w:rsidR="002770E5" w:rsidRPr="002B1E4E" w:rsidRDefault="002770E5" w:rsidP="005815A0">
      <w:pPr>
        <w:pStyle w:val="Hdg3Paragraph"/>
      </w:pPr>
      <w:r w:rsidRPr="002B1E4E">
        <w:t>To receive reimbursement, Contractor must provide a detailed breakdown of authorized expenses and receipts for any expenses of $50 or more.</w:t>
      </w:r>
    </w:p>
    <w:p w14:paraId="68246074" w14:textId="77777777" w:rsidR="00670E18" w:rsidRDefault="00670E18" w:rsidP="00C662DB">
      <w:pPr>
        <w:pStyle w:val="Heading3"/>
      </w:pPr>
      <w:r w:rsidRPr="00D86DCE">
        <w:t xml:space="preserve">Federal funds disbursed through this Contract were received by HCA through OMB Catalogue of Federal Domestic Assistance (CFDA) Number:  </w:t>
      </w:r>
      <w:r w:rsidR="006D4FDF">
        <w:t>93.778</w:t>
      </w:r>
      <w:r w:rsidRPr="00D86DCE">
        <w:t>.</w:t>
      </w:r>
    </w:p>
    <w:p w14:paraId="56953D3F" w14:textId="77777777" w:rsidR="00034A52" w:rsidRDefault="00AE57F7" w:rsidP="00C662DB">
      <w:pPr>
        <w:pStyle w:val="Heading2"/>
      </w:pPr>
      <w:r>
        <w:t>Invoice and Payment</w:t>
      </w:r>
    </w:p>
    <w:p w14:paraId="365B8470" w14:textId="77777777" w:rsidR="005C7F72" w:rsidRPr="005C7F72" w:rsidRDefault="00BC7F2A" w:rsidP="00C662DB">
      <w:pPr>
        <w:pStyle w:val="Heading3"/>
      </w:pPr>
      <w:r>
        <w:t>Contractor must submit accurate invoices to the following address for all amounts to be paid by HCA</w:t>
      </w:r>
      <w:r w:rsidR="003127DC">
        <w:t xml:space="preserve"> via e-mail to: </w:t>
      </w:r>
      <w:hyperlink r:id="rId21" w:history="1">
        <w:r w:rsidR="003127DC" w:rsidRPr="00CD3CE8">
          <w:rPr>
            <w:rStyle w:val="Hyperlink"/>
          </w:rPr>
          <w:t>Acctspay@hca.wa.gov</w:t>
        </w:r>
      </w:hyperlink>
      <w:r w:rsidR="003127DC">
        <w:t>.  Include the HCA Contract number in the subject line of the email.</w:t>
      </w:r>
      <w:r w:rsidR="00F84EBA">
        <w:tab/>
      </w:r>
    </w:p>
    <w:p w14:paraId="6FF47B66" w14:textId="77777777" w:rsidR="00E621EF" w:rsidRDefault="00165A6A" w:rsidP="00C662DB">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112EF989" w14:textId="77777777" w:rsidR="00670E18" w:rsidRDefault="00670E18" w:rsidP="00C662DB">
      <w:pPr>
        <w:pStyle w:val="Heading3"/>
      </w:pPr>
      <w:r>
        <w:t>Contractor must submit properly itemized invoices to include the following information, as applicable:</w:t>
      </w:r>
    </w:p>
    <w:p w14:paraId="5227AB73" w14:textId="5233D05C" w:rsidR="00670E18" w:rsidRPr="002B1E4E" w:rsidRDefault="003D4108" w:rsidP="00631BF2">
      <w:pPr>
        <w:pStyle w:val="Heading4"/>
      </w:pPr>
      <w:r w:rsidRPr="00631BF2">
        <w:t>HCA</w:t>
      </w:r>
      <w:r w:rsidRPr="002B1E4E">
        <w:t xml:space="preserve"> </w:t>
      </w:r>
      <w:r w:rsidRPr="005815A0">
        <w:t>Contract</w:t>
      </w:r>
      <w:r w:rsidRPr="002B1E4E">
        <w:t xml:space="preserve"> number K</w:t>
      </w:r>
      <w:r w:rsidR="00C662DB">
        <w:t>3866</w:t>
      </w:r>
      <w:r w:rsidR="00C662DB" w:rsidRPr="002B1E4E">
        <w:t>;</w:t>
      </w:r>
    </w:p>
    <w:p w14:paraId="56E93AD6" w14:textId="77777777" w:rsidR="00670E18" w:rsidRPr="002B1E4E" w:rsidRDefault="00670E18" w:rsidP="00631BF2">
      <w:pPr>
        <w:pStyle w:val="Heading4"/>
      </w:pPr>
      <w:r w:rsidRPr="002B1E4E">
        <w:t>Contractor name, address, phone number;</w:t>
      </w:r>
    </w:p>
    <w:p w14:paraId="4C82F856" w14:textId="77777777" w:rsidR="00670E18" w:rsidRPr="002B1E4E" w:rsidRDefault="00670E18" w:rsidP="00631BF2">
      <w:pPr>
        <w:pStyle w:val="Heading4"/>
      </w:pPr>
      <w:r w:rsidRPr="002B1E4E">
        <w:t>Description of Services;</w:t>
      </w:r>
    </w:p>
    <w:p w14:paraId="577DD7DA" w14:textId="77777777" w:rsidR="00670E18" w:rsidRPr="002B1E4E" w:rsidRDefault="00670E18" w:rsidP="00631BF2">
      <w:pPr>
        <w:pStyle w:val="Heading4"/>
      </w:pPr>
      <w:r w:rsidRPr="002B1E4E">
        <w:t>Date(s) of delivery;</w:t>
      </w:r>
    </w:p>
    <w:p w14:paraId="11CEB385" w14:textId="77777777" w:rsidR="00670E18" w:rsidRPr="002B1E4E" w:rsidRDefault="00670E18" w:rsidP="00631BF2">
      <w:pPr>
        <w:pStyle w:val="Heading4"/>
      </w:pPr>
      <w:r w:rsidRPr="002B1E4E">
        <w:t>Net invoice price for each item;</w:t>
      </w:r>
    </w:p>
    <w:p w14:paraId="41C9A951" w14:textId="77777777" w:rsidR="00670E18" w:rsidRPr="002B1E4E" w:rsidRDefault="00670E18" w:rsidP="00631BF2">
      <w:pPr>
        <w:pStyle w:val="Heading4"/>
      </w:pPr>
      <w:r w:rsidRPr="002B1E4E">
        <w:t>Applicable taxes;</w:t>
      </w:r>
    </w:p>
    <w:p w14:paraId="70716483" w14:textId="77777777" w:rsidR="00670E18" w:rsidRPr="002B1E4E" w:rsidRDefault="00670E18" w:rsidP="00631BF2">
      <w:pPr>
        <w:pStyle w:val="Heading4"/>
      </w:pPr>
      <w:r w:rsidRPr="002B1E4E">
        <w:t>Total invoice price; and</w:t>
      </w:r>
    </w:p>
    <w:p w14:paraId="4929D87F" w14:textId="77777777" w:rsidR="00670E18" w:rsidRPr="002B1E4E" w:rsidRDefault="00670E18" w:rsidP="00631BF2">
      <w:pPr>
        <w:pStyle w:val="Heading4"/>
      </w:pPr>
      <w:r w:rsidRPr="002B1E4E">
        <w:t>Payment terms and any available prompt payment discount.</w:t>
      </w:r>
    </w:p>
    <w:p w14:paraId="656350FB" w14:textId="77777777" w:rsidR="00670E18" w:rsidRDefault="00670E18" w:rsidP="00C662DB">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2E26AD03" w14:textId="77777777" w:rsidR="00670E18" w:rsidRDefault="004200B1" w:rsidP="00C662DB">
      <w:pPr>
        <w:pStyle w:val="Heading3"/>
      </w:pPr>
      <w:r w:rsidRPr="004200B1">
        <w:t xml:space="preserve">In order to receive payment for services or products provided to a state agency, Contractor must register with the Statewide Payee Desk at </w:t>
      </w:r>
      <w:hyperlink r:id="rId22"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1CC82149" w14:textId="77777777" w:rsidR="00670E18" w:rsidRDefault="00670E18" w:rsidP="00C662DB">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44B1B527" w14:textId="77777777" w:rsidR="00A77C62" w:rsidRDefault="00AE57F7" w:rsidP="00C662DB">
      <w:pPr>
        <w:pStyle w:val="Heading2"/>
      </w:pPr>
      <w:r>
        <w:t>Contractor and HCA Contract Managers</w:t>
      </w:r>
    </w:p>
    <w:p w14:paraId="707F6584" w14:textId="77777777" w:rsidR="00B77965" w:rsidRDefault="00215CD5" w:rsidP="00C662DB">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w:t>
      </w:r>
      <w:proofErr w:type="gramStart"/>
      <w:r w:rsidRPr="00215CD5">
        <w:t>be</w:t>
      </w:r>
      <w:proofErr w:type="gramEnd"/>
      <w:r w:rsidRPr="00215CD5">
        <w:t xml:space="preserve"> the principal point of contact for the HCA </w:t>
      </w:r>
      <w:r>
        <w:t>Contract Manager</w:t>
      </w:r>
      <w:r w:rsidRPr="00215CD5">
        <w:t xml:space="preserve"> for all business matters, performance matters, and administrative activities.</w:t>
      </w:r>
    </w:p>
    <w:p w14:paraId="62667CAD" w14:textId="77777777" w:rsidR="00B77965" w:rsidRDefault="00E95047" w:rsidP="00C662DB">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10C9DF47" w14:textId="77777777" w:rsidR="00D46FD9" w:rsidRDefault="00D46FD9" w:rsidP="00C662DB">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05A92A3A"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2B8765E2" w14:textId="77777777" w:rsidR="00034A52" w:rsidRPr="002B1E4E" w:rsidRDefault="00A77C62" w:rsidP="005815A0">
            <w:pPr>
              <w:pStyle w:val="TableTitle2"/>
            </w:pPr>
            <w:r w:rsidRPr="002B1E4E">
              <w:t>CONTRACTOR</w:t>
            </w:r>
          </w:p>
          <w:p w14:paraId="045C66B2" w14:textId="77777777" w:rsidR="00A77C62" w:rsidRPr="002B1E4E" w:rsidRDefault="00E95047" w:rsidP="005815A0">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67DC7B1A" w14:textId="77777777" w:rsidR="00034A52" w:rsidRPr="002B1E4E" w:rsidRDefault="00A77C62" w:rsidP="005815A0">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106B7661" w14:textId="77777777" w:rsidR="00A77C62" w:rsidRPr="002B1E4E" w:rsidRDefault="00A77C62" w:rsidP="005815A0">
            <w:pPr>
              <w:pStyle w:val="TableTitle2"/>
            </w:pPr>
            <w:r w:rsidRPr="002B1E4E">
              <w:t>Contract Manager Information</w:t>
            </w:r>
          </w:p>
        </w:tc>
      </w:tr>
      <w:tr w:rsidR="000D1671" w:rsidRPr="000B00D5" w14:paraId="749A2E0E"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45C5B562" w14:textId="77777777" w:rsidR="000D1671" w:rsidRPr="00762C35" w:rsidRDefault="000D1671" w:rsidP="005815A0">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4CCC40ED" w14:textId="77777777" w:rsidR="000D1671" w:rsidRPr="000B00D5" w:rsidRDefault="003D4108" w:rsidP="005815A0">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52E39325" w14:textId="77777777" w:rsidR="000D1671" w:rsidRPr="00762C35" w:rsidRDefault="000D1671" w:rsidP="005815A0">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7F90E47B" w14:textId="77777777" w:rsidR="000D1671" w:rsidRPr="000B00D5" w:rsidRDefault="003D4108" w:rsidP="005815A0">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1D7514BE"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59E5B42A" w14:textId="77777777" w:rsidR="000D1671" w:rsidRPr="00762C35" w:rsidRDefault="000D1671" w:rsidP="005815A0">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5C3D8A72" w14:textId="77777777" w:rsidR="000D1671" w:rsidRDefault="003D4108" w:rsidP="005815A0">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3FF5136D" w14:textId="77777777" w:rsidR="000D1671" w:rsidRPr="00762C35" w:rsidRDefault="000D1671" w:rsidP="005815A0">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37F71889" w14:textId="77777777" w:rsidR="000D1671" w:rsidRDefault="003D4108" w:rsidP="005815A0">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43A43DA8"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2FA96FC0" w14:textId="77777777" w:rsidR="000D1671" w:rsidRPr="00762C35" w:rsidRDefault="000D1671" w:rsidP="005815A0">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1230F178" w14:textId="77777777" w:rsidR="00216202" w:rsidRDefault="003D4108" w:rsidP="005815A0">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AAC3E77" w14:textId="77777777" w:rsidR="000D1671" w:rsidRPr="00762C35" w:rsidRDefault="000D1671" w:rsidP="005815A0">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3CE54C13" w14:textId="77777777" w:rsidR="000D1671" w:rsidRDefault="003D4108" w:rsidP="005815A0">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6E5CCC3B"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0EDE3E2F" w14:textId="77777777" w:rsidR="000D1671" w:rsidRPr="00762C35" w:rsidRDefault="000D1671" w:rsidP="005815A0">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7F0456FB" w14:textId="77777777" w:rsidR="000D1671" w:rsidRDefault="003D4108" w:rsidP="005815A0">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6489C714" w14:textId="77777777" w:rsidR="000D1671" w:rsidRPr="00762C35" w:rsidRDefault="000D1671" w:rsidP="005815A0">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14A739B0" w14:textId="77777777" w:rsidR="000D1671" w:rsidRDefault="003D4108" w:rsidP="005815A0">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2C6D6576"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7913F595" w14:textId="77777777" w:rsidR="000D1671" w:rsidRPr="00762C35" w:rsidRDefault="000D1671" w:rsidP="005815A0">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0DC1429A" w14:textId="77777777" w:rsidR="000D1671" w:rsidRDefault="003D4108" w:rsidP="005815A0">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4A24CFF5" w14:textId="77777777" w:rsidR="000D1671" w:rsidRPr="00762C35" w:rsidRDefault="000D1671" w:rsidP="005815A0">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014AC4D2" w14:textId="77777777" w:rsidR="000D1671" w:rsidRDefault="003D4108" w:rsidP="005815A0">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DA2A0B" w14:textId="17102663" w:rsidR="009B5F04" w:rsidRDefault="00AE57F7" w:rsidP="00C662DB">
      <w:pPr>
        <w:pStyle w:val="Heading2"/>
        <w:rPr>
          <w:rStyle w:val="InstructionsChar"/>
        </w:rPr>
      </w:pPr>
      <w:bookmarkStart w:id="12" w:name="_Toc410209859"/>
      <w:r>
        <w:t>Key Staff</w:t>
      </w:r>
    </w:p>
    <w:p w14:paraId="7B8BECF4" w14:textId="77777777" w:rsidR="009B5F04" w:rsidRDefault="009B5F04" w:rsidP="00C662DB">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 </w:t>
      </w:r>
    </w:p>
    <w:p w14:paraId="420E4619" w14:textId="77777777" w:rsidR="009B5F04" w:rsidRDefault="009B5F04" w:rsidP="00C662DB">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bookmarkEnd w:id="12"/>
    <w:p w14:paraId="38A417DB" w14:textId="77777777" w:rsidR="00FE535F" w:rsidRDefault="00AE57F7" w:rsidP="00C662DB">
      <w:pPr>
        <w:pStyle w:val="Heading2"/>
      </w:pPr>
      <w:r>
        <w:t>Legal Notices</w:t>
      </w:r>
    </w:p>
    <w:p w14:paraId="0A34002F" w14:textId="77777777" w:rsidR="004C189B" w:rsidRDefault="004C189B" w:rsidP="005815A0">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proofErr w:type="gramStart"/>
      <w:r w:rsidRPr="00913864">
        <w:t>,</w:t>
      </w:r>
      <w:r w:rsidR="00FF655E">
        <w:t>via</w:t>
      </w:r>
      <w:proofErr w:type="spellEnd"/>
      <w:proofErr w:type="gram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07F7B377" w14:textId="77777777" w:rsidR="00FE535F" w:rsidRDefault="00FE535F" w:rsidP="00C662DB">
      <w:pPr>
        <w:pStyle w:val="Heading3"/>
      </w:pPr>
      <w:r w:rsidRPr="007770A8">
        <w:t>In the c</w:t>
      </w:r>
      <w:r w:rsidR="004C189B" w:rsidRPr="007770A8">
        <w:t>ase of notice to the Contractor</w:t>
      </w:r>
      <w:r w:rsidRPr="007770A8">
        <w:t>:</w:t>
      </w:r>
    </w:p>
    <w:p w14:paraId="44AC8C09" w14:textId="77777777" w:rsidR="008B1397" w:rsidRPr="002B1E4E" w:rsidRDefault="003D4108" w:rsidP="005815A0">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2A850AC4" w14:textId="77777777" w:rsidR="00FE535F" w:rsidRDefault="00FE535F" w:rsidP="00C662DB">
      <w:pPr>
        <w:pStyle w:val="Heading3"/>
      </w:pPr>
      <w:r w:rsidRPr="007770A8">
        <w:t>In the case of notice to HCA</w:t>
      </w:r>
      <w:r w:rsidR="004C189B" w:rsidRPr="007770A8">
        <w:t>:</w:t>
      </w:r>
    </w:p>
    <w:p w14:paraId="4CFABE58" w14:textId="77777777" w:rsidR="00FE535F" w:rsidRPr="000B00D5" w:rsidRDefault="00FE535F" w:rsidP="005815A0">
      <w:pPr>
        <w:pStyle w:val="Hdg3Paragraph"/>
      </w:pPr>
      <w:r w:rsidRPr="004C189B">
        <w:rPr>
          <w:b/>
        </w:rPr>
        <w:t>Attention:</w:t>
      </w:r>
      <w:r w:rsidRPr="000B00D5">
        <w:t xml:space="preserve">  Contract</w:t>
      </w:r>
      <w:r w:rsidR="00976796">
        <w:t>s</w:t>
      </w:r>
      <w:r w:rsidRPr="000B00D5">
        <w:t xml:space="preserve"> Administrator</w:t>
      </w:r>
    </w:p>
    <w:p w14:paraId="4A651833" w14:textId="77777777" w:rsidR="00FE535F" w:rsidRPr="000B00D5" w:rsidRDefault="00FE535F" w:rsidP="005815A0">
      <w:pPr>
        <w:pStyle w:val="Hdg3Paragraph"/>
      </w:pPr>
      <w:r w:rsidRPr="000B00D5">
        <w:t>Health Care Authority</w:t>
      </w:r>
    </w:p>
    <w:p w14:paraId="235E3B63" w14:textId="77777777" w:rsidR="00FE535F" w:rsidRPr="000B00D5" w:rsidRDefault="00FE535F" w:rsidP="005815A0">
      <w:pPr>
        <w:pStyle w:val="Hdg3Paragraph"/>
      </w:pPr>
      <w:r w:rsidRPr="000B00D5">
        <w:t>Division of Legal Services</w:t>
      </w:r>
    </w:p>
    <w:p w14:paraId="71191D27" w14:textId="77777777" w:rsidR="00FE535F" w:rsidRPr="000B00D5" w:rsidRDefault="00FE535F" w:rsidP="005815A0">
      <w:pPr>
        <w:pStyle w:val="Hdg3Paragraph"/>
      </w:pPr>
      <w:r w:rsidRPr="000B00D5">
        <w:t>Post Office Box 42702</w:t>
      </w:r>
    </w:p>
    <w:p w14:paraId="6B80595A" w14:textId="77777777" w:rsidR="00FE535F" w:rsidRPr="000B00D5" w:rsidRDefault="00FE535F" w:rsidP="005815A0">
      <w:pPr>
        <w:pStyle w:val="Hdg3Paragraph"/>
      </w:pPr>
      <w:r w:rsidRPr="000B00D5">
        <w:t>Olympia, WA  98504-2702</w:t>
      </w:r>
    </w:p>
    <w:p w14:paraId="35F0B906" w14:textId="77777777" w:rsidR="004C189B" w:rsidRDefault="004C189B" w:rsidP="00C662DB">
      <w:pPr>
        <w:pStyle w:val="Heading3"/>
      </w:pPr>
      <w:r>
        <w:t xml:space="preserve">Notices are effective upon receipt or four (4) Business Days after mailing, whichever is earlier. </w:t>
      </w:r>
    </w:p>
    <w:p w14:paraId="6EF6E13C" w14:textId="77777777" w:rsidR="004C189B" w:rsidRDefault="004C189B" w:rsidP="00C662DB">
      <w:pPr>
        <w:pStyle w:val="Heading3"/>
      </w:pPr>
      <w:r>
        <w:t>The notice address and information provided above may be changed by written notice of the change given as provided above</w:t>
      </w:r>
      <w:r w:rsidR="0023186B">
        <w:t xml:space="preserve">. </w:t>
      </w:r>
      <w:r w:rsidRPr="004C189B">
        <w:t xml:space="preserve"> </w:t>
      </w:r>
    </w:p>
    <w:p w14:paraId="102BB4A2" w14:textId="77777777" w:rsidR="00E72671" w:rsidRDefault="00AE57F7" w:rsidP="00C662DB">
      <w:pPr>
        <w:pStyle w:val="Heading2"/>
      </w:pPr>
      <w:r>
        <w:t>Incorporation of Documents and Order of Precedence</w:t>
      </w:r>
    </w:p>
    <w:p w14:paraId="77BD6BD0" w14:textId="77777777" w:rsidR="00E72671" w:rsidRDefault="00E72671" w:rsidP="005815A0">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38DDF6E9" w14:textId="77777777" w:rsidR="00E72671" w:rsidRPr="006D4FDF" w:rsidRDefault="00E72671" w:rsidP="00C662DB">
      <w:pPr>
        <w:pStyle w:val="Heading3"/>
      </w:pPr>
      <w:r w:rsidRPr="006D4FDF">
        <w:t>Applicable Federal and State of Washington statutes and regulations</w:t>
      </w:r>
      <w:r w:rsidR="00577E72" w:rsidRPr="006D4FDF">
        <w:t>;</w:t>
      </w:r>
    </w:p>
    <w:p w14:paraId="3656154C" w14:textId="67D385C5" w:rsidR="009F701E" w:rsidRPr="006D4FDF" w:rsidRDefault="00C662DB" w:rsidP="00C662DB">
      <w:pPr>
        <w:pStyle w:val="Heading3"/>
        <w:rPr>
          <w:rStyle w:val="InstructionsChar"/>
          <w:i w:val="0"/>
          <w:color w:val="auto"/>
        </w:rPr>
      </w:pPr>
      <w:r>
        <w:t xml:space="preserve">Schedule C: </w:t>
      </w:r>
      <w:r w:rsidR="009F701E" w:rsidRPr="006D4FDF">
        <w:t>Business Associate Agreement</w:t>
      </w:r>
      <w:r w:rsidR="003D4108" w:rsidRPr="006D4FDF">
        <w:t>;</w:t>
      </w:r>
    </w:p>
    <w:p w14:paraId="1F7BD77B" w14:textId="63D75DEA" w:rsidR="003D4108" w:rsidRPr="006D4FDF" w:rsidRDefault="006D4FDF" w:rsidP="00C662DB">
      <w:pPr>
        <w:pStyle w:val="Heading3"/>
        <w:rPr>
          <w:rStyle w:val="InstructionsChar"/>
          <w:i w:val="0"/>
          <w:color w:val="auto"/>
        </w:rPr>
      </w:pPr>
      <w:r w:rsidRPr="006D4FDF">
        <w:t xml:space="preserve">Schedule </w:t>
      </w:r>
      <w:r w:rsidR="00C662DB">
        <w:t>D</w:t>
      </w:r>
      <w:r w:rsidRPr="006D4FDF">
        <w:t xml:space="preserve">: </w:t>
      </w:r>
      <w:r w:rsidR="003D4108" w:rsidRPr="006D4FDF">
        <w:t xml:space="preserve">Data </w:t>
      </w:r>
      <w:r w:rsidRPr="006D4FDF">
        <w:t>Use, Security, and Confidentiality;</w:t>
      </w:r>
    </w:p>
    <w:p w14:paraId="6D065F79" w14:textId="77777777" w:rsidR="00557358" w:rsidRPr="006D4FDF" w:rsidRDefault="00557358" w:rsidP="00C662DB">
      <w:pPr>
        <w:pStyle w:val="Heading3"/>
      </w:pPr>
      <w:r w:rsidRPr="006D4FDF">
        <w:t xml:space="preserve">Recitals </w:t>
      </w:r>
    </w:p>
    <w:p w14:paraId="2889A456" w14:textId="77777777" w:rsidR="006535DC" w:rsidRPr="006D4FDF" w:rsidRDefault="00ED2982" w:rsidP="00C662DB">
      <w:pPr>
        <w:pStyle w:val="Heading3"/>
      </w:pPr>
      <w:r w:rsidRPr="006D4FDF">
        <w:t xml:space="preserve">Special </w:t>
      </w:r>
      <w:r w:rsidR="006535DC" w:rsidRPr="006D4FDF">
        <w:t>Terms and Conditions</w:t>
      </w:r>
      <w:r w:rsidR="00577E72" w:rsidRPr="006D4FDF">
        <w:t>;</w:t>
      </w:r>
    </w:p>
    <w:p w14:paraId="437248FD" w14:textId="77777777" w:rsidR="00E72671" w:rsidRPr="006D4FDF" w:rsidRDefault="00ED2982" w:rsidP="00C662DB">
      <w:pPr>
        <w:pStyle w:val="Heading3"/>
      </w:pPr>
      <w:r w:rsidRPr="006D4FDF">
        <w:t xml:space="preserve">General </w:t>
      </w:r>
      <w:r w:rsidR="00E72671" w:rsidRPr="006D4FDF">
        <w:t>Terms and Conditions</w:t>
      </w:r>
      <w:r w:rsidR="00577E72" w:rsidRPr="006D4FDF">
        <w:t>;</w:t>
      </w:r>
    </w:p>
    <w:p w14:paraId="1266F245" w14:textId="77777777" w:rsidR="009F701E" w:rsidRPr="006D4FDF" w:rsidRDefault="00F07543" w:rsidP="00C662DB">
      <w:pPr>
        <w:pStyle w:val="Heading3"/>
        <w:rPr>
          <w:rStyle w:val="InstructionsChar"/>
          <w:i w:val="0"/>
          <w:color w:val="auto"/>
        </w:rPr>
      </w:pPr>
      <w:r w:rsidRPr="006D4FDF">
        <w:t xml:space="preserve">Attachment 1:  </w:t>
      </w:r>
      <w:r w:rsidR="000D54B3" w:rsidRPr="006D4FDF">
        <w:t>Confidential Information</w:t>
      </w:r>
      <w:r w:rsidR="009F701E" w:rsidRPr="006D4FDF">
        <w:t xml:space="preserve"> Security Requirements</w:t>
      </w:r>
      <w:r w:rsidR="005C7F72" w:rsidRPr="006D4FDF">
        <w:t>;</w:t>
      </w:r>
    </w:p>
    <w:p w14:paraId="12690B2C" w14:textId="77777777" w:rsidR="00E72671" w:rsidRDefault="00F07543" w:rsidP="00C662DB">
      <w:pPr>
        <w:pStyle w:val="Heading3"/>
      </w:pPr>
      <w:r w:rsidRPr="006D4FDF">
        <w:t xml:space="preserve">Schedule A:  </w:t>
      </w:r>
      <w:r w:rsidR="00E72671" w:rsidRPr="006D4FDF">
        <w:t>Statement of Work</w:t>
      </w:r>
      <w:r w:rsidR="00577E72" w:rsidRPr="006D4FDF">
        <w:t>;</w:t>
      </w:r>
    </w:p>
    <w:p w14:paraId="62DE631C" w14:textId="77777777" w:rsidR="00DF7A2B" w:rsidRPr="00DF7A2B" w:rsidRDefault="00DF7A2B" w:rsidP="00C662DB">
      <w:pPr>
        <w:pStyle w:val="Heading3"/>
      </w:pPr>
      <w:r>
        <w:t>Schedule B:  Budget</w:t>
      </w:r>
    </w:p>
    <w:p w14:paraId="088D17FF" w14:textId="589F2EAD" w:rsidR="00E72671" w:rsidRDefault="00F07543" w:rsidP="00C662DB">
      <w:pPr>
        <w:pStyle w:val="Heading3"/>
      </w:pPr>
      <w:r>
        <w:t xml:space="preserve">Exhibit A:  </w:t>
      </w:r>
      <w:r w:rsidR="00417611" w:rsidRPr="00F07543">
        <w:t>HCA R</w:t>
      </w:r>
      <w:r w:rsidR="006D4FDF">
        <w:t xml:space="preserve">FP </w:t>
      </w:r>
      <w:r w:rsidR="00C662DB">
        <w:t xml:space="preserve">#3866 </w:t>
      </w:r>
      <w:r w:rsidR="006D4FDF">
        <w:t>for External Quality Review</w:t>
      </w:r>
      <w:r w:rsidR="00417611" w:rsidRPr="00F07543">
        <w:t xml:space="preserve"> Services</w:t>
      </w:r>
      <w:r w:rsidR="007F41F7" w:rsidRPr="00D23C33">
        <w:t xml:space="preserve">, </w:t>
      </w:r>
      <w:r w:rsidR="00417611" w:rsidRPr="00D23C33">
        <w:t xml:space="preserve">dated </w:t>
      </w:r>
      <w:r w:rsidR="00631BF2">
        <w:t>August 5</w:t>
      </w:r>
      <w:r w:rsidR="00C662DB">
        <w:t>, 2019</w:t>
      </w:r>
      <w:r w:rsidR="00C662DB" w:rsidRPr="00D23C33">
        <w:t>;</w:t>
      </w:r>
    </w:p>
    <w:p w14:paraId="27DE378D" w14:textId="77777777" w:rsidR="00E72671" w:rsidRDefault="00F07543" w:rsidP="00C662DB">
      <w:pPr>
        <w:pStyle w:val="Heading3"/>
      </w:pPr>
      <w:r>
        <w:t xml:space="preserve">Exhibit B:  </w:t>
      </w:r>
      <w:r w:rsidR="00E72671" w:rsidRPr="00F07543">
        <w:rPr>
          <w:i/>
        </w:rPr>
        <w:t>Contractor’s Response</w:t>
      </w:r>
      <w:r w:rsidR="00417611" w:rsidRPr="00D23C33">
        <w:t xml:space="preserve"> </w:t>
      </w:r>
      <w:proofErr w:type="gramStart"/>
      <w:r w:rsidR="00417611" w:rsidRPr="00D23C33">
        <w:t xml:space="preserve">dated </w:t>
      </w:r>
      <w:proofErr w:type="gramEnd"/>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1305F29E" w14:textId="77777777" w:rsidR="00BA3A98" w:rsidRDefault="00E72671" w:rsidP="00C662DB">
      <w:pPr>
        <w:pStyle w:val="Heading3"/>
      </w:pPr>
      <w:r w:rsidRPr="00D23C33">
        <w:t>Any other provision, term or material incorporated herein by reference or otherwise incorporated</w:t>
      </w:r>
      <w:r w:rsidR="00577E72" w:rsidRPr="00D23C33">
        <w:t>.</w:t>
      </w:r>
    </w:p>
    <w:p w14:paraId="66395B6E" w14:textId="77777777" w:rsidR="001644FA" w:rsidRDefault="00AE57F7" w:rsidP="00C662DB">
      <w:pPr>
        <w:pStyle w:val="Heading2"/>
      </w:pPr>
      <w:r>
        <w:t>Insurance</w:t>
      </w:r>
    </w:p>
    <w:p w14:paraId="41758877" w14:textId="77777777" w:rsidR="001644FA" w:rsidRDefault="001644FA" w:rsidP="005815A0">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55012096" w14:textId="77777777" w:rsidR="001644FA" w:rsidRDefault="001644FA" w:rsidP="00C662DB">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274BEECA" w14:textId="77777777" w:rsidR="001644FA" w:rsidRDefault="001644FA" w:rsidP="00C662DB">
      <w:pPr>
        <w:pStyle w:val="Heading3"/>
      </w:pPr>
      <w:proofErr w:type="gramStart"/>
      <w:r w:rsidRPr="000B00D5">
        <w:t>Business Automobile Liability.</w:t>
      </w:r>
      <w:proofErr w:type="gramEnd"/>
      <w:r w:rsidRPr="000B00D5">
        <w:t xml:space="preserve">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27147C1F" w14:textId="77777777" w:rsidR="001644FA" w:rsidRDefault="001644FA" w:rsidP="00C662DB">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57EA88B4" w14:textId="77777777" w:rsidR="001644FA" w:rsidRDefault="001644FA" w:rsidP="00C662DB">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5B8B3A41" w14:textId="77777777" w:rsidR="006D4FDF" w:rsidRDefault="006D4FDF" w:rsidP="00C662DB">
      <w:pPr>
        <w:pStyle w:val="Heading3"/>
      </w:pPr>
      <w:proofErr w:type="gramStart"/>
      <w:r>
        <w:t>Privacy Breach Response Coverage.</w:t>
      </w:r>
      <w:proofErr w:type="gramEnd"/>
      <w:r>
        <w:t xml:space="preserve"> Contractor must maintain insurance for the term of this Agreement and three (3) years following its termination or expiration to cover costs incurred in connection with a Breach, or potential Breach, including:</w:t>
      </w:r>
    </w:p>
    <w:p w14:paraId="0746B9CA" w14:textId="77777777" w:rsidR="006D4FDF" w:rsidRDefault="006D4FDF" w:rsidP="00631BF2">
      <w:pPr>
        <w:pStyle w:val="Heading4"/>
      </w:pPr>
      <w:r>
        <w:t xml:space="preserve">Computer forensics assistance to assess the impact of the Breach or potential Breach, </w:t>
      </w:r>
      <w:proofErr w:type="gramStart"/>
      <w:r>
        <w:t>determine</w:t>
      </w:r>
      <w:proofErr w:type="gramEnd"/>
      <w:r>
        <w:t xml:space="preserve"> root cause, and help determine whether and the extent to which notification must be provided to comply with Breach notification laws.</w:t>
      </w:r>
    </w:p>
    <w:p w14:paraId="3F523C9F" w14:textId="77777777" w:rsidR="006D4FDF" w:rsidRDefault="006D4FDF" w:rsidP="00631BF2">
      <w:pPr>
        <w:pStyle w:val="Heading4"/>
      </w:pPr>
      <w:r>
        <w:t xml:space="preserve">Notification and call center services for individuals affected by a Breach. </w:t>
      </w:r>
    </w:p>
    <w:p w14:paraId="50EC691E" w14:textId="77777777" w:rsidR="006D4FDF" w:rsidRDefault="006D4FDF" w:rsidP="00631BF2">
      <w:pPr>
        <w:pStyle w:val="Heading4"/>
      </w:pPr>
      <w:r>
        <w:t>Breach resolution and mitigation services for individuals affected by a Breach, including fraud prevention, credit monitoring and identity theft assistance.</w:t>
      </w:r>
    </w:p>
    <w:p w14:paraId="18897712" w14:textId="77777777" w:rsidR="006D4FDF" w:rsidRDefault="006D4FDF" w:rsidP="00631BF2">
      <w:pPr>
        <w:pStyle w:val="Heading4"/>
      </w:pPr>
      <w:proofErr w:type="gramStart"/>
      <w:r>
        <w:t>Regulatory defense, fines and penalties from any claim in the form of a regulatory proceeding resulting from a violation of any applicable privacy or security law(s) or regulation(s).</w:t>
      </w:r>
      <w:proofErr w:type="gramEnd"/>
      <w:r>
        <w:t xml:space="preserve"> </w:t>
      </w:r>
    </w:p>
    <w:p w14:paraId="6CA9B8D7" w14:textId="77777777" w:rsidR="001644FA" w:rsidRDefault="001644FA" w:rsidP="005815A0">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4624FF00" w14:textId="77777777" w:rsidR="001D34F4" w:rsidRDefault="001D34F4" w:rsidP="005815A0">
      <w:pPr>
        <w:pStyle w:val="Instructions"/>
      </w:pPr>
      <w:r>
        <w:t>[</w:t>
      </w:r>
      <w:r w:rsidR="006D4FDF">
        <w:t>Alternate for self-insured</w:t>
      </w:r>
      <w:r>
        <w:t xml:space="preserve">] </w:t>
      </w:r>
    </w:p>
    <w:p w14:paraId="14577640" w14:textId="77777777" w:rsidR="00C82B5B" w:rsidRDefault="00C82B5B" w:rsidP="00C662DB">
      <w:pPr>
        <w:pStyle w:val="Heading3"/>
      </w:pPr>
      <w:r>
        <w:t xml:space="preserve">The Receiving Party certifies that it is self-insured, is a member of a risk pool, or maintains the types and amounts of insurance identified above and will </w:t>
      </w:r>
      <w:proofErr w:type="spellStart"/>
      <w:r>
        <w:t>provde</w:t>
      </w:r>
      <w:proofErr w:type="spellEnd"/>
      <w:r>
        <w:t xml:space="preserve"> certificates of insurance to that effect to HCA upon request.</w:t>
      </w:r>
    </w:p>
    <w:p w14:paraId="7A602128" w14:textId="77777777" w:rsidR="00577E72" w:rsidRDefault="00AE57F7" w:rsidP="00C662DB">
      <w:pPr>
        <w:pStyle w:val="Heading1"/>
      </w:pPr>
      <w:r>
        <w:t>General Terms and Conditions</w:t>
      </w:r>
    </w:p>
    <w:p w14:paraId="54E4E64E" w14:textId="77777777" w:rsidR="00E72D0F" w:rsidRDefault="00AE57F7" w:rsidP="00C662DB">
      <w:pPr>
        <w:pStyle w:val="Heading2"/>
      </w:pPr>
      <w:r>
        <w:t>Access to Data</w:t>
      </w:r>
    </w:p>
    <w:p w14:paraId="6C641207" w14:textId="77777777" w:rsidR="00E72D0F" w:rsidRDefault="00E72D0F" w:rsidP="005815A0">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561492A0" w14:textId="77777777" w:rsidR="00E72D0F" w:rsidRDefault="00AE57F7" w:rsidP="00C662DB">
      <w:pPr>
        <w:pStyle w:val="Heading2"/>
      </w:pPr>
      <w:r>
        <w:t xml:space="preserve">Advance Payment </w:t>
      </w:r>
      <w:proofErr w:type="spellStart"/>
      <w:r>
        <w:t>Prohbited</w:t>
      </w:r>
      <w:proofErr w:type="spellEnd"/>
    </w:p>
    <w:p w14:paraId="6E49D62B" w14:textId="77777777" w:rsidR="00E72D0F" w:rsidRDefault="00E72D0F" w:rsidP="005815A0">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21AA2BDB" w14:textId="77777777" w:rsidR="00F52643" w:rsidRDefault="00AE57F7" w:rsidP="00C662DB">
      <w:pPr>
        <w:pStyle w:val="Heading2"/>
      </w:pPr>
      <w:r>
        <w:t>Amendments</w:t>
      </w:r>
    </w:p>
    <w:p w14:paraId="18612A55" w14:textId="77777777" w:rsidR="00F52643" w:rsidRDefault="00F52643" w:rsidP="005815A0">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62A1B414" w14:textId="77777777" w:rsidR="00264F04" w:rsidRDefault="00AE57F7" w:rsidP="00C662DB">
      <w:pPr>
        <w:pStyle w:val="Heading2"/>
      </w:pPr>
      <w:bookmarkStart w:id="13" w:name="_Toc461808719"/>
      <w:bookmarkStart w:id="14" w:name="_Toc461808720"/>
      <w:bookmarkStart w:id="15" w:name="_Toc461808721"/>
      <w:bookmarkStart w:id="16" w:name="_Toc461808722"/>
      <w:bookmarkStart w:id="17" w:name="_Toc461808723"/>
      <w:bookmarkEnd w:id="13"/>
      <w:bookmarkEnd w:id="14"/>
      <w:bookmarkEnd w:id="15"/>
      <w:bookmarkEnd w:id="16"/>
      <w:bookmarkEnd w:id="17"/>
      <w:r>
        <w:t>Assignment</w:t>
      </w:r>
    </w:p>
    <w:p w14:paraId="70863BC1" w14:textId="77777777" w:rsidR="006653F2" w:rsidRDefault="00F657DE" w:rsidP="00C662DB">
      <w:pPr>
        <w:pStyle w:val="Heading3"/>
      </w:pPr>
      <w:bookmarkStart w:id="18"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113244">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113244">
        <w:t>4.4.1</w:t>
      </w:r>
      <w:r w:rsidR="004F286E">
        <w:fldChar w:fldCharType="end"/>
      </w:r>
      <w:r w:rsidR="004F286E">
        <w:t xml:space="preserve"> </w:t>
      </w:r>
      <w:r w:rsidRPr="00F657DE">
        <w:t>of the Co</w:t>
      </w:r>
      <w:r>
        <w:t xml:space="preserve">ntract </w:t>
      </w:r>
      <w:r w:rsidR="006B5C04">
        <w:t xml:space="preserve">will </w:t>
      </w:r>
      <w:r>
        <w:t>be null and void.</w:t>
      </w:r>
      <w:bookmarkEnd w:id="18"/>
      <w:r>
        <w:t xml:space="preserve"> </w:t>
      </w:r>
    </w:p>
    <w:p w14:paraId="68AF48CE" w14:textId="77777777" w:rsidR="006653F2" w:rsidRDefault="009229EB" w:rsidP="00C662DB">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2789040B" w14:textId="77777777" w:rsidR="00F657DE" w:rsidRDefault="00F657DE" w:rsidP="00C662DB">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4E6CE17A" w14:textId="77777777" w:rsidR="00E72D0F" w:rsidRDefault="00AE57F7" w:rsidP="00C662DB">
      <w:pPr>
        <w:pStyle w:val="Heading2"/>
      </w:pPr>
      <w:r>
        <w:t>Attorneys’ Fees</w:t>
      </w:r>
    </w:p>
    <w:p w14:paraId="4212EA19" w14:textId="77777777" w:rsidR="00E72D0F" w:rsidRDefault="00E72D0F" w:rsidP="005815A0">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6AABA6AF" w14:textId="77777777" w:rsidR="003A0549" w:rsidRDefault="00AE57F7" w:rsidP="00C662DB">
      <w:pPr>
        <w:pStyle w:val="Heading2"/>
      </w:pPr>
      <w:r>
        <w:t>Change in Status</w:t>
      </w:r>
    </w:p>
    <w:p w14:paraId="56266D1A" w14:textId="77777777" w:rsidR="003A0549" w:rsidRDefault="003A0549" w:rsidP="005815A0">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1B345D02" w14:textId="77777777" w:rsidR="00E72D0F" w:rsidRDefault="00AE57F7" w:rsidP="00C662DB">
      <w:pPr>
        <w:pStyle w:val="Heading2"/>
      </w:pPr>
      <w:r>
        <w:t>Confidential Information Protection</w:t>
      </w:r>
    </w:p>
    <w:p w14:paraId="42E0D20B" w14:textId="77777777" w:rsidR="005939B2" w:rsidRDefault="005939B2" w:rsidP="00C662DB">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w:t>
      </w:r>
      <w:r w:rsidR="006D4FDF">
        <w:t xml:space="preserve">adhere to the requirements of Schedule </w:t>
      </w:r>
      <w:r w:rsidR="00DF7A2B">
        <w:t>C</w:t>
      </w:r>
      <w:r w:rsidR="006D4FDF">
        <w:t>, Data Use, Security, and Confidentiality</w:t>
      </w:r>
      <w:r w:rsidRPr="000B00D5">
        <w:t xml:space="preserve">.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45E6D24D" w14:textId="77777777" w:rsidR="00633E0D" w:rsidRDefault="00633E0D" w:rsidP="00C662DB">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431EB9CD" w14:textId="77777777" w:rsidR="005939B2" w:rsidRDefault="005939B2" w:rsidP="00C662DB">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0CCAC18C" w14:textId="77777777" w:rsidR="003A0549" w:rsidRDefault="005939B2" w:rsidP="00C662DB">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596FC3B1" w14:textId="77777777" w:rsidR="001F48B5" w:rsidRDefault="00AE57F7" w:rsidP="00C662DB">
      <w:pPr>
        <w:pStyle w:val="Heading2"/>
      </w:pPr>
      <w:bookmarkStart w:id="19" w:name="_Ref410204419"/>
      <w:bookmarkStart w:id="20" w:name="_Toc410209871"/>
      <w:r>
        <w:t>Confidential Information Security</w:t>
      </w:r>
    </w:p>
    <w:p w14:paraId="2FB3411B" w14:textId="77777777" w:rsidR="001F48B5" w:rsidRDefault="001F48B5" w:rsidP="005815A0">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23" w:history="1">
        <w:r w:rsidRPr="001415A7">
          <w:rPr>
            <w:rStyle w:val="Hyperlink"/>
          </w:rPr>
          <w:t>https://ocio.wa.gov/policies/141-securing-information-technology-assets/14110-securing-information-technology-assets</w:t>
        </w:r>
      </w:hyperlink>
      <w:r w:rsidRPr="00740547">
        <w:t>).</w:t>
      </w:r>
    </w:p>
    <w:p w14:paraId="0AD5808E" w14:textId="77777777" w:rsidR="003A0549" w:rsidRDefault="00AE57F7" w:rsidP="00C662DB">
      <w:pPr>
        <w:pStyle w:val="Heading2"/>
      </w:pPr>
      <w:bookmarkStart w:id="21" w:name="_Toc506890414"/>
      <w:r>
        <w:t>Confidential Information Breach Notification and Obligations</w:t>
      </w:r>
      <w:bookmarkEnd w:id="19"/>
      <w:bookmarkEnd w:id="20"/>
      <w:bookmarkEnd w:id="21"/>
      <w:r w:rsidR="00FA7BFD" w:rsidRPr="00E04878">
        <w:t xml:space="preserve"> </w:t>
      </w:r>
    </w:p>
    <w:p w14:paraId="3BB16F99" w14:textId="77777777" w:rsidR="003A0549" w:rsidRDefault="003A0549" w:rsidP="00C662DB">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4" w:history="1">
        <w:r w:rsidR="002C3AD6" w:rsidRPr="00365AA1">
          <w:rPr>
            <w:rStyle w:val="Hyperlink"/>
          </w:rPr>
          <w:t>HCAPrivacyOfficer@hca.wa.gov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21131A46" w14:textId="77777777" w:rsidR="009C79AD" w:rsidRDefault="009C79AD" w:rsidP="00C662DB">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w:t>
      </w:r>
      <w:proofErr w:type="gramStart"/>
      <w:r w:rsidRPr="00DB5A25">
        <w:t>employees</w:t>
      </w:r>
      <w:proofErr w:type="gramEnd"/>
      <w:r w:rsidRPr="00DB5A25">
        <w:t>, Subcontractors or agents.</w:t>
      </w:r>
    </w:p>
    <w:p w14:paraId="74E3B329" w14:textId="77777777" w:rsidR="00653E7A" w:rsidRDefault="00C031DB" w:rsidP="00C662DB">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5E5D33E3" w14:textId="77777777" w:rsidR="00653E7A" w:rsidRDefault="00653E7A" w:rsidP="00631BF2">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389C7F61" w14:textId="77777777" w:rsidR="00653E7A" w:rsidRDefault="00653E7A" w:rsidP="00631BF2">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66CF8600" w14:textId="77777777" w:rsidR="00653E7A" w:rsidRDefault="00FE0515" w:rsidP="00631BF2">
      <w:pPr>
        <w:pStyle w:val="Heading4"/>
      </w:pPr>
      <w:r w:rsidRPr="00C662DB">
        <w:t>Contractor</w:t>
      </w:r>
      <w:r w:rsidR="00236559" w:rsidRPr="00317C8E">
        <w:t xml:space="preserve"> will compensate HCA c</w:t>
      </w:r>
      <w:r w:rsidR="00653E7A" w:rsidRPr="00317C8E">
        <w:t xml:space="preserve">lients for harms caused to them by any Breach or possible Breach. </w:t>
      </w:r>
    </w:p>
    <w:p w14:paraId="42549F11" w14:textId="77777777" w:rsidR="000014E1" w:rsidRDefault="003A0549" w:rsidP="00C662DB">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43672CB0" w14:textId="77777777" w:rsidR="000014E1" w:rsidRDefault="00236559" w:rsidP="00C662DB">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682A29C9" w14:textId="77777777" w:rsidR="006F09D5" w:rsidRDefault="00AE57F7" w:rsidP="00C662DB">
      <w:pPr>
        <w:pStyle w:val="Heading2"/>
      </w:pPr>
      <w:bookmarkStart w:id="22" w:name="_Toc461808731"/>
      <w:bookmarkStart w:id="23" w:name="_Toc410209874"/>
      <w:bookmarkEnd w:id="22"/>
      <w:r>
        <w:t>Contractor’s Proprietary Information</w:t>
      </w:r>
    </w:p>
    <w:p w14:paraId="3491F9A8" w14:textId="77777777" w:rsidR="006F09D5" w:rsidRDefault="006F09D5" w:rsidP="005815A0">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5F23829D" w14:textId="77777777" w:rsidR="00E72D0F" w:rsidRDefault="00AE57F7" w:rsidP="00C662DB">
      <w:pPr>
        <w:pStyle w:val="Heading2"/>
      </w:pPr>
      <w:bookmarkStart w:id="24" w:name="_Toc506890416"/>
      <w:r>
        <w:t>Covenant Against Contingent Fees</w:t>
      </w:r>
      <w:bookmarkEnd w:id="23"/>
      <w:bookmarkEnd w:id="24"/>
    </w:p>
    <w:p w14:paraId="7056A00B" w14:textId="77777777" w:rsidR="00E72D0F" w:rsidRDefault="00E72D0F" w:rsidP="005815A0">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4646AC20" w14:textId="77777777" w:rsidR="002F7334" w:rsidRDefault="00AE57F7" w:rsidP="00C662DB">
      <w:pPr>
        <w:pStyle w:val="Heading2"/>
      </w:pPr>
      <w:bookmarkStart w:id="25" w:name="_Toc461808734"/>
      <w:bookmarkStart w:id="26" w:name="_Toc461808735"/>
      <w:bookmarkStart w:id="27" w:name="_Toc461808736"/>
      <w:bookmarkEnd w:id="25"/>
      <w:bookmarkEnd w:id="26"/>
      <w:bookmarkEnd w:id="27"/>
      <w:r>
        <w:t>Debarment</w:t>
      </w:r>
    </w:p>
    <w:p w14:paraId="20461148" w14:textId="77777777" w:rsidR="002F7334" w:rsidRDefault="008E7EE5" w:rsidP="005815A0">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3B11BFD6" w14:textId="77777777" w:rsidR="00E72D0F" w:rsidRDefault="00AE57F7" w:rsidP="00C662DB">
      <w:pPr>
        <w:pStyle w:val="Heading2"/>
      </w:pPr>
      <w:r>
        <w:t>Disputes</w:t>
      </w:r>
    </w:p>
    <w:p w14:paraId="32F955ED" w14:textId="77777777" w:rsidR="00562372" w:rsidRDefault="00E72D0F" w:rsidP="005815A0">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22622F21" w14:textId="77777777" w:rsidR="00E72D0F" w:rsidRDefault="00562372" w:rsidP="00C662DB">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2BB6CA26" w14:textId="77777777" w:rsidR="00E72D0F" w:rsidRDefault="00E72D0F" w:rsidP="00C662DB">
      <w:pPr>
        <w:pStyle w:val="Heading3"/>
      </w:pPr>
      <w:r w:rsidRPr="000B00D5">
        <w:t>A party's request for a dispute resolution must:</w:t>
      </w:r>
    </w:p>
    <w:p w14:paraId="1E75E062" w14:textId="77777777" w:rsidR="00E72D0F" w:rsidRDefault="00ED4A1E" w:rsidP="00631BF2">
      <w:pPr>
        <w:pStyle w:val="Heading4"/>
      </w:pPr>
      <w:r w:rsidRPr="00E101B6">
        <w:t>B</w:t>
      </w:r>
      <w:r w:rsidR="00E72D0F" w:rsidRPr="00E101B6">
        <w:t>e in writing</w:t>
      </w:r>
      <w:r w:rsidR="00A61FDD" w:rsidRPr="00E101B6">
        <w:t>;</w:t>
      </w:r>
      <w:r w:rsidR="00E72D0F" w:rsidRPr="00E101B6">
        <w:t xml:space="preserve"> </w:t>
      </w:r>
    </w:p>
    <w:p w14:paraId="2B2DDB81" w14:textId="77777777" w:rsidR="00E72D0F" w:rsidRDefault="00AC77C4" w:rsidP="00631BF2">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194ABDC8" w14:textId="77777777" w:rsidR="00E72D0F" w:rsidRDefault="00ED4A1E" w:rsidP="00631BF2">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635F53EE" w14:textId="77777777" w:rsidR="00AC77C4" w:rsidRDefault="00ED4A1E" w:rsidP="00631BF2">
      <w:pPr>
        <w:pStyle w:val="Heading4"/>
      </w:pPr>
      <w:r w:rsidRPr="00E101B6">
        <w:t>S</w:t>
      </w:r>
      <w:r w:rsidR="00E72D0F" w:rsidRPr="00E101B6">
        <w:t xml:space="preserve">tate the </w:t>
      </w:r>
      <w:r w:rsidR="00AC77C4" w:rsidRPr="00E101B6">
        <w:t>Contract Number and the names and contact information for the parties;</w:t>
      </w:r>
    </w:p>
    <w:p w14:paraId="5B23CD17" w14:textId="77777777" w:rsidR="00E72D0F" w:rsidRDefault="00E72D0F" w:rsidP="00C662DB">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077FE053" w14:textId="77777777" w:rsidR="00613283" w:rsidRDefault="00AE57F7" w:rsidP="00C662DB">
      <w:pPr>
        <w:pStyle w:val="Heading2"/>
      </w:pPr>
      <w:bookmarkStart w:id="28" w:name="_Toc410209877"/>
      <w:r>
        <w:t>Entire Agreement</w:t>
      </w:r>
    </w:p>
    <w:p w14:paraId="4FCD7205" w14:textId="77777777" w:rsidR="004B051D" w:rsidRDefault="00580FA0" w:rsidP="005815A0">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113244">
        <w:t>4.44</w:t>
      </w:r>
      <w:r w:rsidR="0081787F">
        <w:fldChar w:fldCharType="end"/>
      </w:r>
      <w:r w:rsidR="0081787F">
        <w:t xml:space="preserve"> </w:t>
      </w:r>
      <w:r w:rsidR="0081787F" w:rsidRPr="0081787F">
        <w:rPr>
          <w:i/>
        </w:rPr>
        <w:t>Warranties</w:t>
      </w:r>
      <w:r w:rsidR="0081787F">
        <w:t>.</w:t>
      </w:r>
    </w:p>
    <w:p w14:paraId="179C078E" w14:textId="77777777" w:rsidR="00520509" w:rsidRDefault="00AE57F7" w:rsidP="00C662DB">
      <w:pPr>
        <w:pStyle w:val="Heading2"/>
      </w:pPr>
      <w:bookmarkStart w:id="29" w:name="_Toc506890421"/>
      <w:r>
        <w:t>Force Majeure</w:t>
      </w:r>
      <w:bookmarkEnd w:id="28"/>
      <w:bookmarkEnd w:id="29"/>
    </w:p>
    <w:p w14:paraId="57DA8EFA" w14:textId="77777777" w:rsidR="00520509" w:rsidRDefault="00520509" w:rsidP="005815A0">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76ABF617" w14:textId="77777777" w:rsidR="00520509" w:rsidRDefault="00AE57F7" w:rsidP="00C662DB">
      <w:pPr>
        <w:pStyle w:val="Heading2"/>
      </w:pPr>
      <w:bookmarkStart w:id="30" w:name="_Toc410209878"/>
      <w:bookmarkStart w:id="31" w:name="_Toc506890422"/>
      <w:r>
        <w:t>Funding Withdrawn, Reduced, or L</w:t>
      </w:r>
      <w:bookmarkEnd w:id="30"/>
      <w:bookmarkEnd w:id="31"/>
      <w:r>
        <w:t>imited</w:t>
      </w:r>
    </w:p>
    <w:p w14:paraId="3E0CD86D" w14:textId="77777777" w:rsidR="00520509" w:rsidRDefault="00520509" w:rsidP="005815A0">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0DD7A20C" w14:textId="77777777" w:rsidR="008708F2" w:rsidRDefault="008708F2" w:rsidP="00C662DB">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113244">
        <w:t>4.41.3</w:t>
      </w:r>
      <w:r>
        <w:fldChar w:fldCharType="end"/>
      </w:r>
      <w:r>
        <w:t xml:space="preserve">, </w:t>
      </w:r>
      <w:r w:rsidRPr="008708F2">
        <w:rPr>
          <w:i/>
        </w:rPr>
        <w:t>Termination for Non-Allocation of Funds</w:t>
      </w:r>
      <w:r>
        <w:t>;</w:t>
      </w:r>
    </w:p>
    <w:p w14:paraId="24704EAC" w14:textId="77777777" w:rsidR="00520509" w:rsidRDefault="004F0032" w:rsidP="00C662DB">
      <w:pPr>
        <w:pStyle w:val="Heading3"/>
      </w:pPr>
      <w:r>
        <w:t>R</w:t>
      </w:r>
      <w:r w:rsidR="00520509" w:rsidRPr="00520509">
        <w:t>enegotiate</w:t>
      </w:r>
      <w:r>
        <w:t xml:space="preserve"> the Contract</w:t>
      </w:r>
      <w:r w:rsidR="00520509" w:rsidRPr="00520509">
        <w:t xml:space="preserve"> under the revised funding conditions</w:t>
      </w:r>
      <w:r>
        <w:t>; or</w:t>
      </w:r>
    </w:p>
    <w:p w14:paraId="0386EBB0" w14:textId="77777777" w:rsidR="00520509" w:rsidRDefault="004F0032" w:rsidP="00C662DB">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6A0C7230" w14:textId="77777777" w:rsidR="00520509" w:rsidRDefault="00520509" w:rsidP="00631BF2">
      <w:pPr>
        <w:pStyle w:val="Heading4"/>
      </w:pPr>
      <w:r w:rsidRPr="00520509">
        <w:t>During the period of suspension of performance, each party will inform the other of any conditions that may reasonably affect the potential for resumption of performance.</w:t>
      </w:r>
    </w:p>
    <w:p w14:paraId="7A857E90" w14:textId="77777777" w:rsidR="00520509" w:rsidRDefault="00520509" w:rsidP="00631BF2">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6E55666D" w14:textId="77777777" w:rsidR="00520509" w:rsidRDefault="00520509" w:rsidP="00631BF2">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5D475736" w14:textId="77777777" w:rsidR="00E72D0F" w:rsidRDefault="00AE57F7" w:rsidP="00C662DB">
      <w:pPr>
        <w:pStyle w:val="Heading2"/>
      </w:pPr>
      <w:r>
        <w:t>Governing Law</w:t>
      </w:r>
    </w:p>
    <w:p w14:paraId="14E996F3" w14:textId="77777777" w:rsidR="00E72D0F" w:rsidRDefault="006E3940" w:rsidP="005815A0">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6050A412" w14:textId="77777777" w:rsidR="00D016C7" w:rsidRDefault="00AE57F7" w:rsidP="00C662DB">
      <w:pPr>
        <w:pStyle w:val="Heading2"/>
      </w:pPr>
      <w:r>
        <w:t>HCA Network Security</w:t>
      </w:r>
    </w:p>
    <w:p w14:paraId="10B31E6F" w14:textId="77777777" w:rsidR="00D016C7" w:rsidRDefault="00D016C7" w:rsidP="005815A0">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42A33E46" w14:textId="77777777" w:rsidR="00D016C7" w:rsidRDefault="00D016C7" w:rsidP="005815A0">
      <w:pPr>
        <w:pStyle w:val="Hdg2Paragraph"/>
      </w:pPr>
      <w:r>
        <w:t xml:space="preserve">Contractor will </w:t>
      </w:r>
      <w:r w:rsidRPr="00D34BA0">
        <w:t>have access to the HCA visitor Wi-Fi Internet connection while on site</w:t>
      </w:r>
      <w:r>
        <w:t>.</w:t>
      </w:r>
    </w:p>
    <w:p w14:paraId="0B98D4E1" w14:textId="77777777" w:rsidR="00E72D0F" w:rsidRDefault="00AE57F7" w:rsidP="00C662DB">
      <w:pPr>
        <w:pStyle w:val="Heading2"/>
      </w:pPr>
      <w:r>
        <w:t>Indemnification</w:t>
      </w:r>
    </w:p>
    <w:p w14:paraId="012B803A" w14:textId="77777777" w:rsidR="00C93079" w:rsidRDefault="00C93079" w:rsidP="005815A0">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113244">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113244">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or Subcontractors, their officers, employees, or agents, in the performance of this Contract. </w:t>
      </w:r>
    </w:p>
    <w:p w14:paraId="7CE2E54B" w14:textId="77777777" w:rsidR="00ED4A1E" w:rsidRDefault="00AE57F7" w:rsidP="00C662DB">
      <w:pPr>
        <w:pStyle w:val="Heading2"/>
      </w:pPr>
      <w:bookmarkStart w:id="32" w:name="_Toc410209882"/>
      <w:bookmarkStart w:id="33" w:name="_Toc506890426"/>
      <w:r>
        <w:t xml:space="preserve">Independent Capacity of the </w:t>
      </w:r>
      <w:proofErr w:type="spellStart"/>
      <w:r>
        <w:t>Contractor</w:t>
      </w:r>
      <w:r w:rsidR="00ED4A1E" w:rsidRPr="000B00D5">
        <w:t>INDEPENDENT</w:t>
      </w:r>
      <w:proofErr w:type="spellEnd"/>
      <w:r w:rsidR="00ED4A1E" w:rsidRPr="000B00D5">
        <w:t xml:space="preserve"> CAPACITY OF THE CONTRACTOR</w:t>
      </w:r>
      <w:bookmarkEnd w:id="32"/>
      <w:bookmarkEnd w:id="33"/>
    </w:p>
    <w:p w14:paraId="27835F3E" w14:textId="77777777" w:rsidR="00ED4A1E" w:rsidRDefault="00ED4A1E" w:rsidP="005815A0">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75E9893D" w14:textId="77777777" w:rsidR="00ED4A1E" w:rsidRDefault="00AE57F7" w:rsidP="00C662DB">
      <w:pPr>
        <w:pStyle w:val="Heading2"/>
      </w:pPr>
      <w:r>
        <w:t>Industrial Insurance Coverage</w:t>
      </w:r>
    </w:p>
    <w:p w14:paraId="1B42E073" w14:textId="77777777" w:rsidR="00CD1D5F" w:rsidRDefault="00ED4A1E" w:rsidP="005815A0">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6FA955D8" w14:textId="77777777" w:rsidR="007320BB" w:rsidRDefault="00AE57F7" w:rsidP="00C662DB">
      <w:pPr>
        <w:pStyle w:val="Heading2"/>
      </w:pPr>
      <w:r>
        <w:t xml:space="preserve">Legal and </w:t>
      </w:r>
      <w:proofErr w:type="spellStart"/>
      <w:r>
        <w:t>Regualtory</w:t>
      </w:r>
      <w:proofErr w:type="spellEnd"/>
      <w:r>
        <w:t xml:space="preserve"> Compliance</w:t>
      </w:r>
    </w:p>
    <w:p w14:paraId="4E4F36E7" w14:textId="77777777" w:rsidR="006F3EF4" w:rsidRDefault="007320BB" w:rsidP="00C662DB">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w:t>
      </w:r>
      <w:r w:rsidR="006D4FDF">
        <w:t>al laws, rules, and regulations, and all amendments thereto that are in effect when the Contract is signed (42 C.F.R. § 438.3). The provisions of this Contract that are in conflict with applicable state or federal laws or regulations are hereby amended to conform to the minimum requirements of such laws or regulations. A provision of this Contract that is stricter than such laws or regulations will not be deemed a conflict. Applicable laws and regulations include, but are not limited to, the following laws as amended:</w:t>
      </w:r>
    </w:p>
    <w:p w14:paraId="4FFA2A70" w14:textId="77777777" w:rsidR="006D4FDF" w:rsidRDefault="006D4FDF" w:rsidP="00631BF2">
      <w:pPr>
        <w:pStyle w:val="Heading4"/>
      </w:pPr>
      <w:r w:rsidRPr="00C662DB">
        <w:t>Title</w:t>
      </w:r>
      <w:r>
        <w:t xml:space="preserve"> XIX and Title XXI of the Social Security Act;</w:t>
      </w:r>
    </w:p>
    <w:p w14:paraId="4B3AE174" w14:textId="77777777" w:rsidR="006D4FDF" w:rsidRDefault="006D4FDF" w:rsidP="00631BF2">
      <w:pPr>
        <w:pStyle w:val="Heading4"/>
      </w:pPr>
      <w:r>
        <w:t>Title VI of the Civil Rights Act of 1964;</w:t>
      </w:r>
    </w:p>
    <w:p w14:paraId="2CE80605" w14:textId="77777777" w:rsidR="006D4FDF" w:rsidRDefault="006D4FDF" w:rsidP="00631BF2">
      <w:pPr>
        <w:pStyle w:val="Heading4"/>
      </w:pPr>
      <w:r>
        <w:t>Title IX of the Education Amendments of 1972, regarding any education programs and activities;</w:t>
      </w:r>
    </w:p>
    <w:p w14:paraId="5C3BB05A" w14:textId="77777777" w:rsidR="006D4FDF" w:rsidRDefault="006D4FDF" w:rsidP="00631BF2">
      <w:pPr>
        <w:pStyle w:val="Heading4"/>
      </w:pPr>
      <w:r>
        <w:t>Age Discrimination Act of 1975;</w:t>
      </w:r>
    </w:p>
    <w:p w14:paraId="78E951EC" w14:textId="77777777" w:rsidR="006D4FDF" w:rsidRDefault="006D4FDF" w:rsidP="00631BF2">
      <w:pPr>
        <w:pStyle w:val="Heading4"/>
      </w:pPr>
      <w:r>
        <w:t>Rehabilitation Act of 1973;</w:t>
      </w:r>
    </w:p>
    <w:p w14:paraId="29F8B3C9" w14:textId="77777777" w:rsidR="006D4FDF" w:rsidRDefault="006D4FDF" w:rsidP="00631BF2">
      <w:pPr>
        <w:pStyle w:val="Heading4"/>
      </w:pPr>
      <w:r>
        <w:t>Budget Deficit Reduction Act of 2005;</w:t>
      </w:r>
    </w:p>
    <w:p w14:paraId="4515F2F9" w14:textId="77777777" w:rsidR="006D4FDF" w:rsidRDefault="006D4FDF" w:rsidP="00631BF2">
      <w:pPr>
        <w:pStyle w:val="Heading4"/>
      </w:pPr>
      <w:r>
        <w:t>Anti-Kickback Statute 42 U.S.C. § 1320a-7b;</w:t>
      </w:r>
    </w:p>
    <w:p w14:paraId="761702D6" w14:textId="77777777" w:rsidR="006D4FDF" w:rsidRDefault="006D4FDF" w:rsidP="00631BF2">
      <w:pPr>
        <w:pStyle w:val="Heading4"/>
      </w:pPr>
      <w:r>
        <w:t>Health Insurance Portability and Accountability Act (HIPAA);</w:t>
      </w:r>
    </w:p>
    <w:p w14:paraId="6BD4B769" w14:textId="77777777" w:rsidR="006D4FDF" w:rsidRDefault="006D4FDF" w:rsidP="00631BF2">
      <w:pPr>
        <w:pStyle w:val="Heading4"/>
      </w:pPr>
      <w:r>
        <w:t>American Recovery and Reinvestment Act (ARRA);</w:t>
      </w:r>
    </w:p>
    <w:p w14:paraId="5A8D3818" w14:textId="77777777" w:rsidR="006D4FDF" w:rsidRDefault="006D4FDF" w:rsidP="00631BF2">
      <w:pPr>
        <w:pStyle w:val="Heading4"/>
      </w:pPr>
      <w:r>
        <w:t>Patient Protection and Affordable Care Act (PPACA or ACA)</w:t>
      </w:r>
    </w:p>
    <w:p w14:paraId="76ADE1C8" w14:textId="77777777" w:rsidR="00BB66DF" w:rsidRDefault="00BB66DF" w:rsidP="00631BF2">
      <w:pPr>
        <w:pStyle w:val="Heading4"/>
      </w:pPr>
      <w:r>
        <w:t>All federal and state professional and facility licensing and accreditation requirements and standards that apply to services performed under the terms of this Contract, including but not limited to:</w:t>
      </w:r>
    </w:p>
    <w:p w14:paraId="07BBB989" w14:textId="7B435BE1" w:rsidR="00BB66DF" w:rsidRPr="005815A0" w:rsidRDefault="00BB66DF" w:rsidP="00C662DB">
      <w:pPr>
        <w:pStyle w:val="Heading5"/>
      </w:pPr>
      <w:r w:rsidRPr="005815A0">
        <w:t xml:space="preserve">All </w:t>
      </w:r>
      <w:r w:rsidRPr="00C662DB">
        <w:t>applicable</w:t>
      </w:r>
      <w:r w:rsidRPr="005815A0">
        <w:t xml:space="preserve"> standards, orders, or requirements issued under Section 306 of the Clean Water Act (33 US 1368), Executive Order 11738, and Environmental Protection Agency (EPA) regulations (40 C.F.R. Part 15), which prohibit the use of facilities included on the EPA List of Violating Facilities. Any violations will be reported to HCA, HHS, and the EPA.</w:t>
      </w:r>
    </w:p>
    <w:p w14:paraId="47C96442" w14:textId="77777777" w:rsidR="00BB66DF" w:rsidRPr="005815A0" w:rsidRDefault="00BB66DF" w:rsidP="00C662DB">
      <w:pPr>
        <w:pStyle w:val="Heading5"/>
      </w:pPr>
      <w:r w:rsidRPr="005815A0">
        <w:t>Any applicable mandatory standards and policies relating to energy efficiency that are contained in the State Energy Conservation Plan, issued in compliance with the Federal Energy Policy and Conservation Act.</w:t>
      </w:r>
    </w:p>
    <w:p w14:paraId="14180741" w14:textId="77777777" w:rsidR="00BB66DF" w:rsidRDefault="00BB66DF" w:rsidP="00631BF2">
      <w:pPr>
        <w:pStyle w:val="Heading4"/>
      </w:pPr>
      <w:r>
        <w:t>Industrial Insurance – Title 51 RCW;</w:t>
      </w:r>
    </w:p>
    <w:p w14:paraId="78DB02D4" w14:textId="77777777" w:rsidR="00BB66DF" w:rsidRDefault="00BB66DF" w:rsidP="00631BF2">
      <w:pPr>
        <w:pStyle w:val="Heading4"/>
      </w:pPr>
      <w:r>
        <w:t>Reporting of abuse as required by RCW 26.44.030 and RCW 74.34;</w:t>
      </w:r>
    </w:p>
    <w:p w14:paraId="05088464" w14:textId="77777777" w:rsidR="00BB66DF" w:rsidRDefault="00BB66DF" w:rsidP="00631BF2">
      <w:pPr>
        <w:pStyle w:val="Heading4"/>
      </w:pPr>
      <w:r>
        <w:t>Federal Drug and Alcohol Confidentiality Laws in 42 C.F.R Part 2;</w:t>
      </w:r>
    </w:p>
    <w:p w14:paraId="32CBB018" w14:textId="77777777" w:rsidR="00BB66DF" w:rsidRDefault="00BB66DF" w:rsidP="00631BF2">
      <w:pPr>
        <w:pStyle w:val="Heading4"/>
      </w:pPr>
      <w:r>
        <w:t>EEO Provisions;</w:t>
      </w:r>
    </w:p>
    <w:p w14:paraId="4B2F524C" w14:textId="77777777" w:rsidR="00BB66DF" w:rsidRDefault="00BB66DF" w:rsidP="00631BF2">
      <w:pPr>
        <w:pStyle w:val="Heading4"/>
      </w:pPr>
      <w:r>
        <w:t>Copeland Anti-Kickback Act;</w:t>
      </w:r>
    </w:p>
    <w:p w14:paraId="717515AF" w14:textId="77777777" w:rsidR="00BB66DF" w:rsidRDefault="00BB66DF" w:rsidP="00631BF2">
      <w:pPr>
        <w:pStyle w:val="Heading4"/>
      </w:pPr>
      <w:r>
        <w:t>Davis-Bacon Act;</w:t>
      </w:r>
    </w:p>
    <w:p w14:paraId="33CDBFE1" w14:textId="77777777" w:rsidR="00BB66DF" w:rsidRDefault="00BB66DF" w:rsidP="00631BF2">
      <w:pPr>
        <w:pStyle w:val="Heading4"/>
      </w:pPr>
      <w:r>
        <w:t>Byrd Anti-Lobbying Amendments;</w:t>
      </w:r>
    </w:p>
    <w:p w14:paraId="7746E464" w14:textId="77777777" w:rsidR="00BB66DF" w:rsidRDefault="00BB66DF" w:rsidP="00631BF2">
      <w:pPr>
        <w:pStyle w:val="Heading4"/>
      </w:pPr>
      <w:r>
        <w:t>All federal and state non-discrimination laws and regulations; and</w:t>
      </w:r>
    </w:p>
    <w:p w14:paraId="75B4BF5E" w14:textId="77777777" w:rsidR="00BB66DF" w:rsidRPr="00BB66DF" w:rsidRDefault="00BB66DF" w:rsidP="00631BF2">
      <w:pPr>
        <w:pStyle w:val="Heading4"/>
      </w:pPr>
      <w:r>
        <w:t xml:space="preserve">Any other requirements associated with </w:t>
      </w:r>
      <w:proofErr w:type="gramStart"/>
      <w:r>
        <w:t xml:space="preserve">the </w:t>
      </w:r>
      <w:proofErr w:type="spellStart"/>
      <w:r>
        <w:t>receive</w:t>
      </w:r>
      <w:proofErr w:type="spellEnd"/>
      <w:proofErr w:type="gramEnd"/>
      <w:r>
        <w:t xml:space="preserve"> of federal funds.</w:t>
      </w:r>
    </w:p>
    <w:p w14:paraId="321E80D8" w14:textId="77777777" w:rsidR="007320BB" w:rsidRDefault="006F3EF4" w:rsidP="00C662DB">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5741B682" w14:textId="77777777" w:rsidR="006F3EF4" w:rsidRDefault="006F3EF4" w:rsidP="00C662DB">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0F03837A" w14:textId="77777777" w:rsidR="00ED4A1E" w:rsidRDefault="00AE57F7" w:rsidP="00C662DB">
      <w:pPr>
        <w:pStyle w:val="Heading2"/>
      </w:pPr>
      <w:r>
        <w:t>Limitation of Authority</w:t>
      </w:r>
    </w:p>
    <w:p w14:paraId="14D7A887" w14:textId="77777777" w:rsidR="00ED4A1E" w:rsidRDefault="00ED4A1E" w:rsidP="005815A0">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30690847" w14:textId="77777777" w:rsidR="00494518" w:rsidRDefault="00AE57F7" w:rsidP="00C662DB">
      <w:pPr>
        <w:pStyle w:val="Heading2"/>
      </w:pPr>
      <w:bookmarkStart w:id="34" w:name="_Toc410209887"/>
      <w:bookmarkStart w:id="35" w:name="_Toc506890430"/>
      <w:r>
        <w:t>No Third-Party Beneficiaries</w:t>
      </w:r>
      <w:bookmarkEnd w:id="34"/>
      <w:bookmarkEnd w:id="35"/>
    </w:p>
    <w:p w14:paraId="486F5F56" w14:textId="77777777" w:rsidR="00494518" w:rsidRDefault="00494518" w:rsidP="005815A0">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73A95462" w14:textId="77777777" w:rsidR="00ED4A1E" w:rsidRDefault="00AE57F7" w:rsidP="00C662DB">
      <w:pPr>
        <w:pStyle w:val="Heading2"/>
      </w:pPr>
      <w:r>
        <w:t>Non-Discrimination</w:t>
      </w:r>
    </w:p>
    <w:p w14:paraId="42173441" w14:textId="77777777" w:rsidR="005B3CC6" w:rsidRDefault="005B3CC6" w:rsidP="005815A0">
      <w:pPr>
        <w:pStyle w:val="Hdg2Paragraph"/>
      </w:pPr>
      <w:r w:rsidRPr="005B3CC6">
        <w:t xml:space="preserve">During the performance of this Contract, </w:t>
      </w:r>
      <w:r>
        <w:t xml:space="preserve">the </w:t>
      </w:r>
      <w:r w:rsidRPr="005B3CC6">
        <w:t>Contractor must comply with all federal and state non</w:t>
      </w:r>
      <w:r w:rsidR="00BB66DF">
        <w:t>-</w:t>
      </w:r>
      <w:r w:rsidRPr="005B3CC6">
        <w:t xml:space="preserve">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w:t>
      </w:r>
      <w:r w:rsidR="00BB66DF">
        <w:t>C.F.R.</w:t>
      </w:r>
      <w:r w:rsidR="005625ED">
        <w:t xml:space="preserve">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0F3C76CF" w14:textId="77777777" w:rsidR="00442A43" w:rsidRDefault="00AE57F7" w:rsidP="00C662DB">
      <w:pPr>
        <w:pStyle w:val="Heading2"/>
      </w:pPr>
      <w:bookmarkStart w:id="36" w:name="_Hlt517059604"/>
      <w:bookmarkStart w:id="37" w:name="_Toc410209889"/>
      <w:bookmarkEnd w:id="36"/>
      <w:r>
        <w:t>Overpayments to Contractor</w:t>
      </w:r>
    </w:p>
    <w:p w14:paraId="1DA6AAD5" w14:textId="77777777" w:rsidR="00561148" w:rsidRDefault="005970C9" w:rsidP="005815A0">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113244">
        <w:t>4.13</w:t>
      </w:r>
      <w:r w:rsidR="00437DB3">
        <w:fldChar w:fldCharType="end"/>
      </w:r>
      <w:r w:rsidR="00437DB3">
        <w:t xml:space="preserve"> </w:t>
      </w:r>
      <w:r w:rsidR="00437DB3" w:rsidRPr="00437DB3">
        <w:rPr>
          <w:i/>
        </w:rPr>
        <w:t>Disputes</w:t>
      </w:r>
      <w:r w:rsidR="0026484F">
        <w:t>.</w:t>
      </w:r>
    </w:p>
    <w:p w14:paraId="1DF479BC" w14:textId="77777777" w:rsidR="00561148" w:rsidRDefault="00AE57F7" w:rsidP="00C662DB">
      <w:pPr>
        <w:pStyle w:val="Heading2"/>
      </w:pPr>
      <w:r>
        <w:t>Pay Equity</w:t>
      </w:r>
    </w:p>
    <w:p w14:paraId="46EED84B" w14:textId="77777777" w:rsidR="00561148" w:rsidRDefault="00561148" w:rsidP="00C662DB">
      <w:pPr>
        <w:pStyle w:val="Heading3"/>
        <w:numPr>
          <w:ilvl w:val="2"/>
          <w:numId w:val="9"/>
        </w:numPr>
      </w:pPr>
      <w:r>
        <w:t xml:space="preserve">Contractor represents and warrants that, as required by Washington state </w:t>
      </w:r>
      <w:r w:rsidR="0022429C">
        <w:t>law (Laws of 2017, Chap. 1, § 213</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53EC9B86" w14:textId="77777777" w:rsidR="00561148" w:rsidRDefault="00561148" w:rsidP="00C662DB">
      <w:pPr>
        <w:pStyle w:val="Heading3"/>
        <w:numPr>
          <w:ilvl w:val="2"/>
          <w:numId w:val="9"/>
        </w:numPr>
      </w:pPr>
      <w:r>
        <w:t xml:space="preserve">Contractor may allow differentials in compensation for its workers based in good faith on any of the following:  (i) a seniority system; (ii) a merit system; (iii) a system that measures earnings by quantity or quality of production; </w:t>
      </w:r>
      <w:proofErr w:type="gramStart"/>
      <w:r>
        <w:t>(iv) bona fide</w:t>
      </w:r>
      <w:proofErr w:type="gramEnd"/>
      <w:r>
        <w:t xml:space="preserve"> job-related factor(s); or (v) a bona fide regional difference in compensation levels.</w:t>
      </w:r>
    </w:p>
    <w:p w14:paraId="37173B32" w14:textId="77777777" w:rsidR="00561148" w:rsidRDefault="00561148" w:rsidP="00C662DB">
      <w:pPr>
        <w:pStyle w:val="Heading3"/>
        <w:numPr>
          <w:ilvl w:val="2"/>
          <w:numId w:val="9"/>
        </w:numPr>
      </w:pPr>
      <w:r>
        <w:t>Bona fide job-related factor(s)” may include, but not be limited to, education,  training, or experience, that is: (i) consistent with business necessity; (ii) not based on or derived from a gender-based differential; and (iii) accounts for the entire differential.</w:t>
      </w:r>
    </w:p>
    <w:p w14:paraId="1146CD00" w14:textId="77777777" w:rsidR="00561148" w:rsidRDefault="00561148" w:rsidP="00C662DB">
      <w:pPr>
        <w:pStyle w:val="Heading3"/>
        <w:numPr>
          <w:ilvl w:val="2"/>
          <w:numId w:val="9"/>
        </w:numPr>
      </w:pPr>
      <w:r>
        <w:t>A “bona fide regional difference in compensation level” must be (i) consistent with business necessity; (ii) not based on or derived from a gender-based differential; and (iii) account for the entire differential.</w:t>
      </w:r>
    </w:p>
    <w:p w14:paraId="643338B0" w14:textId="77777777" w:rsidR="00CA2426" w:rsidRPr="00CA2426" w:rsidRDefault="00CA2426" w:rsidP="00C662DB">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bookmarkEnd w:id="37"/>
    <w:p w14:paraId="1C12A0EA" w14:textId="77777777" w:rsidR="00E35445" w:rsidRDefault="00AE57F7" w:rsidP="00C662DB">
      <w:pPr>
        <w:pStyle w:val="Heading2"/>
      </w:pPr>
      <w:r>
        <w:t>Publicity</w:t>
      </w:r>
    </w:p>
    <w:p w14:paraId="11B3F6D8" w14:textId="77777777" w:rsidR="0032411C" w:rsidRDefault="0032411C" w:rsidP="00C662DB">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40117B09" w14:textId="77777777" w:rsidR="0032411C" w:rsidRDefault="0032411C" w:rsidP="00C662DB">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79A9D571" w14:textId="77777777" w:rsidR="00ED4A1E" w:rsidRDefault="00AE57F7" w:rsidP="00C662DB">
      <w:pPr>
        <w:pStyle w:val="Heading2"/>
      </w:pPr>
      <w:r>
        <w:t>Records and Document Review</w:t>
      </w:r>
    </w:p>
    <w:p w14:paraId="036E53B4" w14:textId="77777777" w:rsidR="002942C3" w:rsidRDefault="00ED4A1E" w:rsidP="00C662DB">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 xml:space="preserve">42 USC 1396a(a)(27)(B); 42 USC 1396a(a)(37)(B); 42 USC 1396a(a)(42(A); 42 </w:t>
      </w:r>
      <w:r w:rsidR="00BB66DF">
        <w:t>C.F.R.</w:t>
      </w:r>
      <w:r w:rsidR="002942C3" w:rsidRPr="002942C3">
        <w:t xml:space="preserve"> </w:t>
      </w:r>
      <w:r w:rsidR="00BB66DF">
        <w:t xml:space="preserve">§ </w:t>
      </w:r>
      <w:r w:rsidR="002942C3" w:rsidRPr="002942C3">
        <w:t xml:space="preserve">431, Subpart Q; and 42 </w:t>
      </w:r>
      <w:r w:rsidR="00BB66DF">
        <w:t>C.F.R.</w:t>
      </w:r>
      <w:r w:rsidR="002942C3" w:rsidRPr="002942C3">
        <w:t xml:space="preserve"> </w:t>
      </w:r>
      <w:r w:rsidR="00BB66DF">
        <w:t xml:space="preserve">§ </w:t>
      </w:r>
      <w:r w:rsidR="002942C3" w:rsidRPr="002942C3">
        <w:t>447.202</w:t>
      </w:r>
      <w:r w:rsidR="002942C3">
        <w:t>]</w:t>
      </w:r>
      <w:r w:rsidR="005625ED">
        <w:t>.</w:t>
      </w:r>
    </w:p>
    <w:p w14:paraId="3A8DD969" w14:textId="77777777" w:rsidR="00ED4A1E" w:rsidRDefault="00ED4A1E" w:rsidP="00C662DB">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6EDA73BF" w14:textId="77777777" w:rsidR="00ED4A1E" w:rsidRDefault="00ED4A1E" w:rsidP="00C662DB">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4D976816" w14:textId="77777777" w:rsidR="007320BB" w:rsidRDefault="00AE57F7" w:rsidP="00C662DB">
      <w:pPr>
        <w:pStyle w:val="Heading2"/>
      </w:pPr>
      <w:r>
        <w:t>Remedies Non-Exclusive</w:t>
      </w:r>
    </w:p>
    <w:p w14:paraId="4480FE04" w14:textId="77777777" w:rsidR="007320BB" w:rsidRDefault="007320BB" w:rsidP="005815A0">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239DBA1E" w14:textId="77777777" w:rsidR="00ED4A1E" w:rsidRDefault="00AE57F7" w:rsidP="00C662DB">
      <w:pPr>
        <w:pStyle w:val="Heading2"/>
      </w:pPr>
      <w:r>
        <w:t>Right of Inspection</w:t>
      </w:r>
    </w:p>
    <w:p w14:paraId="74F9E27E" w14:textId="77777777" w:rsidR="00E72D0F" w:rsidRDefault="00ED4A1E" w:rsidP="005815A0">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3172F48F" w14:textId="77777777" w:rsidR="00E35445" w:rsidRDefault="00AE57F7" w:rsidP="00C662DB">
      <w:pPr>
        <w:pStyle w:val="Heading2"/>
      </w:pPr>
      <w:r>
        <w:t>Rights in Data/Ownership</w:t>
      </w:r>
    </w:p>
    <w:p w14:paraId="221CE44C" w14:textId="77777777" w:rsidR="00A348E6" w:rsidRDefault="00A348E6" w:rsidP="00C662DB">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496F02FD" w14:textId="77777777" w:rsidR="00A348E6" w:rsidRDefault="00A348E6" w:rsidP="00C662DB">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42D27369" w14:textId="77777777" w:rsidR="00A348E6" w:rsidRDefault="00A348E6" w:rsidP="00C662DB">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1EA25245" w14:textId="77777777" w:rsidR="00A348E6" w:rsidRDefault="00A348E6" w:rsidP="00C662DB">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543AF3B6" w14:textId="77777777" w:rsidR="00A348E6" w:rsidRDefault="00A348E6" w:rsidP="00C662DB">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74A4745E" w14:textId="77777777" w:rsidR="00A348E6" w:rsidRDefault="00A348E6" w:rsidP="00C662DB">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64111F86" w14:textId="77777777" w:rsidR="000D08F9" w:rsidRDefault="00AE57F7" w:rsidP="00C662DB">
      <w:pPr>
        <w:pStyle w:val="Heading2"/>
      </w:pPr>
      <w:bookmarkStart w:id="38" w:name="_Toc410209894"/>
      <w:bookmarkStart w:id="39" w:name="_Toc506890439"/>
      <w:r>
        <w:t>Rights of State and Federal Governments</w:t>
      </w:r>
      <w:bookmarkEnd w:id="38"/>
      <w:bookmarkEnd w:id="39"/>
      <w:r w:rsidR="00FA7BFD">
        <w:t xml:space="preserve"> </w:t>
      </w:r>
    </w:p>
    <w:p w14:paraId="7FF34EBD" w14:textId="77777777" w:rsidR="000D08F9" w:rsidRDefault="000D08F9" w:rsidP="005815A0">
      <w:pPr>
        <w:pStyle w:val="Hdg2Paragraph"/>
      </w:pPr>
      <w:r w:rsidRPr="000D08F9">
        <w:t>In accordance with 45 C.F.R.</w:t>
      </w:r>
      <w:r w:rsidR="00BB66DF">
        <w:t xml:space="preserve"> §</w:t>
      </w:r>
      <w:r w:rsidRPr="000D08F9">
        <w:t xml:space="preserve">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(i)</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w:t>
      </w:r>
      <w:r w:rsidR="00BB66DF">
        <w:t>C.F.R.</w:t>
      </w:r>
      <w:r w:rsidRPr="000D08F9">
        <w:t xml:space="preserve">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34209A8D" w14:textId="77777777" w:rsidR="00ED4A1E" w:rsidRDefault="00AE57F7" w:rsidP="00C662DB">
      <w:pPr>
        <w:pStyle w:val="Heading2"/>
      </w:pPr>
      <w:r>
        <w:t>Severability</w:t>
      </w:r>
    </w:p>
    <w:p w14:paraId="61D5F0A8" w14:textId="77777777" w:rsidR="00ED4A1E" w:rsidRDefault="00ED4A1E" w:rsidP="005815A0">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677E4A46" w14:textId="77777777" w:rsidR="00E35445" w:rsidRDefault="00AE57F7" w:rsidP="00C662DB">
      <w:pPr>
        <w:pStyle w:val="Heading2"/>
      </w:pPr>
      <w:r>
        <w:t>Site Security</w:t>
      </w:r>
    </w:p>
    <w:p w14:paraId="72F4592F" w14:textId="77777777" w:rsidR="00E35445" w:rsidRDefault="00E35445" w:rsidP="005815A0">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230E66A6" w14:textId="77777777" w:rsidR="00ED4A1E" w:rsidRDefault="00AE57F7" w:rsidP="00C662DB">
      <w:pPr>
        <w:pStyle w:val="Heading2"/>
      </w:pPr>
      <w:r>
        <w:t>Subcontracting</w:t>
      </w:r>
    </w:p>
    <w:p w14:paraId="7A84AA78" w14:textId="77777777" w:rsidR="00ED4A1E" w:rsidRDefault="00ED4A1E" w:rsidP="00C662DB">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4E8CB853" w14:textId="77777777" w:rsidR="00740115" w:rsidRDefault="00ED4A1E" w:rsidP="00C662DB">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07883660" w14:textId="77777777" w:rsidR="000B0F0D" w:rsidRDefault="007D03A0" w:rsidP="00C662DB">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0F9ABBC6" w14:textId="77777777" w:rsidR="000B0F0D" w:rsidRDefault="000B0F0D" w:rsidP="00C662DB">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3E224590" w14:textId="77777777" w:rsidR="000B0F0D" w:rsidRDefault="000B0F0D" w:rsidP="00C662DB">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43D38CB7" w14:textId="77777777" w:rsidR="000B0F0D" w:rsidRDefault="00AE57F7" w:rsidP="00C662DB">
      <w:pPr>
        <w:pStyle w:val="Heading2"/>
      </w:pPr>
      <w:r>
        <w:t>Survival</w:t>
      </w:r>
    </w:p>
    <w:p w14:paraId="25CA156F" w14:textId="77777777" w:rsidR="000B0F0D" w:rsidRDefault="000B0F0D" w:rsidP="005815A0">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54A50BB4" w14:textId="77777777" w:rsidR="00ED4A1E" w:rsidRDefault="00AE57F7" w:rsidP="00C662DB">
      <w:pPr>
        <w:pStyle w:val="Heading2"/>
      </w:pPr>
      <w:bookmarkStart w:id="40" w:name="_Toc410209899"/>
      <w:bookmarkStart w:id="41" w:name="_Toc506890445"/>
      <w:r>
        <w:t>Taxes</w:t>
      </w:r>
      <w:bookmarkEnd w:id="40"/>
      <w:bookmarkEnd w:id="41"/>
    </w:p>
    <w:p w14:paraId="5ABEE410" w14:textId="77777777" w:rsidR="00CC667A" w:rsidRDefault="00CC667A" w:rsidP="005815A0">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68401453" w14:textId="77777777" w:rsidR="00CC667A" w:rsidRDefault="00CC667A" w:rsidP="005815A0">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7D589E2C" w14:textId="77777777" w:rsidR="00C20DAE" w:rsidRDefault="00AE57F7" w:rsidP="00C662DB">
      <w:pPr>
        <w:pStyle w:val="Heading2"/>
      </w:pPr>
      <w:bookmarkStart w:id="42" w:name="_Toc410209900"/>
      <w:r>
        <w:t>Termination</w:t>
      </w:r>
    </w:p>
    <w:bookmarkEnd w:id="42"/>
    <w:p w14:paraId="4BB8FF03" w14:textId="77777777" w:rsidR="00ED4A1E" w:rsidRDefault="00AE57F7" w:rsidP="00C662DB">
      <w:pPr>
        <w:pStyle w:val="Heading3"/>
      </w:pPr>
      <w:r>
        <w:t>Termination for Default</w:t>
      </w:r>
    </w:p>
    <w:p w14:paraId="131BE7D7" w14:textId="77777777" w:rsidR="000D70C4" w:rsidRDefault="00EB4AD1" w:rsidP="005815A0">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3099DD1A" w14:textId="77777777" w:rsidR="00EA55D7" w:rsidRDefault="00ED4A1E" w:rsidP="005815A0">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19C3F88D" w14:textId="77777777" w:rsidR="00ED4A1E" w:rsidRDefault="00264133" w:rsidP="005815A0">
      <w:pPr>
        <w:pStyle w:val="Hdg3Paragraph"/>
        <w:contextualSpacing w:val="0"/>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0E23055A" w14:textId="77777777" w:rsidR="00ED4A1E" w:rsidRDefault="00AE57F7" w:rsidP="00C662DB">
      <w:pPr>
        <w:pStyle w:val="Heading3"/>
      </w:pPr>
      <w:r>
        <w:t>Termination for Convenience</w:t>
      </w:r>
    </w:p>
    <w:p w14:paraId="70911626" w14:textId="77777777" w:rsidR="00DF5621" w:rsidRDefault="00264133" w:rsidP="005815A0">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090BA273" w14:textId="77777777" w:rsidR="00C906F8" w:rsidRDefault="00AE57F7" w:rsidP="00C662DB">
      <w:pPr>
        <w:pStyle w:val="Heading3"/>
      </w:pPr>
      <w:r>
        <w:t>Termination for Non-Allocation of Funds</w:t>
      </w:r>
    </w:p>
    <w:p w14:paraId="1E63C5F5" w14:textId="77777777" w:rsidR="005D0F86" w:rsidRDefault="00C906F8" w:rsidP="005815A0">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74AE19F9" w14:textId="77777777" w:rsidR="000A7FF6" w:rsidRDefault="00AE57F7" w:rsidP="00C662DB">
      <w:pPr>
        <w:pStyle w:val="Heading3"/>
      </w:pPr>
      <w:r>
        <w:t>Termination for Withdrawal of Authority</w:t>
      </w:r>
    </w:p>
    <w:p w14:paraId="56275AB8" w14:textId="77777777" w:rsidR="00D5590C" w:rsidRDefault="00A96B12" w:rsidP="005815A0">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3ED02906" w14:textId="77777777" w:rsidR="00CC0E62" w:rsidRDefault="00AE57F7" w:rsidP="00C662DB">
      <w:pPr>
        <w:pStyle w:val="Heading3"/>
      </w:pPr>
      <w:r>
        <w:t>Termination for Conflict of Interest</w:t>
      </w:r>
    </w:p>
    <w:p w14:paraId="52C29F66" w14:textId="77777777" w:rsidR="00CC0E62" w:rsidRDefault="00CC0E62" w:rsidP="005815A0">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0F69EC31" w14:textId="77777777" w:rsidR="00ED4A1E" w:rsidRDefault="00AE57F7" w:rsidP="00C662DB">
      <w:pPr>
        <w:pStyle w:val="Heading2"/>
      </w:pPr>
      <w:r>
        <w:t>Termination Procedures</w:t>
      </w:r>
    </w:p>
    <w:p w14:paraId="6D96C8FF" w14:textId="77777777" w:rsidR="004A1B1D" w:rsidRDefault="00ED4A1E" w:rsidP="00C662DB">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4CA9DD7D" w14:textId="77777777" w:rsidR="004A1B1D" w:rsidRDefault="004A1B1D" w:rsidP="00C662DB">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113244">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2BA2F22F" w14:textId="77777777" w:rsidR="00ED4A1E" w:rsidRDefault="00ED4A1E" w:rsidP="00C662DB">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2531AC86" w14:textId="77777777" w:rsidR="0010250E" w:rsidRDefault="00ED4A1E" w:rsidP="00631BF2">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7DB45409" w14:textId="77777777" w:rsidR="004A1B1D" w:rsidRDefault="004A1B1D" w:rsidP="00631BF2">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0A08E8CA" w14:textId="77777777" w:rsidR="004A1B1D" w:rsidRDefault="004A1B1D" w:rsidP="00631BF2">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12D74941" w14:textId="77777777" w:rsidR="004A1B1D" w:rsidRDefault="004A1B1D" w:rsidP="00631BF2">
      <w:pPr>
        <w:pStyle w:val="Heading4"/>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clause;</w:t>
      </w:r>
    </w:p>
    <w:p w14:paraId="6821FB1B" w14:textId="77777777" w:rsidR="004A1B1D" w:rsidRDefault="004A1B1D" w:rsidP="00631BF2">
      <w:pPr>
        <w:pStyle w:val="Heading4"/>
      </w:pPr>
      <w:r>
        <w:t xml:space="preserve">Transfer title to and deliver </w:t>
      </w:r>
      <w:r w:rsidR="00941119">
        <w:t xml:space="preserve">as </w:t>
      </w:r>
      <w:r>
        <w:t>directed by HCA any property required to be furnished to HCA;</w:t>
      </w:r>
    </w:p>
    <w:p w14:paraId="7AAB395C" w14:textId="77777777" w:rsidR="00ED4A1E" w:rsidRDefault="00ED4A1E" w:rsidP="00631BF2">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15C4769C" w14:textId="77777777" w:rsidR="00ED4A1E" w:rsidRDefault="00ED4A1E" w:rsidP="00631BF2">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2D06FFA3" w14:textId="77777777" w:rsidR="00ED4A1E" w:rsidRDefault="00AE57F7" w:rsidP="00C662DB">
      <w:pPr>
        <w:pStyle w:val="Heading2"/>
      </w:pPr>
      <w:r>
        <w:t>Waiver</w:t>
      </w:r>
    </w:p>
    <w:p w14:paraId="0089D634" w14:textId="77777777" w:rsidR="00EB4AD1" w:rsidRDefault="00EB4AD1" w:rsidP="005815A0">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42EB2F07" w14:textId="77777777" w:rsidR="00BE7A54" w:rsidRDefault="00AE57F7" w:rsidP="00C662DB">
      <w:pPr>
        <w:pStyle w:val="Heading2"/>
      </w:pPr>
      <w:r>
        <w:t>Warranties</w:t>
      </w:r>
    </w:p>
    <w:p w14:paraId="53780AD7" w14:textId="77777777" w:rsidR="001763D1" w:rsidRDefault="001763D1" w:rsidP="00C662DB">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3F44C39B" w14:textId="77777777" w:rsidR="001763D1" w:rsidRDefault="0062549D" w:rsidP="00C662DB">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4C10E18E" w14:textId="77777777" w:rsidR="00A96A58" w:rsidRDefault="00BC2B79" w:rsidP="00C662DB">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  (i)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3EA9F308" w14:textId="77777777" w:rsidR="008F2E44" w:rsidRDefault="008F2E44" w:rsidP="005815A0">
      <w:pPr>
        <w:pStyle w:val="Hdg2Paragraph"/>
      </w:pPr>
    </w:p>
    <w:p w14:paraId="18DD49B5" w14:textId="77777777" w:rsidR="00F66C43" w:rsidRDefault="00F66C43" w:rsidP="005815A0">
      <w:pPr>
        <w:pStyle w:val="Hdg2Paragraph"/>
        <w:sectPr w:rsidR="00F66C43" w:rsidSect="00D93A87">
          <w:pgSz w:w="12240" w:h="15840" w:code="1"/>
          <w:pgMar w:top="1440" w:right="1440" w:bottom="1440" w:left="1440" w:header="720" w:footer="720" w:gutter="0"/>
          <w:cols w:space="720"/>
          <w:docGrid w:linePitch="360"/>
        </w:sectPr>
      </w:pPr>
    </w:p>
    <w:p w14:paraId="7C616963" w14:textId="77777777" w:rsidR="00BB66DF" w:rsidRDefault="00BB66DF" w:rsidP="005815A0">
      <w:pPr>
        <w:pStyle w:val="Title"/>
        <w:keepNext w:val="0"/>
      </w:pPr>
      <w:r>
        <w:t>Schedule A</w:t>
      </w:r>
    </w:p>
    <w:p w14:paraId="4014E37D" w14:textId="77777777" w:rsidR="00BB66DF" w:rsidRDefault="00BB66DF" w:rsidP="005815A0">
      <w:pPr>
        <w:jc w:val="center"/>
        <w:rPr>
          <w:b/>
        </w:rPr>
      </w:pPr>
      <w:r w:rsidRPr="00BB66DF">
        <w:rPr>
          <w:b/>
        </w:rPr>
        <w:t>Statement of Work</w:t>
      </w:r>
    </w:p>
    <w:p w14:paraId="7C681B3B" w14:textId="77777777" w:rsidR="00BB66DF" w:rsidRDefault="00BB66DF" w:rsidP="00A1613F">
      <w:pPr>
        <w:pStyle w:val="S-H1"/>
      </w:pPr>
      <w:r w:rsidRPr="00A1613F">
        <w:t>Definitions</w:t>
      </w:r>
    </w:p>
    <w:p w14:paraId="40E9AB0F" w14:textId="191BFA43" w:rsidR="00BB66DF" w:rsidRPr="007D6B03" w:rsidRDefault="00BB66DF" w:rsidP="000A53C9">
      <w:pPr>
        <w:pStyle w:val="S-H2"/>
      </w:pPr>
      <w:r w:rsidRPr="007D6B03">
        <w:t>“</w:t>
      </w:r>
      <w:r w:rsidRPr="00A1613F">
        <w:t>Accountable</w:t>
      </w:r>
      <w:r w:rsidRPr="007D6B03">
        <w:t xml:space="preserve"> Communites of Health” or “ACH” means regionally governed, public-private collaborative or structure tailored by the region to align actions and initiatives of a diverse coalition of players in order to achieve healthy communities and populations.  For the purposes of this Contract, ACH is interchangeable with the term Communities of Health or </w:t>
      </w:r>
      <w:r w:rsidR="008A15EC" w:rsidRPr="007D6B03">
        <w:t>CO</w:t>
      </w:r>
      <w:r w:rsidR="008A15EC">
        <w:t>H</w:t>
      </w:r>
      <w:r w:rsidRPr="007D6B03">
        <w:t>.</w:t>
      </w:r>
    </w:p>
    <w:p w14:paraId="4DBEB0D5" w14:textId="522CD8D5" w:rsidR="003157C3" w:rsidRDefault="003157C3" w:rsidP="000A53C9">
      <w:pPr>
        <w:pStyle w:val="S-H2"/>
      </w:pPr>
      <w:r>
        <w:t>“</w:t>
      </w:r>
      <w:r w:rsidRPr="007D6B03">
        <w:t>Apple Health – Managed Care” or “AHMC”</w:t>
      </w:r>
      <w:r w:rsidRPr="007D6B03">
        <w:rPr>
          <w:noProof w:val="0"/>
          <w:sz w:val="24"/>
          <w:szCs w:val="24"/>
          <w:lang w:eastAsia="x-none"/>
        </w:rPr>
        <w:t xml:space="preserve"> </w:t>
      </w:r>
      <w:r w:rsidRPr="007D6B03">
        <w:t>means the overarching umbrella term for the HCA Apple Health Managed Care program.  The term is also used to reflect a subpopulation of Managed Care enrollee, i.e., Temporary Assistance for Needy Families (TANF) and TANF eligibles, Blind and Disabled, and Patient Protection and Affordable Care Act (PPACA) expansion population.</w:t>
      </w:r>
    </w:p>
    <w:p w14:paraId="3A2BE125" w14:textId="2792B42C" w:rsidR="00BB66DF" w:rsidRPr="007D6B03" w:rsidRDefault="003157C3" w:rsidP="000A53C9">
      <w:pPr>
        <w:pStyle w:val="S-H2"/>
      </w:pPr>
      <w:r w:rsidRPr="007D6B03">
        <w:t xml:space="preserve"> </w:t>
      </w:r>
      <w:r w:rsidR="00BB66DF" w:rsidRPr="007D6B03">
        <w:t>“Blind and Disabled” or “B/D” means a Washington Apple Health program serving individuals who are blind and disabled, including those seeking disability determinations.</w:t>
      </w:r>
    </w:p>
    <w:p w14:paraId="05413733" w14:textId="3C0FE08A" w:rsidR="005D606A" w:rsidRPr="005D606A" w:rsidRDefault="005D606A" w:rsidP="000A53C9">
      <w:pPr>
        <w:pStyle w:val="S-H2"/>
      </w:pPr>
      <w:r>
        <w:t>“</w:t>
      </w:r>
      <w:r w:rsidRPr="005D606A">
        <w:t>CAHPS</w:t>
      </w:r>
      <w:r w:rsidR="008A15EC">
        <w:t>®</w:t>
      </w:r>
      <w:r w:rsidRPr="005D606A">
        <w:t xml:space="preserve"> Database</w:t>
      </w:r>
      <w:r w:rsidR="008A15EC">
        <w:t>”</w:t>
      </w:r>
      <w:r w:rsidRPr="005D606A">
        <w:t xml:space="preserve"> (previously known as National CAHPS® Benchmarking Database or NCBD) means a national repository for data from the Consumer Assessment of Healthcare Providers and Systems (CAHPS®). The database facilitates comparisons of CAHPS® survey results by survey sponsors. Data is compiled into a single national database, which enables NCBD participants to compare their own results to relevant benchmarks (i.e., reference points such as national and regional averages). The NCBD also offers an important source of primary data for specialized research related to consumer assessments of quality as measured by CAHPS®.</w:t>
      </w:r>
    </w:p>
    <w:p w14:paraId="40692487" w14:textId="2BB9D46F" w:rsidR="00BB66DF" w:rsidRPr="007D6B03" w:rsidRDefault="008D70C9" w:rsidP="000A53C9">
      <w:pPr>
        <w:pStyle w:val="S-H2"/>
      </w:pPr>
      <w:r w:rsidRPr="007D6B03" w:rsidDel="008D70C9">
        <w:t xml:space="preserve"> </w:t>
      </w:r>
      <w:r w:rsidR="00BB66DF" w:rsidRPr="007D6B03">
        <w:t>“Centers for Medicare and Medicaid Services” or “CMS” means the federal</w:t>
      </w:r>
      <w:r w:rsidR="00BB66DF" w:rsidRPr="007D6B03">
        <w:rPr>
          <w:noProof w:val="0"/>
          <w:sz w:val="24"/>
          <w:szCs w:val="24"/>
          <w:lang w:eastAsia="x-none"/>
        </w:rPr>
        <w:t xml:space="preserve"> </w:t>
      </w:r>
      <w:r w:rsidR="00BB66DF" w:rsidRPr="007D6B03">
        <w:t>agency within the U.S. Department of Health and Human Services (DHHS) that administers the Medicare program and works in partnership with state governments to administer Medicaid, the State Children’s Health Insurance Program (SCHIP), and health insurance portability standards.</w:t>
      </w:r>
    </w:p>
    <w:p w14:paraId="1CAB31F3" w14:textId="437ED63E" w:rsidR="00BB66DF" w:rsidRPr="007D6B03" w:rsidRDefault="00BB66DF" w:rsidP="000A53C9">
      <w:pPr>
        <w:pStyle w:val="S-H2"/>
      </w:pPr>
      <w:r w:rsidRPr="007D6B03">
        <w:t>“Children’s Health Insurance Program” or “CHIP” means a program to provide access to medical care for children under Title XXI of the Social Security Act, the Children’s Health Insurance Program Reauthorization Act of 2009, RCW 74.09.470 and WAC 388-</w:t>
      </w:r>
      <w:r w:rsidR="0059525E">
        <w:t>505</w:t>
      </w:r>
      <w:r w:rsidRPr="007D6B03">
        <w:t>.</w:t>
      </w:r>
    </w:p>
    <w:p w14:paraId="6EA8081F" w14:textId="77777777" w:rsidR="00BB66DF" w:rsidRPr="007D6B03" w:rsidRDefault="00BB66DF" w:rsidP="000A53C9">
      <w:pPr>
        <w:pStyle w:val="S-H2"/>
      </w:pPr>
      <w:r w:rsidRPr="007D6B03">
        <w:t>“Communities of Health” or “COH” means a term used by the Washington State Legislature in Chapter 223, Laws of 2014 (E2SHB 2572) and is interchangeable with Accountable Communities of Health.</w:t>
      </w:r>
    </w:p>
    <w:p w14:paraId="3F4C8D17" w14:textId="77777777" w:rsidR="00BB66DF" w:rsidRPr="007D6B03" w:rsidRDefault="00BB66DF" w:rsidP="000A53C9">
      <w:pPr>
        <w:pStyle w:val="S-H2"/>
      </w:pPr>
      <w:r w:rsidRPr="007D6B03">
        <w:t>“Consumer Assessment of Healthcare Providers and Systems” or “CAHPS®” means a suite of commercial and Apple Health standardized survey instruments used to measure client experience of health care.</w:t>
      </w:r>
    </w:p>
    <w:p w14:paraId="76CD80B2" w14:textId="77777777" w:rsidR="00BB66DF" w:rsidRPr="007D6B03" w:rsidRDefault="00BB66DF" w:rsidP="000A53C9">
      <w:pPr>
        <w:pStyle w:val="S-H2"/>
      </w:pPr>
      <w:r w:rsidRPr="007D6B03">
        <w:t>“Enrollee” means an individual who is enrolled in managed care through a Managed Care Organization</w:t>
      </w:r>
      <w:r w:rsidR="006031F6" w:rsidRPr="007D6B03">
        <w:t xml:space="preserve"> having a contract with HCA (42 C.F.R. § 438.10(a)).</w:t>
      </w:r>
    </w:p>
    <w:p w14:paraId="44CF2898" w14:textId="77777777" w:rsidR="006031F6" w:rsidRPr="007D6B03" w:rsidRDefault="006031F6" w:rsidP="000A53C9">
      <w:pPr>
        <w:pStyle w:val="S-H2"/>
      </w:pPr>
      <w:r w:rsidRPr="007D6B03">
        <w:t>“External Stakeholder Report” means an annual, technical report synthesizing data from all managed care quality oversight activities which includes conclusions regarding the quality, timeliness and access to care furnished by the MCO or PIHP to Medicaid eligibles enrolled in state managed care arrangements.</w:t>
      </w:r>
    </w:p>
    <w:p w14:paraId="5A5539D7" w14:textId="77777777" w:rsidR="006031F6" w:rsidRPr="007D6B03" w:rsidRDefault="006031F6" w:rsidP="000A53C9">
      <w:pPr>
        <w:pStyle w:val="S-H2"/>
      </w:pPr>
      <w:r w:rsidRPr="007D6B03">
        <w:t>“External Quality Review” or “EQR” means the review and evaluation by an External Quality Review Organization of information on quality, timeliness, and access to the health care and services that a Managed Care Organization (MCO) or their contractor(s) furnish to Apple Health recipients.</w:t>
      </w:r>
    </w:p>
    <w:p w14:paraId="1298D928" w14:textId="77777777" w:rsidR="006031F6" w:rsidRPr="007D6B03" w:rsidRDefault="006031F6" w:rsidP="000A53C9">
      <w:pPr>
        <w:pStyle w:val="S-H2"/>
      </w:pPr>
      <w:r w:rsidRPr="007D6B03">
        <w:t>“External Quality Review Organization” or “EQRO” means an organization that meets the competence and independence requirements set forth in 42 C.F.R. §§ 438.354(c), 438.356(d), and 438.310(c)(2), and performs external quality review and other EQR-related activities as set forth in 42 C.F.R. § 438.358, or both (42 C.F.R. § 438.320).</w:t>
      </w:r>
    </w:p>
    <w:p w14:paraId="0CCF842A" w14:textId="77777777" w:rsidR="006031F6" w:rsidRPr="007D6B03" w:rsidRDefault="006031F6" w:rsidP="000A53C9">
      <w:pPr>
        <w:pStyle w:val="S-H2"/>
      </w:pPr>
      <w:r w:rsidRPr="007D6B03">
        <w:t>“External Quality Review Protocols” means a series of nine (9) procedures or rules to monitor, measure, and document information on quality, timeliness, and access to the health care and services that an MCO or their contractors furnish to Apple Health recipients.</w:t>
      </w:r>
    </w:p>
    <w:p w14:paraId="100DEE51" w14:textId="77777777" w:rsidR="006031F6" w:rsidRPr="007D6B03" w:rsidRDefault="006031F6" w:rsidP="000A53C9">
      <w:pPr>
        <w:pStyle w:val="S-H2"/>
      </w:pPr>
      <w:r w:rsidRPr="007D6B03">
        <w:t>“Fee-for-Service” or “FFS” means a health care delivery program whereby Washington Apple Health clients are served by health care providers reimbursed on a per service or point of service basis.</w:t>
      </w:r>
    </w:p>
    <w:p w14:paraId="017C4F9A" w14:textId="6744571D" w:rsidR="006031F6" w:rsidRPr="007D6B03" w:rsidRDefault="006031F6" w:rsidP="000A53C9">
      <w:pPr>
        <w:pStyle w:val="S-H2"/>
      </w:pPr>
      <w:r w:rsidRPr="007D6B03">
        <w:t xml:space="preserve">“Fully Integrated Managed Care” or “FIMC” </w:t>
      </w:r>
      <w:r w:rsidR="00574DDB">
        <w:t xml:space="preserve">or “Apple Health Integrated Managed Care” or “AH-IMC” </w:t>
      </w:r>
      <w:r w:rsidRPr="007D6B03">
        <w:t xml:space="preserve">means a </w:t>
      </w:r>
      <w:r w:rsidR="003157C3">
        <w:t>managed care program that coordinates physical health, mental health, and substance use disorder treatment services to help provide whole-person care unde one health plan. The program includes a subpopulation of Managed Care enrollees, including Temporary Asssistance for Needy Families (TANF) and TANF-eligibles, Blind and Disabled, CHIP, BHSO, and Patient Protection and Affordable Care Act (PPACA) expansion population</w:t>
      </w:r>
      <w:r w:rsidRPr="007D6B03">
        <w:t>.</w:t>
      </w:r>
    </w:p>
    <w:p w14:paraId="190686F0" w14:textId="77777777" w:rsidR="006031F6" w:rsidRPr="007D6B03" w:rsidRDefault="006031F6" w:rsidP="000A53C9">
      <w:pPr>
        <w:pStyle w:val="S-H2"/>
      </w:pPr>
      <w:r w:rsidRPr="007D6B03">
        <w:t>“Health Benefit Exchange” or “HBE” means a quasi-governmental Washington agency where an individual or small business can compare the costs of various health plans and different types of health coverage benefits.</w:t>
      </w:r>
    </w:p>
    <w:p w14:paraId="2A735D50" w14:textId="77777777" w:rsidR="006031F6" w:rsidRPr="007D6B03" w:rsidRDefault="006031F6" w:rsidP="000A53C9">
      <w:pPr>
        <w:pStyle w:val="S-H2"/>
      </w:pPr>
      <w:r w:rsidRPr="007D6B03">
        <w:t>“Healthcare Effectiveness Data and Information Set” or “HEDIS®” means a set of standardized Performance Measures designed to ensure that health care purchasers and consumers have the information they need to reliably compare the performance of managed health care plans. HEDIS® also includes a standardized survey of consumers' experiences that evaluates plan performance in areas such as customer service, access to care and claims processing. HEDIS® is sponsored, supported, and maintained by National Committee for Quality Assurance (NCQA).</w:t>
      </w:r>
    </w:p>
    <w:p w14:paraId="26CF86EA" w14:textId="77777777" w:rsidR="006031F6" w:rsidRPr="007D6B03" w:rsidRDefault="006031F6" w:rsidP="000A53C9">
      <w:pPr>
        <w:pStyle w:val="S-H2"/>
      </w:pPr>
      <w:r w:rsidRPr="007D6B03">
        <w:t>“HEDIS® Compliance Audit Program” means a set of standards and audit methods conducted by a NCQA licensed organization used by a certified HEDIS® compliance auditor to evaluate information systems capabilities assessment and a Contractor's ability to comply with HEDIS® specifications.</w:t>
      </w:r>
    </w:p>
    <w:p w14:paraId="02778DB9" w14:textId="77777777" w:rsidR="006031F6" w:rsidRPr="007D6B03" w:rsidRDefault="006031F6" w:rsidP="000A53C9">
      <w:pPr>
        <w:pStyle w:val="S-H2"/>
      </w:pPr>
      <w:r w:rsidRPr="007D6B03">
        <w:t>“HEDIS® Record of Administration, Data, Management, and Processes” or “HEDIS® Roadmap” means a required component of the NCQA HEDIS Compliance Audit Process.  The HEDIS Roadmap collects information about MCO information management systems and practices and provides HEDIS Compliance Auditors with preliminary information needed to conduct the HEDIS Compliance Audit.</w:t>
      </w:r>
    </w:p>
    <w:p w14:paraId="3F84B1B6" w14:textId="399602A3" w:rsidR="006031F6" w:rsidRDefault="006031F6" w:rsidP="000A53C9">
      <w:pPr>
        <w:pStyle w:val="S-H2"/>
      </w:pPr>
      <w:r w:rsidRPr="007D6B03">
        <w:t>“Healthplanfinder” or “HPF” means the official ACA-compliant Health Benefit Exchange on-line marketplace where a Washington citizen can shop for free and low-cost health plans.</w:t>
      </w:r>
    </w:p>
    <w:p w14:paraId="4AF00A0B" w14:textId="2C2F19E8" w:rsidR="003157C3" w:rsidRPr="007D6B03" w:rsidRDefault="003157C3" w:rsidP="000A53C9">
      <w:pPr>
        <w:pStyle w:val="S-H2"/>
      </w:pPr>
      <w:r>
        <w:t xml:space="preserve">“Integrated Foster Care” or “IFC” or Apple Health Integrated Foster Care” or AH-IFC” means </w:t>
      </w:r>
      <w:r w:rsidRPr="003157C3">
        <w:t>a managed care program developed specifically to meet the needs of children and youth in foster care and adoption support programs, and former foster children between the ages of 18 and 26 who are eligible for physical health, mental health, and substance use disorder treatment services to help provide whole-person care under one health plan.</w:t>
      </w:r>
    </w:p>
    <w:p w14:paraId="4F0350B1" w14:textId="77777777" w:rsidR="006031F6" w:rsidRPr="007D6B03" w:rsidRDefault="006031F6" w:rsidP="000A53C9">
      <w:pPr>
        <w:pStyle w:val="S-H2"/>
      </w:pPr>
      <w:r w:rsidRPr="007D6B03">
        <w:t>“Managed Care” means a prepaid, comprehensive system of medical and health care delivery, including preventive, primary, specialty, and ancillary health services.</w:t>
      </w:r>
    </w:p>
    <w:p w14:paraId="4D3B80EC" w14:textId="77777777" w:rsidR="006031F6" w:rsidRPr="007D6B03" w:rsidRDefault="006031F6" w:rsidP="000A53C9">
      <w:pPr>
        <w:pStyle w:val="S-H2"/>
      </w:pPr>
      <w:r w:rsidRPr="007D6B03">
        <w:t>“Managed Care Organization” or “MCO” means an organization having a certificate of authority or certificate of registration from the State of Washington Office of the Insurance Commissioner that contracts with HCA under a comprehensive risk contract to provide prepaid health care services to eligible HCA enrollees under Washington Apple Health.</w:t>
      </w:r>
    </w:p>
    <w:p w14:paraId="7ECDC9C7" w14:textId="77777777" w:rsidR="006031F6" w:rsidRPr="007D6B03" w:rsidRDefault="006031F6" w:rsidP="000A53C9">
      <w:pPr>
        <w:pStyle w:val="S-H2"/>
      </w:pPr>
      <w:r w:rsidRPr="007D6B03">
        <w:t>“Mixed Mode Methodology” means a survey process where multiple methods are used to contact and survey respondents.  Methods may include use of mail, phone or email to make contact with survey respondents to complete the intended survey.</w:t>
      </w:r>
    </w:p>
    <w:p w14:paraId="37C2D4A6" w14:textId="77777777" w:rsidR="006031F6" w:rsidRPr="007D6B03" w:rsidRDefault="006031F6" w:rsidP="000A53C9">
      <w:pPr>
        <w:pStyle w:val="S-H2"/>
      </w:pPr>
      <w:r w:rsidRPr="007D6B03">
        <w:t>“National CAHPS® Benchmarking Database” or “NCBD” means a national repository for data from the Consumer Assessment of Healthcare Providers and Systems (CAHPS®). The database facilitates comparisons of CAHPS® survey results by survey sponsors. Data is compiled into a single national database, which enables NCBD participants to compare their own results to relevant benchmarks (i.e., reference points such as national and regional averages). The NCBD also offers an important source of primary data for specialized research related to consumer assessments of quality as measured by CAHPS®.</w:t>
      </w:r>
    </w:p>
    <w:p w14:paraId="4864B9CC" w14:textId="77777777" w:rsidR="006031F6" w:rsidRPr="007D6B03" w:rsidRDefault="006031F6" w:rsidP="000A53C9">
      <w:pPr>
        <w:pStyle w:val="S-H2"/>
      </w:pPr>
      <w:r w:rsidRPr="007D6B03">
        <w:t>“National Committee for Quality Assurance” or “NCQA” means a private 501(c)(3) not-for-profit  dedicated to improving health care quality.  NCQA develops health care measures that assess the quality of care and services that commercial and Apple Health Managed Care clients receive.</w:t>
      </w:r>
    </w:p>
    <w:p w14:paraId="5B38AA9D" w14:textId="77777777" w:rsidR="006031F6" w:rsidRPr="007D6B03" w:rsidRDefault="006031F6" w:rsidP="000A53C9">
      <w:pPr>
        <w:pStyle w:val="S-H2"/>
      </w:pPr>
      <w:r w:rsidRPr="007D6B03">
        <w:t>“NCQA Quality Compass Report” means a report produced annually by NCQA which provides MCO-specific and national averages for HEDIS® measures and benchmark data for the Apple Health program.</w:t>
      </w:r>
    </w:p>
    <w:p w14:paraId="27F62B45" w14:textId="77777777" w:rsidR="006031F6" w:rsidRPr="007D6B03" w:rsidRDefault="006031F6" w:rsidP="000A53C9">
      <w:pPr>
        <w:pStyle w:val="S-H2"/>
      </w:pPr>
      <w:r w:rsidRPr="007D6B03">
        <w:t>“Patient Protection and Affordable Care Act” or “PPACA” or “ACA” means the Public Laws 111-148 and 111-152 (both enacted in March 2010).</w:t>
      </w:r>
    </w:p>
    <w:p w14:paraId="29E6AE90" w14:textId="77777777" w:rsidR="006031F6" w:rsidRPr="007D6B03" w:rsidRDefault="006031F6" w:rsidP="000A53C9">
      <w:pPr>
        <w:pStyle w:val="S-H2"/>
      </w:pPr>
      <w:r w:rsidRPr="007D6B03">
        <w:t>“Performance Improvement Project” or “PIP” means the activities conducted by Managed Care Organizations designed to improve the quality of care or services received by Apple Health Managed Care recipients.</w:t>
      </w:r>
    </w:p>
    <w:p w14:paraId="11C3A282" w14:textId="77777777" w:rsidR="006031F6" w:rsidRPr="007D6B03" w:rsidRDefault="006031F6" w:rsidP="000A53C9">
      <w:pPr>
        <w:pStyle w:val="S-H2"/>
      </w:pPr>
      <w:r w:rsidRPr="007D6B03">
        <w:t>“Performance Measures” means the measures of the quality, timeliness, and access of care provided by Managed Care Organizations or Prepaid Inpatient Health Plans.</w:t>
      </w:r>
    </w:p>
    <w:p w14:paraId="193E00B0" w14:textId="4F658A06" w:rsidR="006031F6" w:rsidRPr="007D6B03" w:rsidRDefault="006031F6" w:rsidP="000A53C9">
      <w:pPr>
        <w:pStyle w:val="S-H2"/>
      </w:pPr>
      <w:r w:rsidRPr="007D6B03">
        <w:t xml:space="preserve">“Prepaid Inpatient Health Plan” or “PIHP” </w:t>
      </w:r>
      <w:r w:rsidR="003E2E09">
        <w:t xml:space="preserve">means an entity that—(1) Provides services to enrollees under contract with the State, and on the basis of capitation payments, or other payment arrangements that do not use State plan payment rates. (2) Provides, arranges for, or otherwise has responsibility for the provision of any inpatient hospital or institutional services for its enrollees; and (3) Does not have a comprehensive risk contract (42 C.F.R. </w:t>
      </w:r>
      <w:r w:rsidR="003E2E09">
        <w:rPr>
          <w:sz w:val="21"/>
          <w:szCs w:val="21"/>
        </w:rPr>
        <w:t>§ 438.2). The BHSO services contracted to the MCOs are classified as PIHP</w:t>
      </w:r>
      <w:r w:rsidRPr="007D6B03">
        <w:t>.</w:t>
      </w:r>
    </w:p>
    <w:p w14:paraId="7AAD20E6" w14:textId="77777777" w:rsidR="006031F6" w:rsidRPr="007D6B03" w:rsidRDefault="006031F6" w:rsidP="000A53C9">
      <w:pPr>
        <w:pStyle w:val="S-H2"/>
      </w:pPr>
      <w:r w:rsidRPr="007D6B03">
        <w:t>“Quality” means the degree to which a Managed Care Organization or Prepaid Inpatient Health Plan increases the likelihood of desired health outcomes of its enrollees through its structural and operational characteristics and through the provision of health services that are consistent with current professional knowledge.</w:t>
      </w:r>
    </w:p>
    <w:p w14:paraId="06A68193" w14:textId="77777777" w:rsidR="006031F6" w:rsidRPr="007D6B03" w:rsidRDefault="006031F6" w:rsidP="000A53C9">
      <w:pPr>
        <w:pStyle w:val="S-H2"/>
      </w:pPr>
      <w:r w:rsidRPr="007D6B03">
        <w:t>“Quality Strategy” means a written document that describes methods HCA uses to assess and improve the quality of Managed Care services offered by all Managed Care Organizations.</w:t>
      </w:r>
    </w:p>
    <w:p w14:paraId="3CC590E9" w14:textId="77777777" w:rsidR="006031F6" w:rsidRPr="007D6B03" w:rsidRDefault="006031F6" w:rsidP="000A53C9">
      <w:pPr>
        <w:pStyle w:val="S-H2"/>
      </w:pPr>
      <w:r w:rsidRPr="007D6B03">
        <w:t>“Statistical Analysis Software” or “SAS File” or “SAS” means a file extension for an ASCII file used with Statistical Analysis Software.  SAS files contain the source code for a program or sub-program used for data modeling and analysis.  SAS files can be opened by Statistical Analysis Software.</w:t>
      </w:r>
    </w:p>
    <w:p w14:paraId="02551071" w14:textId="76785B86" w:rsidR="006031F6" w:rsidRPr="007D6B03" w:rsidRDefault="006031F6" w:rsidP="000A53C9">
      <w:pPr>
        <w:pStyle w:val="S-H2"/>
      </w:pPr>
      <w:r w:rsidRPr="007D6B03">
        <w:t xml:space="preserve">“TEAMoniter” or “TM” means an interagency team of reviewers responsible for monitoring Managed Care plans’ compliance with standards for healthcare quality management, provider access and availability, credentialing, utilization management, enrollee grievances and appeals, contractual requirements, and applicable state and federal laws.  TEAMonitor conducts the monitoring review required in 438.358(b)(3) yearly, with an every three (3) year comprehensive assessment for the Apple Health Managed Care </w:t>
      </w:r>
      <w:r w:rsidR="004D39DA">
        <w:t>MCO</w:t>
      </w:r>
      <w:r w:rsidRPr="007D6B03">
        <w:t>s.  Additionally, TM staff conduct yearly performance improvement project reviews as described in 438.358(b)(1).</w:t>
      </w:r>
    </w:p>
    <w:p w14:paraId="6C6AD823" w14:textId="77777777" w:rsidR="006031F6" w:rsidRPr="007D6B03" w:rsidRDefault="006031F6" w:rsidP="000A53C9">
      <w:pPr>
        <w:pStyle w:val="S-H2"/>
      </w:pPr>
      <w:r w:rsidRPr="007D6B03">
        <w:t>“Validation” means the review of information, data, and procedures to determine the extent to which they are accurate, reliable and free from bias and in accord with standards for data collection and analysis.</w:t>
      </w:r>
    </w:p>
    <w:p w14:paraId="59F2AE13" w14:textId="77777777" w:rsidR="006031F6" w:rsidRPr="007D6B03" w:rsidRDefault="006031F6" w:rsidP="000A53C9">
      <w:pPr>
        <w:pStyle w:val="S-H2"/>
      </w:pPr>
      <w:r w:rsidRPr="007D6B03">
        <w:t>“Washington Apple Health” or “Apple Health” or “AH” means a title that expresses the rebranding name of the Washington State Medicaid program.</w:t>
      </w:r>
    </w:p>
    <w:p w14:paraId="4E0CF661" w14:textId="77777777" w:rsidR="006031F6" w:rsidRPr="007D6B03" w:rsidRDefault="006031F6" w:rsidP="000A53C9">
      <w:pPr>
        <w:pStyle w:val="S-H2"/>
      </w:pPr>
      <w:r w:rsidRPr="007D6B03">
        <w:t>“Washington Apple Health – Health Home” means an entity composed of community-based providers, qualified by the state to provide Health Home Services to Medicaid enrollees. The entity is responsible for coordinating and integrating care across the continuum of services needed and used by eligible enrollees. A Qualified Health Home includes providers from the local community that authorize Medicaid, state or federally funded behavioral health, long term services and supports, and primary and acute services.</w:t>
      </w:r>
    </w:p>
    <w:p w14:paraId="679CD827" w14:textId="76F09CBD" w:rsidR="006031F6" w:rsidRDefault="006031F6" w:rsidP="000A53C9">
      <w:pPr>
        <w:pStyle w:val="S-H2"/>
      </w:pPr>
      <w:r w:rsidRPr="007D6B03">
        <w:t>“Washington Apple Health Primary Care Case Management” or “PCCM” means a managed care program provided through tribal clinics and urban Indian centers.  The State consults with American Indian/Alaska native tribal organizations and clinics on all program aspects, including the Department of social and Health Services’ Indian Policy Advisory Committee (IPAC) and the American Indian Health Commission (AIHC).</w:t>
      </w:r>
    </w:p>
    <w:p w14:paraId="07BA01DD" w14:textId="592E9B98" w:rsidR="00A65497" w:rsidRPr="007D6B03" w:rsidRDefault="00A65497" w:rsidP="000A53C9">
      <w:pPr>
        <w:pStyle w:val="S-H2"/>
      </w:pPr>
      <w:r>
        <w:t xml:space="preserve">Wraparound with Intensive Services (WISe) means intensive mental health services and supports, provided in home and community settings, for Medicaid eligible individuals, up to 21 years of age, with complex behavioral health needs and their families. WISe provides behavioral health services and supports in home and community setttings, care coordination, 24/7 crisis and stabilization interventions and peer support, which are all required components of the delivery model. The goal of WISe is for youth to live and thrive in their homes and communities, as well as to avoid or reduce costly and disruptive out-of-home placements while receiving behavioral health treatment services. </w:t>
      </w:r>
    </w:p>
    <w:p w14:paraId="071D3C38" w14:textId="77777777" w:rsidR="006031F6" w:rsidRDefault="006031F6" w:rsidP="00A1613F">
      <w:pPr>
        <w:pStyle w:val="S-H1"/>
      </w:pPr>
      <w:r w:rsidRPr="00AE57F7">
        <w:t>Statement</w:t>
      </w:r>
      <w:r>
        <w:t xml:space="preserve"> of Work</w:t>
      </w:r>
    </w:p>
    <w:p w14:paraId="079BE0FA" w14:textId="07AEE59D" w:rsidR="006031F6" w:rsidRDefault="00AE57F7" w:rsidP="000A53C9">
      <w:pPr>
        <w:pStyle w:val="S-H2"/>
      </w:pPr>
      <w:r>
        <w:t xml:space="preserve">The Contractor will provide the services and staff and otherwise do all things necessary and incidental to the performance of work as set forth in the deliverables and tasks described in this Contract. </w:t>
      </w:r>
    </w:p>
    <w:p w14:paraId="5BAB6AFC" w14:textId="0AA423C6" w:rsidR="00D4191E" w:rsidRDefault="00AD0BED" w:rsidP="000A53C9">
      <w:pPr>
        <w:pStyle w:val="S-H3"/>
      </w:pPr>
      <w:r>
        <w:t xml:space="preserve">The Contractor will notify HCA of independence as required and defined by </w:t>
      </w:r>
      <w:r w:rsidRPr="00C46584">
        <w:t>42</w:t>
      </w:r>
      <w:r>
        <w:t xml:space="preserve"> </w:t>
      </w:r>
      <w:r w:rsidRPr="00C46584">
        <w:t>C.F.R.</w:t>
      </w:r>
      <w:r>
        <w:t xml:space="preserve"> </w:t>
      </w:r>
      <w:r w:rsidRPr="00C46584">
        <w:t>§</w:t>
      </w:r>
      <w:r>
        <w:t xml:space="preserve"> </w:t>
      </w:r>
      <w:r w:rsidRPr="00C46584">
        <w:t>438.354</w:t>
      </w:r>
      <w:r>
        <w:t xml:space="preserve"> prior to engaging in external review activities for any newly contracted MCOs, PIHPs, PAHPs, or PCCM entities during this Contract.</w:t>
      </w:r>
    </w:p>
    <w:p w14:paraId="021285E1" w14:textId="77777777" w:rsidR="00AE57F7" w:rsidRDefault="00AE57F7" w:rsidP="000A53C9">
      <w:pPr>
        <w:pStyle w:val="S-H2"/>
      </w:pPr>
      <w:r>
        <w:t>Any corrective actions, or other steps taken, related to discrepancies that are identified as a result of findings under the terms of this Contract are the responsibility of HCA.</w:t>
      </w:r>
    </w:p>
    <w:p w14:paraId="1BA6BEEA" w14:textId="031B71DC" w:rsidR="00AE57F7" w:rsidRDefault="00AE57F7" w:rsidP="000A53C9">
      <w:pPr>
        <w:pStyle w:val="S-H2"/>
      </w:pPr>
      <w:r>
        <w:t>In completing deliverables the Contractor must comply with all applicable sections of 42 C.F.R. § 438.358.</w:t>
      </w:r>
    </w:p>
    <w:p w14:paraId="66F6D6FF" w14:textId="5F3BABFB" w:rsidR="00AE57F7" w:rsidRDefault="009D5F27" w:rsidP="000A53C9">
      <w:pPr>
        <w:pStyle w:val="S-H2"/>
      </w:pPr>
      <w:r>
        <w:t>Requirements</w:t>
      </w:r>
    </w:p>
    <w:p w14:paraId="54FD9712" w14:textId="77777777" w:rsidR="007D2B2D" w:rsidRPr="001042AA" w:rsidRDefault="007D2B2D" w:rsidP="000A53C9">
      <w:pPr>
        <w:pStyle w:val="S-H3"/>
      </w:pPr>
      <w:r w:rsidRPr="008D70C9">
        <w:t>External</w:t>
      </w:r>
      <w:r>
        <w:t xml:space="preserve"> </w:t>
      </w:r>
      <w:r w:rsidRPr="009F4593">
        <w:t>Quality</w:t>
      </w:r>
      <w:r>
        <w:t xml:space="preserve"> </w:t>
      </w:r>
      <w:r w:rsidRPr="001042AA">
        <w:t>Review</w:t>
      </w:r>
      <w:r>
        <w:t xml:space="preserve"> </w:t>
      </w:r>
      <w:r w:rsidRPr="001042AA">
        <w:t>Annual</w:t>
      </w:r>
      <w:r>
        <w:t xml:space="preserve"> </w:t>
      </w:r>
      <w:r w:rsidRPr="001042AA">
        <w:t>Technical</w:t>
      </w:r>
      <w:r>
        <w:t xml:space="preserve"> </w:t>
      </w:r>
      <w:r w:rsidRPr="001042AA">
        <w:t>Report</w:t>
      </w:r>
      <w:r>
        <w:t xml:space="preserve"> </w:t>
      </w:r>
      <w:r w:rsidRPr="001042AA">
        <w:t>(§</w:t>
      </w:r>
      <w:r>
        <w:t xml:space="preserve"> </w:t>
      </w:r>
      <w:r w:rsidRPr="001042AA">
        <w:t>438.364):</w:t>
      </w:r>
    </w:p>
    <w:p w14:paraId="1F9966A2" w14:textId="77777777" w:rsidR="007D2B2D" w:rsidRPr="001042AA" w:rsidRDefault="007D2B2D" w:rsidP="00A1613F">
      <w:pPr>
        <w:pStyle w:val="S-H4"/>
      </w:pPr>
      <w:r w:rsidRPr="00A1613F">
        <w:t>Annually</w:t>
      </w:r>
      <w:r>
        <w:t xml:space="preserve"> </w:t>
      </w:r>
      <w:r w:rsidRPr="009F4593">
        <w:t>produce</w:t>
      </w:r>
      <w:r>
        <w:t xml:space="preserve"> </w:t>
      </w:r>
      <w:r w:rsidRPr="001042AA">
        <w:t>a</w:t>
      </w:r>
      <w:r>
        <w:t xml:space="preserve">n </w:t>
      </w:r>
      <w:r w:rsidRPr="007D2B2D">
        <w:t xml:space="preserve">External Stakeholder Report </w:t>
      </w:r>
      <w:r>
        <w:t xml:space="preserve">describing </w:t>
      </w:r>
      <w:r w:rsidRPr="001042AA">
        <w:t>the</w:t>
      </w:r>
      <w:r>
        <w:t xml:space="preserve"> </w:t>
      </w:r>
      <w:r w:rsidRPr="001042AA">
        <w:t>manner</w:t>
      </w:r>
      <w:r>
        <w:t xml:space="preserve"> </w:t>
      </w:r>
      <w:r w:rsidRPr="001042AA">
        <w:t>in</w:t>
      </w:r>
      <w:r>
        <w:t xml:space="preserve"> </w:t>
      </w:r>
      <w:r w:rsidRPr="001042AA">
        <w:t>which</w:t>
      </w:r>
      <w:r>
        <w:t xml:space="preserve"> </w:t>
      </w:r>
      <w:r w:rsidRPr="001042AA">
        <w:t>data</w:t>
      </w:r>
      <w:r>
        <w:t xml:space="preserve"> </w:t>
      </w:r>
      <w:r w:rsidRPr="001042AA">
        <w:t>from</w:t>
      </w:r>
      <w:r>
        <w:t xml:space="preserve"> </w:t>
      </w:r>
      <w:r w:rsidRPr="001042AA">
        <w:t>all</w:t>
      </w:r>
      <w:r>
        <w:t xml:space="preserve"> </w:t>
      </w:r>
      <w:r w:rsidRPr="001042AA">
        <w:t>activities</w:t>
      </w:r>
      <w:r>
        <w:t xml:space="preserve"> </w:t>
      </w:r>
      <w:r w:rsidRPr="001042AA">
        <w:t>conducted</w:t>
      </w:r>
      <w:r>
        <w:t xml:space="preserve"> </w:t>
      </w:r>
      <w:r w:rsidRPr="001042AA">
        <w:t>in</w:t>
      </w:r>
      <w:r>
        <w:t xml:space="preserve"> </w:t>
      </w:r>
      <w:r w:rsidRPr="001042AA">
        <w:t>accord</w:t>
      </w:r>
      <w:r>
        <w:t xml:space="preserve"> </w:t>
      </w:r>
      <w:r w:rsidRPr="001042AA">
        <w:t>with</w:t>
      </w:r>
      <w:r>
        <w:t xml:space="preserve"> </w:t>
      </w:r>
      <w:r w:rsidRPr="001042AA">
        <w:t>42</w:t>
      </w:r>
      <w:r>
        <w:t xml:space="preserve"> </w:t>
      </w:r>
      <w:r w:rsidRPr="001042AA">
        <w:t>C.F.R.</w:t>
      </w:r>
      <w:r>
        <w:t xml:space="preserve"> </w:t>
      </w:r>
      <w:r w:rsidRPr="001042AA">
        <w:t>§</w:t>
      </w:r>
      <w:r>
        <w:t xml:space="preserve"> </w:t>
      </w:r>
      <w:r w:rsidRPr="001042AA">
        <w:t>438.358</w:t>
      </w:r>
      <w:r>
        <w:t xml:space="preserve"> </w:t>
      </w:r>
      <w:r w:rsidRPr="001042AA">
        <w:t>are</w:t>
      </w:r>
      <w:r>
        <w:t xml:space="preserve"> </w:t>
      </w:r>
      <w:r w:rsidRPr="001042AA">
        <w:t>collected</w:t>
      </w:r>
      <w:r>
        <w:t xml:space="preserve"> </w:t>
      </w:r>
      <w:r w:rsidRPr="001042AA">
        <w:t>and</w:t>
      </w:r>
      <w:r>
        <w:t xml:space="preserve"> </w:t>
      </w:r>
      <w:r w:rsidRPr="001042AA">
        <w:t>aggregated.</w:t>
      </w:r>
      <w:r>
        <w:t xml:space="preserve"> </w:t>
      </w:r>
      <w:r w:rsidRPr="001042AA">
        <w:t>Data</w:t>
      </w:r>
      <w:r>
        <w:t xml:space="preserve"> </w:t>
      </w:r>
      <w:r w:rsidRPr="001042AA">
        <w:t>related</w:t>
      </w:r>
      <w:r>
        <w:t xml:space="preserve"> </w:t>
      </w:r>
      <w:r w:rsidRPr="001042AA">
        <w:t>to</w:t>
      </w:r>
      <w:r>
        <w:t xml:space="preserve"> </w:t>
      </w:r>
      <w:r w:rsidRPr="001042AA">
        <w:t>the</w:t>
      </w:r>
      <w:r>
        <w:t xml:space="preserve"> </w:t>
      </w:r>
      <w:r w:rsidRPr="001042AA">
        <w:t>quality,</w:t>
      </w:r>
      <w:r>
        <w:t xml:space="preserve"> </w:t>
      </w:r>
      <w:r w:rsidRPr="001042AA">
        <w:t>timeliness</w:t>
      </w:r>
      <w:r>
        <w:t xml:space="preserve">, </w:t>
      </w:r>
      <w:r w:rsidRPr="001042AA">
        <w:t>and</w:t>
      </w:r>
      <w:r>
        <w:t xml:space="preserve"> </w:t>
      </w:r>
      <w:r w:rsidRPr="001042AA">
        <w:t>access</w:t>
      </w:r>
      <w:r>
        <w:t xml:space="preserve"> </w:t>
      </w:r>
      <w:r w:rsidRPr="001042AA">
        <w:t>to</w:t>
      </w:r>
      <w:r>
        <w:t xml:space="preserve"> </w:t>
      </w:r>
      <w:r w:rsidRPr="001042AA">
        <w:t>care</w:t>
      </w:r>
      <w:r>
        <w:t xml:space="preserve"> </w:t>
      </w:r>
      <w:r w:rsidRPr="001042AA">
        <w:t>furnished</w:t>
      </w:r>
      <w:r>
        <w:t xml:space="preserve"> </w:t>
      </w:r>
      <w:r w:rsidRPr="001042AA">
        <w:t>by</w:t>
      </w:r>
      <w:r>
        <w:t xml:space="preserve"> </w:t>
      </w:r>
      <w:r w:rsidRPr="001042AA">
        <w:t>Medicaid</w:t>
      </w:r>
      <w:r>
        <w:t xml:space="preserve"> </w:t>
      </w:r>
      <w:r w:rsidRPr="001042AA">
        <w:t>managed</w:t>
      </w:r>
      <w:r>
        <w:t xml:space="preserve"> </w:t>
      </w:r>
      <w:r w:rsidRPr="001042AA">
        <w:t>care</w:t>
      </w:r>
      <w:r>
        <w:t xml:space="preserve"> </w:t>
      </w:r>
      <w:r w:rsidRPr="001042AA">
        <w:t>will</w:t>
      </w:r>
      <w:r>
        <w:t xml:space="preserve"> </w:t>
      </w:r>
      <w:r w:rsidRPr="001042AA">
        <w:t>be</w:t>
      </w:r>
      <w:r>
        <w:t xml:space="preserve"> </w:t>
      </w:r>
      <w:r w:rsidRPr="001042AA">
        <w:t>analyzed</w:t>
      </w:r>
      <w:r>
        <w:t xml:space="preserve"> </w:t>
      </w:r>
      <w:r w:rsidRPr="001042AA">
        <w:t>and</w:t>
      </w:r>
      <w:r>
        <w:t xml:space="preserve"> </w:t>
      </w:r>
      <w:r w:rsidRPr="001042AA">
        <w:t>synthesized</w:t>
      </w:r>
      <w:r>
        <w:t xml:space="preserve"> </w:t>
      </w:r>
      <w:r w:rsidRPr="001042AA">
        <w:t>into</w:t>
      </w:r>
      <w:r>
        <w:t xml:space="preserve"> </w:t>
      </w:r>
      <w:r w:rsidRPr="001042AA">
        <w:t>an</w:t>
      </w:r>
      <w:r>
        <w:t xml:space="preserve"> </w:t>
      </w:r>
      <w:r w:rsidRPr="001042AA">
        <w:t>annual</w:t>
      </w:r>
      <w:r>
        <w:t xml:space="preserve"> </w:t>
      </w:r>
      <w:r w:rsidRPr="001042AA">
        <w:t>report.</w:t>
      </w:r>
    </w:p>
    <w:p w14:paraId="5B030734" w14:textId="765ED5C4" w:rsidR="007D2B2D" w:rsidRPr="001042AA" w:rsidRDefault="002816FA" w:rsidP="00A1613F">
      <w:pPr>
        <w:pStyle w:val="S-H4"/>
      </w:pPr>
      <w:r>
        <w:t>The Technical Report shall address all contracted Medicaid managed care entities, as required by C.F.R. Five</w:t>
      </w:r>
      <w:r w:rsidR="007D2B2D">
        <w:t xml:space="preserve"> </w:t>
      </w:r>
      <w:r w:rsidR="007D2B2D" w:rsidRPr="001042AA">
        <w:t>MCOs</w:t>
      </w:r>
      <w:r w:rsidR="007D2B2D">
        <w:t xml:space="preserve"> </w:t>
      </w:r>
      <w:r w:rsidR="007D2B2D" w:rsidRPr="001042AA">
        <w:t>meet</w:t>
      </w:r>
      <w:r w:rsidR="007D2B2D">
        <w:t xml:space="preserve"> </w:t>
      </w:r>
      <w:r w:rsidR="007D2B2D" w:rsidRPr="001042AA">
        <w:t>the</w:t>
      </w:r>
      <w:r w:rsidR="007D2B2D">
        <w:t xml:space="preserve"> </w:t>
      </w:r>
      <w:r w:rsidR="007D2B2D" w:rsidRPr="001042AA">
        <w:t>C.F.R.</w:t>
      </w:r>
      <w:r w:rsidR="007D2B2D">
        <w:t xml:space="preserve"> </w:t>
      </w:r>
      <w:r w:rsidR="007D2B2D" w:rsidRPr="001042AA">
        <w:t>requirements</w:t>
      </w:r>
      <w:r w:rsidR="007D2B2D">
        <w:t xml:space="preserve"> </w:t>
      </w:r>
      <w:r w:rsidR="007D2B2D" w:rsidRPr="001042AA">
        <w:t>to</w:t>
      </w:r>
      <w:r w:rsidR="007D2B2D">
        <w:t xml:space="preserve"> </w:t>
      </w:r>
      <w:r w:rsidR="007D2B2D" w:rsidRPr="001042AA">
        <w:t>include</w:t>
      </w:r>
      <w:r w:rsidR="007D2B2D">
        <w:t xml:space="preserve"> </w:t>
      </w:r>
      <w:r w:rsidR="007D2B2D" w:rsidRPr="001042AA">
        <w:t>in</w:t>
      </w:r>
      <w:r w:rsidR="007D2B2D">
        <w:t xml:space="preserve"> </w:t>
      </w:r>
      <w:r w:rsidR="007D2B2D" w:rsidRPr="001042AA">
        <w:t>the</w:t>
      </w:r>
      <w:r w:rsidR="007D2B2D">
        <w:t xml:space="preserve"> </w:t>
      </w:r>
      <w:r w:rsidR="007D2B2D" w:rsidRPr="001042AA">
        <w:t>Annual</w:t>
      </w:r>
      <w:r w:rsidR="007D2B2D">
        <w:t xml:space="preserve"> </w:t>
      </w:r>
      <w:r w:rsidR="007D2B2D" w:rsidRPr="001042AA">
        <w:t>Technical</w:t>
      </w:r>
      <w:r w:rsidR="007D2B2D">
        <w:t xml:space="preserve"> </w:t>
      </w:r>
      <w:r w:rsidR="007D2B2D" w:rsidRPr="001042AA">
        <w:t>Report,</w:t>
      </w:r>
      <w:r w:rsidR="007D2B2D">
        <w:t xml:space="preserve"> </w:t>
      </w:r>
      <w:r>
        <w:t>contracted with the</w:t>
      </w:r>
      <w:r w:rsidR="007D2B2D">
        <w:t xml:space="preserve"> </w:t>
      </w:r>
      <w:r w:rsidR="007D2B2D" w:rsidRPr="001042AA">
        <w:t>AH-IMC</w:t>
      </w:r>
      <w:r w:rsidR="007D2B2D">
        <w:t xml:space="preserve"> </w:t>
      </w:r>
      <w:r w:rsidR="007D2B2D" w:rsidRPr="001042AA">
        <w:t>and</w:t>
      </w:r>
      <w:r w:rsidR="007D2B2D">
        <w:t xml:space="preserve"> </w:t>
      </w:r>
      <w:r>
        <w:t xml:space="preserve">one of the MCOs is also contracted as the single </w:t>
      </w:r>
      <w:r w:rsidR="007D2B2D" w:rsidRPr="001042AA">
        <w:t>AH-IFC</w:t>
      </w:r>
      <w:r w:rsidR="007D2B2D">
        <w:t xml:space="preserve"> </w:t>
      </w:r>
      <w:r>
        <w:t>contractor</w:t>
      </w:r>
      <w:r w:rsidR="007D2B2D" w:rsidRPr="001042AA">
        <w:t>.</w:t>
      </w:r>
      <w:r>
        <w:t xml:space="preserve"> </w:t>
      </w:r>
      <w:r w:rsidR="00ED6FDE">
        <w:t xml:space="preserve">The BHSO enrollees are included within the Technical Report as PIHP-contracted services. </w:t>
      </w:r>
      <w:r w:rsidR="007D2B2D" w:rsidRPr="001042AA">
        <w:t>Any</w:t>
      </w:r>
      <w:r w:rsidR="007D2B2D">
        <w:t xml:space="preserve"> </w:t>
      </w:r>
      <w:r w:rsidR="007D2B2D" w:rsidRPr="001042AA">
        <w:t>future</w:t>
      </w:r>
      <w:r w:rsidR="007D2B2D">
        <w:t xml:space="preserve"> </w:t>
      </w:r>
      <w:r w:rsidR="007D2B2D" w:rsidRPr="001042AA">
        <w:t>managed</w:t>
      </w:r>
      <w:r w:rsidR="007D2B2D">
        <w:t xml:space="preserve"> </w:t>
      </w:r>
      <w:r w:rsidR="007D2B2D" w:rsidRPr="001042AA">
        <w:t>care</w:t>
      </w:r>
      <w:r w:rsidR="007D2B2D">
        <w:t xml:space="preserve"> </w:t>
      </w:r>
      <w:r w:rsidR="007D2B2D" w:rsidRPr="001042AA">
        <w:t>entities</w:t>
      </w:r>
      <w:r w:rsidR="007D2B2D">
        <w:t xml:space="preserve"> </w:t>
      </w:r>
      <w:r w:rsidR="007D2B2D" w:rsidRPr="001042AA">
        <w:t>contracted</w:t>
      </w:r>
      <w:r w:rsidR="007D2B2D">
        <w:t xml:space="preserve"> </w:t>
      </w:r>
      <w:r w:rsidR="007D2B2D" w:rsidRPr="001042AA">
        <w:t>with</w:t>
      </w:r>
      <w:r w:rsidR="007D2B2D">
        <w:t xml:space="preserve"> </w:t>
      </w:r>
      <w:r w:rsidR="007D2B2D" w:rsidRPr="001042AA">
        <w:t>HCA,</w:t>
      </w:r>
      <w:r w:rsidR="007D2B2D">
        <w:t xml:space="preserve"> </w:t>
      </w:r>
      <w:r w:rsidR="007D2B2D" w:rsidRPr="001042AA">
        <w:t>which</w:t>
      </w:r>
      <w:r w:rsidR="007D2B2D">
        <w:t xml:space="preserve"> </w:t>
      </w:r>
      <w:r w:rsidR="007D2B2D" w:rsidRPr="001042AA">
        <w:t>meet</w:t>
      </w:r>
      <w:r w:rsidR="007D2B2D">
        <w:t xml:space="preserve"> </w:t>
      </w:r>
      <w:r w:rsidR="007D2B2D" w:rsidRPr="001042AA">
        <w:t>the</w:t>
      </w:r>
      <w:r w:rsidR="007D2B2D">
        <w:t xml:space="preserve"> </w:t>
      </w:r>
      <w:r w:rsidR="007D2B2D" w:rsidRPr="001042AA">
        <w:t>C.F.R.</w:t>
      </w:r>
      <w:r w:rsidR="007D2B2D">
        <w:t xml:space="preserve"> </w:t>
      </w:r>
      <w:r w:rsidR="007D2B2D" w:rsidRPr="001042AA">
        <w:t>requirement</w:t>
      </w:r>
      <w:r w:rsidR="007D2B2D">
        <w:t xml:space="preserve"> </w:t>
      </w:r>
      <w:r w:rsidR="007D2B2D" w:rsidRPr="001042AA">
        <w:t>for</w:t>
      </w:r>
      <w:r w:rsidR="007D2B2D">
        <w:t xml:space="preserve"> </w:t>
      </w:r>
      <w:r w:rsidR="007D2B2D" w:rsidRPr="001042AA">
        <w:t>inclusion</w:t>
      </w:r>
      <w:r w:rsidR="007D2B2D">
        <w:t xml:space="preserve"> </w:t>
      </w:r>
      <w:r w:rsidR="007D2B2D" w:rsidRPr="001042AA">
        <w:t>are</w:t>
      </w:r>
      <w:r w:rsidR="007D2B2D">
        <w:t xml:space="preserve"> </w:t>
      </w:r>
      <w:r w:rsidR="007D2B2D" w:rsidRPr="001042AA">
        <w:t>assumed</w:t>
      </w:r>
      <w:r w:rsidR="007D2B2D">
        <w:t xml:space="preserve"> </w:t>
      </w:r>
      <w:r w:rsidR="007D2B2D" w:rsidRPr="001042AA">
        <w:t>to</w:t>
      </w:r>
      <w:r w:rsidR="007D2B2D">
        <w:t xml:space="preserve"> </w:t>
      </w:r>
      <w:r w:rsidR="007D2B2D" w:rsidRPr="001042AA">
        <w:t>be</w:t>
      </w:r>
      <w:r w:rsidR="007D2B2D">
        <w:t xml:space="preserve"> </w:t>
      </w:r>
      <w:r w:rsidR="007D2B2D" w:rsidRPr="001042AA">
        <w:t>included</w:t>
      </w:r>
      <w:r w:rsidR="007D2B2D">
        <w:t xml:space="preserve"> </w:t>
      </w:r>
      <w:r w:rsidR="007D2B2D" w:rsidRPr="001042AA">
        <w:t>within</w:t>
      </w:r>
      <w:r w:rsidR="007D2B2D">
        <w:t xml:space="preserve"> </w:t>
      </w:r>
      <w:r w:rsidR="007D2B2D" w:rsidRPr="001042AA">
        <w:t>this</w:t>
      </w:r>
      <w:r w:rsidR="007D2B2D">
        <w:t xml:space="preserve"> </w:t>
      </w:r>
      <w:r w:rsidR="007D2B2D" w:rsidRPr="001042AA">
        <w:t>deliverable.</w:t>
      </w:r>
    </w:p>
    <w:p w14:paraId="1E383221" w14:textId="413AAA27" w:rsidR="007D2B2D" w:rsidRPr="001042AA" w:rsidRDefault="007D2B2D" w:rsidP="00A1613F">
      <w:pPr>
        <w:pStyle w:val="S-H4"/>
      </w:pPr>
      <w:r w:rsidRPr="001042AA">
        <w:t>The</w:t>
      </w:r>
      <w:r>
        <w:t xml:space="preserve"> </w:t>
      </w:r>
      <w:r w:rsidR="008D70C9">
        <w:t>T</w:t>
      </w:r>
      <w:r w:rsidR="008D70C9" w:rsidRPr="001042AA">
        <w:t>echnical</w:t>
      </w:r>
      <w:r w:rsidR="008D70C9">
        <w:t xml:space="preserve"> R</w:t>
      </w:r>
      <w:r w:rsidR="008D70C9" w:rsidRPr="001042AA">
        <w:t>eport</w:t>
      </w:r>
      <w:r w:rsidR="008D70C9">
        <w:t xml:space="preserve"> </w:t>
      </w:r>
      <w:r w:rsidRPr="001042AA">
        <w:t>will</w:t>
      </w:r>
      <w:r>
        <w:t xml:space="preserve"> </w:t>
      </w:r>
      <w:r w:rsidRPr="001042AA">
        <w:t>be</w:t>
      </w:r>
      <w:r>
        <w:t xml:space="preserve"> </w:t>
      </w:r>
      <w:r w:rsidRPr="001042AA">
        <w:t>written</w:t>
      </w:r>
      <w:r>
        <w:t xml:space="preserve"> </w:t>
      </w:r>
      <w:r w:rsidRPr="001042AA">
        <w:t>in</w:t>
      </w:r>
      <w:r>
        <w:t xml:space="preserve"> </w:t>
      </w:r>
      <w:r w:rsidRPr="001042AA">
        <w:t>accord</w:t>
      </w:r>
      <w:r>
        <w:t xml:space="preserve"> </w:t>
      </w:r>
      <w:r w:rsidRPr="001042AA">
        <w:t>with</w:t>
      </w:r>
      <w:r>
        <w:t xml:space="preserve"> </w:t>
      </w:r>
      <w:r w:rsidRPr="001042AA">
        <w:t>42</w:t>
      </w:r>
      <w:r>
        <w:t xml:space="preserve"> </w:t>
      </w:r>
      <w:r w:rsidRPr="001042AA">
        <w:t>C.F.R.</w:t>
      </w:r>
      <w:r>
        <w:t xml:space="preserve"> </w:t>
      </w:r>
      <w:r w:rsidRPr="001042AA">
        <w:t>§</w:t>
      </w:r>
      <w:r>
        <w:t xml:space="preserve"> </w:t>
      </w:r>
      <w:r w:rsidRPr="001042AA">
        <w:t>438.364,</w:t>
      </w:r>
      <w:r>
        <w:t xml:space="preserve"> </w:t>
      </w:r>
      <w:r w:rsidRPr="001042AA">
        <w:t>E</w:t>
      </w:r>
      <w:r>
        <w:t xml:space="preserve">xternal </w:t>
      </w:r>
      <w:r w:rsidRPr="001042AA">
        <w:t>Q</w:t>
      </w:r>
      <w:r>
        <w:t>uality Review Results</w:t>
      </w:r>
      <w:r w:rsidRPr="001042AA">
        <w:t>.</w:t>
      </w:r>
      <w:r>
        <w:t xml:space="preserve"> </w:t>
      </w:r>
      <w:r w:rsidRPr="001042AA">
        <w:t>This</w:t>
      </w:r>
      <w:r>
        <w:t xml:space="preserve"> </w:t>
      </w:r>
      <w:r w:rsidRPr="001042AA">
        <w:t>report</w:t>
      </w:r>
      <w:r>
        <w:t xml:space="preserve"> </w:t>
      </w:r>
      <w:r w:rsidRPr="001042AA">
        <w:t>must</w:t>
      </w:r>
      <w:r>
        <w:t xml:space="preserve"> information as specified by C.F.R, including </w:t>
      </w:r>
      <w:r w:rsidRPr="001042AA">
        <w:t>EQRO-contracted</w:t>
      </w:r>
      <w:r>
        <w:t xml:space="preserve"> </w:t>
      </w:r>
      <w:r w:rsidRPr="001042AA">
        <w:t>findings</w:t>
      </w:r>
      <w:r>
        <w:t xml:space="preserve">, TEAMonitor </w:t>
      </w:r>
      <w:r w:rsidRPr="001042AA">
        <w:t>compliance</w:t>
      </w:r>
      <w:r>
        <w:t xml:space="preserve"> review, </w:t>
      </w:r>
      <w:r w:rsidRPr="001042AA">
        <w:t>and</w:t>
      </w:r>
      <w:r>
        <w:t xml:space="preserve"> </w:t>
      </w:r>
      <w:r w:rsidRPr="001042AA">
        <w:t>PIP</w:t>
      </w:r>
      <w:r>
        <w:t xml:space="preserve"> </w:t>
      </w:r>
      <w:r w:rsidRPr="001042AA">
        <w:t>validation</w:t>
      </w:r>
      <w:r>
        <w:t xml:space="preserve"> </w:t>
      </w:r>
      <w:r w:rsidRPr="001042AA">
        <w:t>activities</w:t>
      </w:r>
      <w:r>
        <w:t xml:space="preserve"> </w:t>
      </w:r>
      <w:r w:rsidRPr="001042AA">
        <w:t>conducted</w:t>
      </w:r>
      <w:r>
        <w:t xml:space="preserve"> </w:t>
      </w:r>
      <w:r w:rsidRPr="001042AA">
        <w:t>by</w:t>
      </w:r>
      <w:r>
        <w:t xml:space="preserve"> </w:t>
      </w:r>
      <w:r w:rsidRPr="001042AA">
        <w:t>the</w:t>
      </w:r>
      <w:r>
        <w:t xml:space="preserve"> </w:t>
      </w:r>
      <w:r w:rsidRPr="001042AA">
        <w:t>HCA.</w:t>
      </w:r>
      <w:r>
        <w:t xml:space="preserve"> </w:t>
      </w:r>
      <w:r w:rsidRPr="001042AA">
        <w:t>HCA</w:t>
      </w:r>
      <w:r>
        <w:t xml:space="preserve"> </w:t>
      </w:r>
      <w:r w:rsidRPr="001042AA">
        <w:t>will</w:t>
      </w:r>
      <w:r>
        <w:t xml:space="preserve"> </w:t>
      </w:r>
      <w:r w:rsidRPr="001042AA">
        <w:t>provide</w:t>
      </w:r>
      <w:r>
        <w:t xml:space="preserve"> </w:t>
      </w:r>
      <w:r w:rsidRPr="001042AA">
        <w:t>annual</w:t>
      </w:r>
      <w:r>
        <w:t xml:space="preserve"> </w:t>
      </w:r>
      <w:r w:rsidRPr="001042AA">
        <w:t>TEAMonitor</w:t>
      </w:r>
      <w:r>
        <w:t xml:space="preserve"> </w:t>
      </w:r>
      <w:r w:rsidRPr="001042AA">
        <w:t>reports</w:t>
      </w:r>
      <w:r>
        <w:t xml:space="preserve"> </w:t>
      </w:r>
      <w:r w:rsidRPr="001042AA">
        <w:t>with</w:t>
      </w:r>
      <w:r>
        <w:t xml:space="preserve"> </w:t>
      </w:r>
      <w:r w:rsidRPr="001042AA">
        <w:t>findings</w:t>
      </w:r>
      <w:r>
        <w:t xml:space="preserve"> </w:t>
      </w:r>
      <w:r w:rsidRPr="001042AA">
        <w:t>from</w:t>
      </w:r>
      <w:r>
        <w:t xml:space="preserve"> </w:t>
      </w:r>
      <w:r w:rsidRPr="001042AA">
        <w:t>HCA</w:t>
      </w:r>
      <w:r>
        <w:t xml:space="preserve"> </w:t>
      </w:r>
      <w:r w:rsidRPr="001042AA">
        <w:t>compliance</w:t>
      </w:r>
      <w:r>
        <w:t xml:space="preserve"> </w:t>
      </w:r>
      <w:r w:rsidRPr="001042AA">
        <w:t>monitoring</w:t>
      </w:r>
      <w:r>
        <w:t xml:space="preserve"> </w:t>
      </w:r>
      <w:r w:rsidRPr="001042AA">
        <w:t>and</w:t>
      </w:r>
      <w:r>
        <w:t xml:space="preserve"> </w:t>
      </w:r>
      <w:r w:rsidRPr="001042AA">
        <w:t>PIP</w:t>
      </w:r>
      <w:r>
        <w:t xml:space="preserve"> </w:t>
      </w:r>
      <w:r w:rsidRPr="001042AA">
        <w:t>validation</w:t>
      </w:r>
      <w:r>
        <w:t xml:space="preserve"> </w:t>
      </w:r>
      <w:r w:rsidRPr="001042AA">
        <w:t>activities.</w:t>
      </w:r>
    </w:p>
    <w:p w14:paraId="6CE7E677" w14:textId="7D9F204C" w:rsidR="007D2B2D" w:rsidRPr="001042AA" w:rsidRDefault="007D2B2D" w:rsidP="00A1613F">
      <w:pPr>
        <w:pStyle w:val="S-H4"/>
      </w:pPr>
      <w:r w:rsidRPr="001042AA">
        <w:t>The</w:t>
      </w:r>
      <w:r>
        <w:t xml:space="preserve"> </w:t>
      </w:r>
      <w:r w:rsidRPr="001042AA">
        <w:t>report</w:t>
      </w:r>
      <w:r>
        <w:t xml:space="preserve"> </w:t>
      </w:r>
      <w:r w:rsidRPr="001042AA">
        <w:t>shall</w:t>
      </w:r>
      <w:r>
        <w:t xml:space="preserve"> </w:t>
      </w:r>
      <w:r w:rsidR="002834C8">
        <w:t>be produced annually by December 15</w:t>
      </w:r>
      <w:r w:rsidR="002834C8" w:rsidRPr="002834C8">
        <w:rPr>
          <w:vertAlign w:val="superscript"/>
        </w:rPr>
        <w:t>th</w:t>
      </w:r>
      <w:r w:rsidR="002834C8">
        <w:t xml:space="preserve"> and </w:t>
      </w:r>
      <w:r w:rsidRPr="001042AA">
        <w:t>include</w:t>
      </w:r>
      <w:r w:rsidR="002834C8">
        <w:t xml:space="preserve"> the following</w:t>
      </w:r>
      <w:r w:rsidRPr="001042AA">
        <w:t>:</w:t>
      </w:r>
    </w:p>
    <w:p w14:paraId="17815234" w14:textId="77777777" w:rsidR="007D2B2D" w:rsidRPr="001042AA" w:rsidRDefault="007D2B2D" w:rsidP="00A1613F">
      <w:pPr>
        <w:pStyle w:val="S-H5"/>
      </w:pPr>
      <w:r w:rsidRPr="001042AA">
        <w:t>An</w:t>
      </w:r>
      <w:r>
        <w:t xml:space="preserve"> </w:t>
      </w:r>
      <w:r w:rsidRPr="009F4593">
        <w:t>assessment</w:t>
      </w:r>
      <w:r>
        <w:t xml:space="preserve"> </w:t>
      </w:r>
      <w:r w:rsidRPr="001042AA">
        <w:t>of</w:t>
      </w:r>
      <w:r>
        <w:t xml:space="preserve"> </w:t>
      </w:r>
      <w:r w:rsidRPr="001042AA">
        <w:t>each</w:t>
      </w:r>
      <w:r>
        <w:t xml:space="preserve"> </w:t>
      </w:r>
      <w:r w:rsidRPr="001042AA">
        <w:t>MCO’s</w:t>
      </w:r>
      <w:r>
        <w:t xml:space="preserve"> </w:t>
      </w:r>
      <w:r w:rsidRPr="001042AA">
        <w:t>strengths</w:t>
      </w:r>
      <w:r>
        <w:t xml:space="preserve"> </w:t>
      </w:r>
      <w:r w:rsidRPr="001042AA">
        <w:t>and</w:t>
      </w:r>
      <w:r>
        <w:t xml:space="preserve"> </w:t>
      </w:r>
      <w:r w:rsidRPr="001042AA">
        <w:t>weaknesses</w:t>
      </w:r>
      <w:r>
        <w:t xml:space="preserve"> </w:t>
      </w:r>
      <w:r w:rsidRPr="001042AA">
        <w:t>with</w:t>
      </w:r>
      <w:r>
        <w:t xml:space="preserve"> </w:t>
      </w:r>
      <w:r w:rsidRPr="001042AA">
        <w:t>respect</w:t>
      </w:r>
      <w:r>
        <w:t xml:space="preserve"> </w:t>
      </w:r>
      <w:r w:rsidRPr="001042AA">
        <w:t>to</w:t>
      </w:r>
      <w:r>
        <w:t xml:space="preserve"> </w:t>
      </w:r>
      <w:r w:rsidRPr="001042AA">
        <w:t>the</w:t>
      </w:r>
      <w:r>
        <w:t xml:space="preserve"> </w:t>
      </w:r>
      <w:r w:rsidRPr="001042AA">
        <w:t>quality,</w:t>
      </w:r>
      <w:r>
        <w:t xml:space="preserve"> </w:t>
      </w:r>
      <w:r w:rsidRPr="001042AA">
        <w:t>timeliness,</w:t>
      </w:r>
      <w:r>
        <w:t xml:space="preserve"> </w:t>
      </w:r>
      <w:r w:rsidRPr="001042AA">
        <w:t>and</w:t>
      </w:r>
      <w:r>
        <w:t xml:space="preserve"> </w:t>
      </w:r>
      <w:r w:rsidRPr="001042AA">
        <w:t>access</w:t>
      </w:r>
      <w:r>
        <w:t xml:space="preserve"> </w:t>
      </w:r>
      <w:r w:rsidRPr="001042AA">
        <w:t>to</w:t>
      </w:r>
      <w:r>
        <w:t xml:space="preserve"> </w:t>
      </w:r>
      <w:r w:rsidRPr="001042AA">
        <w:t>health</w:t>
      </w:r>
      <w:r>
        <w:t xml:space="preserve"> </w:t>
      </w:r>
      <w:r w:rsidRPr="001042AA">
        <w:t>care</w:t>
      </w:r>
      <w:r>
        <w:t xml:space="preserve"> </w:t>
      </w:r>
      <w:r w:rsidRPr="001042AA">
        <w:t>services</w:t>
      </w:r>
      <w:r>
        <w:t xml:space="preserve"> </w:t>
      </w:r>
      <w:r w:rsidRPr="001042AA">
        <w:t>furnished</w:t>
      </w:r>
      <w:r>
        <w:t xml:space="preserve"> </w:t>
      </w:r>
      <w:r w:rsidRPr="001042AA">
        <w:t>to</w:t>
      </w:r>
      <w:r>
        <w:t xml:space="preserve"> </w:t>
      </w:r>
      <w:r w:rsidRPr="001042AA">
        <w:t>Apple</w:t>
      </w:r>
      <w:r>
        <w:t xml:space="preserve"> </w:t>
      </w:r>
      <w:r w:rsidRPr="001042AA">
        <w:t>Health</w:t>
      </w:r>
      <w:r>
        <w:t xml:space="preserve"> </w:t>
      </w:r>
      <w:r w:rsidRPr="001042AA">
        <w:t>recipients;</w:t>
      </w:r>
    </w:p>
    <w:p w14:paraId="573B48D1" w14:textId="5B092FC1" w:rsidR="007D2B2D" w:rsidRPr="001042AA" w:rsidRDefault="007D2B2D" w:rsidP="00A1613F">
      <w:pPr>
        <w:pStyle w:val="S-H5"/>
      </w:pPr>
      <w:r w:rsidRPr="001042AA">
        <w:t>Recommendations</w:t>
      </w:r>
      <w:r>
        <w:t xml:space="preserve"> </w:t>
      </w:r>
      <w:r w:rsidRPr="001042AA">
        <w:t>for</w:t>
      </w:r>
      <w:r>
        <w:t xml:space="preserve"> </w:t>
      </w:r>
      <w:r w:rsidRPr="001042AA">
        <w:t>improving</w:t>
      </w:r>
      <w:r>
        <w:t xml:space="preserve"> </w:t>
      </w:r>
      <w:r w:rsidRPr="001042AA">
        <w:t>the</w:t>
      </w:r>
      <w:r>
        <w:t xml:space="preserve"> </w:t>
      </w:r>
      <w:r w:rsidRPr="001042AA">
        <w:t>quality</w:t>
      </w:r>
      <w:r>
        <w:t xml:space="preserve"> </w:t>
      </w:r>
      <w:r w:rsidRPr="001042AA">
        <w:t>of</w:t>
      </w:r>
      <w:r>
        <w:t xml:space="preserve"> </w:t>
      </w:r>
      <w:r w:rsidRPr="001042AA">
        <w:t>health</w:t>
      </w:r>
      <w:r>
        <w:t xml:space="preserve"> </w:t>
      </w:r>
      <w:r w:rsidRPr="001042AA">
        <w:t>care</w:t>
      </w:r>
      <w:r>
        <w:t xml:space="preserve"> </w:t>
      </w:r>
      <w:r w:rsidRPr="001042AA">
        <w:t>services</w:t>
      </w:r>
      <w:r>
        <w:t xml:space="preserve"> </w:t>
      </w:r>
      <w:r w:rsidRPr="001042AA">
        <w:t>furnished</w:t>
      </w:r>
      <w:r>
        <w:t xml:space="preserve"> </w:t>
      </w:r>
      <w:r w:rsidRPr="001042AA">
        <w:t>by</w:t>
      </w:r>
      <w:r>
        <w:t xml:space="preserve"> </w:t>
      </w:r>
      <w:r w:rsidRPr="001042AA">
        <w:t>each</w:t>
      </w:r>
      <w:r>
        <w:t xml:space="preserve"> MCO;</w:t>
      </w:r>
    </w:p>
    <w:p w14:paraId="18654F0C" w14:textId="566DB4AE" w:rsidR="007D2B2D" w:rsidRPr="001042AA" w:rsidRDefault="007D2B2D" w:rsidP="00A1613F">
      <w:pPr>
        <w:pStyle w:val="S-H5"/>
      </w:pPr>
      <w:r w:rsidRPr="001042AA">
        <w:t>Methodologically</w:t>
      </w:r>
      <w:r>
        <w:t xml:space="preserve"> </w:t>
      </w:r>
      <w:r w:rsidRPr="001042AA">
        <w:t>comparative</w:t>
      </w:r>
      <w:r>
        <w:t xml:space="preserve"> </w:t>
      </w:r>
      <w:r w:rsidRPr="001042AA">
        <w:t>information</w:t>
      </w:r>
      <w:r>
        <w:t xml:space="preserve"> </w:t>
      </w:r>
      <w:r w:rsidRPr="001042AA">
        <w:t>about</w:t>
      </w:r>
      <w:r>
        <w:t xml:space="preserve"> </w:t>
      </w:r>
      <w:r w:rsidRPr="001042AA">
        <w:t>all</w:t>
      </w:r>
      <w:r>
        <w:t xml:space="preserve"> </w:t>
      </w:r>
      <w:r w:rsidRPr="001042AA">
        <w:t>MCOs</w:t>
      </w:r>
      <w:r>
        <w:t>; and</w:t>
      </w:r>
    </w:p>
    <w:p w14:paraId="01964007" w14:textId="15ECAC70" w:rsidR="007D2B2D" w:rsidRDefault="007D2B2D" w:rsidP="00A1613F">
      <w:pPr>
        <w:pStyle w:val="S-H5"/>
      </w:pPr>
      <w:r w:rsidRPr="001042AA">
        <w:t>An</w:t>
      </w:r>
      <w:r>
        <w:t xml:space="preserve"> </w:t>
      </w:r>
      <w:r w:rsidRPr="001042AA">
        <w:t>assessment</w:t>
      </w:r>
      <w:r>
        <w:t xml:space="preserve"> </w:t>
      </w:r>
      <w:r w:rsidRPr="001042AA">
        <w:t>of</w:t>
      </w:r>
      <w:r>
        <w:t xml:space="preserve"> </w:t>
      </w:r>
      <w:r w:rsidRPr="001042AA">
        <w:t>quality</w:t>
      </w:r>
      <w:r>
        <w:t xml:space="preserve"> </w:t>
      </w:r>
      <w:r w:rsidRPr="001042AA">
        <w:t>of</w:t>
      </w:r>
      <w:r>
        <w:t xml:space="preserve"> </w:t>
      </w:r>
      <w:r w:rsidRPr="001042AA">
        <w:t>data</w:t>
      </w:r>
      <w:r>
        <w:t xml:space="preserve"> </w:t>
      </w:r>
      <w:r w:rsidRPr="001042AA">
        <w:t>collected</w:t>
      </w:r>
      <w:r>
        <w:t xml:space="preserve"> </w:t>
      </w:r>
      <w:r w:rsidRPr="001042AA">
        <w:t>and</w:t>
      </w:r>
      <w:r>
        <w:t xml:space="preserve"> </w:t>
      </w:r>
      <w:r w:rsidRPr="001042AA">
        <w:t>recommendations</w:t>
      </w:r>
      <w:r>
        <w:t xml:space="preserve"> </w:t>
      </w:r>
      <w:r w:rsidRPr="001042AA">
        <w:t>regarding</w:t>
      </w:r>
      <w:r>
        <w:t xml:space="preserve"> </w:t>
      </w:r>
      <w:r w:rsidRPr="001042AA">
        <w:t>improving</w:t>
      </w:r>
      <w:r>
        <w:t xml:space="preserve"> </w:t>
      </w:r>
      <w:r w:rsidRPr="001042AA">
        <w:t>data</w:t>
      </w:r>
      <w:r>
        <w:t xml:space="preserve"> </w:t>
      </w:r>
      <w:r w:rsidRPr="001042AA">
        <w:t>collection</w:t>
      </w:r>
      <w:r>
        <w:t xml:space="preserve"> </w:t>
      </w:r>
      <w:r w:rsidRPr="001042AA">
        <w:t>and</w:t>
      </w:r>
      <w:r>
        <w:t xml:space="preserve"> </w:t>
      </w:r>
      <w:r w:rsidRPr="001042AA">
        <w:t>usability</w:t>
      </w:r>
      <w:r>
        <w:t xml:space="preserve"> </w:t>
      </w:r>
      <w:r w:rsidRPr="001042AA">
        <w:t>to</w:t>
      </w:r>
      <w:r>
        <w:t xml:space="preserve"> </w:t>
      </w:r>
      <w:r w:rsidRPr="001042AA">
        <w:t>improve</w:t>
      </w:r>
      <w:r>
        <w:t xml:space="preserve"> </w:t>
      </w:r>
      <w:r w:rsidRPr="001042AA">
        <w:t>performance</w:t>
      </w:r>
      <w:r>
        <w:t xml:space="preserve"> </w:t>
      </w:r>
      <w:r w:rsidRPr="001042AA">
        <w:t>improvement</w:t>
      </w:r>
      <w:r>
        <w:t xml:space="preserve"> </w:t>
      </w:r>
      <w:r w:rsidRPr="001042AA">
        <w:t>both</w:t>
      </w:r>
      <w:r>
        <w:t xml:space="preserve"> </w:t>
      </w:r>
      <w:r w:rsidRPr="001042AA">
        <w:t>for</w:t>
      </w:r>
      <w:r>
        <w:t xml:space="preserve"> </w:t>
      </w:r>
      <w:r w:rsidRPr="001042AA">
        <w:t>the</w:t>
      </w:r>
      <w:r>
        <w:t xml:space="preserve"> </w:t>
      </w:r>
      <w:r w:rsidRPr="001042AA">
        <w:t>state</w:t>
      </w:r>
      <w:r>
        <w:t xml:space="preserve"> and </w:t>
      </w:r>
      <w:r w:rsidRPr="001042AA">
        <w:t>MCO</w:t>
      </w:r>
      <w:r>
        <w:t>s.</w:t>
      </w:r>
    </w:p>
    <w:p w14:paraId="3438F8EB" w14:textId="77777777" w:rsidR="00727A04" w:rsidRDefault="002834C8" w:rsidP="00A1613F">
      <w:pPr>
        <w:pStyle w:val="S-H4"/>
      </w:pPr>
      <w:r>
        <w:t>Submit for approval an external quality review report project plan</w:t>
      </w:r>
      <w:r w:rsidRPr="002834C8">
        <w:t xml:space="preserve"> </w:t>
      </w:r>
      <w:r>
        <w:t xml:space="preserve">to HCA by the last business day of </w:t>
      </w:r>
      <w:r w:rsidR="00727A04">
        <w:t>March</w:t>
      </w:r>
      <w:r>
        <w:t xml:space="preserve"> annually. </w:t>
      </w:r>
    </w:p>
    <w:p w14:paraId="46F0D5C6" w14:textId="5BCF212F" w:rsidR="002834C8" w:rsidRDefault="002834C8" w:rsidP="00A1613F">
      <w:pPr>
        <w:pStyle w:val="S-H5"/>
      </w:pPr>
      <w:r>
        <w:t xml:space="preserve">The project plan must address any data collection required from sources outside the Contractor to support the activities to be incorporated within the report.  </w:t>
      </w:r>
    </w:p>
    <w:p w14:paraId="78BEB9EC" w14:textId="17A0AB9A" w:rsidR="002834C8" w:rsidRDefault="002834C8" w:rsidP="00A1613F">
      <w:pPr>
        <w:pStyle w:val="S-H5"/>
      </w:pPr>
      <w:r>
        <w:t xml:space="preserve">Meet with HCA to verify purpose of the report, target audience, scope, objectives, deliverable requirements, review and approval requirements, and deadlines.  </w:t>
      </w:r>
    </w:p>
    <w:p w14:paraId="61304D9C" w14:textId="02006F2E" w:rsidR="002834C8" w:rsidRDefault="002834C8" w:rsidP="00A1613F">
      <w:pPr>
        <w:pStyle w:val="S-H4"/>
      </w:pPr>
      <w:r>
        <w:t xml:space="preserve">Design and draft a report template, for HCA’s review and approval, due by the last business day of </w:t>
      </w:r>
      <w:r w:rsidR="00727A04">
        <w:t>August</w:t>
      </w:r>
      <w:r>
        <w:t xml:space="preserve"> annually. </w:t>
      </w:r>
    </w:p>
    <w:p w14:paraId="71C0F507" w14:textId="5DE9D287" w:rsidR="002834C8" w:rsidRDefault="002834C8" w:rsidP="00A1613F">
      <w:pPr>
        <w:pStyle w:val="S-H5"/>
      </w:pPr>
      <w:r>
        <w:t xml:space="preserve">Meet with HCA to present and receive approval from HCA for the provisional report design.  </w:t>
      </w:r>
    </w:p>
    <w:p w14:paraId="6E3E70CA" w14:textId="14DC8987" w:rsidR="009F5BD6" w:rsidRDefault="009F5BD6" w:rsidP="00A1613F">
      <w:pPr>
        <w:pStyle w:val="S-H5"/>
      </w:pPr>
      <w:r>
        <w:t xml:space="preserve">Include a section of an introduction by HCA to address changes within the Medicaid managed care program structure and initiatives. </w:t>
      </w:r>
    </w:p>
    <w:p w14:paraId="62281CEE" w14:textId="449A627B" w:rsidR="002834C8" w:rsidRDefault="002834C8" w:rsidP="00A1613F">
      <w:pPr>
        <w:pStyle w:val="S-H5"/>
      </w:pPr>
      <w:r>
        <w:t xml:space="preserve">Review literature/best practices from other state Medicaid agencies and include any Centers for Medicare and Medicaid Services (CMS) feedback in the production of the EQR report.  </w:t>
      </w:r>
    </w:p>
    <w:p w14:paraId="72914E23" w14:textId="5B662FBD" w:rsidR="00727A04" w:rsidRDefault="00727A04" w:rsidP="00A1613F">
      <w:pPr>
        <w:pStyle w:val="S-H4"/>
      </w:pPr>
      <w:r>
        <w:t>Write a draft report and submit electronically to HCA by November 15th annually for review and comment.</w:t>
      </w:r>
      <w:r w:rsidR="00074B94" w:rsidRPr="00074B94">
        <w:t xml:space="preserve"> </w:t>
      </w:r>
      <w:r w:rsidR="00074B94">
        <w:t>Review preliminary analysis and findings with HCA.</w:t>
      </w:r>
    </w:p>
    <w:p w14:paraId="628E4CAF" w14:textId="77777777" w:rsidR="00727A04" w:rsidRDefault="00727A04" w:rsidP="00A1613F">
      <w:pPr>
        <w:pStyle w:val="S-H5"/>
      </w:pPr>
      <w:r>
        <w:t>Develop an analysis plan including selection of appropriate statistics, adjustments and weighting protocols.</w:t>
      </w:r>
    </w:p>
    <w:p w14:paraId="0820B1BD" w14:textId="77777777" w:rsidR="00727A04" w:rsidRDefault="00727A04" w:rsidP="00A1613F">
      <w:pPr>
        <w:pStyle w:val="S-H5"/>
      </w:pPr>
      <w:r>
        <w:t xml:space="preserve">Design analytic and reporting tables and databases and develop a detailed data management plan and timeline.  </w:t>
      </w:r>
    </w:p>
    <w:p w14:paraId="694F632B" w14:textId="269CEDF3" w:rsidR="00727A04" w:rsidRDefault="00727A04" w:rsidP="00A1613F">
      <w:pPr>
        <w:pStyle w:val="S-H5"/>
      </w:pPr>
      <w:r>
        <w:t>Extract and compile data from additional resources</w:t>
      </w:r>
      <w:r w:rsidR="00074B94">
        <w:t>.</w:t>
      </w:r>
      <w:r>
        <w:t xml:space="preserve"> </w:t>
      </w:r>
    </w:p>
    <w:p w14:paraId="3932DB09" w14:textId="4B79E9FB" w:rsidR="002834C8" w:rsidRDefault="002834C8" w:rsidP="00A1613F">
      <w:pPr>
        <w:pStyle w:val="S-H5"/>
      </w:pPr>
      <w:r>
        <w:t xml:space="preserve">Analyze and interpret data from data sources.  </w:t>
      </w:r>
    </w:p>
    <w:p w14:paraId="631DECB7" w14:textId="6EEB0FAD" w:rsidR="002834C8" w:rsidRDefault="002834C8" w:rsidP="00A1613F">
      <w:pPr>
        <w:pStyle w:val="S-H5"/>
      </w:pPr>
      <w:r>
        <w:t xml:space="preserve">Perform statistical analysis, tabulate data, validate, standardize, format and analyze data, develop key observations, conclusions and recommendations.  </w:t>
      </w:r>
    </w:p>
    <w:p w14:paraId="2EDF9B75" w14:textId="77777777" w:rsidR="00727A04" w:rsidRDefault="002834C8" w:rsidP="00A1613F">
      <w:pPr>
        <w:pStyle w:val="S-H4"/>
      </w:pPr>
      <w:r>
        <w:t>Submit final PDF and Word versions of the report to HCA</w:t>
      </w:r>
      <w:r w:rsidR="00727A04">
        <w:t>, due by December 15</w:t>
      </w:r>
      <w:r w:rsidR="00727A04" w:rsidRPr="00727A04">
        <w:rPr>
          <w:vertAlign w:val="superscript"/>
        </w:rPr>
        <w:t>th</w:t>
      </w:r>
      <w:r w:rsidR="00727A04">
        <w:t xml:space="preserve"> annually</w:t>
      </w:r>
      <w:r>
        <w:t xml:space="preserve">.  </w:t>
      </w:r>
    </w:p>
    <w:p w14:paraId="5C557AF6" w14:textId="5B1AD163" w:rsidR="002834C8" w:rsidRDefault="002834C8" w:rsidP="00A1613F">
      <w:pPr>
        <w:pStyle w:val="S-H5"/>
      </w:pPr>
      <w:r>
        <w:t xml:space="preserve">The Contractor shall follow PDF web usability guidelines as published by Adobe.  </w:t>
      </w:r>
    </w:p>
    <w:p w14:paraId="0145BC59" w14:textId="1447F189" w:rsidR="002834C8" w:rsidRDefault="002834C8" w:rsidP="00A1613F">
      <w:pPr>
        <w:pStyle w:val="S-H5"/>
      </w:pPr>
      <w:r>
        <w:t xml:space="preserve">Send </w:t>
      </w:r>
      <w:r w:rsidR="00727A04">
        <w:t>final report to HCA and each MCO electronically and send</w:t>
      </w:r>
      <w:r>
        <w:t xml:space="preserve"> one (1) hard copy to each MCO and </w:t>
      </w:r>
      <w:r w:rsidR="00727A04">
        <w:t>five (5)</w:t>
      </w:r>
      <w:r>
        <w:t xml:space="preserve"> hard copies to HCA.  </w:t>
      </w:r>
    </w:p>
    <w:p w14:paraId="2709E0D3" w14:textId="7C3F988E" w:rsidR="002816FA" w:rsidRDefault="002816FA" w:rsidP="00A1613F">
      <w:pPr>
        <w:pStyle w:val="S-H5"/>
      </w:pPr>
      <w:r>
        <w:t>The annual December payment shall be issued after completion of the Technical Report and upon HCA’s acceptance of</w:t>
      </w:r>
      <w:r w:rsidRPr="002816FA">
        <w:t xml:space="preserve"> </w:t>
      </w:r>
      <w:r>
        <w:t xml:space="preserve">this deliverable. </w:t>
      </w:r>
    </w:p>
    <w:p w14:paraId="3FE0DD23" w14:textId="77777777" w:rsidR="007D2B2D" w:rsidRDefault="007D2B2D" w:rsidP="000A53C9">
      <w:pPr>
        <w:pStyle w:val="S-H3"/>
      </w:pPr>
      <w:r>
        <w:t>Performance Measure Comparative Analysis (42 C.F.R. § 438.364)</w:t>
      </w:r>
    </w:p>
    <w:p w14:paraId="1424176C" w14:textId="77777777" w:rsidR="00DD71E1" w:rsidRPr="001042AA" w:rsidRDefault="00DD71E1" w:rsidP="00A1613F">
      <w:pPr>
        <w:pStyle w:val="S-H4"/>
      </w:pPr>
      <w:r w:rsidRPr="001042AA">
        <w:t>Produce</w:t>
      </w:r>
      <w:r>
        <w:t xml:space="preserve"> </w:t>
      </w:r>
      <w:r w:rsidRPr="001042AA">
        <w:t>the</w:t>
      </w:r>
      <w:r>
        <w:t xml:space="preserve"> </w:t>
      </w:r>
      <w:r w:rsidRPr="001042AA">
        <w:t>Performance</w:t>
      </w:r>
      <w:r>
        <w:t xml:space="preserve"> </w:t>
      </w:r>
      <w:r w:rsidRPr="001042AA">
        <w:t>Measure</w:t>
      </w:r>
      <w:r>
        <w:t xml:space="preserve"> </w:t>
      </w:r>
      <w:r w:rsidRPr="001042AA">
        <w:t>Comparative</w:t>
      </w:r>
      <w:r>
        <w:t xml:space="preserve"> </w:t>
      </w:r>
      <w:r w:rsidRPr="001042AA">
        <w:t>Analysis</w:t>
      </w:r>
      <w:r>
        <w:t xml:space="preserve"> </w:t>
      </w:r>
      <w:r w:rsidRPr="001042AA">
        <w:t>Report</w:t>
      </w:r>
      <w:r>
        <w:t xml:space="preserve"> </w:t>
      </w:r>
      <w:r w:rsidRPr="001042AA">
        <w:t>with</w:t>
      </w:r>
      <w:r>
        <w:t xml:space="preserve"> </w:t>
      </w:r>
      <w:r w:rsidRPr="001042AA">
        <w:t>regional</w:t>
      </w:r>
      <w:r>
        <w:t xml:space="preserve"> </w:t>
      </w:r>
      <w:r w:rsidRPr="001042AA">
        <w:t>analysis.</w:t>
      </w:r>
      <w:r>
        <w:t xml:space="preserve"> </w:t>
      </w:r>
      <w:r w:rsidRPr="001042AA">
        <w:t>Conduct</w:t>
      </w:r>
      <w:r>
        <w:t xml:space="preserve"> </w:t>
      </w:r>
      <w:r w:rsidRPr="001042AA">
        <w:t>analyses</w:t>
      </w:r>
      <w:r>
        <w:t xml:space="preserve"> </w:t>
      </w:r>
      <w:r w:rsidRPr="001042AA">
        <w:t>of</w:t>
      </w:r>
      <w:r>
        <w:t xml:space="preserve"> </w:t>
      </w:r>
      <w:r w:rsidRPr="001042AA">
        <w:t>MCO</w:t>
      </w:r>
      <w:r>
        <w:t xml:space="preserve"> </w:t>
      </w:r>
      <w:r w:rsidRPr="001042AA">
        <w:t>performance</w:t>
      </w:r>
      <w:r>
        <w:t xml:space="preserve"> </w:t>
      </w:r>
      <w:r w:rsidRPr="001042AA">
        <w:t>measures</w:t>
      </w:r>
      <w:r>
        <w:t xml:space="preserve"> </w:t>
      </w:r>
      <w:r w:rsidRPr="001042AA">
        <w:t>including</w:t>
      </w:r>
      <w:r>
        <w:t xml:space="preserve"> </w:t>
      </w:r>
      <w:r w:rsidRPr="001042AA">
        <w:t>comparisons</w:t>
      </w:r>
      <w:r>
        <w:t xml:space="preserve"> </w:t>
      </w:r>
      <w:r w:rsidRPr="001042AA">
        <w:t>amongst</w:t>
      </w:r>
      <w:r>
        <w:t xml:space="preserve"> </w:t>
      </w:r>
      <w:r w:rsidRPr="001042AA">
        <w:t>the</w:t>
      </w:r>
      <w:r>
        <w:t xml:space="preserve"> </w:t>
      </w:r>
      <w:r w:rsidRPr="001042AA">
        <w:t>MCOs,</w:t>
      </w:r>
      <w:r>
        <w:t xml:space="preserve"> </w:t>
      </w:r>
      <w:r w:rsidRPr="001042AA">
        <w:t>comparisons</w:t>
      </w:r>
      <w:r>
        <w:t xml:space="preserve"> </w:t>
      </w:r>
      <w:r w:rsidRPr="001042AA">
        <w:t>with</w:t>
      </w:r>
      <w:r>
        <w:t xml:space="preserve"> </w:t>
      </w:r>
      <w:r w:rsidRPr="001042AA">
        <w:t>a</w:t>
      </w:r>
      <w:r>
        <w:t xml:space="preserve"> </w:t>
      </w:r>
      <w:r w:rsidRPr="001042AA">
        <w:t>calculated</w:t>
      </w:r>
      <w:r>
        <w:t xml:space="preserve"> </w:t>
      </w:r>
      <w:r w:rsidRPr="001042AA">
        <w:t>MCO</w:t>
      </w:r>
      <w:r>
        <w:t xml:space="preserve"> </w:t>
      </w:r>
      <w:r w:rsidRPr="001042AA">
        <w:t>state</w:t>
      </w:r>
      <w:r>
        <w:t xml:space="preserve"> </w:t>
      </w:r>
      <w:r w:rsidRPr="001042AA">
        <w:t>average,</w:t>
      </w:r>
      <w:r>
        <w:t xml:space="preserve"> </w:t>
      </w:r>
      <w:r w:rsidRPr="001042AA">
        <w:t>and</w:t>
      </w:r>
      <w:r>
        <w:t xml:space="preserve"> </w:t>
      </w:r>
      <w:r w:rsidRPr="001042AA">
        <w:t>state</w:t>
      </w:r>
      <w:r>
        <w:t xml:space="preserve"> </w:t>
      </w:r>
      <w:r w:rsidRPr="001042AA">
        <w:t>or</w:t>
      </w:r>
      <w:r>
        <w:t xml:space="preserve"> </w:t>
      </w:r>
      <w:r w:rsidRPr="001042AA">
        <w:t>national</w:t>
      </w:r>
      <w:r>
        <w:t xml:space="preserve"> </w:t>
      </w:r>
      <w:r w:rsidRPr="001042AA">
        <w:t>benchmarks,</w:t>
      </w:r>
      <w:r>
        <w:t xml:space="preserve"> </w:t>
      </w:r>
      <w:r w:rsidRPr="001042AA">
        <w:t>such</w:t>
      </w:r>
      <w:r>
        <w:t xml:space="preserve"> </w:t>
      </w:r>
      <w:r w:rsidRPr="001042AA">
        <w:t>as</w:t>
      </w:r>
      <w:r>
        <w:t xml:space="preserve"> </w:t>
      </w:r>
      <w:r w:rsidRPr="001042AA">
        <w:t>NCQA</w:t>
      </w:r>
      <w:r>
        <w:t xml:space="preserve"> </w:t>
      </w:r>
      <w:r w:rsidRPr="001042AA">
        <w:t>ninetieth</w:t>
      </w:r>
      <w:r>
        <w:t xml:space="preserve"> </w:t>
      </w:r>
      <w:r w:rsidRPr="001042AA">
        <w:t>(90th)</w:t>
      </w:r>
      <w:r>
        <w:t xml:space="preserve"> </w:t>
      </w:r>
      <w:r w:rsidRPr="001042AA">
        <w:t>percentile</w:t>
      </w:r>
      <w:r>
        <w:t xml:space="preserve"> </w:t>
      </w:r>
      <w:r w:rsidRPr="001042AA">
        <w:t>for</w:t>
      </w:r>
      <w:r>
        <w:t xml:space="preserve"> </w:t>
      </w:r>
      <w:r w:rsidRPr="001042AA">
        <w:t>Medicaid</w:t>
      </w:r>
      <w:r>
        <w:t xml:space="preserve"> </w:t>
      </w:r>
      <w:r w:rsidRPr="001042AA">
        <w:t>managed</w:t>
      </w:r>
      <w:r>
        <w:t xml:space="preserve"> </w:t>
      </w:r>
      <w:r w:rsidRPr="001042AA">
        <w:t>care</w:t>
      </w:r>
      <w:r>
        <w:t xml:space="preserve"> </w:t>
      </w:r>
      <w:r w:rsidRPr="001042AA">
        <w:t>organizations;</w:t>
      </w:r>
      <w:r>
        <w:t xml:space="preserve"> </w:t>
      </w:r>
      <w:r w:rsidRPr="001042AA">
        <w:t>and</w:t>
      </w:r>
      <w:r>
        <w:t xml:space="preserve"> </w:t>
      </w:r>
      <w:r w:rsidRPr="001042AA">
        <w:t>produce</w:t>
      </w:r>
      <w:r>
        <w:t xml:space="preserve"> </w:t>
      </w:r>
      <w:r w:rsidRPr="001042AA">
        <w:t>charts</w:t>
      </w:r>
      <w:r>
        <w:t xml:space="preserve"> </w:t>
      </w:r>
      <w:r w:rsidRPr="001042AA">
        <w:t>and</w:t>
      </w:r>
      <w:r>
        <w:t xml:space="preserve"> </w:t>
      </w:r>
      <w:r w:rsidRPr="001042AA">
        <w:t>tables</w:t>
      </w:r>
      <w:r>
        <w:t xml:space="preserve"> </w:t>
      </w:r>
      <w:r w:rsidRPr="001042AA">
        <w:t>displaying</w:t>
      </w:r>
      <w:r>
        <w:t xml:space="preserve"> </w:t>
      </w:r>
      <w:r w:rsidRPr="001042AA">
        <w:t>the</w:t>
      </w:r>
      <w:r>
        <w:t xml:space="preserve"> </w:t>
      </w:r>
      <w:r w:rsidRPr="001042AA">
        <w:t>data.</w:t>
      </w:r>
    </w:p>
    <w:p w14:paraId="5EC5BC95" w14:textId="35FC77A8" w:rsidR="002222B9" w:rsidRDefault="00074B94" w:rsidP="00A1613F">
      <w:pPr>
        <w:pStyle w:val="S-H4"/>
      </w:pPr>
      <w:r>
        <w:t>M</w:t>
      </w:r>
      <w:r w:rsidR="001E2941">
        <w:t xml:space="preserve">easure </w:t>
      </w:r>
      <w:r>
        <w:t>a</w:t>
      </w:r>
      <w:r w:rsidR="001E2941">
        <w:t xml:space="preserve">nalysis </w:t>
      </w:r>
      <w:r w:rsidR="002222B9">
        <w:t xml:space="preserve">shall </w:t>
      </w:r>
      <w:r w:rsidR="001E2941">
        <w:t>address</w:t>
      </w:r>
      <w:r w:rsidR="002222B9">
        <w:t xml:space="preserve"> the following:</w:t>
      </w:r>
    </w:p>
    <w:p w14:paraId="6E5B069B" w14:textId="27DA4435" w:rsidR="002222B9" w:rsidRDefault="000B5582" w:rsidP="00A1613F">
      <w:pPr>
        <w:pStyle w:val="S-H5"/>
      </w:pPr>
      <w:r>
        <w:t>C</w:t>
      </w:r>
      <w:r w:rsidR="002222B9" w:rsidRPr="000F0153">
        <w:t>omparisons amongst the MCOs</w:t>
      </w:r>
      <w:r w:rsidR="002222B9">
        <w:t xml:space="preserve"> past and present performance</w:t>
      </w:r>
      <w:r w:rsidR="002222B9" w:rsidRPr="000F0153">
        <w:t xml:space="preserve">, </w:t>
      </w:r>
    </w:p>
    <w:p w14:paraId="66C24660" w14:textId="35D50DA4" w:rsidR="002222B9" w:rsidRPr="00661502" w:rsidRDefault="002222B9" w:rsidP="00A1613F">
      <w:pPr>
        <w:pStyle w:val="S-H5"/>
      </w:pPr>
      <w:r>
        <w:t xml:space="preserve">Comparison to </w:t>
      </w:r>
      <w:r w:rsidRPr="001042AA">
        <w:t>Washington</w:t>
      </w:r>
      <w:r>
        <w:t xml:space="preserve"> </w:t>
      </w:r>
      <w:r w:rsidRPr="001042AA">
        <w:t>State</w:t>
      </w:r>
      <w:r>
        <w:t xml:space="preserve"> </w:t>
      </w:r>
      <w:r w:rsidRPr="001042AA">
        <w:t>peer</w:t>
      </w:r>
      <w:r>
        <w:t xml:space="preserve"> </w:t>
      </w:r>
      <w:r w:rsidRPr="001042AA">
        <w:t>MCOs,</w:t>
      </w:r>
    </w:p>
    <w:p w14:paraId="2CF53AD3" w14:textId="77777777" w:rsidR="000B5582" w:rsidRDefault="000B5582" w:rsidP="00A1613F">
      <w:pPr>
        <w:pStyle w:val="S-H5"/>
      </w:pPr>
      <w:r>
        <w:t>T</w:t>
      </w:r>
      <w:r w:rsidR="002222B9" w:rsidRPr="001042AA">
        <w:t>he</w:t>
      </w:r>
      <w:r w:rsidR="002222B9">
        <w:t xml:space="preserve"> </w:t>
      </w:r>
      <w:r w:rsidR="002222B9" w:rsidRPr="001042AA">
        <w:t>state</w:t>
      </w:r>
      <w:r w:rsidR="002222B9">
        <w:t xml:space="preserve"> </w:t>
      </w:r>
      <w:r w:rsidR="002222B9" w:rsidRPr="001042AA">
        <w:t>average,</w:t>
      </w:r>
      <w:r w:rsidR="002222B9">
        <w:t xml:space="preserve"> </w:t>
      </w:r>
      <w:r w:rsidR="002222B9" w:rsidRPr="001042AA">
        <w:t>and</w:t>
      </w:r>
      <w:r w:rsidR="002222B9">
        <w:t xml:space="preserve"> </w:t>
      </w:r>
    </w:p>
    <w:p w14:paraId="194D6B3C" w14:textId="64055E92" w:rsidR="002222B9" w:rsidRPr="001042AA" w:rsidRDefault="000B5582" w:rsidP="00A1613F">
      <w:pPr>
        <w:pStyle w:val="S-H5"/>
      </w:pPr>
      <w:r>
        <w:t>N</w:t>
      </w:r>
      <w:r w:rsidR="002222B9" w:rsidRPr="001042AA">
        <w:t>ational</w:t>
      </w:r>
      <w:r w:rsidR="002222B9">
        <w:t xml:space="preserve"> </w:t>
      </w:r>
      <w:r w:rsidR="002222B9" w:rsidRPr="001042AA">
        <w:t>Medicaid</w:t>
      </w:r>
      <w:r w:rsidR="002222B9">
        <w:t xml:space="preserve"> </w:t>
      </w:r>
      <w:r w:rsidR="002222B9" w:rsidRPr="001042AA">
        <w:t>all</w:t>
      </w:r>
      <w:r w:rsidR="002222B9">
        <w:t xml:space="preserve"> </w:t>
      </w:r>
      <w:r w:rsidR="002222B9" w:rsidRPr="001042AA">
        <w:t>plan</w:t>
      </w:r>
      <w:r w:rsidR="002222B9">
        <w:t xml:space="preserve"> </w:t>
      </w:r>
      <w:r w:rsidR="002222B9" w:rsidRPr="001042AA">
        <w:t>HEDIS</w:t>
      </w:r>
      <w:r w:rsidR="002222B9">
        <w:t xml:space="preserve">® </w:t>
      </w:r>
      <w:r w:rsidR="002222B9" w:rsidRPr="001042AA">
        <w:t>performance</w:t>
      </w:r>
      <w:r w:rsidR="002222B9">
        <w:t xml:space="preserve"> </w:t>
      </w:r>
      <w:r w:rsidR="002222B9" w:rsidRPr="001042AA">
        <w:t>or</w:t>
      </w:r>
      <w:r w:rsidR="002222B9">
        <w:t xml:space="preserve"> </w:t>
      </w:r>
      <w:r w:rsidR="002222B9" w:rsidRPr="001042AA">
        <w:t>other</w:t>
      </w:r>
      <w:r w:rsidR="002222B9">
        <w:t xml:space="preserve"> </w:t>
      </w:r>
      <w:r w:rsidR="002222B9" w:rsidRPr="001042AA">
        <w:t>benchmark</w:t>
      </w:r>
      <w:r w:rsidR="002222B9">
        <w:t xml:space="preserve"> </w:t>
      </w:r>
      <w:r w:rsidR="002222B9" w:rsidRPr="001042AA">
        <w:t>if</w:t>
      </w:r>
      <w:r w:rsidR="002222B9">
        <w:t xml:space="preserve"> </w:t>
      </w:r>
      <w:r w:rsidR="002222B9" w:rsidRPr="001042AA">
        <w:t>there</w:t>
      </w:r>
      <w:r w:rsidR="002222B9">
        <w:t xml:space="preserve"> </w:t>
      </w:r>
      <w:r w:rsidR="002222B9" w:rsidRPr="001042AA">
        <w:t>is</w:t>
      </w:r>
      <w:r w:rsidR="002222B9">
        <w:t xml:space="preserve"> </w:t>
      </w:r>
      <w:r w:rsidR="002222B9" w:rsidRPr="001042AA">
        <w:t>regional</w:t>
      </w:r>
      <w:r w:rsidR="002222B9">
        <w:t xml:space="preserve"> </w:t>
      </w:r>
      <w:r w:rsidR="002222B9" w:rsidRPr="001042AA">
        <w:t>or</w:t>
      </w:r>
      <w:r w:rsidR="002222B9">
        <w:t xml:space="preserve"> </w:t>
      </w:r>
      <w:r w:rsidR="002222B9" w:rsidRPr="001042AA">
        <w:t>national</w:t>
      </w:r>
      <w:r w:rsidR="002222B9">
        <w:t xml:space="preserve"> </w:t>
      </w:r>
      <w:r w:rsidR="002222B9" w:rsidRPr="001042AA">
        <w:t>benchmark</w:t>
      </w:r>
      <w:r w:rsidR="002222B9">
        <w:t xml:space="preserve"> </w:t>
      </w:r>
      <w:r w:rsidR="002222B9" w:rsidRPr="001042AA">
        <w:t>data</w:t>
      </w:r>
      <w:r w:rsidR="002222B9">
        <w:t xml:space="preserve"> </w:t>
      </w:r>
      <w:r w:rsidR="002222B9" w:rsidRPr="001042AA">
        <w:t>by</w:t>
      </w:r>
      <w:r w:rsidR="002222B9">
        <w:t xml:space="preserve"> </w:t>
      </w:r>
      <w:r w:rsidR="002222B9" w:rsidRPr="001042AA">
        <w:t>which</w:t>
      </w:r>
      <w:r w:rsidR="002222B9">
        <w:t xml:space="preserve"> </w:t>
      </w:r>
      <w:r w:rsidR="002222B9" w:rsidRPr="001042AA">
        <w:t>to</w:t>
      </w:r>
      <w:r w:rsidR="002222B9">
        <w:t xml:space="preserve"> </w:t>
      </w:r>
      <w:r w:rsidR="002222B9" w:rsidRPr="001042AA">
        <w:t>compare</w:t>
      </w:r>
      <w:r w:rsidR="002222B9">
        <w:t xml:space="preserve"> </w:t>
      </w:r>
      <w:r w:rsidR="002222B9" w:rsidRPr="001042AA">
        <w:t>performance</w:t>
      </w:r>
      <w:r w:rsidR="002222B9" w:rsidRPr="002222B9">
        <w:t xml:space="preserve"> </w:t>
      </w:r>
      <w:r w:rsidR="002222B9" w:rsidRPr="007D6B03">
        <w:t>as permitted by the NCQA licensing agreement for Medicaid managed care organizations</w:t>
      </w:r>
      <w:r w:rsidR="002222B9" w:rsidRPr="001042AA">
        <w:t>.</w:t>
      </w:r>
    </w:p>
    <w:p w14:paraId="6EC5F985" w14:textId="7FA9C01D" w:rsidR="000B5582" w:rsidRDefault="000B5582" w:rsidP="00A1613F">
      <w:pPr>
        <w:pStyle w:val="S-H5"/>
      </w:pPr>
      <w:r>
        <w:t>C</w:t>
      </w:r>
      <w:r w:rsidRPr="000B5582">
        <w:t xml:space="preserve">omparison </w:t>
      </w:r>
      <w:r>
        <w:t xml:space="preserve">between Medicaid eligibility programs </w:t>
      </w:r>
      <w:r w:rsidRPr="000B5582">
        <w:t>(e.g., Blind/Disabled and CHIP)</w:t>
      </w:r>
      <w:r>
        <w:t xml:space="preserve">. The HCA will provide the matrix that </w:t>
      </w:r>
      <w:r w:rsidR="009D5F27">
        <w:t>maps eligibility categories, called “Recipient Aid Category (</w:t>
      </w:r>
      <w:r>
        <w:t>RAC</w:t>
      </w:r>
      <w:r w:rsidR="009D5F27">
        <w:t>)”,</w:t>
      </w:r>
      <w:r>
        <w:t xml:space="preserve"> to Medicaid programs; the Contractor shall map the </w:t>
      </w:r>
      <w:r w:rsidR="00D1352E">
        <w:t>Member Level Data (</w:t>
      </w:r>
      <w:r>
        <w:t>MLD</w:t>
      </w:r>
      <w:r w:rsidR="001020FA">
        <w:t>)</w:t>
      </w:r>
      <w:r>
        <w:t xml:space="preserve"> enrollee RACs to program for this comparison.</w:t>
      </w:r>
    </w:p>
    <w:p w14:paraId="15F1C981" w14:textId="5F7773E8" w:rsidR="000B5582" w:rsidRDefault="002222B9" w:rsidP="00A1613F">
      <w:pPr>
        <w:pStyle w:val="S-H5"/>
        <w:rPr>
          <w:lang w:val="en"/>
        </w:rPr>
      </w:pPr>
      <w:r>
        <w:t>Analysis of</w:t>
      </w:r>
      <w:r w:rsidRPr="002222B9">
        <w:t xml:space="preserve"> regional </w:t>
      </w:r>
      <w:r>
        <w:t>variations</w:t>
      </w:r>
      <w:r w:rsidRPr="002222B9">
        <w:t xml:space="preserve">. </w:t>
      </w:r>
      <w:r w:rsidR="000B5582" w:rsidRPr="000B5582">
        <w:rPr>
          <w:lang w:val="en"/>
        </w:rPr>
        <w:t xml:space="preserve">Performance measure data will be analyzed regionally to identify differences in regional performance across all MCOs using HCA </w:t>
      </w:r>
      <w:r w:rsidR="001020FA">
        <w:rPr>
          <w:lang w:val="en"/>
        </w:rPr>
        <w:t>Regional Service Area (</w:t>
      </w:r>
      <w:r w:rsidR="000B5582" w:rsidRPr="000B5582">
        <w:rPr>
          <w:lang w:val="en"/>
        </w:rPr>
        <w:t>RSA</w:t>
      </w:r>
      <w:r w:rsidR="001020FA">
        <w:rPr>
          <w:lang w:val="en"/>
        </w:rPr>
        <w:t>)</w:t>
      </w:r>
      <w:r w:rsidR="000B5582" w:rsidRPr="000B5582">
        <w:rPr>
          <w:lang w:val="en"/>
        </w:rPr>
        <w:t xml:space="preserve"> geographic boundaries. </w:t>
      </w:r>
      <w:r w:rsidR="000B5582">
        <w:rPr>
          <w:lang w:val="en"/>
        </w:rPr>
        <w:t>The Report n</w:t>
      </w:r>
      <w:r w:rsidR="000B5582" w:rsidRPr="000B5582">
        <w:rPr>
          <w:lang w:val="en"/>
        </w:rPr>
        <w:t xml:space="preserve">arrative </w:t>
      </w:r>
      <w:r w:rsidR="000B5582">
        <w:rPr>
          <w:lang w:val="en"/>
        </w:rPr>
        <w:t xml:space="preserve">shall </w:t>
      </w:r>
      <w:r w:rsidR="000B5582" w:rsidRPr="000B5582">
        <w:rPr>
          <w:lang w:val="en"/>
        </w:rPr>
        <w:t xml:space="preserve">include recommendations regarding specific RSAs when data </w:t>
      </w:r>
      <w:r w:rsidR="000B5582">
        <w:rPr>
          <w:lang w:val="en"/>
        </w:rPr>
        <w:t>indicates a significant</w:t>
      </w:r>
      <w:r w:rsidR="000B5582" w:rsidRPr="000B5582">
        <w:rPr>
          <w:lang w:val="en"/>
        </w:rPr>
        <w:t xml:space="preserve"> regional disparity. </w:t>
      </w:r>
    </w:p>
    <w:p w14:paraId="18B0E457" w14:textId="77777777" w:rsidR="001E2941" w:rsidRDefault="000B5582" w:rsidP="00A1613F">
      <w:pPr>
        <w:pStyle w:val="S-H5"/>
        <w:rPr>
          <w:lang w:val="en"/>
        </w:rPr>
      </w:pPr>
      <w:r w:rsidRPr="000B5582">
        <w:rPr>
          <w:lang w:val="en"/>
        </w:rPr>
        <w:t>Analysis of variation by r</w:t>
      </w:r>
      <w:r w:rsidR="002222B9" w:rsidRPr="000B5582">
        <w:rPr>
          <w:lang w:val="en"/>
        </w:rPr>
        <w:t>ace</w:t>
      </w:r>
      <w:r w:rsidRPr="000B5582">
        <w:rPr>
          <w:lang w:val="en"/>
        </w:rPr>
        <w:t xml:space="preserve">, </w:t>
      </w:r>
      <w:r w:rsidR="002222B9" w:rsidRPr="000B5582">
        <w:rPr>
          <w:lang w:val="en"/>
        </w:rPr>
        <w:t>ethnicity</w:t>
      </w:r>
      <w:r w:rsidRPr="000B5582">
        <w:rPr>
          <w:lang w:val="en"/>
        </w:rPr>
        <w:t xml:space="preserve">, and </w:t>
      </w:r>
      <w:r w:rsidR="002222B9" w:rsidRPr="000B5582">
        <w:rPr>
          <w:lang w:val="en"/>
        </w:rPr>
        <w:t xml:space="preserve">language </w:t>
      </w:r>
      <w:r w:rsidRPr="000B5582">
        <w:rPr>
          <w:lang w:val="en"/>
        </w:rPr>
        <w:t>to identify statistically significant disparity</w:t>
      </w:r>
      <w:r w:rsidR="002222B9" w:rsidRPr="000B5582">
        <w:rPr>
          <w:lang w:val="en"/>
        </w:rPr>
        <w:t>. Narrative will include recommendations regarding racial/ethnic/language break-out when data supports specific intervention to address health equity.</w:t>
      </w:r>
    </w:p>
    <w:p w14:paraId="542C9FF8" w14:textId="77777777" w:rsidR="001E2941" w:rsidRPr="008D70C9" w:rsidRDefault="001E2941" w:rsidP="00A1613F">
      <w:pPr>
        <w:pStyle w:val="S-H4"/>
      </w:pPr>
      <w:r w:rsidRPr="008D70C9">
        <w:t>Tables and charts shall include plan-to-plan comparison, plan-to-state all MCO average, and MCO to national or regional MCO benchmarks all depicted in graphs and charts. An Appendix B containing all data must be part of the Comparative Analysis Report.</w:t>
      </w:r>
    </w:p>
    <w:p w14:paraId="35334645" w14:textId="77777777" w:rsidR="001E2941" w:rsidRPr="008D70C9" w:rsidRDefault="001E2941" w:rsidP="00A1613F">
      <w:pPr>
        <w:pStyle w:val="S-H4"/>
      </w:pPr>
      <w:r w:rsidRPr="008D70C9">
        <w:t>Any narrative accompanying charts and graphs shall be based on the most current, peer-reviewed literature and national and regional trends for Medicaid enrollees.</w:t>
      </w:r>
    </w:p>
    <w:p w14:paraId="49D8281E" w14:textId="102E3872" w:rsidR="001E2941" w:rsidRPr="008D70C9" w:rsidRDefault="00F828C7" w:rsidP="00A1613F">
      <w:pPr>
        <w:pStyle w:val="S-H4"/>
      </w:pPr>
      <w:r w:rsidRPr="008D70C9">
        <w:t>Submit performance measure comparative analysis project</w:t>
      </w:r>
      <w:r w:rsidR="001E2941" w:rsidRPr="008D70C9">
        <w:t xml:space="preserve"> </w:t>
      </w:r>
      <w:r w:rsidR="00F25A4F" w:rsidRPr="008D70C9">
        <w:t>plan</w:t>
      </w:r>
      <w:r w:rsidR="001E2941" w:rsidRPr="008D70C9">
        <w:t>, due by last business day of March annually</w:t>
      </w:r>
      <w:r w:rsidRPr="008D70C9">
        <w:t>.</w:t>
      </w:r>
    </w:p>
    <w:p w14:paraId="01D70230" w14:textId="39D4CA99" w:rsidR="001E2941" w:rsidRPr="001E2941" w:rsidRDefault="001E2941" w:rsidP="00A1613F">
      <w:pPr>
        <w:pStyle w:val="S-H5"/>
        <w:rPr>
          <w:lang w:val="en"/>
        </w:rPr>
      </w:pPr>
      <w:r w:rsidRPr="001E2941">
        <w:t xml:space="preserve">Meet with HCA to verify purpose of the report, target audience, scope, objectives, deliverable requirements, review and approval requirements, and deadlines.  </w:t>
      </w:r>
    </w:p>
    <w:p w14:paraId="4D51A847" w14:textId="1832A164" w:rsidR="00CA4A58" w:rsidRDefault="00F828C7" w:rsidP="00A1613F">
      <w:pPr>
        <w:pStyle w:val="S-H4"/>
      </w:pPr>
      <w:r w:rsidRPr="001E2941">
        <w:t>Design and submit for HCA approval chart and table formats for displaying HEDIS® and non-HEDIS data</w:t>
      </w:r>
      <w:r w:rsidR="001E2941">
        <w:t>, due April</w:t>
      </w:r>
      <w:r w:rsidRPr="001E2941">
        <w:t xml:space="preserve"> 15</w:t>
      </w:r>
      <w:r w:rsidR="001E2941" w:rsidRPr="001E2941">
        <w:rPr>
          <w:vertAlign w:val="superscript"/>
        </w:rPr>
        <w:t>th</w:t>
      </w:r>
      <w:r w:rsidR="001E2941">
        <w:t xml:space="preserve"> annually</w:t>
      </w:r>
      <w:r w:rsidR="00CA4A58">
        <w:t>.</w:t>
      </w:r>
    </w:p>
    <w:p w14:paraId="41A2A1CC" w14:textId="77777777" w:rsidR="00DA4B1B" w:rsidRPr="008D70C9" w:rsidRDefault="00DA4B1B" w:rsidP="00A1613F">
      <w:pPr>
        <w:pStyle w:val="S-H4"/>
      </w:pPr>
      <w:r w:rsidRPr="008D70C9">
        <w:t>Design and draft a report template for HCA’s review and approval.  Due the last business day of August, annually.</w:t>
      </w:r>
    </w:p>
    <w:p w14:paraId="7CF55AA1" w14:textId="4280DA5F" w:rsidR="00CA4A58" w:rsidRPr="00CA4A58" w:rsidRDefault="00CA4A58" w:rsidP="00A1613F">
      <w:pPr>
        <w:pStyle w:val="S-H4"/>
        <w:rPr>
          <w:lang w:val="en"/>
        </w:rPr>
      </w:pPr>
      <w:r w:rsidRPr="001E2941">
        <w:t xml:space="preserve">Write a draft report and submit electronically to HCA by </w:t>
      </w:r>
      <w:r>
        <w:t xml:space="preserve">the </w:t>
      </w:r>
      <w:r w:rsidR="006D3ABA">
        <w:t xml:space="preserve">1st </w:t>
      </w:r>
      <w:r>
        <w:t>Friday of November</w:t>
      </w:r>
      <w:r w:rsidRPr="001E2941">
        <w:t xml:space="preserve"> annually for review and comment.</w:t>
      </w:r>
      <w:r w:rsidRPr="00CA4A58">
        <w:t xml:space="preserve"> </w:t>
      </w:r>
      <w:r w:rsidRPr="001E2941">
        <w:t xml:space="preserve">Meet with HCA to present </w:t>
      </w:r>
      <w:r w:rsidR="00074B94" w:rsidRPr="00074B94">
        <w:t xml:space="preserve">preliminary analysis and findings </w:t>
      </w:r>
      <w:r w:rsidRPr="001E2941">
        <w:t xml:space="preserve">and receive approval from HCA for </w:t>
      </w:r>
      <w:r w:rsidR="00074B94">
        <w:t xml:space="preserve">the provisional report design. </w:t>
      </w:r>
    </w:p>
    <w:p w14:paraId="646CAC4D" w14:textId="12E97EA5" w:rsidR="001E2941" w:rsidRPr="001E2941" w:rsidRDefault="001E2941" w:rsidP="00A1613F">
      <w:pPr>
        <w:pStyle w:val="S-H5"/>
        <w:rPr>
          <w:lang w:val="en"/>
        </w:rPr>
      </w:pPr>
      <w:r w:rsidRPr="001E2941">
        <w:t xml:space="preserve">Review literature/best practices from other state Medicaid agencies and include any Centers for Medicare and Medicaid Services (CMS) feedback in the production of the report.  </w:t>
      </w:r>
    </w:p>
    <w:p w14:paraId="6DC5E64A" w14:textId="6C32657F" w:rsidR="001E2941" w:rsidRPr="001E2941" w:rsidRDefault="001E2941" w:rsidP="00A1613F">
      <w:pPr>
        <w:pStyle w:val="S-H5"/>
        <w:rPr>
          <w:lang w:val="en"/>
        </w:rPr>
      </w:pPr>
      <w:r w:rsidRPr="001E2941">
        <w:t>Using both summed and raw data from the MCOs</w:t>
      </w:r>
      <w:r>
        <w:t>,</w:t>
      </w:r>
      <w:r w:rsidRPr="001E2941">
        <w:t xml:space="preserve"> analyze and interpret the data according to the analysis plan.  </w:t>
      </w:r>
    </w:p>
    <w:p w14:paraId="66E7B05D" w14:textId="77777777" w:rsidR="00CA4A58" w:rsidRPr="00CA4A58" w:rsidRDefault="001E2941" w:rsidP="00A1613F">
      <w:pPr>
        <w:pStyle w:val="S-H5"/>
        <w:rPr>
          <w:lang w:val="en"/>
        </w:rPr>
      </w:pPr>
      <w:r w:rsidRPr="00CA4A58">
        <w:t>Develop an analysis plan including selection of appropriate statistics, adjustments and weighting protocols.</w:t>
      </w:r>
    </w:p>
    <w:p w14:paraId="1FEF0866" w14:textId="77777777" w:rsidR="00CA4A58" w:rsidRPr="00CA4A58" w:rsidRDefault="001E2941" w:rsidP="00A1613F">
      <w:pPr>
        <w:pStyle w:val="S-H5"/>
        <w:rPr>
          <w:lang w:val="en"/>
        </w:rPr>
      </w:pPr>
      <w:r w:rsidRPr="00CA4A58">
        <w:t xml:space="preserve">Design analytic and reporting tables and databases and develop a detailed data management plan and timeline.  </w:t>
      </w:r>
    </w:p>
    <w:p w14:paraId="105901B2" w14:textId="0006E1B1" w:rsidR="00CA4A58" w:rsidRPr="00CA4A58" w:rsidRDefault="001E2941" w:rsidP="00A1613F">
      <w:pPr>
        <w:pStyle w:val="S-H5"/>
        <w:rPr>
          <w:lang w:val="en"/>
        </w:rPr>
      </w:pPr>
      <w:r w:rsidRPr="00CA4A58">
        <w:t>Extract and compile dat</w:t>
      </w:r>
      <w:r w:rsidR="00CA4A58" w:rsidRPr="00CA4A58">
        <w:t xml:space="preserve">a from </w:t>
      </w:r>
      <w:r w:rsidR="00CA4A58">
        <w:t>external</w:t>
      </w:r>
      <w:r w:rsidR="00CA4A58" w:rsidRPr="00CA4A58">
        <w:t xml:space="preserve"> resources</w:t>
      </w:r>
      <w:r w:rsidR="00CA4A58">
        <w:t>,</w:t>
      </w:r>
      <w:r w:rsidR="00CA4A58" w:rsidRPr="00CA4A58">
        <w:t xml:space="preserve"> such as </w:t>
      </w:r>
      <w:r w:rsidR="00CA4A58">
        <w:t xml:space="preserve">up to four </w:t>
      </w:r>
      <w:r w:rsidR="00CA4A58" w:rsidRPr="00CA4A58">
        <w:t>non-HEDIS measures as requested by HCA.</w:t>
      </w:r>
    </w:p>
    <w:p w14:paraId="6D093A87" w14:textId="7249902F" w:rsidR="00CA4A58" w:rsidRPr="00CA4A58" w:rsidRDefault="001E2941" w:rsidP="00A1613F">
      <w:pPr>
        <w:pStyle w:val="S-H5"/>
        <w:rPr>
          <w:lang w:val="en"/>
        </w:rPr>
      </w:pPr>
      <w:r w:rsidRPr="00CA4A58">
        <w:t xml:space="preserve">Analyze and interpret data from data sources. </w:t>
      </w:r>
      <w:r w:rsidR="003438CC" w:rsidRPr="003438CC">
        <w:rPr>
          <w:lang w:val="en"/>
        </w:rPr>
        <w:t>Group the measures into appropriate composite measures across domains with analyses</w:t>
      </w:r>
      <w:r w:rsidR="003438CC">
        <w:rPr>
          <w:lang w:val="en"/>
        </w:rPr>
        <w:t>.</w:t>
      </w:r>
    </w:p>
    <w:p w14:paraId="568EC3DE" w14:textId="77777777" w:rsidR="003438CC" w:rsidRDefault="001E2941" w:rsidP="00A1613F">
      <w:pPr>
        <w:pStyle w:val="S-H5"/>
        <w:rPr>
          <w:lang w:val="en"/>
        </w:rPr>
      </w:pPr>
      <w:r w:rsidRPr="00CA4A58">
        <w:t xml:space="preserve">Perform statistical analysis of plan-specific and comparative plan (plan to plan and year to year), tabulate data, validate, standardize, format and analyze data, develop key observations, conclusions and recommendations.  </w:t>
      </w:r>
    </w:p>
    <w:p w14:paraId="2A252C18" w14:textId="2D556EC4" w:rsidR="003438CC" w:rsidRPr="003438CC" w:rsidRDefault="003438CC" w:rsidP="00A1613F">
      <w:pPr>
        <w:pStyle w:val="S-H5"/>
        <w:rPr>
          <w:lang w:val="en"/>
        </w:rPr>
      </w:pPr>
      <w:r>
        <w:rPr>
          <w:lang w:val="en"/>
        </w:rPr>
        <w:t xml:space="preserve">Narrative to include: </w:t>
      </w:r>
      <w:r w:rsidRPr="003438CC">
        <w:rPr>
          <w:lang w:val="en"/>
        </w:rPr>
        <w:t>Executive summary; Methodology used to conduct the analyses; Interpretation of results and analyses; and Recommendations</w:t>
      </w:r>
      <w:r>
        <w:rPr>
          <w:lang w:val="en"/>
        </w:rPr>
        <w:t>.</w:t>
      </w:r>
    </w:p>
    <w:p w14:paraId="18E1AC63" w14:textId="11761E0A" w:rsidR="00F828C7" w:rsidRDefault="001E2941" w:rsidP="00A1613F">
      <w:pPr>
        <w:pStyle w:val="S-H4"/>
      </w:pPr>
      <w:r w:rsidRPr="001E2941">
        <w:t>Submit final PDF and Word versions of the</w:t>
      </w:r>
      <w:r w:rsidR="00CA4A58">
        <w:t xml:space="preserve"> report to HCA, due by the </w:t>
      </w:r>
      <w:r w:rsidR="006D3ABA">
        <w:t xml:space="preserve">1st </w:t>
      </w:r>
      <w:r w:rsidR="00CA4A58">
        <w:t>Friday of December</w:t>
      </w:r>
      <w:r w:rsidRPr="001E2941">
        <w:t xml:space="preserve"> annually.  </w:t>
      </w:r>
      <w:r w:rsidR="00074B94" w:rsidRPr="00074B94">
        <w:t xml:space="preserve">Send final report to HCA and each MCO electronically and five (5) hard copies to HCA.  </w:t>
      </w:r>
    </w:p>
    <w:p w14:paraId="26A52BE0" w14:textId="77777777" w:rsidR="00074B94" w:rsidRPr="001042AA" w:rsidRDefault="00074B94" w:rsidP="000A53C9">
      <w:pPr>
        <w:pStyle w:val="S-H3"/>
      </w:pPr>
      <w:r w:rsidRPr="001042AA">
        <w:t>Enrollee</w:t>
      </w:r>
      <w:r>
        <w:t xml:space="preserve"> </w:t>
      </w:r>
      <w:r w:rsidRPr="001042AA">
        <w:t>Quality</w:t>
      </w:r>
      <w:r>
        <w:t xml:space="preserve"> </w:t>
      </w:r>
      <w:r w:rsidRPr="001042AA">
        <w:t>Report</w:t>
      </w:r>
    </w:p>
    <w:p w14:paraId="74E228D5" w14:textId="75C1713B" w:rsidR="00B1066D" w:rsidRDefault="00074B94" w:rsidP="00A1613F">
      <w:pPr>
        <w:pStyle w:val="S-H4"/>
      </w:pPr>
      <w:r w:rsidRPr="001042AA">
        <w:t>Produce</w:t>
      </w:r>
      <w:r>
        <w:t xml:space="preserve"> </w:t>
      </w:r>
      <w:r w:rsidRPr="001042AA">
        <w:t>annual</w:t>
      </w:r>
      <w:r>
        <w:t xml:space="preserve"> </w:t>
      </w:r>
      <w:r w:rsidRPr="001042AA">
        <w:t>enrollee</w:t>
      </w:r>
      <w:r>
        <w:t xml:space="preserve"> </w:t>
      </w:r>
      <w:r w:rsidRPr="001042AA">
        <w:t>quality</w:t>
      </w:r>
      <w:r>
        <w:t xml:space="preserve"> </w:t>
      </w:r>
      <w:r w:rsidRPr="001042AA">
        <w:t>report</w:t>
      </w:r>
      <w:r>
        <w:t xml:space="preserve"> </w:t>
      </w:r>
      <w:r w:rsidRPr="001042AA">
        <w:t>(informally</w:t>
      </w:r>
      <w:r>
        <w:t xml:space="preserve"> </w:t>
      </w:r>
      <w:r w:rsidRPr="001042AA">
        <w:t>termed</w:t>
      </w:r>
      <w:r>
        <w:t xml:space="preserve"> </w:t>
      </w:r>
      <w:r w:rsidRPr="001042AA">
        <w:t>the</w:t>
      </w:r>
      <w:r>
        <w:t xml:space="preserve"> </w:t>
      </w:r>
      <w:r w:rsidRPr="001042AA">
        <w:t>Star</w:t>
      </w:r>
      <w:r>
        <w:t xml:space="preserve"> </w:t>
      </w:r>
      <w:r w:rsidRPr="001042AA">
        <w:t>Report)</w:t>
      </w:r>
      <w:r>
        <w:t xml:space="preserve"> </w:t>
      </w:r>
      <w:r w:rsidRPr="001042AA">
        <w:t>showing</w:t>
      </w:r>
      <w:r>
        <w:t xml:space="preserve"> </w:t>
      </w:r>
      <w:r w:rsidRPr="001042AA">
        <w:t>MCO</w:t>
      </w:r>
      <w:r>
        <w:t xml:space="preserve"> </w:t>
      </w:r>
      <w:r w:rsidRPr="001042AA">
        <w:t>performance</w:t>
      </w:r>
      <w:r>
        <w:t xml:space="preserve"> </w:t>
      </w:r>
      <w:r w:rsidR="00B1066D">
        <w:t xml:space="preserve">using a star rating system </w:t>
      </w:r>
      <w:r w:rsidRPr="001042AA">
        <w:t>on</w:t>
      </w:r>
      <w:r>
        <w:t xml:space="preserve"> </w:t>
      </w:r>
      <w:r w:rsidRPr="001042AA">
        <w:t>a</w:t>
      </w:r>
      <w:r>
        <w:t xml:space="preserve"> </w:t>
      </w:r>
      <w:r w:rsidRPr="001042AA">
        <w:t>subset</w:t>
      </w:r>
      <w:r>
        <w:t xml:space="preserve"> </w:t>
      </w:r>
      <w:r w:rsidRPr="001042AA">
        <w:t>of</w:t>
      </w:r>
      <w:r>
        <w:t xml:space="preserve"> </w:t>
      </w:r>
      <w:r w:rsidRPr="001042AA">
        <w:t>Performance</w:t>
      </w:r>
      <w:r>
        <w:t xml:space="preserve"> </w:t>
      </w:r>
      <w:r w:rsidRPr="001042AA">
        <w:t>Measures</w:t>
      </w:r>
      <w:r>
        <w:t xml:space="preserve"> </w:t>
      </w:r>
      <w:r w:rsidRPr="001042AA">
        <w:t>and</w:t>
      </w:r>
      <w:r>
        <w:t xml:space="preserve"> consumer </w:t>
      </w:r>
      <w:r w:rsidRPr="001042AA">
        <w:t>survey</w:t>
      </w:r>
      <w:r>
        <w:t xml:space="preserve"> </w:t>
      </w:r>
      <w:r w:rsidRPr="001042AA">
        <w:t>data</w:t>
      </w:r>
      <w:r w:rsidR="00B1066D">
        <w:t xml:space="preserve">. </w:t>
      </w:r>
      <w:r w:rsidR="00B1066D" w:rsidRPr="00661502">
        <w:t xml:space="preserve">This report will be </w:t>
      </w:r>
      <w:r w:rsidR="00B1066D">
        <w:t xml:space="preserve">displayed to Apple Health recipients on </w:t>
      </w:r>
      <w:r w:rsidR="00B1066D" w:rsidRPr="001042AA">
        <w:t>the</w:t>
      </w:r>
      <w:r w:rsidR="00B1066D">
        <w:t xml:space="preserve"> </w:t>
      </w:r>
      <w:r w:rsidR="00B1066D" w:rsidRPr="001042AA">
        <w:t>Washington</w:t>
      </w:r>
      <w:r w:rsidR="00B1066D">
        <w:t xml:space="preserve"> </w:t>
      </w:r>
      <w:r w:rsidR="00B1066D" w:rsidRPr="001042AA">
        <w:t>State</w:t>
      </w:r>
      <w:r w:rsidR="00B1066D">
        <w:t xml:space="preserve"> </w:t>
      </w:r>
      <w:r w:rsidR="00B1066D" w:rsidRPr="001042AA">
        <w:t>Health</w:t>
      </w:r>
      <w:r w:rsidR="00B1066D">
        <w:t xml:space="preserve"> </w:t>
      </w:r>
      <w:r w:rsidR="00B1066D" w:rsidRPr="001042AA">
        <w:t>Benefit</w:t>
      </w:r>
      <w:r w:rsidR="00B1066D">
        <w:t xml:space="preserve"> </w:t>
      </w:r>
      <w:r w:rsidR="00B1066D" w:rsidRPr="001042AA">
        <w:t>Exchange</w:t>
      </w:r>
      <w:r w:rsidR="00B1066D">
        <w:t xml:space="preserve"> (HBE) </w:t>
      </w:r>
      <w:r w:rsidR="00B1066D" w:rsidRPr="001042AA">
        <w:t>website,</w:t>
      </w:r>
      <w:r w:rsidR="00B1066D">
        <w:t xml:space="preserve"> </w:t>
      </w:r>
      <w:r w:rsidR="00B1066D" w:rsidRPr="001042AA">
        <w:t>Healthplanfinder</w:t>
      </w:r>
      <w:r w:rsidR="00B1066D">
        <w:t xml:space="preserve"> </w:t>
      </w:r>
      <w:r w:rsidR="00B1066D" w:rsidRPr="001042AA">
        <w:t>(HPF)</w:t>
      </w:r>
      <w:r w:rsidR="00B1066D">
        <w:t xml:space="preserve"> to support selection of MCO for enrollment</w:t>
      </w:r>
      <w:r w:rsidRPr="001042AA">
        <w:t>.</w:t>
      </w:r>
      <w:r>
        <w:t xml:space="preserve"> </w:t>
      </w:r>
    </w:p>
    <w:p w14:paraId="61749B7D" w14:textId="69D72431" w:rsidR="00B1066D" w:rsidRPr="00B1066D" w:rsidRDefault="00074B94" w:rsidP="00A1613F">
      <w:pPr>
        <w:pStyle w:val="S-H4"/>
      </w:pPr>
      <w:r w:rsidRPr="00661502">
        <w:t xml:space="preserve">Submit an annual enrollee quality report </w:t>
      </w:r>
      <w:r w:rsidR="00B1066D">
        <w:t xml:space="preserve">methodology design and </w:t>
      </w:r>
      <w:r w:rsidRPr="00661502">
        <w:t>template</w:t>
      </w:r>
      <w:r w:rsidRPr="00074B94">
        <w:t xml:space="preserve"> </w:t>
      </w:r>
      <w:r w:rsidRPr="00661502">
        <w:t>for HCA approval</w:t>
      </w:r>
      <w:r>
        <w:t xml:space="preserve">, due the last business day in </w:t>
      </w:r>
      <w:r w:rsidR="00B1066D">
        <w:t>April</w:t>
      </w:r>
      <w:r>
        <w:t xml:space="preserve"> annually.</w:t>
      </w:r>
      <w:r w:rsidR="00B1066D">
        <w:t xml:space="preserve"> </w:t>
      </w:r>
    </w:p>
    <w:p w14:paraId="19E5EFA5" w14:textId="20972509" w:rsidR="00B1066D" w:rsidRPr="00B1066D" w:rsidRDefault="00B1066D" w:rsidP="00A1613F">
      <w:pPr>
        <w:pStyle w:val="S-H5"/>
      </w:pPr>
      <w:r w:rsidRPr="00B1066D">
        <w:t xml:space="preserve">Meet with HCA to verify purpose of the report, target audience, scope, objectives, deliverable requirements, review and approval requirements, and deadlines.  </w:t>
      </w:r>
    </w:p>
    <w:p w14:paraId="42D4C6DC" w14:textId="066DE768" w:rsidR="00B1066D" w:rsidRDefault="00B1066D" w:rsidP="00A1613F">
      <w:pPr>
        <w:pStyle w:val="S-H5"/>
      </w:pPr>
      <w:r>
        <w:t xml:space="preserve">HCA will select the measures presented. </w:t>
      </w:r>
    </w:p>
    <w:p w14:paraId="77DDC0BB" w14:textId="77777777" w:rsidR="00B1066D" w:rsidRDefault="00B1066D" w:rsidP="00A1613F">
      <w:pPr>
        <w:pStyle w:val="S-H5"/>
      </w:pPr>
      <w:r>
        <w:t xml:space="preserve">CAHPS </w:t>
      </w:r>
      <w:r w:rsidRPr="001042AA">
        <w:t>data</w:t>
      </w:r>
      <w:r>
        <w:t xml:space="preserve"> </w:t>
      </w:r>
      <w:r w:rsidRPr="001042AA">
        <w:t>will</w:t>
      </w:r>
      <w:r>
        <w:t xml:space="preserve"> </w:t>
      </w:r>
      <w:r w:rsidRPr="001042AA">
        <w:t>be</w:t>
      </w:r>
      <w:r>
        <w:t xml:space="preserve"> </w:t>
      </w:r>
      <w:r w:rsidRPr="001042AA">
        <w:t>included</w:t>
      </w:r>
      <w:r>
        <w:t xml:space="preserve"> </w:t>
      </w:r>
      <w:r w:rsidRPr="001042AA">
        <w:t>based</w:t>
      </w:r>
      <w:r>
        <w:t xml:space="preserve"> </w:t>
      </w:r>
      <w:r w:rsidRPr="001042AA">
        <w:t>on</w:t>
      </w:r>
      <w:r>
        <w:t xml:space="preserve"> </w:t>
      </w:r>
      <w:r w:rsidRPr="001042AA">
        <w:t>availability</w:t>
      </w:r>
      <w:r>
        <w:t>, alternating Child with Chronic Conditions and Adult surveys conducted by the MCOs according to the HCA/MCO AH-IMC Contract</w:t>
      </w:r>
      <w:r w:rsidRPr="001042AA">
        <w:t>.</w:t>
      </w:r>
    </w:p>
    <w:p w14:paraId="6BC08A7F" w14:textId="1490FA15" w:rsidR="00FB4D8D" w:rsidRDefault="009F5BD6" w:rsidP="00A1613F">
      <w:pPr>
        <w:pStyle w:val="S-H4"/>
      </w:pPr>
      <w:r>
        <w:t>Submit a draft</w:t>
      </w:r>
      <w:r w:rsidRPr="001E2941">
        <w:t xml:space="preserve"> </w:t>
      </w:r>
      <w:r w:rsidR="00FB4D8D">
        <w:t>Enrollee Quality R</w:t>
      </w:r>
      <w:r w:rsidRPr="001E2941">
        <w:t xml:space="preserve">eport </w:t>
      </w:r>
      <w:r w:rsidR="00FB4D8D">
        <w:t xml:space="preserve">and separate, corresponding methology narrative document </w:t>
      </w:r>
      <w:r w:rsidRPr="001E2941">
        <w:t xml:space="preserve">to HCA </w:t>
      </w:r>
      <w:r>
        <w:t xml:space="preserve">by the </w:t>
      </w:r>
      <w:r w:rsidR="00D546C0">
        <w:t xml:space="preserve">3rd </w:t>
      </w:r>
      <w:r>
        <w:t>Friday in August annual</w:t>
      </w:r>
      <w:r w:rsidRPr="001E2941">
        <w:t>ly for review and comment.</w:t>
      </w:r>
      <w:r w:rsidRPr="00CA4A58">
        <w:t xml:space="preserve"> </w:t>
      </w:r>
    </w:p>
    <w:p w14:paraId="38EF5F33" w14:textId="1BA65E5A" w:rsidR="00074B94" w:rsidRDefault="00074B94" w:rsidP="00A1613F">
      <w:pPr>
        <w:pStyle w:val="S-H4"/>
      </w:pPr>
      <w:r w:rsidRPr="001042AA">
        <w:t>The</w:t>
      </w:r>
      <w:r>
        <w:t xml:space="preserve"> final </w:t>
      </w:r>
      <w:r w:rsidR="00FB4D8D">
        <w:t>Enrollee Quality R</w:t>
      </w:r>
      <w:r w:rsidR="00FB4D8D" w:rsidRPr="001E2941">
        <w:t xml:space="preserve">eport </w:t>
      </w:r>
      <w:r w:rsidRPr="001042AA">
        <w:t>report</w:t>
      </w:r>
      <w:r>
        <w:t xml:space="preserve"> </w:t>
      </w:r>
      <w:r w:rsidR="00FB4D8D">
        <w:t xml:space="preserve">and separate, corresponding methology narrative document </w:t>
      </w:r>
      <w:r w:rsidRPr="001042AA">
        <w:t>will</w:t>
      </w:r>
      <w:r>
        <w:t xml:space="preserve"> </w:t>
      </w:r>
      <w:r w:rsidR="00FB4D8D">
        <w:t xml:space="preserve">be </w:t>
      </w:r>
      <w:r w:rsidR="00B1066D">
        <w:t xml:space="preserve">submitted </w:t>
      </w:r>
      <w:r w:rsidR="009F5BD6" w:rsidRPr="001E2941">
        <w:t xml:space="preserve">electronically </w:t>
      </w:r>
      <w:r w:rsidR="00B1066D">
        <w:t xml:space="preserve">to HCA </w:t>
      </w:r>
      <w:r w:rsidRPr="001042AA">
        <w:t>annually</w:t>
      </w:r>
      <w:r w:rsidR="00B1066D">
        <w:t>, due</w:t>
      </w:r>
      <w:r>
        <w:t xml:space="preserve"> </w:t>
      </w:r>
      <w:r w:rsidR="00B1066D">
        <w:t xml:space="preserve">by the </w:t>
      </w:r>
      <w:r w:rsidR="006D3ABA">
        <w:t xml:space="preserve">2nd </w:t>
      </w:r>
      <w:r w:rsidR="00B1066D">
        <w:t>Friday in September</w:t>
      </w:r>
      <w:r w:rsidRPr="001042AA">
        <w:t>.</w:t>
      </w:r>
      <w:r>
        <w:t xml:space="preserve"> </w:t>
      </w:r>
    </w:p>
    <w:p w14:paraId="409D5E51" w14:textId="0F66D0BD" w:rsidR="007D6B03" w:rsidRDefault="007D6B03" w:rsidP="000A53C9">
      <w:pPr>
        <w:pStyle w:val="S-H3"/>
      </w:pPr>
      <w:r>
        <w:t>Validation of Performance Measures (42 C.F.R. § 438.358(b)(2)).</w:t>
      </w:r>
    </w:p>
    <w:p w14:paraId="4D998CFD" w14:textId="767306C6" w:rsidR="00B73C4C" w:rsidRDefault="007E6B63" w:rsidP="00A1613F">
      <w:pPr>
        <w:pStyle w:val="S-H4"/>
      </w:pPr>
      <w:r w:rsidRPr="00EB4535">
        <w:t>Annual</w:t>
      </w:r>
      <w:r w:rsidR="00B61EDC">
        <w:t>ly</w:t>
      </w:r>
      <w:r>
        <w:t xml:space="preserve"> </w:t>
      </w:r>
      <w:r w:rsidRPr="00EB4535">
        <w:t>validat</w:t>
      </w:r>
      <w:r w:rsidR="00B61EDC">
        <w:t>e</w:t>
      </w:r>
      <w:r>
        <w:t xml:space="preserve"> </w:t>
      </w:r>
      <w:r w:rsidRPr="00EB4535">
        <w:t>MCO</w:t>
      </w:r>
      <w:r>
        <w:t xml:space="preserve"> </w:t>
      </w:r>
      <w:r w:rsidR="00B61EDC">
        <w:t xml:space="preserve">performance measures and </w:t>
      </w:r>
      <w:r w:rsidRPr="00EB4535">
        <w:t>methods</w:t>
      </w:r>
      <w:r>
        <w:t xml:space="preserve"> </w:t>
      </w:r>
      <w:r w:rsidRPr="00EB4535">
        <w:t>used</w:t>
      </w:r>
      <w:r>
        <w:t xml:space="preserve"> </w:t>
      </w:r>
      <w:r w:rsidRPr="00EB4535">
        <w:t>to</w:t>
      </w:r>
      <w:r>
        <w:t xml:space="preserve"> </w:t>
      </w:r>
      <w:r w:rsidRPr="00EB4535">
        <w:t>collect</w:t>
      </w:r>
      <w:r>
        <w:t xml:space="preserve"> </w:t>
      </w:r>
      <w:r w:rsidRPr="00EB4535">
        <w:t>Healthcare</w:t>
      </w:r>
      <w:r>
        <w:t xml:space="preserve"> </w:t>
      </w:r>
      <w:r w:rsidRPr="00EB4535">
        <w:t>Effectiveness</w:t>
      </w:r>
      <w:r>
        <w:t xml:space="preserve"> </w:t>
      </w:r>
      <w:r w:rsidRPr="00EB4535">
        <w:t>Data</w:t>
      </w:r>
      <w:r>
        <w:t xml:space="preserve"> </w:t>
      </w:r>
      <w:r w:rsidRPr="00EB4535">
        <w:t>and</w:t>
      </w:r>
      <w:r>
        <w:t xml:space="preserve"> </w:t>
      </w:r>
      <w:r w:rsidRPr="00EB4535">
        <w:t>Information</w:t>
      </w:r>
      <w:r>
        <w:t xml:space="preserve"> </w:t>
      </w:r>
      <w:r w:rsidRPr="00EB4535">
        <w:t>Set</w:t>
      </w:r>
      <w:r>
        <w:t xml:space="preserve"> </w:t>
      </w:r>
      <w:r w:rsidRPr="00EB4535">
        <w:t>(HEDIS®)</w:t>
      </w:r>
      <w:r>
        <w:t xml:space="preserve"> </w:t>
      </w:r>
      <w:r w:rsidRPr="00EB4535">
        <w:t>and</w:t>
      </w:r>
      <w:r>
        <w:t xml:space="preserve"> </w:t>
      </w:r>
      <w:r w:rsidRPr="00EB4535">
        <w:t>non-HEDIS</w:t>
      </w:r>
      <w:r>
        <w:t xml:space="preserve"> </w:t>
      </w:r>
      <w:r w:rsidRPr="00EB4535">
        <w:t>Performance</w:t>
      </w:r>
      <w:r>
        <w:t xml:space="preserve"> </w:t>
      </w:r>
      <w:r w:rsidRPr="00EB4535">
        <w:t>Measures.</w:t>
      </w:r>
      <w:r>
        <w:t xml:space="preserve"> </w:t>
      </w:r>
      <w:r w:rsidR="00B61EDC">
        <w:t xml:space="preserve">Work shall align with </w:t>
      </w:r>
      <w:r w:rsidR="00B61EDC" w:rsidRPr="00EB4535">
        <w:t>the</w:t>
      </w:r>
      <w:r w:rsidR="00B61EDC">
        <w:t xml:space="preserve"> </w:t>
      </w:r>
      <w:r w:rsidR="00B61EDC" w:rsidRPr="00EB4535">
        <w:t>Centers</w:t>
      </w:r>
      <w:r w:rsidR="00B61EDC">
        <w:t xml:space="preserve"> </w:t>
      </w:r>
      <w:r w:rsidR="00B61EDC" w:rsidRPr="00EB4535">
        <w:t>for</w:t>
      </w:r>
      <w:r w:rsidR="00B61EDC">
        <w:t xml:space="preserve"> </w:t>
      </w:r>
      <w:r w:rsidR="00B61EDC" w:rsidRPr="00EB4535">
        <w:t>Medicare</w:t>
      </w:r>
      <w:r w:rsidR="00B61EDC">
        <w:t xml:space="preserve"> </w:t>
      </w:r>
      <w:r w:rsidR="00B61EDC" w:rsidRPr="002443B2">
        <w:t>and Medicaid Services (CMS) Validating Performance Measures</w:t>
      </w:r>
      <w:r w:rsidR="00B61EDC">
        <w:t xml:space="preserve"> protocol</w:t>
      </w:r>
      <w:r w:rsidR="00B61EDC" w:rsidRPr="002443B2">
        <w:t xml:space="preserve">. The </w:t>
      </w:r>
      <w:r w:rsidR="00B61EDC" w:rsidRPr="00115AFB">
        <w:t xml:space="preserve">External Quality Review Protocols </w:t>
      </w:r>
      <w:r w:rsidR="00B61EDC" w:rsidRPr="002443B2">
        <w:t>can be found at Quality of Care External Quality Review | Medicaid.gov: (</w:t>
      </w:r>
      <w:hyperlink r:id="rId25" w:history="1">
        <w:r w:rsidR="00B61EDC" w:rsidRPr="002443B2">
          <w:rPr>
            <w:rStyle w:val="Hyperlink"/>
          </w:rPr>
          <w:t>https://www.medicaid.gov/medicaid/quality-of-care/medicaid-managed-care/external-quality-review/index.html</w:t>
        </w:r>
      </w:hyperlink>
      <w:r w:rsidR="00B61EDC" w:rsidRPr="002443B2">
        <w:t>).</w:t>
      </w:r>
    </w:p>
    <w:p w14:paraId="619CC037" w14:textId="33695A56" w:rsidR="00CA1939" w:rsidRDefault="00CA1939" w:rsidP="00A1613F">
      <w:pPr>
        <w:pStyle w:val="S-H4"/>
      </w:pPr>
      <w:r w:rsidRPr="00EB4535">
        <w:t>Healthcare</w:t>
      </w:r>
      <w:r>
        <w:t xml:space="preserve"> </w:t>
      </w:r>
      <w:r w:rsidRPr="00EB4535">
        <w:t>Effectiveness</w:t>
      </w:r>
      <w:r>
        <w:t xml:space="preserve"> </w:t>
      </w:r>
      <w:r w:rsidRPr="00EB4535">
        <w:t>Data</w:t>
      </w:r>
      <w:r>
        <w:t xml:space="preserve"> </w:t>
      </w:r>
      <w:r w:rsidRPr="00EB4535">
        <w:t>and</w:t>
      </w:r>
      <w:r>
        <w:t xml:space="preserve"> </w:t>
      </w:r>
      <w:r w:rsidRPr="00EB4535">
        <w:t>Information</w:t>
      </w:r>
      <w:r>
        <w:t xml:space="preserve"> </w:t>
      </w:r>
      <w:r w:rsidRPr="00EB4535">
        <w:t>Set</w:t>
      </w:r>
      <w:r>
        <w:t xml:space="preserve"> </w:t>
      </w:r>
      <w:r w:rsidRPr="00EB4535">
        <w:t>(HEDIS®)</w:t>
      </w:r>
      <w:r>
        <w:t xml:space="preserve"> Performance Measure Validation</w:t>
      </w:r>
    </w:p>
    <w:p w14:paraId="0CE69304" w14:textId="3192A3A5" w:rsidR="007E6B63" w:rsidRPr="001042AA" w:rsidRDefault="00B61EDC" w:rsidP="00A1613F">
      <w:pPr>
        <w:pStyle w:val="S-H5"/>
      </w:pPr>
      <w:r w:rsidRPr="00EB4535">
        <w:t>Annual</w:t>
      </w:r>
      <w:r>
        <w:t xml:space="preserve">ly </w:t>
      </w:r>
      <w:r w:rsidRPr="00EB4535">
        <w:t>validat</w:t>
      </w:r>
      <w:r>
        <w:t xml:space="preserve">e </w:t>
      </w:r>
      <w:r w:rsidRPr="00EB4535">
        <w:t>MCO</w:t>
      </w:r>
      <w:r>
        <w:t xml:space="preserve"> performance measures and </w:t>
      </w:r>
      <w:r w:rsidRPr="00EB4535">
        <w:t>methods</w:t>
      </w:r>
      <w:r>
        <w:t xml:space="preserve"> </w:t>
      </w:r>
      <w:r w:rsidRPr="00EB4535">
        <w:t>used</w:t>
      </w:r>
      <w:r>
        <w:t xml:space="preserve"> </w:t>
      </w:r>
      <w:r w:rsidRPr="00EB4535">
        <w:t>to</w:t>
      </w:r>
      <w:r>
        <w:t xml:space="preserve"> </w:t>
      </w:r>
      <w:r w:rsidRPr="00EB4535">
        <w:t>collect</w:t>
      </w:r>
      <w:r>
        <w:t xml:space="preserve"> </w:t>
      </w:r>
      <w:r w:rsidRPr="00EB4535">
        <w:t>Healthcare</w:t>
      </w:r>
      <w:r>
        <w:t xml:space="preserve"> </w:t>
      </w:r>
      <w:r w:rsidRPr="00EB4535">
        <w:t>Effectiveness</w:t>
      </w:r>
      <w:r>
        <w:t xml:space="preserve"> </w:t>
      </w:r>
      <w:r w:rsidRPr="00EB4535">
        <w:t>Data</w:t>
      </w:r>
      <w:r>
        <w:t xml:space="preserve"> </w:t>
      </w:r>
      <w:r w:rsidRPr="00EB4535">
        <w:t>and</w:t>
      </w:r>
      <w:r>
        <w:t xml:space="preserve"> </w:t>
      </w:r>
      <w:r w:rsidRPr="00EB4535">
        <w:t>Information</w:t>
      </w:r>
      <w:r>
        <w:t xml:space="preserve"> </w:t>
      </w:r>
      <w:r w:rsidRPr="00EB4535">
        <w:t>Set</w:t>
      </w:r>
      <w:r>
        <w:t xml:space="preserve"> </w:t>
      </w:r>
      <w:r w:rsidRPr="00EB4535">
        <w:t>(HEDIS®)</w:t>
      </w:r>
      <w:r>
        <w:t xml:space="preserve">. </w:t>
      </w:r>
      <w:r w:rsidR="007E6B63" w:rsidRPr="00EB4535">
        <w:t>The</w:t>
      </w:r>
      <w:r w:rsidR="007E6B63">
        <w:t xml:space="preserve"> </w:t>
      </w:r>
      <w:r w:rsidR="007E6B63" w:rsidRPr="00EB4535">
        <w:t>validation</w:t>
      </w:r>
      <w:r w:rsidR="007E6B63">
        <w:t xml:space="preserve"> </w:t>
      </w:r>
      <w:r w:rsidR="007E6B63" w:rsidRPr="00EB4535">
        <w:t>process</w:t>
      </w:r>
      <w:r w:rsidR="007E6B63">
        <w:t xml:space="preserve"> </w:t>
      </w:r>
      <w:r w:rsidR="007E6B63" w:rsidRPr="00EB4535">
        <w:t>will</w:t>
      </w:r>
      <w:r w:rsidR="007E6B63">
        <w:t xml:space="preserve"> </w:t>
      </w:r>
      <w:r w:rsidR="007E6B63" w:rsidRPr="00EB4535">
        <w:t>be</w:t>
      </w:r>
      <w:r w:rsidR="007E6B63">
        <w:t xml:space="preserve"> </w:t>
      </w:r>
      <w:r w:rsidR="007E6B63" w:rsidRPr="00EB4535">
        <w:t>accomplished</w:t>
      </w:r>
      <w:r w:rsidR="007E6B63">
        <w:t xml:space="preserve"> </w:t>
      </w:r>
      <w:r w:rsidR="007E6B63" w:rsidRPr="00EB4535">
        <w:t>through</w:t>
      </w:r>
      <w:r w:rsidR="007E6B63">
        <w:t xml:space="preserve"> </w:t>
      </w:r>
      <w:r w:rsidR="007E6B63" w:rsidRPr="00EB4535">
        <w:t>methods</w:t>
      </w:r>
      <w:r w:rsidR="007E6B63">
        <w:t xml:space="preserve"> </w:t>
      </w:r>
      <w:r w:rsidR="007E6B63" w:rsidRPr="00EB4535">
        <w:t>described</w:t>
      </w:r>
      <w:r w:rsidR="007E6B63">
        <w:t xml:space="preserve"> </w:t>
      </w:r>
      <w:r w:rsidR="007E6B63" w:rsidRPr="00EB4535">
        <w:t>in</w:t>
      </w:r>
      <w:r w:rsidR="007E6B63">
        <w:t xml:space="preserve"> </w:t>
      </w:r>
      <w:r w:rsidR="007E6B63" w:rsidRPr="00EB4535">
        <w:t>the</w:t>
      </w:r>
      <w:r w:rsidR="007E6B63">
        <w:t xml:space="preserve"> </w:t>
      </w:r>
      <w:r w:rsidR="007E6B63" w:rsidRPr="00EB4535">
        <w:t>most</w:t>
      </w:r>
      <w:r w:rsidR="007E6B63">
        <w:t xml:space="preserve"> </w:t>
      </w:r>
      <w:r w:rsidR="007E6B63" w:rsidRPr="00EB4535">
        <w:t>recent</w:t>
      </w:r>
      <w:r w:rsidR="007E6B63">
        <w:t xml:space="preserve"> </w:t>
      </w:r>
      <w:r w:rsidR="007E6B63" w:rsidRPr="00EB4535">
        <w:t>version</w:t>
      </w:r>
      <w:r w:rsidR="007E6B63">
        <w:t xml:space="preserve"> </w:t>
      </w:r>
      <w:r w:rsidR="007E6B63" w:rsidRPr="00EB4535">
        <w:t>of</w:t>
      </w:r>
      <w:r w:rsidR="007E6B63">
        <w:t xml:space="preserve"> </w:t>
      </w:r>
      <w:r w:rsidR="007E6B63" w:rsidRPr="00EB4535">
        <w:t>the</w:t>
      </w:r>
      <w:r w:rsidR="007E6B63">
        <w:t xml:space="preserve"> </w:t>
      </w:r>
      <w:r w:rsidR="007E6B63" w:rsidRPr="00EB4535">
        <w:t>National</w:t>
      </w:r>
      <w:r w:rsidR="007E6B63">
        <w:t xml:space="preserve"> </w:t>
      </w:r>
      <w:r w:rsidR="007E6B63" w:rsidRPr="00EB4535">
        <w:t>Committee</w:t>
      </w:r>
      <w:r w:rsidR="007E6B63">
        <w:t xml:space="preserve"> </w:t>
      </w:r>
      <w:r w:rsidR="007E6B63" w:rsidRPr="00EB4535">
        <w:t>for</w:t>
      </w:r>
      <w:r w:rsidR="007E6B63">
        <w:t xml:space="preserve"> </w:t>
      </w:r>
      <w:r w:rsidR="007E6B63" w:rsidRPr="00EB4535">
        <w:t>Quality</w:t>
      </w:r>
      <w:r w:rsidR="007E6B63">
        <w:t xml:space="preserve"> </w:t>
      </w:r>
      <w:r w:rsidR="007E6B63" w:rsidRPr="00EB4535">
        <w:t>Assurance</w:t>
      </w:r>
      <w:r w:rsidR="007E6B63">
        <w:t xml:space="preserve"> </w:t>
      </w:r>
      <w:r w:rsidR="007E6B63" w:rsidRPr="00EB4535">
        <w:t>(NCQA)</w:t>
      </w:r>
      <w:r w:rsidR="007E6B63">
        <w:t xml:space="preserve"> </w:t>
      </w:r>
      <w:r w:rsidR="007E6B63" w:rsidRPr="00EB4535">
        <w:t>HEDIS®</w:t>
      </w:r>
      <w:r w:rsidR="007E6B63">
        <w:t xml:space="preserve"> </w:t>
      </w:r>
      <w:r w:rsidR="007E6B63" w:rsidRPr="00EB4535">
        <w:t>Compliance</w:t>
      </w:r>
      <w:r w:rsidR="007E6B63">
        <w:t xml:space="preserve"> </w:t>
      </w:r>
      <w:r w:rsidR="007E6B63" w:rsidRPr="00EB4535">
        <w:t>Audit™.</w:t>
      </w:r>
      <w:r w:rsidR="007E6B63">
        <w:t xml:space="preserve"> </w:t>
      </w:r>
      <w:r w:rsidR="007E6B63" w:rsidRPr="00EB4535">
        <w:t>Specifications</w:t>
      </w:r>
      <w:r w:rsidR="007E6B63">
        <w:t xml:space="preserve"> </w:t>
      </w:r>
      <w:r w:rsidR="007E6B63" w:rsidRPr="00EB4535">
        <w:t>shall</w:t>
      </w:r>
      <w:r w:rsidR="007E6B63">
        <w:t xml:space="preserve"> </w:t>
      </w:r>
      <w:r w:rsidR="007E6B63" w:rsidRPr="00EB4535">
        <w:t>be</w:t>
      </w:r>
      <w:r w:rsidR="007E6B63">
        <w:t xml:space="preserve"> </w:t>
      </w:r>
      <w:r w:rsidR="007E6B63" w:rsidRPr="00EB4535">
        <w:t>complemented</w:t>
      </w:r>
      <w:r w:rsidR="007E6B63">
        <w:t xml:space="preserve"> </w:t>
      </w:r>
      <w:r w:rsidR="007E6B63" w:rsidRPr="00EB4535">
        <w:t>by</w:t>
      </w:r>
      <w:r w:rsidR="007E6B63">
        <w:t xml:space="preserve"> </w:t>
      </w:r>
      <w:r w:rsidR="007E6B63" w:rsidRPr="00EB4535">
        <w:t>the</w:t>
      </w:r>
      <w:r w:rsidR="007E6B63">
        <w:t xml:space="preserve"> </w:t>
      </w:r>
      <w:r w:rsidR="007E6B63" w:rsidRPr="00EB4535">
        <w:t>Centers</w:t>
      </w:r>
      <w:r w:rsidR="007E6B63">
        <w:t xml:space="preserve"> </w:t>
      </w:r>
      <w:r w:rsidR="007E6B63" w:rsidRPr="00EB4535">
        <w:t>for</w:t>
      </w:r>
      <w:r w:rsidR="007E6B63">
        <w:t xml:space="preserve"> </w:t>
      </w:r>
      <w:r w:rsidR="007E6B63" w:rsidRPr="00EB4535">
        <w:t>Medicare</w:t>
      </w:r>
      <w:r w:rsidR="007E6B63">
        <w:t xml:space="preserve"> </w:t>
      </w:r>
      <w:r w:rsidR="007E6B63" w:rsidRPr="002443B2">
        <w:t xml:space="preserve">and Medicaid Services (CMS) Validating Performance Measures. </w:t>
      </w:r>
    </w:p>
    <w:p w14:paraId="04A2C41E" w14:textId="024A8EE2" w:rsidR="007E6B63" w:rsidRPr="001042AA" w:rsidRDefault="007E6B63" w:rsidP="00A1613F">
      <w:pPr>
        <w:pStyle w:val="S-H6"/>
      </w:pPr>
      <w:r w:rsidRPr="008E5108">
        <w:t>A</w:t>
      </w:r>
      <w:r w:rsidR="00B61EDC">
        <w:t xml:space="preserve"> HEDIS®</w:t>
      </w:r>
      <w:r w:rsidRPr="008E5108">
        <w:t xml:space="preserve"> </w:t>
      </w:r>
      <w:r>
        <w:t>audit</w:t>
      </w:r>
      <w:r w:rsidRPr="008E5108">
        <w:t xml:space="preserve"> </w:t>
      </w:r>
      <w:r w:rsidRPr="00EB4535">
        <w:t>will</w:t>
      </w:r>
      <w:r>
        <w:t xml:space="preserve"> </w:t>
      </w:r>
      <w:r w:rsidRPr="00EB4535">
        <w:t>be</w:t>
      </w:r>
      <w:r>
        <w:t xml:space="preserve"> </w:t>
      </w:r>
      <w:r w:rsidRPr="00EB4535">
        <w:t>conducted</w:t>
      </w:r>
      <w:r>
        <w:t xml:space="preserve"> </w:t>
      </w:r>
      <w:r w:rsidRPr="00EB4535">
        <w:t>annually.</w:t>
      </w:r>
      <w:r>
        <w:t xml:space="preserve"> </w:t>
      </w:r>
      <w:r w:rsidRPr="00EB4535">
        <w:t>All</w:t>
      </w:r>
      <w:r>
        <w:t xml:space="preserve"> </w:t>
      </w:r>
      <w:r w:rsidRPr="00EB4535">
        <w:t>Apple</w:t>
      </w:r>
      <w:r>
        <w:t xml:space="preserve"> </w:t>
      </w:r>
      <w:r w:rsidRPr="00EB4535">
        <w:t>Health</w:t>
      </w:r>
      <w:r>
        <w:t xml:space="preserve"> </w:t>
      </w:r>
      <w:r w:rsidRPr="00EB4535">
        <w:t>MCOs</w:t>
      </w:r>
      <w:r>
        <w:t xml:space="preserve"> </w:t>
      </w:r>
      <w:r w:rsidRPr="00EB4535">
        <w:t>are</w:t>
      </w:r>
      <w:r>
        <w:t xml:space="preserve"> </w:t>
      </w:r>
      <w:r w:rsidRPr="00EB4535">
        <w:t>subject</w:t>
      </w:r>
      <w:r>
        <w:t xml:space="preserve"> </w:t>
      </w:r>
      <w:r w:rsidRPr="00EB4535">
        <w:t>to</w:t>
      </w:r>
      <w:r>
        <w:t xml:space="preserve"> </w:t>
      </w:r>
      <w:r w:rsidRPr="00EB4535">
        <w:t>these</w:t>
      </w:r>
      <w:r>
        <w:t xml:space="preserve"> </w:t>
      </w:r>
      <w:r w:rsidRPr="00EB4535">
        <w:t>requirements,</w:t>
      </w:r>
      <w:r>
        <w:t xml:space="preserve"> </w:t>
      </w:r>
      <w:r w:rsidRPr="00EB4535">
        <w:t>which</w:t>
      </w:r>
      <w:r>
        <w:t xml:space="preserve"> </w:t>
      </w:r>
      <w:r w:rsidRPr="00EB4535">
        <w:t>are</w:t>
      </w:r>
      <w:r>
        <w:t xml:space="preserve"> </w:t>
      </w:r>
      <w:r w:rsidRPr="00EB4535">
        <w:t>inclusive</w:t>
      </w:r>
      <w:r>
        <w:t xml:space="preserve"> </w:t>
      </w:r>
      <w:r w:rsidRPr="00EB4535">
        <w:t>of</w:t>
      </w:r>
      <w:r>
        <w:t xml:space="preserve"> </w:t>
      </w:r>
      <w:r w:rsidRPr="00EB4535">
        <w:t>ACA</w:t>
      </w:r>
      <w:r>
        <w:t xml:space="preserve"> </w:t>
      </w:r>
      <w:r w:rsidRPr="00EB4535">
        <w:t>Adults,</w:t>
      </w:r>
      <w:r>
        <w:t xml:space="preserve"> </w:t>
      </w:r>
      <w:r w:rsidRPr="00EB4535">
        <w:t>TANF/Apple</w:t>
      </w:r>
      <w:r>
        <w:t xml:space="preserve"> </w:t>
      </w:r>
      <w:r w:rsidRPr="00EB4535">
        <w:t>Health,</w:t>
      </w:r>
      <w:r>
        <w:t xml:space="preserve"> </w:t>
      </w:r>
      <w:r w:rsidRPr="00EB4535">
        <w:t>Blind/Disabled,</w:t>
      </w:r>
      <w:r>
        <w:t xml:space="preserve"> </w:t>
      </w:r>
      <w:r w:rsidRPr="00EB4535">
        <w:t>CHIP,</w:t>
      </w:r>
      <w:r>
        <w:t xml:space="preserve"> </w:t>
      </w:r>
      <w:r w:rsidRPr="00EB4535">
        <w:t>and</w:t>
      </w:r>
      <w:r>
        <w:t xml:space="preserve"> </w:t>
      </w:r>
      <w:r w:rsidRPr="00EB4535">
        <w:t>AH-IFC</w:t>
      </w:r>
      <w:r>
        <w:t xml:space="preserve"> </w:t>
      </w:r>
      <w:r w:rsidRPr="00EB4535">
        <w:t>populations.</w:t>
      </w:r>
    </w:p>
    <w:p w14:paraId="734A6732" w14:textId="77777777" w:rsidR="007E6B63" w:rsidRDefault="007E6B63" w:rsidP="00A1613F">
      <w:pPr>
        <w:pStyle w:val="S-H6"/>
      </w:pPr>
      <w:r w:rsidRPr="001042AA">
        <w:t>If</w:t>
      </w:r>
      <w:r>
        <w:t xml:space="preserve"> </w:t>
      </w:r>
      <w:r w:rsidRPr="001042AA">
        <w:t>an</w:t>
      </w:r>
      <w:r>
        <w:t xml:space="preserve"> </w:t>
      </w:r>
      <w:r w:rsidRPr="001042AA">
        <w:t>MCO</w:t>
      </w:r>
      <w:r>
        <w:t xml:space="preserve"> </w:t>
      </w:r>
      <w:r w:rsidRPr="001042AA">
        <w:t>is</w:t>
      </w:r>
      <w:r>
        <w:t xml:space="preserve"> </w:t>
      </w:r>
      <w:r w:rsidRPr="001042AA">
        <w:t>required</w:t>
      </w:r>
      <w:r>
        <w:t xml:space="preserve"> </w:t>
      </w:r>
      <w:r w:rsidRPr="001042AA">
        <w:t>to</w:t>
      </w:r>
      <w:r>
        <w:t xml:space="preserve"> </w:t>
      </w:r>
      <w:r w:rsidRPr="001042AA">
        <w:t>produce</w:t>
      </w:r>
      <w:r>
        <w:t xml:space="preserve"> </w:t>
      </w:r>
      <w:r w:rsidRPr="001042AA">
        <w:t>both</w:t>
      </w:r>
      <w:r>
        <w:t xml:space="preserve"> </w:t>
      </w:r>
      <w:r w:rsidRPr="001042AA">
        <w:t>HEDIS®</w:t>
      </w:r>
      <w:r>
        <w:t xml:space="preserve"> </w:t>
      </w:r>
      <w:r w:rsidRPr="001042AA">
        <w:t>and</w:t>
      </w:r>
      <w:r>
        <w:t xml:space="preserve"> </w:t>
      </w:r>
      <w:r w:rsidRPr="001042AA">
        <w:t>non-HEDIS</w:t>
      </w:r>
      <w:r>
        <w:t xml:space="preserve"> </w:t>
      </w:r>
      <w:r w:rsidRPr="001042AA">
        <w:t>Performance</w:t>
      </w:r>
      <w:r>
        <w:t xml:space="preserve"> </w:t>
      </w:r>
      <w:r w:rsidRPr="001042AA">
        <w:t>Measures,</w:t>
      </w:r>
      <w:r>
        <w:t xml:space="preserve"> </w:t>
      </w:r>
      <w:r w:rsidRPr="001042AA">
        <w:t>methods</w:t>
      </w:r>
      <w:r>
        <w:t xml:space="preserve"> </w:t>
      </w:r>
      <w:r w:rsidRPr="001042AA">
        <w:t>combining</w:t>
      </w:r>
      <w:r>
        <w:t xml:space="preserve"> </w:t>
      </w:r>
      <w:r w:rsidRPr="001042AA">
        <w:t>both</w:t>
      </w:r>
      <w:r>
        <w:t xml:space="preserve"> </w:t>
      </w:r>
      <w:r w:rsidRPr="001042AA">
        <w:t>the</w:t>
      </w:r>
      <w:r>
        <w:t xml:space="preserve"> </w:t>
      </w:r>
      <w:r w:rsidRPr="001042AA">
        <w:t>NCQA</w:t>
      </w:r>
      <w:r>
        <w:t xml:space="preserve"> </w:t>
      </w:r>
      <w:r w:rsidRPr="001042AA">
        <w:t>and</w:t>
      </w:r>
      <w:r>
        <w:t xml:space="preserve"> </w:t>
      </w:r>
      <w:r w:rsidRPr="001042AA">
        <w:t>CMS</w:t>
      </w:r>
      <w:r>
        <w:t xml:space="preserve"> </w:t>
      </w:r>
      <w:r w:rsidRPr="001042AA">
        <w:t>auditing</w:t>
      </w:r>
      <w:r>
        <w:t xml:space="preserve"> </w:t>
      </w:r>
      <w:r w:rsidRPr="001042AA">
        <w:t>approaches</w:t>
      </w:r>
      <w:r>
        <w:t xml:space="preserve"> </w:t>
      </w:r>
      <w:r w:rsidRPr="001042AA">
        <w:t>will</w:t>
      </w:r>
      <w:r>
        <w:t xml:space="preserve"> </w:t>
      </w:r>
      <w:r w:rsidRPr="001042AA">
        <w:t>be</w:t>
      </w:r>
      <w:r>
        <w:t xml:space="preserve"> </w:t>
      </w:r>
      <w:r w:rsidRPr="001042AA">
        <w:t>employed</w:t>
      </w:r>
      <w:r>
        <w:t xml:space="preserve"> </w:t>
      </w:r>
      <w:r w:rsidRPr="001042AA">
        <w:t>so</w:t>
      </w:r>
      <w:r>
        <w:t xml:space="preserve"> </w:t>
      </w:r>
      <w:r w:rsidRPr="001042AA">
        <w:t>as</w:t>
      </w:r>
      <w:r>
        <w:t xml:space="preserve"> </w:t>
      </w:r>
      <w:r w:rsidRPr="001042AA">
        <w:t>to</w:t>
      </w:r>
      <w:r>
        <w:t xml:space="preserve"> </w:t>
      </w:r>
      <w:r w:rsidRPr="001042AA">
        <w:t>reduce</w:t>
      </w:r>
      <w:r>
        <w:t xml:space="preserve"> </w:t>
      </w:r>
      <w:r w:rsidRPr="001042AA">
        <w:t>MCO</w:t>
      </w:r>
      <w:r>
        <w:t xml:space="preserve"> </w:t>
      </w:r>
      <w:r w:rsidRPr="001042AA">
        <w:t>burden</w:t>
      </w:r>
      <w:r>
        <w:t xml:space="preserve"> </w:t>
      </w:r>
      <w:r w:rsidRPr="001042AA">
        <w:t>and</w:t>
      </w:r>
      <w:r>
        <w:t xml:space="preserve"> </w:t>
      </w:r>
      <w:r w:rsidRPr="001042AA">
        <w:t>meet</w:t>
      </w:r>
      <w:r>
        <w:t xml:space="preserve"> </w:t>
      </w:r>
      <w:r w:rsidRPr="001042AA">
        <w:t>the</w:t>
      </w:r>
      <w:r>
        <w:t xml:space="preserve"> </w:t>
      </w:r>
      <w:r w:rsidRPr="001042AA">
        <w:t>specifications</w:t>
      </w:r>
      <w:r>
        <w:t xml:space="preserve"> </w:t>
      </w:r>
      <w:r w:rsidRPr="001042AA">
        <w:t>required</w:t>
      </w:r>
      <w:r>
        <w:t xml:space="preserve"> </w:t>
      </w:r>
      <w:r w:rsidRPr="001042AA">
        <w:t>in</w:t>
      </w:r>
      <w:r>
        <w:t xml:space="preserve"> </w:t>
      </w:r>
      <w:r w:rsidRPr="001042AA">
        <w:t>regulation.</w:t>
      </w:r>
    </w:p>
    <w:p w14:paraId="3C068D94" w14:textId="77777777" w:rsidR="007E6B63" w:rsidRDefault="007E6B63" w:rsidP="00A1613F">
      <w:pPr>
        <w:pStyle w:val="S-H6"/>
      </w:pPr>
      <w:r w:rsidRPr="001042AA">
        <w:t>All</w:t>
      </w:r>
      <w:r>
        <w:t xml:space="preserve"> </w:t>
      </w:r>
      <w:r w:rsidRPr="001042AA">
        <w:t>contracted</w:t>
      </w:r>
      <w:r>
        <w:t xml:space="preserve"> </w:t>
      </w:r>
      <w:r w:rsidRPr="001042AA">
        <w:t>MCOs</w:t>
      </w:r>
      <w:r>
        <w:t xml:space="preserve"> </w:t>
      </w:r>
      <w:r w:rsidRPr="001042AA">
        <w:t>will</w:t>
      </w:r>
      <w:r>
        <w:t xml:space="preserve"> </w:t>
      </w:r>
      <w:r w:rsidRPr="001042AA">
        <w:t>be</w:t>
      </w:r>
      <w:r>
        <w:t xml:space="preserve"> </w:t>
      </w:r>
      <w:r w:rsidRPr="001042AA">
        <w:t>required</w:t>
      </w:r>
      <w:r>
        <w:t xml:space="preserve"> </w:t>
      </w:r>
      <w:r w:rsidRPr="001042AA">
        <w:t>to</w:t>
      </w:r>
      <w:r>
        <w:t xml:space="preserve"> </w:t>
      </w:r>
      <w:r w:rsidRPr="001042AA">
        <w:t>submit</w:t>
      </w:r>
      <w:r>
        <w:t xml:space="preserve"> </w:t>
      </w:r>
      <w:r w:rsidRPr="001042AA">
        <w:t>Performance</w:t>
      </w:r>
      <w:r>
        <w:t xml:space="preserve"> </w:t>
      </w:r>
      <w:r w:rsidRPr="001042AA">
        <w:t>Measures</w:t>
      </w:r>
      <w:r>
        <w:t xml:space="preserve"> </w:t>
      </w:r>
      <w:r w:rsidRPr="001042AA">
        <w:t>according</w:t>
      </w:r>
      <w:r>
        <w:t xml:space="preserve"> </w:t>
      </w:r>
      <w:r w:rsidRPr="001042AA">
        <w:t>to</w:t>
      </w:r>
      <w:r>
        <w:t xml:space="preserve"> </w:t>
      </w:r>
      <w:r w:rsidRPr="001042AA">
        <w:t>NCQA</w:t>
      </w:r>
      <w:r>
        <w:t xml:space="preserve"> </w:t>
      </w:r>
      <w:r w:rsidRPr="001042AA">
        <w:t>specifications</w:t>
      </w:r>
      <w:r>
        <w:t xml:space="preserve"> </w:t>
      </w:r>
      <w:r w:rsidRPr="001042AA">
        <w:t>for</w:t>
      </w:r>
      <w:r>
        <w:t xml:space="preserve"> </w:t>
      </w:r>
      <w:r w:rsidRPr="001042AA">
        <w:t>reporting,</w:t>
      </w:r>
      <w:r>
        <w:t xml:space="preserve"> </w:t>
      </w:r>
      <w:r w:rsidRPr="001042AA">
        <w:t>unless</w:t>
      </w:r>
      <w:r>
        <w:t xml:space="preserve"> </w:t>
      </w:r>
      <w:r w:rsidRPr="001042AA">
        <w:t>otherwise</w:t>
      </w:r>
      <w:r>
        <w:t xml:space="preserve"> </w:t>
      </w:r>
      <w:r w:rsidRPr="001042AA">
        <w:t>defined</w:t>
      </w:r>
      <w:r>
        <w:t xml:space="preserve"> </w:t>
      </w:r>
      <w:r w:rsidRPr="001042AA">
        <w:t>by</w:t>
      </w:r>
      <w:r>
        <w:t xml:space="preserve"> </w:t>
      </w:r>
      <w:r w:rsidRPr="001042AA">
        <w:t>Apple</w:t>
      </w:r>
      <w:r>
        <w:t xml:space="preserve"> </w:t>
      </w:r>
      <w:r w:rsidRPr="001042AA">
        <w:t>Health</w:t>
      </w:r>
      <w:r>
        <w:t xml:space="preserve"> </w:t>
      </w:r>
      <w:r w:rsidRPr="001042AA">
        <w:t>Contracts.</w:t>
      </w:r>
    </w:p>
    <w:p w14:paraId="62722E05" w14:textId="77777777" w:rsidR="007E6B63" w:rsidRDefault="007E6B63" w:rsidP="00A1613F">
      <w:pPr>
        <w:pStyle w:val="S-H6"/>
      </w:pPr>
      <w:r w:rsidRPr="001042AA">
        <w:t>All</w:t>
      </w:r>
      <w:r>
        <w:t xml:space="preserve"> </w:t>
      </w:r>
      <w:r w:rsidRPr="001042AA">
        <w:t>MCOs</w:t>
      </w:r>
      <w:r>
        <w:t xml:space="preserve"> </w:t>
      </w:r>
      <w:r w:rsidRPr="001042AA">
        <w:t>will</w:t>
      </w:r>
      <w:r>
        <w:t xml:space="preserve"> </w:t>
      </w:r>
      <w:r w:rsidRPr="001042AA">
        <w:t>be</w:t>
      </w:r>
      <w:r>
        <w:t xml:space="preserve"> </w:t>
      </w:r>
      <w:r w:rsidRPr="001042AA">
        <w:t>subject</w:t>
      </w:r>
      <w:r>
        <w:t xml:space="preserve"> </w:t>
      </w:r>
      <w:r w:rsidRPr="001042AA">
        <w:t>to</w:t>
      </w:r>
      <w:r>
        <w:t xml:space="preserve"> </w:t>
      </w:r>
      <w:r w:rsidRPr="001042AA">
        <w:t>an</w:t>
      </w:r>
      <w:r>
        <w:t xml:space="preserve"> </w:t>
      </w:r>
      <w:r w:rsidRPr="001042AA">
        <w:t>annual,</w:t>
      </w:r>
      <w:r>
        <w:t xml:space="preserve"> </w:t>
      </w:r>
      <w:r w:rsidRPr="001042AA">
        <w:t>full</w:t>
      </w:r>
      <w:r>
        <w:t xml:space="preserve"> </w:t>
      </w:r>
      <w:r w:rsidRPr="001042AA">
        <w:t>HEDIS®</w:t>
      </w:r>
      <w:r>
        <w:t xml:space="preserve"> </w:t>
      </w:r>
      <w:r w:rsidRPr="001042AA">
        <w:t>audit.</w:t>
      </w:r>
    </w:p>
    <w:p w14:paraId="515C6C0D" w14:textId="77777777" w:rsidR="007E6B63" w:rsidRDefault="007E6B63" w:rsidP="00A1613F">
      <w:pPr>
        <w:pStyle w:val="S-H6"/>
      </w:pPr>
      <w:r w:rsidRPr="001042AA">
        <w:t>For</w:t>
      </w:r>
      <w:r>
        <w:t xml:space="preserve"> </w:t>
      </w:r>
      <w:r w:rsidRPr="001042AA">
        <w:t>the</w:t>
      </w:r>
      <w:r>
        <w:t xml:space="preserve"> </w:t>
      </w:r>
      <w:r w:rsidRPr="001042AA">
        <w:t>single</w:t>
      </w:r>
      <w:r>
        <w:t xml:space="preserve"> </w:t>
      </w:r>
      <w:r w:rsidRPr="001042AA">
        <w:t>MCO</w:t>
      </w:r>
      <w:r>
        <w:t xml:space="preserve"> </w:t>
      </w:r>
      <w:r w:rsidRPr="001042AA">
        <w:t>(Coordinated</w:t>
      </w:r>
      <w:r>
        <w:t xml:space="preserve"> </w:t>
      </w:r>
      <w:r w:rsidRPr="001042AA">
        <w:t>Care</w:t>
      </w:r>
      <w:r>
        <w:t xml:space="preserve"> </w:t>
      </w:r>
      <w:r w:rsidRPr="001042AA">
        <w:t>of</w:t>
      </w:r>
      <w:r>
        <w:t xml:space="preserve"> </w:t>
      </w:r>
      <w:r w:rsidRPr="001042AA">
        <w:t>Washington</w:t>
      </w:r>
      <w:r>
        <w:t>, Inc.</w:t>
      </w:r>
      <w:r w:rsidRPr="001042AA">
        <w:t>)</w:t>
      </w:r>
      <w:r>
        <w:t xml:space="preserve"> </w:t>
      </w:r>
      <w:r w:rsidRPr="001042AA">
        <w:t>contracted</w:t>
      </w:r>
      <w:r>
        <w:t xml:space="preserve"> </w:t>
      </w:r>
      <w:r w:rsidRPr="001042AA">
        <w:t>for</w:t>
      </w:r>
      <w:r>
        <w:t xml:space="preserve"> </w:t>
      </w:r>
      <w:r w:rsidRPr="001042AA">
        <w:t>both</w:t>
      </w:r>
      <w:r>
        <w:t xml:space="preserve"> </w:t>
      </w:r>
      <w:r w:rsidRPr="001042AA">
        <w:t>AH-IMC</w:t>
      </w:r>
      <w:r>
        <w:t xml:space="preserve"> </w:t>
      </w:r>
      <w:r w:rsidRPr="001042AA">
        <w:t>and</w:t>
      </w:r>
      <w:r>
        <w:t xml:space="preserve"> </w:t>
      </w:r>
      <w:r w:rsidRPr="001042AA">
        <w:t>AH-IFC,</w:t>
      </w:r>
      <w:r>
        <w:t xml:space="preserve"> </w:t>
      </w:r>
      <w:r w:rsidRPr="001042AA">
        <w:t>both</w:t>
      </w:r>
      <w:r>
        <w:t xml:space="preserve"> </w:t>
      </w:r>
      <w:r w:rsidRPr="001042AA">
        <w:t>populations</w:t>
      </w:r>
      <w:r>
        <w:t xml:space="preserve"> </w:t>
      </w:r>
      <w:r w:rsidRPr="001042AA">
        <w:t>(AH-IFC</w:t>
      </w:r>
      <w:r>
        <w:t xml:space="preserve"> </w:t>
      </w:r>
      <w:r w:rsidRPr="001042AA">
        <w:t>and</w:t>
      </w:r>
      <w:r>
        <w:t xml:space="preserve"> </w:t>
      </w:r>
      <w:r w:rsidRPr="001042AA">
        <w:t>AH-IMC)</w:t>
      </w:r>
      <w:r>
        <w:t xml:space="preserve"> </w:t>
      </w:r>
      <w:r w:rsidRPr="001042AA">
        <w:t>will</w:t>
      </w:r>
      <w:r>
        <w:t xml:space="preserve"> </w:t>
      </w:r>
      <w:r w:rsidRPr="001042AA">
        <w:t>be</w:t>
      </w:r>
      <w:r>
        <w:t xml:space="preserve"> </w:t>
      </w:r>
      <w:r w:rsidRPr="001042AA">
        <w:t>included</w:t>
      </w:r>
      <w:r>
        <w:t xml:space="preserve"> </w:t>
      </w:r>
      <w:r w:rsidRPr="001042AA">
        <w:t>within</w:t>
      </w:r>
      <w:r>
        <w:t xml:space="preserve"> </w:t>
      </w:r>
      <w:r w:rsidRPr="001042AA">
        <w:t>the</w:t>
      </w:r>
      <w:r>
        <w:t xml:space="preserve"> </w:t>
      </w:r>
      <w:r w:rsidRPr="001042AA">
        <w:t>annual,</w:t>
      </w:r>
      <w:r>
        <w:t xml:space="preserve"> </w:t>
      </w:r>
      <w:r w:rsidRPr="001042AA">
        <w:t>full</w:t>
      </w:r>
      <w:r>
        <w:t xml:space="preserve"> </w:t>
      </w:r>
      <w:r w:rsidRPr="001042AA">
        <w:t>HEDIS</w:t>
      </w:r>
      <w:r>
        <w:t xml:space="preserve">® </w:t>
      </w:r>
      <w:r w:rsidRPr="001042AA">
        <w:t>audit.</w:t>
      </w:r>
    </w:p>
    <w:p w14:paraId="61AA20B0" w14:textId="77777777" w:rsidR="007E6B63" w:rsidRDefault="007E6B63" w:rsidP="00A1613F">
      <w:pPr>
        <w:pStyle w:val="S-H6"/>
      </w:pPr>
      <w:r w:rsidRPr="001042AA">
        <w:t>Children</w:t>
      </w:r>
      <w:r>
        <w:t xml:space="preserve"> </w:t>
      </w:r>
      <w:r w:rsidRPr="001042AA">
        <w:t>enrolled</w:t>
      </w:r>
      <w:r>
        <w:t xml:space="preserve"> </w:t>
      </w:r>
      <w:r w:rsidRPr="001042AA">
        <w:t>in</w:t>
      </w:r>
      <w:r>
        <w:t xml:space="preserve"> </w:t>
      </w:r>
      <w:r w:rsidRPr="001042AA">
        <w:t>the</w:t>
      </w:r>
      <w:r>
        <w:t xml:space="preserve"> </w:t>
      </w:r>
      <w:r w:rsidRPr="001042AA">
        <w:t>CHIP</w:t>
      </w:r>
      <w:r>
        <w:t xml:space="preserve"> </w:t>
      </w:r>
      <w:r w:rsidRPr="001042AA">
        <w:t>program</w:t>
      </w:r>
      <w:r>
        <w:t xml:space="preserve"> </w:t>
      </w:r>
      <w:r w:rsidRPr="001042AA">
        <w:t>are</w:t>
      </w:r>
      <w:r>
        <w:t xml:space="preserve"> </w:t>
      </w:r>
      <w:r w:rsidRPr="001042AA">
        <w:t>not</w:t>
      </w:r>
      <w:r>
        <w:t xml:space="preserve"> </w:t>
      </w:r>
      <w:r w:rsidRPr="001042AA">
        <w:t>subject</w:t>
      </w:r>
      <w:r>
        <w:t xml:space="preserve"> </w:t>
      </w:r>
      <w:r w:rsidRPr="001042AA">
        <w:t>to</w:t>
      </w:r>
      <w:r>
        <w:t xml:space="preserve"> </w:t>
      </w:r>
      <w:r w:rsidRPr="001042AA">
        <w:t>separate</w:t>
      </w:r>
      <w:r>
        <w:t xml:space="preserve"> </w:t>
      </w:r>
      <w:r w:rsidRPr="001042AA">
        <w:t>performance</w:t>
      </w:r>
      <w:r>
        <w:t xml:space="preserve"> </w:t>
      </w:r>
      <w:r w:rsidRPr="001042AA">
        <w:t>measure</w:t>
      </w:r>
      <w:r>
        <w:t xml:space="preserve"> </w:t>
      </w:r>
      <w:r w:rsidRPr="001042AA">
        <w:t>requirements,</w:t>
      </w:r>
      <w:r>
        <w:t xml:space="preserve"> </w:t>
      </w:r>
      <w:r w:rsidRPr="001042AA">
        <w:t>as</w:t>
      </w:r>
      <w:r>
        <w:t xml:space="preserve"> this population </w:t>
      </w:r>
      <w:r w:rsidRPr="001042AA">
        <w:t>is</w:t>
      </w:r>
      <w:r>
        <w:t xml:space="preserve"> </w:t>
      </w:r>
      <w:r w:rsidRPr="001042AA">
        <w:t>included</w:t>
      </w:r>
      <w:r>
        <w:t xml:space="preserve"> within the HEDIS® audit</w:t>
      </w:r>
      <w:r w:rsidRPr="001042AA">
        <w:t>.</w:t>
      </w:r>
    </w:p>
    <w:p w14:paraId="56B4E457" w14:textId="77777777" w:rsidR="007E6B63" w:rsidRDefault="007E6B63" w:rsidP="00A1613F">
      <w:pPr>
        <w:pStyle w:val="S-H6"/>
      </w:pPr>
      <w:r w:rsidRPr="001042AA">
        <w:t>A</w:t>
      </w:r>
      <w:r>
        <w:t xml:space="preserve"> </w:t>
      </w:r>
      <w:r w:rsidRPr="001042AA">
        <w:t>copy</w:t>
      </w:r>
      <w:r>
        <w:t xml:space="preserve"> </w:t>
      </w:r>
      <w:r w:rsidRPr="001042AA">
        <w:t>of</w:t>
      </w:r>
      <w:r>
        <w:t xml:space="preserve"> </w:t>
      </w:r>
      <w:r w:rsidRPr="001042AA">
        <w:t>the</w:t>
      </w:r>
      <w:r>
        <w:t xml:space="preserve"> </w:t>
      </w:r>
      <w:r w:rsidRPr="001042AA">
        <w:t>list</w:t>
      </w:r>
      <w:r>
        <w:t xml:space="preserve"> </w:t>
      </w:r>
      <w:r w:rsidRPr="001042AA">
        <w:t>of</w:t>
      </w:r>
      <w:r>
        <w:t xml:space="preserve"> </w:t>
      </w:r>
      <w:r w:rsidRPr="001042AA">
        <w:t>performance</w:t>
      </w:r>
      <w:r>
        <w:t xml:space="preserve"> </w:t>
      </w:r>
      <w:r w:rsidRPr="001042AA">
        <w:t>measures</w:t>
      </w:r>
      <w:r>
        <w:t xml:space="preserve"> </w:t>
      </w:r>
      <w:r w:rsidRPr="001042AA">
        <w:t>required</w:t>
      </w:r>
      <w:r>
        <w:t xml:space="preserve"> </w:t>
      </w:r>
      <w:r w:rsidRPr="001042AA">
        <w:t>in</w:t>
      </w:r>
      <w:r>
        <w:t xml:space="preserve"> </w:t>
      </w:r>
      <w:r w:rsidRPr="001042AA">
        <w:t>each</w:t>
      </w:r>
      <w:r>
        <w:t xml:space="preserve"> </w:t>
      </w:r>
      <w:r w:rsidRPr="001042AA">
        <w:t>contract</w:t>
      </w:r>
      <w:r>
        <w:t xml:space="preserve"> </w:t>
      </w:r>
      <w:r w:rsidRPr="001042AA">
        <w:t>is</w:t>
      </w:r>
      <w:r>
        <w:t xml:space="preserve"> </w:t>
      </w:r>
      <w:r w:rsidRPr="001042AA">
        <w:t>found</w:t>
      </w:r>
      <w:r>
        <w:t xml:space="preserve"> </w:t>
      </w:r>
      <w:r w:rsidRPr="001042AA">
        <w:t>in</w:t>
      </w:r>
      <w:r>
        <w:t xml:space="preserve"> </w:t>
      </w:r>
      <w:r w:rsidRPr="001042AA">
        <w:t>Attachment</w:t>
      </w:r>
      <w:r>
        <w:t xml:space="preserve">s 4, July 2019 Apple Health – Integrated Managed Care Model Contract, </w:t>
      </w:r>
      <w:r w:rsidRPr="001042AA">
        <w:t>and</w:t>
      </w:r>
      <w:r>
        <w:t xml:space="preserve"> 5, July 2019 Apple Health – Integrated Foster Care Model Contract, Section 7, and the contracts’ </w:t>
      </w:r>
      <w:r w:rsidRPr="00B61EDC">
        <w:t>Attachment 2</w:t>
      </w:r>
      <w:r w:rsidRPr="001042AA">
        <w:t>.</w:t>
      </w:r>
    </w:p>
    <w:p w14:paraId="74A8C6BA" w14:textId="77777777" w:rsidR="007E6B63" w:rsidRDefault="007E6B63" w:rsidP="00A1613F">
      <w:pPr>
        <w:pStyle w:val="S-H6"/>
      </w:pPr>
      <w:r w:rsidRPr="001042AA">
        <w:t>The</w:t>
      </w:r>
      <w:r>
        <w:t xml:space="preserve"> </w:t>
      </w:r>
      <w:r w:rsidRPr="001042AA">
        <w:t>audit</w:t>
      </w:r>
      <w:r>
        <w:t xml:space="preserve"> </w:t>
      </w:r>
      <w:r w:rsidRPr="001042AA">
        <w:t>meets</w:t>
      </w:r>
      <w:r>
        <w:t xml:space="preserve"> </w:t>
      </w:r>
      <w:r w:rsidRPr="001042AA">
        <w:t>the</w:t>
      </w:r>
      <w:r>
        <w:t xml:space="preserve"> </w:t>
      </w:r>
      <w:r w:rsidRPr="001042AA">
        <w:t>C.F.R.</w:t>
      </w:r>
      <w:r>
        <w:t xml:space="preserve"> </w:t>
      </w:r>
      <w:r w:rsidRPr="001042AA">
        <w:t>requirements</w:t>
      </w:r>
      <w:r>
        <w:t xml:space="preserve"> </w:t>
      </w:r>
      <w:r w:rsidRPr="001042AA">
        <w:t>for</w:t>
      </w:r>
      <w:r>
        <w:t xml:space="preserve"> </w:t>
      </w:r>
      <w:r w:rsidRPr="001042AA">
        <w:t>compliance</w:t>
      </w:r>
      <w:r>
        <w:t xml:space="preserve"> </w:t>
      </w:r>
      <w:r w:rsidRPr="001042AA">
        <w:t>monitoring</w:t>
      </w:r>
      <w:r>
        <w:t xml:space="preserve"> </w:t>
      </w:r>
      <w:r w:rsidRPr="001042AA">
        <w:t>of</w:t>
      </w:r>
      <w:r>
        <w:t xml:space="preserve"> </w:t>
      </w:r>
      <w:r w:rsidRPr="001042AA">
        <w:t>Health</w:t>
      </w:r>
      <w:r>
        <w:t xml:space="preserve"> </w:t>
      </w:r>
      <w:r w:rsidRPr="001042AA">
        <w:t>Information</w:t>
      </w:r>
      <w:r>
        <w:t xml:space="preserve"> </w:t>
      </w:r>
      <w:r w:rsidRPr="001042AA">
        <w:t>Systems</w:t>
      </w:r>
      <w:r>
        <w:t xml:space="preserve"> </w:t>
      </w:r>
      <w:r w:rsidRPr="001042AA">
        <w:t>(</w:t>
      </w:r>
      <w:r>
        <w:t xml:space="preserve">42 C.F.R. </w:t>
      </w:r>
      <w:r w:rsidRPr="001042AA">
        <w:t>§</w:t>
      </w:r>
      <w:r>
        <w:t xml:space="preserve"> </w:t>
      </w:r>
      <w:r w:rsidRPr="001042AA">
        <w:t>438.242)</w:t>
      </w:r>
      <w:r>
        <w:t>.</w:t>
      </w:r>
    </w:p>
    <w:p w14:paraId="70382ECD" w14:textId="7315EBBF" w:rsidR="007D6B03" w:rsidRDefault="007D6B03" w:rsidP="00A1613F">
      <w:pPr>
        <w:pStyle w:val="S-H6"/>
      </w:pPr>
      <w:r w:rsidRPr="007D6B03">
        <w:t>Annual verification of MCO methods used to collect Healthcare Effectiveness Data and Information Set (HEDIS®) and non-HEDIS Performance Measures.  The validation process will be accomplished through methods described in the most recent version of the National Committee for Quality Assurance (NCQA) HEDIS® Compliance Audit</w:t>
      </w:r>
      <w:r w:rsidRPr="00CE5FE7">
        <w:t>™.  Specifications and shall be complemented by the Centers for Medicare and Medicaid Services (CMS) Validating Performance Measures Reported by the CMS</w:t>
      </w:r>
      <w:r w:rsidR="00BC6DE9" w:rsidRPr="00CE5FE7">
        <w:t xml:space="preserve"> EQR Protocol 2 (https://www.medicaid.gov/medicaid/quality-of-care/medicaid-managed-care/external-quality-review/index.html).</w:t>
      </w:r>
      <w:r w:rsidR="00BC6DE9" w:rsidRPr="00CE5FE7" w:rsidDel="00BC6DE9">
        <w:t xml:space="preserve"> </w:t>
      </w:r>
      <w:r w:rsidRPr="00CE5FE7">
        <w:t xml:space="preserve"> The</w:t>
      </w:r>
      <w:r w:rsidRPr="007D6B03">
        <w:t xml:space="preserve"> protocol can be found at Quality of Care External Quality Review (EQR) | Medicaid.gov.</w:t>
      </w:r>
    </w:p>
    <w:p w14:paraId="36686576" w14:textId="4FDD8880" w:rsidR="007D6B03" w:rsidRDefault="007D6B03" w:rsidP="00A1613F">
      <w:pPr>
        <w:pStyle w:val="S-H6"/>
      </w:pPr>
      <w:r w:rsidRPr="007D6B03">
        <w:t xml:space="preserve">The audit will be conducted annually.  AHMC (inclusive of ACA Adults, TANF, B/D and CHIP populations), FIMC, and </w:t>
      </w:r>
      <w:r w:rsidR="003157C3">
        <w:t>IFC</w:t>
      </w:r>
      <w:r w:rsidR="00E60CE8" w:rsidRPr="007D6B03">
        <w:t xml:space="preserve"> </w:t>
      </w:r>
      <w:r w:rsidRPr="007D6B03">
        <w:t>MCOs are subject to these requirements.  If an MCO is required to produce both HEDIS® and non-HEDIS Performance Measures, methods combining both the NCQA and CMS auditing approaches will be employed so as to reduce MCO burden and meet the specifications required in regulation.</w:t>
      </w:r>
    </w:p>
    <w:p w14:paraId="37604D31" w14:textId="77777777" w:rsidR="00E139CC" w:rsidRDefault="00E139CC" w:rsidP="00A1613F">
      <w:pPr>
        <w:pStyle w:val="S-H5"/>
      </w:pPr>
      <w:r w:rsidRPr="00002EEC">
        <w:t xml:space="preserve">Conduct an all MCO audit kick-off webinar to allow the MCOs to ask questions they have about </w:t>
      </w:r>
      <w:r>
        <w:t xml:space="preserve">the </w:t>
      </w:r>
      <w:r w:rsidRPr="000D50FA">
        <w:t>HEDIS® Compliance Audit™</w:t>
      </w:r>
      <w:r w:rsidRPr="00002EEC">
        <w:t xml:space="preserve">.  Conduct </w:t>
      </w:r>
      <w:r>
        <w:t xml:space="preserve">additional </w:t>
      </w:r>
      <w:r w:rsidRPr="00002EEC">
        <w:t xml:space="preserve">webinars </w:t>
      </w:r>
      <w:r>
        <w:t xml:space="preserve">for each MCO </w:t>
      </w:r>
      <w:r w:rsidRPr="00002EEC">
        <w:t>to explain audit processes, all participating parties’ roles and responsibilities and work on each MCO draft audit work plan.</w:t>
      </w:r>
      <w:r>
        <w:t xml:space="preserve"> Due by the last business day of January for the first year of the contract and then due by December 15, 2020 and annually by December 15</w:t>
      </w:r>
      <w:r w:rsidRPr="00795053">
        <w:rPr>
          <w:vertAlign w:val="superscript"/>
        </w:rPr>
        <w:t>th</w:t>
      </w:r>
      <w:r>
        <w:t xml:space="preserve"> thereafter to address the upcoming contracted HEDIS season.</w:t>
      </w:r>
    </w:p>
    <w:p w14:paraId="047E1FB4" w14:textId="77777777" w:rsidR="00E139CC" w:rsidRDefault="00E139CC" w:rsidP="00A1613F">
      <w:pPr>
        <w:pStyle w:val="S-H5"/>
      </w:pPr>
      <w:r w:rsidRPr="00002EEC">
        <w:t xml:space="preserve">Schedule and hold conference calls or webinars </w:t>
      </w:r>
      <w:r>
        <w:t xml:space="preserve">with MCOs </w:t>
      </w:r>
      <w:r w:rsidRPr="00002EEC">
        <w:t>whenever necessary to share changes and/or updates to the NCQA HEDIS® performance measures and NCQA HEDIS® audit program rules.</w:t>
      </w:r>
    </w:p>
    <w:p w14:paraId="7592FA21" w14:textId="77777777" w:rsidR="00E139CC" w:rsidRDefault="00E139CC" w:rsidP="00A1613F">
      <w:pPr>
        <w:pStyle w:val="S-H5"/>
      </w:pPr>
      <w:r w:rsidRPr="00002EEC">
        <w:t>Develop and maintain website project management reports so the Contractor’s management system is transparent to MCO and HCA.</w:t>
      </w:r>
    </w:p>
    <w:p w14:paraId="2292B79B" w14:textId="77777777" w:rsidR="00E139CC" w:rsidRDefault="00E139CC" w:rsidP="00A1613F">
      <w:pPr>
        <w:pStyle w:val="S-H5"/>
      </w:pPr>
      <w:r w:rsidRPr="00002EEC">
        <w:t>Throughout the audit process, the Contractor shall notify each MCO of all findings that impact the HEDIS® measures, reportable within two (2) business days of detection with recommended corrective actions.  A worksheet detailing identified issues with recommended corrective action shall be submitted to HCA monthly throughout the audit season, which begins in January and ends in June of each year.</w:t>
      </w:r>
    </w:p>
    <w:p w14:paraId="719A7346" w14:textId="77777777" w:rsidR="00E139CC" w:rsidRDefault="00E139CC" w:rsidP="00A1613F">
      <w:pPr>
        <w:pStyle w:val="S-H5"/>
      </w:pPr>
      <w:r w:rsidRPr="00002EEC">
        <w:t xml:space="preserve">Prepare a request for documentation from each MCO that includes the HEDIS® Roadmap, validation of sample frame, and the plan for an MCO site visit.  The Contractor shall be available to each MCO to answer any questions or concerns regarding the development of the HEDIS® Roadmap.  </w:t>
      </w:r>
      <w:r>
        <w:t>Due date must support MCO submission of Roadmap on NCQA timeline; Due by the last business day of January for the first year of the contract and then due by December 15, 2020 and annually by December 15</w:t>
      </w:r>
      <w:r w:rsidRPr="00795053">
        <w:rPr>
          <w:vertAlign w:val="superscript"/>
        </w:rPr>
        <w:t>th</w:t>
      </w:r>
      <w:r>
        <w:t xml:space="preserve"> thereafter to address the upcoming contracted HEDIS season.</w:t>
      </w:r>
    </w:p>
    <w:p w14:paraId="4D452696" w14:textId="3A27DD9B" w:rsidR="00E139CC" w:rsidRDefault="00E139CC" w:rsidP="00A1613F">
      <w:pPr>
        <w:pStyle w:val="S-H5"/>
      </w:pPr>
      <w:r w:rsidRPr="00002EEC">
        <w:t xml:space="preserve">Review each MCO’s completed assessment tool and assess the data systems that feed into collection and reporting of performance measures including: membership data, provider data, medical record review processes, claims/encounter data, vendor data and data integration process. Following the HEDIS® Roadmap review, the Contractor shall identify, in a Roadmap review report, any outstanding issues or concerns in advance of the site visit.  January - February: </w:t>
      </w:r>
      <w:r>
        <w:t>annually</w:t>
      </w:r>
      <w:r w:rsidRPr="00002EEC">
        <w:t>.</w:t>
      </w:r>
    </w:p>
    <w:p w14:paraId="70E62088" w14:textId="26B2145A" w:rsidR="00E139CC" w:rsidRDefault="00E139CC" w:rsidP="00A1613F">
      <w:pPr>
        <w:pStyle w:val="S-H5"/>
      </w:pPr>
      <w:r w:rsidRPr="00002EEC">
        <w:t>The Contractor will review each MCO’s CAHPS® source code and CAHPS sample frame for accuracy and completeness.  The Contractor will ensure that the MCO has obtained NCQA approval on all supplemental questions for the CAHPS® survey via the MCO’s certified HEDIS® CAHPS® vendors.  January</w:t>
      </w:r>
      <w:r>
        <w:t xml:space="preserve"> 2020 and thereafter December-January annually</w:t>
      </w:r>
      <w:r w:rsidRPr="00002EEC">
        <w:t xml:space="preserve"> .</w:t>
      </w:r>
    </w:p>
    <w:p w14:paraId="477AEBA8" w14:textId="77777777" w:rsidR="00E139CC" w:rsidRDefault="00E139CC" w:rsidP="00A1613F">
      <w:pPr>
        <w:pStyle w:val="S-H5"/>
      </w:pPr>
      <w:r w:rsidRPr="00002EEC">
        <w:t>The Contractor will review each MCO’s preliminary HEDIS® rates and compare the MCO rates to national Medicaid reporting benchmarks as well as Washington state Medicaid reporting benchmarks.  This activity shall assess data completeness and accuracy early in the audit process.  The Contractor will record and discuss with the MCOs any significant rate variations and assist with corrective actions.</w:t>
      </w:r>
    </w:p>
    <w:p w14:paraId="51AF5563" w14:textId="77777777" w:rsidR="00E139CC" w:rsidRDefault="00E139CC" w:rsidP="00A1613F">
      <w:pPr>
        <w:pStyle w:val="S-H5"/>
      </w:pPr>
      <w:r w:rsidRPr="00002EEC">
        <w:t>Conduct on-site compliance audits with each MCO and HCA staff, including all of the following:</w:t>
      </w:r>
    </w:p>
    <w:p w14:paraId="4E6B8A22" w14:textId="77777777" w:rsidR="00E139CC" w:rsidRDefault="00E139CC" w:rsidP="00A1613F">
      <w:pPr>
        <w:pStyle w:val="S-H6"/>
      </w:pPr>
      <w:r w:rsidRPr="00002EEC">
        <w:t>Review of data management processes;</w:t>
      </w:r>
    </w:p>
    <w:p w14:paraId="0E9F2C05" w14:textId="77777777" w:rsidR="00E139CC" w:rsidRDefault="00E139CC" w:rsidP="00A1613F">
      <w:pPr>
        <w:pStyle w:val="S-H6"/>
      </w:pPr>
      <w:r w:rsidRPr="00002EEC">
        <w:t>Evaluation of algorithmic compliance focusing on claims and encounter data processing, membership and provider data, numerator and denominator identification, sampling and algorithmic compliance; and</w:t>
      </w:r>
    </w:p>
    <w:p w14:paraId="0B68845A" w14:textId="77777777" w:rsidR="00E139CC" w:rsidRDefault="00E139CC" w:rsidP="00A1613F">
      <w:pPr>
        <w:pStyle w:val="S-H6"/>
      </w:pPr>
      <w:r w:rsidRPr="00002EEC">
        <w:t>Primary source verification including:</w:t>
      </w:r>
    </w:p>
    <w:p w14:paraId="43AA1D94" w14:textId="77777777" w:rsidR="00E139CC" w:rsidRDefault="00E139CC" w:rsidP="00A1613F">
      <w:pPr>
        <w:pStyle w:val="S-H7"/>
      </w:pPr>
      <w:r w:rsidRPr="00002EEC">
        <w:t>Live demonstration of the claims and encounter processing systems and procedures;</w:t>
      </w:r>
    </w:p>
    <w:p w14:paraId="703D8909" w14:textId="77777777" w:rsidR="00E139CC" w:rsidRDefault="00E139CC" w:rsidP="00A1613F">
      <w:pPr>
        <w:pStyle w:val="S-H7"/>
      </w:pPr>
      <w:r w:rsidRPr="00002EEC">
        <w:t>Review of provider files and enrollment eligibility processing system data extraction from systems used to house production files and generate reports; and</w:t>
      </w:r>
    </w:p>
    <w:p w14:paraId="03BF090C" w14:textId="2DBEF680" w:rsidR="00E139CC" w:rsidRDefault="00E139CC" w:rsidP="00A1613F">
      <w:pPr>
        <w:pStyle w:val="S-H7"/>
      </w:pPr>
      <w:r w:rsidRPr="00002EEC">
        <w:t xml:space="preserve">A discussion with MCO staff of the source code review component of the audit. February-April: </w:t>
      </w:r>
      <w:r>
        <w:t>annually</w:t>
      </w:r>
      <w:r w:rsidRPr="00002EEC">
        <w:t>.</w:t>
      </w:r>
    </w:p>
    <w:p w14:paraId="52CABEB1" w14:textId="64BFA36E" w:rsidR="00E139CC" w:rsidRDefault="00E139CC" w:rsidP="00A1613F">
      <w:pPr>
        <w:pStyle w:val="S-H5"/>
      </w:pPr>
      <w:r w:rsidRPr="00002EEC">
        <w:t xml:space="preserve">Conduct post on-site activities to include: production of an initial written report identifying any perceived issues of noncompliance, problematic measures and recommended opportunities for improvement and submit to HCA within 10 business days of on-site visit. The initial report shall include results of the documentation review, the site visit, the specifications, and the source code review. March – May: </w:t>
      </w:r>
      <w:r>
        <w:t>annually</w:t>
      </w:r>
      <w:r w:rsidRPr="00002EEC">
        <w:t>.</w:t>
      </w:r>
    </w:p>
    <w:p w14:paraId="47026205" w14:textId="77777777" w:rsidR="00E139CC" w:rsidRDefault="00E139CC" w:rsidP="00A1613F">
      <w:pPr>
        <w:pStyle w:val="S-H5"/>
      </w:pPr>
      <w:r w:rsidRPr="00002EEC">
        <w:t>Early in the MCO’s medical record review process, the Contractor will review a small number of processed medical records to uncover potential problems that may require corrective action. The Contractor will select up to ten (10) hybrid measures that may be difficult to review because of complex logic or system problems. For these measures, the Contractor will get copies of at least two (2) completed medical record review tools and medical charts that qualify as positive numerator events or exclusions. The Contractor may request copies of negative events, exclusions or additional positive records based on findings from the Roadmap or other process reviews.</w:t>
      </w:r>
    </w:p>
    <w:p w14:paraId="41772BDD" w14:textId="77777777" w:rsidR="00E139CC" w:rsidRDefault="00E139CC" w:rsidP="00A1613F">
      <w:pPr>
        <w:pStyle w:val="S-H6"/>
      </w:pPr>
      <w:r w:rsidRPr="00002EEC">
        <w:t>The Contractor will compare the completed tools with the medical records to determine if the organization correctly identified the numerator or exclusion events. The MCO can correct any systemic problems in its Medical Record Review (MRR) process before proceeding with additional reviews. Convenience samples may be waived if three (3) criteria are met: (1) MCO participated in a HEDIS® audit in the prior year and passed the medical record review validation portion; (2) MCO’s current MRR process has not changed significantly from the prior year (e.g., medical record review team qualifications, training, documentation, abstraction forms and quality control processes are similar); (3) MCO does not report hybrid measures that the Contractor determines to be at risk of inaccurate reporting.</w:t>
      </w:r>
    </w:p>
    <w:p w14:paraId="13DA9328" w14:textId="77777777" w:rsidR="00E139CC" w:rsidRDefault="00E139CC" w:rsidP="00A1613F">
      <w:pPr>
        <w:pStyle w:val="S-H5"/>
      </w:pPr>
      <w:r w:rsidRPr="00002EEC">
        <w:t>Review the current version of the HEDIS® Hybrid Medical Record Review Abstraction Forms and come to an agreement if any issues or disagreement occurs prior to or during the on-site visits.  Discuss the MCO’s progress in completing medical record reviews.</w:t>
      </w:r>
    </w:p>
    <w:p w14:paraId="434C1F27" w14:textId="77777777" w:rsidR="00E139CC" w:rsidRDefault="00E139CC" w:rsidP="00A1613F">
      <w:pPr>
        <w:pStyle w:val="S-H5"/>
      </w:pPr>
      <w:r w:rsidRPr="00002EEC">
        <w:t>Over-read the MCO’s abstracted medical record review data.</w:t>
      </w:r>
      <w:r>
        <w:t xml:space="preserve"> The Contractor will: </w:t>
      </w:r>
    </w:p>
    <w:p w14:paraId="5A53E8CB" w14:textId="77777777" w:rsidR="00E139CC" w:rsidRDefault="00E139CC" w:rsidP="00A1613F">
      <w:pPr>
        <w:pStyle w:val="S-H6"/>
      </w:pPr>
      <w:r w:rsidRPr="00002EEC">
        <w:t>Conduct medical record review validation to include review of supervisor and staff qualifications for medical record reviews, training of reviewers, medical record abstraction tools, and quality assurance testing of review results.</w:t>
      </w:r>
    </w:p>
    <w:p w14:paraId="6016947A" w14:textId="77777777" w:rsidR="00E139CC" w:rsidRDefault="00E139CC" w:rsidP="00A1613F">
      <w:pPr>
        <w:pStyle w:val="S-H6"/>
      </w:pPr>
      <w:r w:rsidRPr="00002EEC">
        <w:t>Select one (1) measure from each NCQA Specified Medical Review Measure Group, and all exclusions for the exclusions group, that applies to the MCO. The selection should be based on new or revised measures, complex measures, or low rates in previous years. The MCO may not select the measures.  By the NCQA-designated date in May of each year, the MCO sends the Contractor a list of all numerator-positive members for each selected measure, and all hybrid exclusions for all measures. If the MCO completes the medical record review process early, it may submit measures for validation with the understanding that no additional medical records hits will be accepted.</w:t>
      </w:r>
    </w:p>
    <w:p w14:paraId="5D4AF944" w14:textId="77777777" w:rsidR="00E139CC" w:rsidRDefault="00E139CC" w:rsidP="00A1613F">
      <w:pPr>
        <w:pStyle w:val="S-H7"/>
      </w:pPr>
      <w:r w:rsidRPr="00002EEC">
        <w:t>The Contractor will pick a random sample of sixteen (16) records from each numerator-positive member list, for each selected measure and from the exclusions group, and informs the MCO, which sends the charts for review. If there are fewer than sixteen (16) numerator-positive charts for the measure, the Contractor will expand the sample by including other products, counties, or regions. If expanding the sample is not an option, the Contractor will review all charts available for the measure. If a record is not available for the Contractor’s review, it is considered an error.</w:t>
      </w:r>
    </w:p>
    <w:p w14:paraId="20498397" w14:textId="77777777" w:rsidR="00E139CC" w:rsidRDefault="00E139CC" w:rsidP="00A1613F">
      <w:pPr>
        <w:pStyle w:val="S-H7"/>
      </w:pPr>
      <w:r w:rsidRPr="00002EEC">
        <w:t>The Contractor may select a seventeenth (17th) chart only if a provider refuses to provide a chart from the original list of sixteen (16) records. The Contractor must show evidence of provider refusal before using the seventeenth (17</w:t>
      </w:r>
      <w:r w:rsidRPr="00002EEC">
        <w:rPr>
          <w:vertAlign w:val="superscript"/>
        </w:rPr>
        <w:t>th</w:t>
      </w:r>
      <w:r w:rsidRPr="00002EEC">
        <w:t>) chart. Refusal may be explicit or implicit (e.g., the provider did not respond to the Contractor’s attempts at contact). The Contractor will review the records for adherence to the HEDIS® specifications and rejects the charts that do not pass review. The Contractor will look for critical errors that change the member’s numerator compliance (e.g., from positive to negative).</w:t>
      </w:r>
    </w:p>
    <w:p w14:paraId="3F4A022F" w14:textId="77777777" w:rsidR="00E139CC" w:rsidRDefault="00E139CC" w:rsidP="00A1613F">
      <w:pPr>
        <w:pStyle w:val="S-H7"/>
      </w:pPr>
      <w:r w:rsidRPr="00002EEC">
        <w:t>At the Contractor’s discretion, noncritical errors may be allowed, such as a misidentified date that does not change member compliance. If no charts fail, the measure and the measure group will pass the process.</w:t>
      </w:r>
    </w:p>
    <w:p w14:paraId="1542A61C" w14:textId="77777777" w:rsidR="00E139CC" w:rsidRDefault="00E139CC" w:rsidP="00A1613F">
      <w:pPr>
        <w:pStyle w:val="S-H7"/>
      </w:pPr>
      <w:r w:rsidRPr="00002EEC">
        <w:t>If errors are detected, the following rules apply:</w:t>
      </w:r>
    </w:p>
    <w:p w14:paraId="38EB3C44" w14:textId="77777777" w:rsidR="00E139CC" w:rsidRDefault="00E139CC" w:rsidP="00A1613F">
      <w:pPr>
        <w:pStyle w:val="S-H8"/>
      </w:pPr>
      <w:r w:rsidRPr="00A1613F">
        <w:t>Measures</w:t>
      </w:r>
      <w:r w:rsidRPr="00002EEC">
        <w:t xml:space="preserve"> with one (1) error: Measures with one (1) error do not pass the validation process, and the corresponding measure group is considered at risk for Not Reportable (NR) audit results. The Contractor is required to document the investigation of the error type and whether it could affect other measures in the group;</w:t>
      </w:r>
    </w:p>
    <w:p w14:paraId="3373CA1B" w14:textId="77777777" w:rsidR="00E139CC" w:rsidRDefault="00E139CC" w:rsidP="00A1613F">
      <w:pPr>
        <w:pStyle w:val="S-H8"/>
      </w:pPr>
      <w:r w:rsidRPr="00002EEC">
        <w:t>Error in the original sample: If only one (1) error is found in the original medical record review validation sample, the Contractor must retest using a different, randomly selected sixteen (16) record sample that does not include the original sampled records. Pulling another sample may require using records from another product line, county, region and so on;</w:t>
      </w:r>
    </w:p>
    <w:p w14:paraId="7C1D39A2" w14:textId="77777777" w:rsidR="00E139CC" w:rsidRDefault="00E139CC" w:rsidP="00A1613F">
      <w:pPr>
        <w:pStyle w:val="S-H8"/>
      </w:pPr>
      <w:r w:rsidRPr="00002EEC">
        <w:t>If the second sample is free of errors, the measure and measure group pass;</w:t>
      </w:r>
    </w:p>
    <w:p w14:paraId="0838F52A" w14:textId="77777777" w:rsidR="00E139CC" w:rsidRDefault="00E139CC" w:rsidP="00A1613F">
      <w:pPr>
        <w:pStyle w:val="S-H8"/>
      </w:pPr>
      <w:r w:rsidRPr="00002EEC">
        <w:t>If there are one (1) or more errors in the second sample, the measure and measure group do not pass and cannot be reported until all errors are corrected and reviewed by the Contractor; and</w:t>
      </w:r>
    </w:p>
    <w:p w14:paraId="0C2202BC" w14:textId="77777777" w:rsidR="00E139CC" w:rsidRDefault="00E139CC" w:rsidP="00A1613F">
      <w:pPr>
        <w:pStyle w:val="S-H8"/>
      </w:pPr>
      <w:r w:rsidRPr="00002EEC">
        <w:t>Two (2) or more errors in the original sample: If there are two (2) or more errors in the original sample, the Contractor does not perform additional testing because the likelihood of the second sample failing is high.  The measure and measure group do not pass until the plan corrects all errors and the Contractor approves the charts.</w:t>
      </w:r>
    </w:p>
    <w:p w14:paraId="0FCF9BCD" w14:textId="2F206972" w:rsidR="00E139CC" w:rsidRDefault="00E139CC" w:rsidP="00A1613F">
      <w:pPr>
        <w:pStyle w:val="S-H6"/>
      </w:pPr>
      <w:r w:rsidRPr="00002EEC">
        <w:t xml:space="preserve">All applicable NCQA confidentiality and HIPAA guidelines shall be followed in its review of the medical records, onsite materials, claims/encounters, enrollment data, provider data, vendor data and supplemental data.  January-December: </w:t>
      </w:r>
      <w:r>
        <w:t>annually</w:t>
      </w:r>
      <w:r w:rsidRPr="00002EEC">
        <w:t>.</w:t>
      </w:r>
    </w:p>
    <w:p w14:paraId="2A98AF1D" w14:textId="67567638" w:rsidR="00E139CC" w:rsidRDefault="00E139CC" w:rsidP="00A1613F">
      <w:pPr>
        <w:pStyle w:val="S-H5"/>
      </w:pPr>
      <w:r w:rsidRPr="00002EEC">
        <w:t xml:space="preserve">The Contractor shall provide an electronic report of the final audit findings to both the MCO and HCA by July 15, </w:t>
      </w:r>
      <w:r>
        <w:t>annually</w:t>
      </w:r>
      <w:r w:rsidRPr="00002EEC">
        <w:t xml:space="preserve"> marking the conclusion of the review.  The report shall build upon the earlier report of preliminary findings and include:</w:t>
      </w:r>
    </w:p>
    <w:p w14:paraId="3E82A262" w14:textId="77777777" w:rsidR="00E139CC" w:rsidRDefault="00E139CC" w:rsidP="00A1613F">
      <w:pPr>
        <w:pStyle w:val="S-H6"/>
      </w:pPr>
      <w:r w:rsidRPr="00002EEC">
        <w:t>Updated text and findings based on comments to the initial report, including but not limited to recommendations to the MCO regarding improvement methodologies;</w:t>
      </w:r>
    </w:p>
    <w:p w14:paraId="349C61F1" w14:textId="77777777" w:rsidR="00E139CC" w:rsidRDefault="00E139CC" w:rsidP="00A1613F">
      <w:pPr>
        <w:pStyle w:val="S-H6"/>
      </w:pPr>
      <w:r w:rsidRPr="00002EEC">
        <w:t>Results of any corrected programming logic, including corrections made to numerators, denominators or sampling used for final measure calculation; and</w:t>
      </w:r>
    </w:p>
    <w:p w14:paraId="6E663A4E" w14:textId="4EB0E2F6" w:rsidR="00E139CC" w:rsidRDefault="00E139CC" w:rsidP="00A1613F">
      <w:pPr>
        <w:pStyle w:val="S-H6"/>
      </w:pPr>
      <w:r w:rsidRPr="00002EEC">
        <w:t xml:space="preserve">A summary table signifying performance measures that are reportable or not reportable (due to a material bias in the calculated rate for a measure). July 15, </w:t>
      </w:r>
      <w:r>
        <w:t>annually</w:t>
      </w:r>
      <w:r w:rsidRPr="00002EEC">
        <w:t>.</w:t>
      </w:r>
    </w:p>
    <w:p w14:paraId="62D7C7C8" w14:textId="3040DB42" w:rsidR="00E139CC" w:rsidRDefault="00E139CC" w:rsidP="00A1613F">
      <w:pPr>
        <w:pStyle w:val="S-H5"/>
      </w:pPr>
      <w:r w:rsidRPr="00002EEC">
        <w:t xml:space="preserve">Submit an electronic report of audited rates using the NCQA Interactive Data Submission System (IDSS) or other NCQA-approved method to NCQA for inclusion in Quality Compass and the NCBD.  June 15, </w:t>
      </w:r>
      <w:r>
        <w:t>annually</w:t>
      </w:r>
      <w:r w:rsidRPr="00002EEC">
        <w:t>.</w:t>
      </w:r>
    </w:p>
    <w:p w14:paraId="0B1830D5" w14:textId="3C2691A5" w:rsidR="00E139CC" w:rsidRDefault="00E139CC" w:rsidP="00A1613F">
      <w:pPr>
        <w:pStyle w:val="S-H5"/>
      </w:pPr>
      <w:r w:rsidRPr="00002EEC">
        <w:t xml:space="preserve">Submit an electronic summary report of all audit activities with audit findings including an assessment of MCO compliance with NCQA’s Information System Standards and audit designations for each reported measure.  July 15, </w:t>
      </w:r>
      <w:r>
        <w:t>annually</w:t>
      </w:r>
      <w:r w:rsidRPr="00002EEC">
        <w:t>.</w:t>
      </w:r>
    </w:p>
    <w:p w14:paraId="0EAD9737" w14:textId="1DC83ECB" w:rsidR="00486CBE" w:rsidRDefault="00FF0FB8" w:rsidP="00A1613F">
      <w:pPr>
        <w:pStyle w:val="S-H4"/>
      </w:pPr>
      <w:r w:rsidRPr="00FF0FB8">
        <w:t>Validation of non-HEDIS Performance Measures</w:t>
      </w:r>
      <w:r w:rsidR="00CA1939">
        <w:t xml:space="preserve">. </w:t>
      </w:r>
      <w:r w:rsidR="00486CBE">
        <w:t xml:space="preserve">Annual Validation of Performance Measures (42 C.F.R. § 438.358 (c)(5)) utilized during the preceding twelve (12) months to comply with requirements set forth in § 438.330(b)(2). </w:t>
      </w:r>
    </w:p>
    <w:p w14:paraId="5145A486" w14:textId="478B87FF" w:rsidR="00B73C4C" w:rsidRDefault="00B73C4C" w:rsidP="00A1613F">
      <w:pPr>
        <w:pStyle w:val="S-H5"/>
      </w:pPr>
      <w:r>
        <w:t xml:space="preserve">Performance measure validation for the PIHP-contracted work addressing BHSO enrollees. Validation shall be </w:t>
      </w:r>
      <w:r w:rsidR="004C1236">
        <w:t xml:space="preserve">of the following non-HEDIS behavioral health performance measures calculated by Research and Data Administration (RDA) within the Departent of Social and Health Services (DSHS). Validation shall be </w:t>
      </w:r>
      <w:r>
        <w:t>per MCO at the statewide level:</w:t>
      </w:r>
    </w:p>
    <w:p w14:paraId="77C58B35" w14:textId="77777777" w:rsidR="00B73C4C" w:rsidRDefault="00B73C4C" w:rsidP="00A1613F">
      <w:pPr>
        <w:pStyle w:val="S-H6"/>
      </w:pPr>
      <w:r>
        <w:t>Behavioral Health Access Monitoring Measure (BHAM); and</w:t>
      </w:r>
    </w:p>
    <w:p w14:paraId="707A6AFC" w14:textId="77777777" w:rsidR="00B73C4C" w:rsidRDefault="00B73C4C" w:rsidP="00A1613F">
      <w:pPr>
        <w:pStyle w:val="S-H6"/>
      </w:pPr>
      <w:r>
        <w:t>Substance Use Disorder Treatment Initiation and Engagement (SUD IET).</w:t>
      </w:r>
    </w:p>
    <w:p w14:paraId="74F6960F" w14:textId="489BC287" w:rsidR="00486CBE" w:rsidRDefault="00486CBE" w:rsidP="00A1613F">
      <w:pPr>
        <w:pStyle w:val="S-H5"/>
      </w:pPr>
      <w:r>
        <w:t>Describe the manner in which the data from the validation of measures were aggregated and analyzed, and conclusions were drawn as to the quality, timeliness, and access to the care furnished by the MCO.</w:t>
      </w:r>
    </w:p>
    <w:p w14:paraId="32E7BE07" w14:textId="1DF5D8DB" w:rsidR="00486CBE" w:rsidRDefault="00486CBE" w:rsidP="00A1613F">
      <w:pPr>
        <w:pStyle w:val="S-H5"/>
      </w:pPr>
      <w:r>
        <w:t>Clearly document which measures the state required the EQRO to validate for the current EQR review cycle.</w:t>
      </w:r>
    </w:p>
    <w:p w14:paraId="7F71E0B1" w14:textId="0593AA80" w:rsidR="00486CBE" w:rsidRDefault="00486CBE" w:rsidP="00A1613F">
      <w:pPr>
        <w:pStyle w:val="S-H5"/>
      </w:pPr>
      <w:r>
        <w:t>Indicate that the EQR performed an assessment of the MCO information system as part of the validation process.</w:t>
      </w:r>
    </w:p>
    <w:p w14:paraId="4EC5D173" w14:textId="56234A7B" w:rsidR="00486CBE" w:rsidRDefault="00486CBE" w:rsidP="00A1613F">
      <w:pPr>
        <w:pStyle w:val="S-H5"/>
      </w:pPr>
      <w:r>
        <w:t>Include validation results for each MCO for the current EQR review cycle.</w:t>
      </w:r>
    </w:p>
    <w:p w14:paraId="1600F907" w14:textId="1E2AF0E4" w:rsidR="00486CBE" w:rsidRDefault="00486CBE" w:rsidP="00A1613F">
      <w:pPr>
        <w:pStyle w:val="S-H5"/>
      </w:pPr>
      <w:r>
        <w:t xml:space="preserve">Include outcomes information associated with each </w:t>
      </w:r>
      <w:r w:rsidR="00227CAD">
        <w:t>performance measure</w:t>
      </w:r>
      <w:r>
        <w:t xml:space="preserve"> for the current EQR review cycle.</w:t>
      </w:r>
    </w:p>
    <w:p w14:paraId="3B8E52B4" w14:textId="4C7CC080" w:rsidR="00486CBE" w:rsidRDefault="00486CBE" w:rsidP="00A1613F">
      <w:pPr>
        <w:pStyle w:val="S-H5"/>
      </w:pPr>
      <w:r>
        <w:t xml:space="preserve">Completion of a HEDIS® Compliance Audit meets the federal protocols for an Information System Capability Assessment (ISCA). Document whether the MCO completed the annual HEDIS® Compliance Audit successfully. </w:t>
      </w:r>
    </w:p>
    <w:p w14:paraId="74BD71FF" w14:textId="77777777" w:rsidR="002C3D87" w:rsidRDefault="002C3D87" w:rsidP="00A1613F">
      <w:pPr>
        <w:pStyle w:val="S-H5"/>
      </w:pPr>
      <w:r w:rsidRPr="00002EEC">
        <w:t>The following tasks apply to MCOs conducting or reporting Non-HEDIS Performance Measures.  The Contractor shall:</w:t>
      </w:r>
    </w:p>
    <w:p w14:paraId="22CB48A3" w14:textId="16A40056" w:rsidR="002C3D87" w:rsidRDefault="002C3D87" w:rsidP="00A1613F">
      <w:pPr>
        <w:pStyle w:val="S-H6"/>
      </w:pPr>
      <w:r w:rsidRPr="00002EEC">
        <w:t xml:space="preserve">Contact the MCO to explain the procedures and timeline for performance measure calculation activities, request identification of personnel within the MCO responsible for request for documentation or information and scheduling of interviews; and communicate the policies and procedures for handling of confidential information.  </w:t>
      </w:r>
      <w:r>
        <w:t xml:space="preserve">Due by the last business day of </w:t>
      </w:r>
      <w:r w:rsidR="00E85FA1">
        <w:t>March</w:t>
      </w:r>
      <w:r w:rsidR="00B157A9">
        <w:t>, 2020</w:t>
      </w:r>
      <w:r>
        <w:t xml:space="preserve"> and then due by December 15, 2020 and annually by December </w:t>
      </w:r>
      <w:r w:rsidR="00B157A9">
        <w:t>15</w:t>
      </w:r>
      <w:r w:rsidR="00B157A9" w:rsidRPr="00CA1939">
        <w:rPr>
          <w:vertAlign w:val="superscript"/>
        </w:rPr>
        <w:t>th</w:t>
      </w:r>
      <w:r w:rsidR="00CA1939">
        <w:t xml:space="preserve"> </w:t>
      </w:r>
      <w:r>
        <w:t>thereafter to address the upcoming contracted HEDIS season.</w:t>
      </w:r>
    </w:p>
    <w:p w14:paraId="6BAE5893" w14:textId="0438AC65" w:rsidR="002C3D87" w:rsidRDefault="002C3D87" w:rsidP="00A1613F">
      <w:pPr>
        <w:pStyle w:val="S-H6"/>
      </w:pPr>
      <w:r w:rsidRPr="00002EEC">
        <w:t xml:space="preserve">Request documentation from the MCO that includes the non-HEDIS measures programming source code for the measure and the measure results.  </w:t>
      </w:r>
      <w:r>
        <w:t>Due by the last business day of January</w:t>
      </w:r>
      <w:r w:rsidR="00B157A9">
        <w:t>, 2020</w:t>
      </w:r>
      <w:r>
        <w:t xml:space="preserve"> and then due by December 15, 2020 and annually by December </w:t>
      </w:r>
      <w:r w:rsidR="00B157A9">
        <w:t xml:space="preserve">15th </w:t>
      </w:r>
      <w:r>
        <w:t>thereafter to address the upcoming contracted HEDIS season.</w:t>
      </w:r>
    </w:p>
    <w:p w14:paraId="1A88E48F" w14:textId="77777777" w:rsidR="002C3D87" w:rsidRDefault="002C3D87" w:rsidP="00A1613F">
      <w:pPr>
        <w:pStyle w:val="S-H6"/>
      </w:pPr>
      <w:r w:rsidRPr="00002EEC">
        <w:t xml:space="preserve">Analyze the MCO’s non-HEDIS measure programming source code and measure results and assess the data systems that feed into collection and reporting of performance measures, including membership data, provider data, medical record review processes, claims/encounter data, vendor data and data integrations process.  Following the review of the Roadmap and Information Systems Capabilities Assessment (ISCA) data elements, as applicable, the Contractor shall identify any findings and examine the implications of these findings on the calculation of the MCO’s performance measures in advance of the site visit.  </w:t>
      </w:r>
      <w:r>
        <w:t xml:space="preserve">Due </w:t>
      </w:r>
      <w:r w:rsidRPr="00002EEC">
        <w:t xml:space="preserve">March 15, </w:t>
      </w:r>
      <w:r>
        <w:t>annually</w:t>
      </w:r>
      <w:r w:rsidRPr="00002EEC">
        <w:t>.</w:t>
      </w:r>
    </w:p>
    <w:p w14:paraId="10B4FDD2" w14:textId="77777777" w:rsidR="002C3D87" w:rsidRDefault="002C3D87" w:rsidP="00A1613F">
      <w:pPr>
        <w:pStyle w:val="S-H6"/>
      </w:pPr>
      <w:r w:rsidRPr="00002EEC">
        <w:t xml:space="preserve">During the site visit, for all non-HEDIS measures, review member level detail for numerators, denominators, sampling, and exclusions to ensure measure compliance. February - April: </w:t>
      </w:r>
      <w:r>
        <w:t>annually</w:t>
      </w:r>
      <w:r w:rsidRPr="00002EEC">
        <w:t>.</w:t>
      </w:r>
    </w:p>
    <w:p w14:paraId="0A7A19CA" w14:textId="3A9066B5" w:rsidR="002C3D87" w:rsidRDefault="002C3D87" w:rsidP="00A1613F">
      <w:pPr>
        <w:pStyle w:val="S-H6"/>
      </w:pPr>
      <w:r w:rsidRPr="00002EEC">
        <w:t>Conduct on-site compliance audits with the MCOs and HCA staff</w:t>
      </w:r>
      <w:r>
        <w:t xml:space="preserve"> (</w:t>
      </w:r>
      <w:r w:rsidRPr="00002EEC">
        <w:t xml:space="preserve">February – April:  </w:t>
      </w:r>
      <w:r>
        <w:t>annually)</w:t>
      </w:r>
      <w:r w:rsidRPr="00002EEC">
        <w:t>, including all of the following:</w:t>
      </w:r>
    </w:p>
    <w:p w14:paraId="093C0C37" w14:textId="77777777" w:rsidR="002C3D87" w:rsidRDefault="002C3D87" w:rsidP="00A1613F">
      <w:pPr>
        <w:pStyle w:val="S-H7"/>
      </w:pPr>
      <w:r w:rsidRPr="00002EEC">
        <w:t>Assessment of data integration and control necessary for accurate calculation of performance measures;</w:t>
      </w:r>
    </w:p>
    <w:p w14:paraId="5FAD4570" w14:textId="77777777" w:rsidR="002C3D87" w:rsidRDefault="002C3D87" w:rsidP="00A1613F">
      <w:pPr>
        <w:pStyle w:val="S-H7"/>
      </w:pPr>
      <w:r w:rsidRPr="00002EEC">
        <w:t>Assurance of complete and accurate documentation of data processes used to collect, calculate, and report performance measures;</w:t>
      </w:r>
    </w:p>
    <w:p w14:paraId="154DC104" w14:textId="77777777" w:rsidR="002C3D87" w:rsidRDefault="002C3D87" w:rsidP="00A1613F">
      <w:pPr>
        <w:pStyle w:val="S-H7"/>
      </w:pPr>
      <w:r w:rsidRPr="00002EEC">
        <w:t>Assurance of valid processes to identify denominators of performance measures;</w:t>
      </w:r>
    </w:p>
    <w:p w14:paraId="62F27C6F" w14:textId="77777777" w:rsidR="002C3D87" w:rsidRDefault="002C3D87" w:rsidP="00A1613F">
      <w:pPr>
        <w:pStyle w:val="S-H7"/>
      </w:pPr>
      <w:r w:rsidRPr="00002EEC">
        <w:t>Examination of the validity of processes used to determine numerators of performance measures (for administrative and hybrid methods);</w:t>
      </w:r>
    </w:p>
    <w:p w14:paraId="0B9CA131" w14:textId="77777777" w:rsidR="002C3D87" w:rsidRDefault="002C3D87" w:rsidP="00A1613F">
      <w:pPr>
        <w:pStyle w:val="S-H7"/>
      </w:pPr>
      <w:r w:rsidRPr="00002EEC">
        <w:t>Except for measures calculated through administrative data alone, assure the validity of processes used to sample the appropriate population for calculation of performance measures; and</w:t>
      </w:r>
    </w:p>
    <w:p w14:paraId="12E099BD" w14:textId="0DB727F3" w:rsidR="002C3D87" w:rsidRDefault="002C3D87" w:rsidP="00A1613F">
      <w:pPr>
        <w:pStyle w:val="S-H7"/>
      </w:pPr>
      <w:r w:rsidRPr="00002EEC">
        <w:t xml:space="preserve">Examination of proper submission of required performance measure reports to HCA.  </w:t>
      </w:r>
    </w:p>
    <w:p w14:paraId="4D769F55" w14:textId="79B1EEA9" w:rsidR="002C3D87" w:rsidRDefault="002C3D87" w:rsidP="00A1613F">
      <w:pPr>
        <w:pStyle w:val="S-H6"/>
      </w:pPr>
      <w:r w:rsidRPr="005870CC">
        <w:t xml:space="preserve">Conduct post on-site activities to include: an initial written report identifying any perceived issues of noncompliance, problematic measures and recommended opportunities for improvement and submit to HCA within ten (10) business days of the on-site visit. The initial report shall include results of the documentation review, the on-site visit, the specifications, and the source code review. March – May: </w:t>
      </w:r>
      <w:r>
        <w:t>annually</w:t>
      </w:r>
      <w:r w:rsidRPr="005870CC">
        <w:t>.</w:t>
      </w:r>
    </w:p>
    <w:p w14:paraId="5ACB5825" w14:textId="155BE1A6" w:rsidR="002C3D87" w:rsidRDefault="002C3D87" w:rsidP="00A1613F">
      <w:pPr>
        <w:pStyle w:val="S-H6"/>
      </w:pPr>
      <w:r w:rsidRPr="005870CC">
        <w:t xml:space="preserve">Evaluate follow-up information and corrective actions from the MCO response to the initial written report and review of medical records during the period of March – May: </w:t>
      </w:r>
      <w:r>
        <w:t>annually</w:t>
      </w:r>
      <w:r w:rsidRPr="005870CC">
        <w:t>.  HCA shall retain responsibility for issuing Corrective Action or taking other steps related to discrepancies found.</w:t>
      </w:r>
    </w:p>
    <w:p w14:paraId="46015C3B" w14:textId="6A661DAA" w:rsidR="002C3D87" w:rsidRDefault="002C3D87" w:rsidP="00A1613F">
      <w:pPr>
        <w:pStyle w:val="S-H6"/>
      </w:pPr>
      <w:r w:rsidRPr="005870CC">
        <w:t xml:space="preserve">Provide an electronic report of the final audit findings to both the MCO and HCA no later than July 15, </w:t>
      </w:r>
      <w:r>
        <w:t>annually</w:t>
      </w:r>
      <w:r w:rsidRPr="005870CC">
        <w:t>, six (6) weeks after the on-site visit, marking the conclusion of the review. The report shall build upon the earlier report of preliminary findings and include all of the following:</w:t>
      </w:r>
    </w:p>
    <w:p w14:paraId="3D3C26A4" w14:textId="77777777" w:rsidR="002C3D87" w:rsidRDefault="002C3D87" w:rsidP="00A1613F">
      <w:pPr>
        <w:pStyle w:val="S-H7"/>
      </w:pPr>
      <w:r w:rsidRPr="005870CC">
        <w:t>Updated narrative and findings based on comments to the initial report including but not limited to recommendations on possible improvement methodologies;</w:t>
      </w:r>
    </w:p>
    <w:p w14:paraId="47A327F0" w14:textId="77777777" w:rsidR="002C3D87" w:rsidRDefault="002C3D87" w:rsidP="00A1613F">
      <w:pPr>
        <w:pStyle w:val="S-H7"/>
      </w:pPr>
      <w:r w:rsidRPr="005870CC">
        <w:t>Results of any corrected programming logic, including corrections made to numerators, denominators, or sampling used for final measure calculation; and</w:t>
      </w:r>
    </w:p>
    <w:p w14:paraId="593FEB2B" w14:textId="5886C7EC" w:rsidR="002C3D87" w:rsidRDefault="002C3D87" w:rsidP="00A1613F">
      <w:pPr>
        <w:pStyle w:val="S-H7"/>
      </w:pPr>
      <w:r w:rsidRPr="005870CC">
        <w:t xml:space="preserve">A summary table indicating the measures that are reportable or not reportable (due to a material bias in the calculated rate for a measure). July 15, </w:t>
      </w:r>
      <w:r>
        <w:t>annually</w:t>
      </w:r>
      <w:r w:rsidRPr="005870CC">
        <w:t>.</w:t>
      </w:r>
    </w:p>
    <w:p w14:paraId="042DA751" w14:textId="3D0929BF" w:rsidR="002C3D87" w:rsidRDefault="002C3D87" w:rsidP="00A1613F">
      <w:pPr>
        <w:pStyle w:val="S-H6"/>
      </w:pPr>
      <w:r w:rsidRPr="005870CC">
        <w:t>The Contractor shall submit electronically a summary report of all audit activities, including attachments and tools described in the CMS Calculation Performance Measures Protocol with audit findings and audit designations for each reported non-HEDIS</w:t>
      </w:r>
      <w:r w:rsidR="00B157A9">
        <w:t>®</w:t>
      </w:r>
      <w:r w:rsidRPr="005870CC">
        <w:t xml:space="preserve"> measure. July 15, </w:t>
      </w:r>
      <w:r>
        <w:t>annually</w:t>
      </w:r>
      <w:r w:rsidRPr="005870CC">
        <w:t>.</w:t>
      </w:r>
    </w:p>
    <w:p w14:paraId="7157E886" w14:textId="18482A24" w:rsidR="007D2B2D" w:rsidRPr="007D2B2D" w:rsidRDefault="007D2B2D" w:rsidP="000A53C9">
      <w:pPr>
        <w:pStyle w:val="S-H3"/>
      </w:pPr>
      <w:r w:rsidRPr="00422A69">
        <w:rPr>
          <w:rStyle w:val="Heading4Char"/>
        </w:rPr>
        <w:t>Consumer Assessment of Healthcare Providers and Systems Surveys® (42 C.F.R. §</w:t>
      </w:r>
      <w:r w:rsidRPr="007D2B2D">
        <w:t xml:space="preserve"> 438.358(c)(2):</w:t>
      </w:r>
    </w:p>
    <w:p w14:paraId="23F997C1" w14:textId="5330D246" w:rsidR="0089142E" w:rsidRDefault="00DF4490" w:rsidP="00A1613F">
      <w:pPr>
        <w:pStyle w:val="S-H4"/>
      </w:pPr>
      <w:r>
        <w:t xml:space="preserve">Analyze and report on the </w:t>
      </w:r>
      <w:r w:rsidR="007D2B2D" w:rsidRPr="007D6B03">
        <w:t>Consumer Assessment of Healthcare Providers and Systems (CAHPS®) surveys</w:t>
      </w:r>
      <w:r w:rsidR="0089142E">
        <w:t xml:space="preserve">, </w:t>
      </w:r>
      <w:r w:rsidR="00227515">
        <w:t>following NCQA protocol</w:t>
      </w:r>
      <w:r w:rsidR="00123B76">
        <w:t xml:space="preserve">. </w:t>
      </w:r>
      <w:r w:rsidR="000524D3">
        <w:t xml:space="preserve">The Contractor shall conduct and report CAHPS results as described below and to support State compliance with </w:t>
      </w:r>
      <w:r w:rsidR="000524D3" w:rsidRPr="00123B76">
        <w:rPr>
          <w:bCs/>
        </w:rPr>
        <w:t>Section</w:t>
      </w:r>
      <w:r w:rsidR="000524D3">
        <w:rPr>
          <w:bCs/>
        </w:rPr>
        <w:t>s</w:t>
      </w:r>
      <w:r w:rsidR="000524D3" w:rsidRPr="00123B76">
        <w:rPr>
          <w:bCs/>
        </w:rPr>
        <w:t xml:space="preserve"> 1139</w:t>
      </w:r>
      <w:r w:rsidR="000524D3" w:rsidRPr="00123B76">
        <w:t xml:space="preserve">(A) and 1139(B) of the </w:t>
      </w:r>
      <w:r w:rsidR="000524D3" w:rsidRPr="00123B76">
        <w:rPr>
          <w:bCs/>
        </w:rPr>
        <w:t>Social Security</w:t>
      </w:r>
      <w:r w:rsidR="000524D3" w:rsidRPr="00123B76">
        <w:t xml:space="preserve"> Act.</w:t>
      </w:r>
      <w:r w:rsidR="000524D3" w:rsidRPr="007D6B03">
        <w:t xml:space="preserve">  </w:t>
      </w:r>
      <w:r w:rsidR="007D2B2D" w:rsidRPr="007D6B03">
        <w:t xml:space="preserve">Surveys shall </w:t>
      </w:r>
      <w:r w:rsidR="00422A69">
        <w:t>include</w:t>
      </w:r>
      <w:r w:rsidR="0089142E">
        <w:t>:</w:t>
      </w:r>
    </w:p>
    <w:p w14:paraId="72DFE7AE" w14:textId="2D1EB1CD" w:rsidR="009B7C3E" w:rsidRDefault="007D2B2D" w:rsidP="00A1613F">
      <w:pPr>
        <w:pStyle w:val="S-H5"/>
      </w:pPr>
      <w:r w:rsidRPr="007D6B03">
        <w:t xml:space="preserve">Apple Health </w:t>
      </w:r>
      <w:r>
        <w:t xml:space="preserve">Integrated </w:t>
      </w:r>
      <w:r w:rsidRPr="007D6B03">
        <w:t>Foster C</w:t>
      </w:r>
      <w:r>
        <w:t>are</w:t>
      </w:r>
      <w:r w:rsidRPr="007D6B03">
        <w:t xml:space="preserve"> (AH</w:t>
      </w:r>
      <w:r>
        <w:t>-I</w:t>
      </w:r>
      <w:r w:rsidRPr="007D6B03">
        <w:t>FC</w:t>
      </w:r>
      <w:r w:rsidR="0089142E" w:rsidRPr="007D6B03">
        <w:t>)</w:t>
      </w:r>
      <w:r w:rsidR="00422A69">
        <w:t xml:space="preserve">: </w:t>
      </w:r>
      <w:r w:rsidR="009B7C3E">
        <w:t xml:space="preserve">Child CAHPS </w:t>
      </w:r>
      <w:r w:rsidR="0089142E">
        <w:t xml:space="preserve">conducted </w:t>
      </w:r>
      <w:r w:rsidR="00422A69">
        <w:t>annually</w:t>
      </w:r>
      <w:r w:rsidR="0089142E">
        <w:t xml:space="preserve"> by the MCO</w:t>
      </w:r>
      <w:r w:rsidR="00422A69">
        <w:t>’s CAHPS</w:t>
      </w:r>
      <w:r w:rsidR="0089142E">
        <w:t xml:space="preserve"> vendor</w:t>
      </w:r>
      <w:r w:rsidR="00422A69">
        <w:t>; summarized and</w:t>
      </w:r>
      <w:r w:rsidR="0089142E">
        <w:t xml:space="preserve"> reported by the Contractor</w:t>
      </w:r>
      <w:r w:rsidR="009B7C3E">
        <w:t>.</w:t>
      </w:r>
      <w:r w:rsidR="009B7C3E" w:rsidRPr="009B7C3E">
        <w:t xml:space="preserve"> </w:t>
      </w:r>
    </w:p>
    <w:p w14:paraId="021CDA9A" w14:textId="129F87CC" w:rsidR="009B7C3E" w:rsidRDefault="009B7C3E" w:rsidP="00A1613F">
      <w:pPr>
        <w:pStyle w:val="S-H6"/>
      </w:pPr>
      <w:r>
        <w:t>For the IFC, MCO-administered survey: Review and report results for the IFC-specific CAHPS survey, conducted by the MCO vendor</w:t>
      </w:r>
      <w:r w:rsidR="002C2E48" w:rsidRPr="002C2E48">
        <w:t xml:space="preserve"> </w:t>
      </w:r>
      <w:r w:rsidR="002C2E48">
        <w:t>as specified in the AH-IFC contract</w:t>
      </w:r>
      <w:r>
        <w:t xml:space="preserve">. Provide a summary of strengths and recommendations to the HCA. Summary level results and reporting shall be included within the technical report. </w:t>
      </w:r>
      <w:r w:rsidR="00D44FBE" w:rsidRPr="00D44FBE">
        <w:t>The population meeting CAHPS® specifications will be selected by the MCO and provided to th</w:t>
      </w:r>
      <w:r w:rsidR="00D44FBE">
        <w:t>e Contactor. The s</w:t>
      </w:r>
      <w:r w:rsidR="00D44FBE" w:rsidRPr="00D44FBE">
        <w:t xml:space="preserve">urvey </w:t>
      </w:r>
      <w:r w:rsidR="00D44FBE">
        <w:t xml:space="preserve">report </w:t>
      </w:r>
      <w:r w:rsidR="00D44FBE" w:rsidRPr="00D44FBE">
        <w:t xml:space="preserve">will be supplied by the MCO to the contractor for analysis and production of </w:t>
      </w:r>
      <w:r w:rsidR="00D44FBE">
        <w:t>summary</w:t>
      </w:r>
      <w:r w:rsidR="00D44FBE" w:rsidRPr="00D44FBE">
        <w:t xml:space="preserve"> report</w:t>
      </w:r>
      <w:r w:rsidR="00D44FBE">
        <w:t xml:space="preserve"> to HCA</w:t>
      </w:r>
      <w:r w:rsidR="00D44FBE" w:rsidRPr="00D44FBE">
        <w:t>.</w:t>
      </w:r>
    </w:p>
    <w:p w14:paraId="00C5977F" w14:textId="03642FF7" w:rsidR="009B7C3E" w:rsidRDefault="009B7C3E" w:rsidP="00A1613F">
      <w:pPr>
        <w:pStyle w:val="S-H5"/>
      </w:pPr>
      <w:r>
        <w:t>A</w:t>
      </w:r>
      <w:r w:rsidR="0089142E">
        <w:t>pple Health Integrated Managed Care (AH-IMC)</w:t>
      </w:r>
      <w:r>
        <w:t xml:space="preserve">: </w:t>
      </w:r>
      <w:r w:rsidR="0089142E">
        <w:t xml:space="preserve">Child </w:t>
      </w:r>
      <w:r>
        <w:t xml:space="preserve">with Chronic Conditions </w:t>
      </w:r>
      <w:r w:rsidR="0089142E">
        <w:t xml:space="preserve">and Adult </w:t>
      </w:r>
      <w:r>
        <w:t xml:space="preserve">CAHPS </w:t>
      </w:r>
      <w:r w:rsidR="0089142E">
        <w:t xml:space="preserve">Surveys will be </w:t>
      </w:r>
      <w:r>
        <w:t xml:space="preserve">alternated every other year and </w:t>
      </w:r>
      <w:r w:rsidR="0089142E">
        <w:t>administered by the MCO</w:t>
      </w:r>
      <w:r>
        <w:t>s’ CAHPS</w:t>
      </w:r>
      <w:r w:rsidR="0089142E">
        <w:t xml:space="preserve"> vendor</w:t>
      </w:r>
      <w:r>
        <w:t xml:space="preserve">s; statewide analysis of data, summary of findings, and </w:t>
      </w:r>
      <w:r w:rsidR="0089142E">
        <w:t>report</w:t>
      </w:r>
      <w:r>
        <w:t xml:space="preserve"> </w:t>
      </w:r>
      <w:r w:rsidR="0089142E">
        <w:t>by the Contractor</w:t>
      </w:r>
      <w:r>
        <w:t>.</w:t>
      </w:r>
    </w:p>
    <w:p w14:paraId="1EE06C0A" w14:textId="06ABD1B1" w:rsidR="009B7C3E" w:rsidRDefault="009B7C3E" w:rsidP="00A1613F">
      <w:pPr>
        <w:pStyle w:val="S-H6"/>
      </w:pPr>
      <w:r>
        <w:t xml:space="preserve">For the AH-IMC, MCO-administered surveys: Collect raw data, aggregate MCO survey data, and produce a statewide report of the CAHPS data conducted by the MCO CAHPS vendors. The survey will be Medicaid CAHPS Adult or Child with Chronic Conditions survey, as specified in the Apple Health contracts and rotated every year between Adult and Child with Chronic Conditions. </w:t>
      </w:r>
      <w:r w:rsidR="00D44FBE" w:rsidRPr="00D44FBE">
        <w:t>MCO survey samples will be validated by the Contractor.  Survey data will be supplied by the MCOs to the Contractor for comparative analysis and production of survey reports.</w:t>
      </w:r>
    </w:p>
    <w:p w14:paraId="14D29FF5" w14:textId="77777777" w:rsidR="007C1220" w:rsidRDefault="007C1220" w:rsidP="00A1613F">
      <w:pPr>
        <w:pStyle w:val="S-H6"/>
      </w:pPr>
      <w:r w:rsidRPr="00002EEC">
        <w:t xml:space="preserve">Upon completion of the </w:t>
      </w:r>
      <w:r>
        <w:t xml:space="preserve">AH-IMC </w:t>
      </w:r>
      <w:r w:rsidRPr="00002EEC">
        <w:t xml:space="preserve">CAHPS® survey by the MCOs, the Contractor will ensure the MCOs submit sample-level data to the </w:t>
      </w:r>
      <w:r>
        <w:t xml:space="preserve">CAHPS Database, following </w:t>
      </w:r>
      <w:r w:rsidRPr="00002EEC">
        <w:t>file requirements and submit a copy of each data file to HCA.</w:t>
      </w:r>
    </w:p>
    <w:p w14:paraId="4FD285FB" w14:textId="34DD999F" w:rsidR="007D2B2D" w:rsidRDefault="007D2B2D" w:rsidP="00A1613F">
      <w:pPr>
        <w:pStyle w:val="S-H5"/>
      </w:pPr>
      <w:r w:rsidRPr="007D6B03">
        <w:t>Children’s Health Insurance Program (CHIP)</w:t>
      </w:r>
      <w:r w:rsidR="009B7C3E">
        <w:t>: Child CAHPS</w:t>
      </w:r>
      <w:r w:rsidR="00A00A18">
        <w:t>®</w:t>
      </w:r>
      <w:r w:rsidR="009B7C3E">
        <w:t xml:space="preserve"> Survey </w:t>
      </w:r>
      <w:r w:rsidR="0089142E">
        <w:t>administered</w:t>
      </w:r>
      <w:r w:rsidR="009B7C3E">
        <w:t>, analyzed,</w:t>
      </w:r>
      <w:r w:rsidR="0089142E">
        <w:t xml:space="preserve"> and reported by the Contrac</w:t>
      </w:r>
      <w:r w:rsidR="009B7C3E">
        <w:t>t</w:t>
      </w:r>
      <w:r w:rsidR="0089142E">
        <w:t>o</w:t>
      </w:r>
      <w:r w:rsidR="00DF4490">
        <w:t>r</w:t>
      </w:r>
      <w:r w:rsidR="0089142E">
        <w:t xml:space="preserve"> </w:t>
      </w:r>
      <w:r w:rsidR="00A00A18">
        <w:t>(</w:t>
      </w:r>
      <w:r w:rsidR="00A00A18" w:rsidRPr="00A00A18">
        <w:t>CHIPRA section 402</w:t>
      </w:r>
      <w:r w:rsidR="00A00A18">
        <w:t>)</w:t>
      </w:r>
      <w:r w:rsidRPr="007D6B03">
        <w:t>.</w:t>
      </w:r>
    </w:p>
    <w:p w14:paraId="6938E4EB" w14:textId="6D4FFB0B" w:rsidR="00ED48B0" w:rsidRDefault="0089142E" w:rsidP="00A1613F">
      <w:pPr>
        <w:pStyle w:val="S-H6"/>
      </w:pPr>
      <w:r>
        <w:t xml:space="preserve">Administer statewide Medicaid Child </w:t>
      </w:r>
      <w:r w:rsidR="00ED48B0">
        <w:t>CAHP</w:t>
      </w:r>
      <w:r w:rsidR="009B7C3E">
        <w:t>S</w:t>
      </w:r>
      <w:r>
        <w:t xml:space="preserve"> survey every other year, specific to the CHIP population. </w:t>
      </w:r>
      <w:r w:rsidR="00ED48B0">
        <w:t xml:space="preserve">The survey will be conducted in even years beginning in 2020. The population meeting CAHPS specifications will be selected from the population by the Contractor. The Contractor will conduct the survey and produce a survey report. </w:t>
      </w:r>
    </w:p>
    <w:p w14:paraId="45C0B226" w14:textId="042877E6" w:rsidR="00227515" w:rsidRDefault="00227515" w:rsidP="00A1613F">
      <w:pPr>
        <w:pStyle w:val="S-H4"/>
      </w:pPr>
      <w:r>
        <w:t xml:space="preserve">The following tasks will be performed by the Contractor when administering a CAHPS survey: </w:t>
      </w:r>
    </w:p>
    <w:p w14:paraId="184FD0AE" w14:textId="6B436A35" w:rsidR="00D44FBE" w:rsidRPr="00D44FBE" w:rsidRDefault="00D44FBE" w:rsidP="00A1613F">
      <w:pPr>
        <w:pStyle w:val="S-H5"/>
      </w:pPr>
      <w:r w:rsidRPr="00D44FBE">
        <w:t>Contractor will administer the surveys using the NCQA CAHPS® Consortium Guidelines to define the survey sample size and survey data collection protocols.</w:t>
      </w:r>
    </w:p>
    <w:p w14:paraId="1F8C5E17" w14:textId="333612B0" w:rsidR="00227515" w:rsidRDefault="00227515" w:rsidP="00A1613F">
      <w:pPr>
        <w:pStyle w:val="S-H5"/>
      </w:pPr>
      <w:r>
        <w:t xml:space="preserve">Conduct the MCO sample validation; or when the Contractor conducts the survey for HCA, verify clean survey sample data. </w:t>
      </w:r>
    </w:p>
    <w:p w14:paraId="3C77C3ED" w14:textId="452DC483" w:rsidR="00227515" w:rsidRDefault="00227515" w:rsidP="00A1613F">
      <w:pPr>
        <w:pStyle w:val="S-H5"/>
      </w:pPr>
      <w:r>
        <w:t xml:space="preserve">Follow Mixed Mode Methodology of survey administration, consisting of a minimum of: two (2) questionnaire mailings, two (2) reminder postcards, and up to six (6) phone attempts. </w:t>
      </w:r>
    </w:p>
    <w:p w14:paraId="07D8BBDF" w14:textId="3651B392" w:rsidR="00227515" w:rsidRDefault="00227515" w:rsidP="00A1613F">
      <w:pPr>
        <w:pStyle w:val="S-H6"/>
      </w:pPr>
      <w:r>
        <w:t>The contractor may administer surveys using on-line survey capability if email contact information is available and known by survey vendor; and</w:t>
      </w:r>
    </w:p>
    <w:p w14:paraId="7762BC8E" w14:textId="0BF288F4" w:rsidR="00227515" w:rsidRDefault="00227515" w:rsidP="00A1613F">
      <w:pPr>
        <w:pStyle w:val="S-H6"/>
      </w:pPr>
      <w:r>
        <w:t xml:space="preserve">Use enrollee incentives or similar approaches to increase survey response. </w:t>
      </w:r>
    </w:p>
    <w:p w14:paraId="727CA2E6" w14:textId="5BCAAD60" w:rsidR="00227515" w:rsidRDefault="00227515" w:rsidP="00A1613F">
      <w:pPr>
        <w:pStyle w:val="S-H5"/>
      </w:pPr>
      <w:r>
        <w:t xml:space="preserve">Administer the survey in English with the option to complete the survey in Spanish. </w:t>
      </w:r>
    </w:p>
    <w:p w14:paraId="096A2FB8" w14:textId="525819BE" w:rsidR="00227515" w:rsidRDefault="00227515" w:rsidP="00A1613F">
      <w:pPr>
        <w:pStyle w:val="S-H5"/>
      </w:pPr>
      <w:r>
        <w:t xml:space="preserve">Complete administrative forms (e.g., survey introductory letter and postcard reminders to enrollees). </w:t>
      </w:r>
    </w:p>
    <w:p w14:paraId="18E0750D" w14:textId="6B3A1CE1" w:rsidR="00227515" w:rsidRDefault="00227515" w:rsidP="00A1613F">
      <w:pPr>
        <w:pStyle w:val="S-H5"/>
      </w:pPr>
      <w:r>
        <w:t xml:space="preserve">Submit weekly disposition reports to the HCA Contract Manager. </w:t>
      </w:r>
    </w:p>
    <w:p w14:paraId="2F72D5DB" w14:textId="5A6917C5" w:rsidR="00227515" w:rsidRDefault="00227515" w:rsidP="00A1613F">
      <w:pPr>
        <w:pStyle w:val="S-H5"/>
      </w:pPr>
      <w:r>
        <w:t xml:space="preserve">Prepare member-level data files and dictionaries for each population surveyed. </w:t>
      </w:r>
    </w:p>
    <w:p w14:paraId="0CC1BD8E" w14:textId="319B9AB1" w:rsidR="00227515" w:rsidRDefault="001924B3" w:rsidP="00A1613F">
      <w:pPr>
        <w:pStyle w:val="S-H5"/>
      </w:pPr>
      <w:r>
        <w:t xml:space="preserve">Produce MCO reports that include each population surveyed. </w:t>
      </w:r>
    </w:p>
    <w:p w14:paraId="398A488D" w14:textId="5E111F88" w:rsidR="001924B3" w:rsidRDefault="001924B3" w:rsidP="00A1613F">
      <w:pPr>
        <w:pStyle w:val="S-H5"/>
      </w:pPr>
      <w:r>
        <w:t xml:space="preserve">Raw data (frequency tables in EXCEL) on each completed survey question to send to each MCO and HCA; </w:t>
      </w:r>
    </w:p>
    <w:p w14:paraId="51F38390" w14:textId="22C985B7" w:rsidR="001924B3" w:rsidRDefault="001924B3" w:rsidP="00A1613F">
      <w:pPr>
        <w:pStyle w:val="S-H5"/>
      </w:pPr>
      <w:r>
        <w:t>Ase mix adjusted ratings (below average, average, and above average) for each Managed Care program. Average is the statewide mean;</w:t>
      </w:r>
    </w:p>
    <w:p w14:paraId="281B7EBF" w14:textId="234BADDE" w:rsidR="001924B3" w:rsidRDefault="001924B3" w:rsidP="00A1613F">
      <w:pPr>
        <w:pStyle w:val="S-H5"/>
      </w:pPr>
      <w:r>
        <w:t xml:space="preserve">SAS flat file that contains all responses in the original sample, both responders and non-responders with identifiers removed, including a data dictionary; </w:t>
      </w:r>
    </w:p>
    <w:p w14:paraId="2959DE50" w14:textId="51963CA7" w:rsidR="001924B3" w:rsidRDefault="001924B3" w:rsidP="00A1613F">
      <w:pPr>
        <w:pStyle w:val="S-H5"/>
      </w:pPr>
      <w:r>
        <w:t xml:space="preserve">CAHPS Database report following the data submission requirements; include a copy to HCA of a flat file in SAS and/or other appropriate format on all completed survey questions for adult and child samples; </w:t>
      </w:r>
    </w:p>
    <w:p w14:paraId="0BA1A3E5" w14:textId="0B38C06C" w:rsidR="001924B3" w:rsidRDefault="001924B3" w:rsidP="00A1613F">
      <w:pPr>
        <w:pStyle w:val="S-H5"/>
      </w:pPr>
      <w:r>
        <w:t xml:space="preserve">Production of annual CAHPS stakeholder report provided in electronic format only, in PDF and WORD file formats. </w:t>
      </w:r>
    </w:p>
    <w:p w14:paraId="488E7CE2" w14:textId="5E093C66" w:rsidR="00D44FBE" w:rsidRDefault="00D44FBE" w:rsidP="00A1613F">
      <w:pPr>
        <w:pStyle w:val="S-H4"/>
      </w:pPr>
      <w:r w:rsidRPr="00002EEC">
        <w:t xml:space="preserve">Collect copy of fully annotated survey instrument from each MCO assuring consistency and placement of supplemental survey questions are the same with each plan and the contractor’s survey instrument. January </w:t>
      </w:r>
      <w:r>
        <w:t>annually</w:t>
      </w:r>
      <w:r w:rsidRPr="00002EEC">
        <w:t>.</w:t>
      </w:r>
    </w:p>
    <w:p w14:paraId="1D59CF42" w14:textId="235F0047" w:rsidR="00D44FBE" w:rsidRDefault="00D44FBE" w:rsidP="00A1613F">
      <w:pPr>
        <w:pStyle w:val="S-H4"/>
      </w:pPr>
      <w:r w:rsidRPr="00002EEC">
        <w:t xml:space="preserve">Conduct MCO sample validation per NCQA guidelines and CMS protocol; </w:t>
      </w:r>
      <w:r w:rsidRPr="00002EEC">
        <w:rPr>
          <w:u w:val="single"/>
        </w:rPr>
        <w:t>or when the Contractor conducts the survey for HCA</w:t>
      </w:r>
      <w:r w:rsidRPr="00002EEC">
        <w:t xml:space="preserve">, verify clean, survey sample data. January </w:t>
      </w:r>
      <w:r>
        <w:t>annually</w:t>
      </w:r>
      <w:r w:rsidRPr="00002EEC">
        <w:t>. The validation of the sample frame for the CAHPS® survey activity shall include:</w:t>
      </w:r>
    </w:p>
    <w:p w14:paraId="1970D2B2" w14:textId="77777777" w:rsidR="00D44FBE" w:rsidRDefault="00D44FBE" w:rsidP="00A1613F">
      <w:pPr>
        <w:pStyle w:val="S-H5"/>
      </w:pPr>
      <w:r w:rsidRPr="00002EEC">
        <w:t>Evaluation of computer programming (source code) used to access and manipulate data;</w:t>
      </w:r>
    </w:p>
    <w:p w14:paraId="184FC797" w14:textId="77777777" w:rsidR="00D44FBE" w:rsidRDefault="00D44FBE" w:rsidP="00A1613F">
      <w:pPr>
        <w:pStyle w:val="S-H5"/>
      </w:pPr>
      <w:r w:rsidRPr="00002EEC">
        <w:t>Review of testing plans for the source code to ensure data is correctly queried in output files;</w:t>
      </w:r>
    </w:p>
    <w:p w14:paraId="47A8A5ED" w14:textId="0E9A7ADD" w:rsidR="00D44FBE" w:rsidRDefault="00D44FBE" w:rsidP="00A1613F">
      <w:pPr>
        <w:pStyle w:val="S-H5"/>
      </w:pPr>
      <w:r w:rsidRPr="00002EEC">
        <w:t xml:space="preserve">Review of the survey eligibility file elements, e.g., unique member ID, members’ program enrollment, subscriber ID, member name, gender, date of birth, etc. and where appropriate, validation that the MCO selected a certified CAHPS® vendor to administer the survey.  January </w:t>
      </w:r>
      <w:r>
        <w:t>annually</w:t>
      </w:r>
      <w:r w:rsidRPr="00002EEC">
        <w:t>.</w:t>
      </w:r>
    </w:p>
    <w:p w14:paraId="2BF2462C" w14:textId="51927D1D" w:rsidR="00D44FBE" w:rsidRDefault="00D44FBE" w:rsidP="00A1613F">
      <w:pPr>
        <w:pStyle w:val="S-H5"/>
      </w:pPr>
      <w:r w:rsidRPr="00002EEC">
        <w:t xml:space="preserve">Completion of the NCQA-compliant CAHPS® survey validation worksheet described in NCQA’s HEDIS® Compliance Audit Volume 5.  January-February: </w:t>
      </w:r>
      <w:r>
        <w:t>annually</w:t>
      </w:r>
      <w:r w:rsidRPr="00002EEC">
        <w:t>.</w:t>
      </w:r>
    </w:p>
    <w:p w14:paraId="087ACDFF" w14:textId="7BD6A842" w:rsidR="00D44FBE" w:rsidRDefault="00D44FBE" w:rsidP="00A1613F">
      <w:pPr>
        <w:pStyle w:val="S-H4"/>
      </w:pPr>
      <w:r w:rsidRPr="00002EEC">
        <w:t xml:space="preserve">Complete administrative forms (e.g., survey introductory letter and post card reminders to enrollees). January </w:t>
      </w:r>
      <w:r>
        <w:t>annually</w:t>
      </w:r>
      <w:r w:rsidRPr="00002EEC">
        <w:t>.</w:t>
      </w:r>
    </w:p>
    <w:p w14:paraId="6A3D521A" w14:textId="7501ED4D" w:rsidR="00D44FBE" w:rsidRDefault="00D44FBE" w:rsidP="00A1613F">
      <w:pPr>
        <w:pStyle w:val="S-H4"/>
      </w:pPr>
      <w:r w:rsidRPr="00002EEC">
        <w:t xml:space="preserve">Collect National CAHPS® Benchmarking Database (NCBD) Health Plan Information and NCBD Sponsor Registration forms from each MCO.  April 11, </w:t>
      </w:r>
      <w:r>
        <w:t>annually</w:t>
      </w:r>
      <w:r w:rsidRPr="00002EEC">
        <w:t>.</w:t>
      </w:r>
    </w:p>
    <w:p w14:paraId="4D839E90" w14:textId="65F99097" w:rsidR="00D44FBE" w:rsidRDefault="00D44FBE" w:rsidP="00A1613F">
      <w:pPr>
        <w:pStyle w:val="S-H4"/>
      </w:pPr>
      <w:r w:rsidRPr="00002EEC">
        <w:t xml:space="preserve">Follow Mixed Mode Methodology of survey administration, consisting of a minimum of:  two (2) questionnaire mailings, two (2) reminder post cards, and up to six (6) phone attempts. March-April: </w:t>
      </w:r>
      <w:r>
        <w:t>annually</w:t>
      </w:r>
      <w:r w:rsidRPr="00002EEC">
        <w:t>.</w:t>
      </w:r>
    </w:p>
    <w:p w14:paraId="4D66E276" w14:textId="322CE72B" w:rsidR="00D44FBE" w:rsidRDefault="00D44FBE" w:rsidP="00A1613F">
      <w:pPr>
        <w:pStyle w:val="S-H4"/>
      </w:pPr>
      <w:r w:rsidRPr="00002EEC">
        <w:t xml:space="preserve">Administer surveys using on-line survey capability if email contact information is available and known by survey vendor and use enrollee incentives or similar approaches to increase survey response. March-April: </w:t>
      </w:r>
      <w:r>
        <w:t>annually</w:t>
      </w:r>
      <w:r w:rsidRPr="00002EEC">
        <w:t>.</w:t>
      </w:r>
    </w:p>
    <w:p w14:paraId="7F0AB523" w14:textId="7FAD2F30" w:rsidR="00D44FBE" w:rsidRDefault="00D44FBE" w:rsidP="00A1613F">
      <w:pPr>
        <w:pStyle w:val="S-H4"/>
      </w:pPr>
      <w:r w:rsidRPr="00002EEC">
        <w:t xml:space="preserve">Administer the survey in English with the option to complete the survey in Spanish either in written format or orally over a toll free phone call.  March-April: </w:t>
      </w:r>
      <w:r>
        <w:t>annually</w:t>
      </w:r>
      <w:r w:rsidRPr="00002EEC">
        <w:t>.</w:t>
      </w:r>
    </w:p>
    <w:p w14:paraId="58D3EB9C" w14:textId="31F84B16" w:rsidR="00D44FBE" w:rsidRDefault="00D44FBE" w:rsidP="00A1613F">
      <w:pPr>
        <w:pStyle w:val="S-H4"/>
      </w:pPr>
      <w:r w:rsidRPr="00002EEC">
        <w:t xml:space="preserve">Submit weekly survey status reports to HCA for surveys conducted by the Contractor.   These reports shall contain the following information reported by HCA program: total number of surveys mailed total number of competed surveys; total number of postcards mailed; total number of surveys completed by telephone and the number of final refusals. April-May: </w:t>
      </w:r>
      <w:r>
        <w:t>annually</w:t>
      </w:r>
      <w:r w:rsidRPr="00002EEC">
        <w:t>.</w:t>
      </w:r>
    </w:p>
    <w:p w14:paraId="5502AF17" w14:textId="1D654E35" w:rsidR="00D44FBE" w:rsidRDefault="00D44FBE" w:rsidP="00A1613F">
      <w:pPr>
        <w:pStyle w:val="S-H4"/>
      </w:pPr>
      <w:r w:rsidRPr="00002EEC">
        <w:t xml:space="preserve">Analyze data for each surveyed population and produce reports using current CAHPS® analytic routines and calculation of composites and rating questions.  Other analysis may be designed and developed in collaboration with HCA. May-June: </w:t>
      </w:r>
      <w:r>
        <w:t>annually</w:t>
      </w:r>
      <w:r w:rsidRPr="00002EEC">
        <w:t>.</w:t>
      </w:r>
    </w:p>
    <w:p w14:paraId="6303E304" w14:textId="5275F81B" w:rsidR="00D44FBE" w:rsidRDefault="00D44FBE" w:rsidP="00A1613F">
      <w:pPr>
        <w:pStyle w:val="S-H4"/>
      </w:pPr>
      <w:r w:rsidRPr="00002EEC">
        <w:t xml:space="preserve">Develop and produce the following custom reports as applicable in collaboration with HCA: June-August: </w:t>
      </w:r>
      <w:r>
        <w:t>annually</w:t>
      </w:r>
      <w:r w:rsidRPr="00002EEC">
        <w:t>.</w:t>
      </w:r>
    </w:p>
    <w:p w14:paraId="2728EC3E" w14:textId="104E4BE6" w:rsidR="00D44FBE" w:rsidRDefault="00D44FBE" w:rsidP="00A1613F">
      <w:pPr>
        <w:pStyle w:val="S-H5"/>
      </w:pPr>
      <w:r w:rsidRPr="00002EEC">
        <w:t xml:space="preserve">An External Stakeholder CAHPS® Report which is a detailed analytic report that compares case-mix adjusted results between MCOs and identifies outliers to the state average for composites, global ratings, and individual items. </w:t>
      </w:r>
    </w:p>
    <w:p w14:paraId="26C27F9D" w14:textId="08ECD6DD" w:rsidR="008A15EC" w:rsidRDefault="008A15EC" w:rsidP="00A1613F">
      <w:pPr>
        <w:pStyle w:val="S-H5"/>
      </w:pPr>
      <w:r>
        <w:t>AH-IMC and CHIP Survey Reports will include an executive summary, achiev</w:t>
      </w:r>
      <w:r w:rsidR="008D4472">
        <w:t>e</w:t>
      </w:r>
      <w:r>
        <w:t>ment scoring representative of responses indicating satisfaction, bivariate correlation analysis for each performance-related item and the composite scores against the overall satisfaction variable, priority matrix graphs and/or key driver analysis to identify opportunities for improvement, detailed responses by question, sample disposition, and methodology summary.</w:t>
      </w:r>
    </w:p>
    <w:p w14:paraId="49795281" w14:textId="63ACD34B" w:rsidR="00C2329F" w:rsidRDefault="008A15EC" w:rsidP="00A1613F">
      <w:pPr>
        <w:pStyle w:val="S-H5"/>
      </w:pPr>
      <w:r>
        <w:t xml:space="preserve">A </w:t>
      </w:r>
      <w:r w:rsidR="00C2329F" w:rsidRPr="0032550B">
        <w:t>comparison between plan and statewide scores, with significance testing</w:t>
      </w:r>
    </w:p>
    <w:p w14:paraId="0F561FE9" w14:textId="77777777" w:rsidR="007D2B2D" w:rsidRPr="009F12E1" w:rsidRDefault="007D2B2D" w:rsidP="000A53C9">
      <w:pPr>
        <w:pStyle w:val="S-H3"/>
      </w:pPr>
      <w:r w:rsidRPr="009F12E1">
        <w:t>Value-Based Purchasing (VBP) Performance Measure Recommendation and Evaluation</w:t>
      </w:r>
    </w:p>
    <w:p w14:paraId="7612E0D1" w14:textId="6758A258" w:rsidR="007D2B2D" w:rsidRDefault="007D2B2D" w:rsidP="00A1613F">
      <w:pPr>
        <w:pStyle w:val="S-H4"/>
      </w:pPr>
      <w:r>
        <w:t>VBP Performance Measure Recommendation</w:t>
      </w:r>
    </w:p>
    <w:p w14:paraId="4D47B473" w14:textId="5E2C63FF" w:rsidR="007D2B2D" w:rsidRDefault="007D2B2D" w:rsidP="00A1613F">
      <w:pPr>
        <w:pStyle w:val="S-H5"/>
      </w:pPr>
      <w:r>
        <w:t>Consistent with Washington State Budget Proviso 2019 (211)(50) (the Proviso) and the requirements under that Proviso, the HCA’s contracted EQRO is required to annually analyze the performance of</w:t>
      </w:r>
      <w:r w:rsidR="00BC6DE9">
        <w:t xml:space="preserve"> managed care organizations providing services to Clients. The recommendation required under the Proviso and Contractor’s duties under this Deliverable is to support HCA decision-making in selecting the seven performance measures required by the Proviso. Up to four non-HEDIS measures may be included in the analysis and recommendation at HCA’s direction, if resources are available for the alternate methodology required due to lack of top quartile performance data (according to Proviso (50)(g)).</w:t>
      </w:r>
    </w:p>
    <w:p w14:paraId="7C45D0C1" w14:textId="09A4B484" w:rsidR="007D2B2D" w:rsidRDefault="007D2B2D" w:rsidP="00A1613F">
      <w:pPr>
        <w:pStyle w:val="S-H6"/>
      </w:pPr>
      <w:r>
        <w:t>Contractor will meet with the HCA VBP Workgroup to discuss the work outlined within this</w:t>
      </w:r>
      <w:r w:rsidR="00BC6DE9">
        <w:t xml:space="preserve"> Deliverable on a weekly basis until HCA has completed the notification to the MCOs required in the Proviso, due September 15, </w:t>
      </w:r>
      <w:r w:rsidR="00053B3D">
        <w:t>annually</w:t>
      </w:r>
      <w:r w:rsidR="00BC6DE9">
        <w:t>. VBP meetings may be cancelled by HCA, at its sole discretion.</w:t>
      </w:r>
    </w:p>
    <w:p w14:paraId="79B4AD9E" w14:textId="77777777" w:rsidR="00053B3D" w:rsidRDefault="00053B3D" w:rsidP="00A1613F">
      <w:pPr>
        <w:pStyle w:val="S-H6"/>
      </w:pPr>
      <w:r w:rsidRPr="00236937">
        <w:t>Recommendations</w:t>
      </w:r>
      <w:r>
        <w:t xml:space="preserve"> </w:t>
      </w:r>
      <w:r w:rsidRPr="001042AA">
        <w:t>will</w:t>
      </w:r>
      <w:r>
        <w:t xml:space="preserve"> be based on analysis of </w:t>
      </w:r>
      <w:r w:rsidRPr="001042AA">
        <w:t>the</w:t>
      </w:r>
      <w:r>
        <w:t xml:space="preserve"> most recent performance measure data, such as </w:t>
      </w:r>
      <w:r w:rsidRPr="001042AA">
        <w:t>current</w:t>
      </w:r>
      <w:r>
        <w:t xml:space="preserve"> </w:t>
      </w:r>
      <w:r w:rsidRPr="001042AA">
        <w:t>year</w:t>
      </w:r>
      <w:r>
        <w:t xml:space="preserve"> </w:t>
      </w:r>
      <w:r w:rsidRPr="001042AA">
        <w:t>HEDIS</w:t>
      </w:r>
      <w:r>
        <w:t xml:space="preserve">® </w:t>
      </w:r>
      <w:r w:rsidRPr="001042AA">
        <w:t>results,</w:t>
      </w:r>
      <w:r>
        <w:t xml:space="preserve"> </w:t>
      </w:r>
      <w:r w:rsidRPr="001042AA">
        <w:t>finalized</w:t>
      </w:r>
      <w:r>
        <w:t xml:space="preserve"> </w:t>
      </w:r>
      <w:r w:rsidRPr="001042AA">
        <w:t>in</w:t>
      </w:r>
      <w:r>
        <w:t xml:space="preserve"> </w:t>
      </w:r>
      <w:r w:rsidRPr="001042AA">
        <w:t>June</w:t>
      </w:r>
      <w:r>
        <w:t xml:space="preserve"> </w:t>
      </w:r>
      <w:r w:rsidRPr="001042AA">
        <w:t>each</w:t>
      </w:r>
      <w:r>
        <w:t xml:space="preserve"> year.</w:t>
      </w:r>
    </w:p>
    <w:p w14:paraId="4F8529E6" w14:textId="14FF9AF0" w:rsidR="00053B3D" w:rsidRDefault="00053B3D" w:rsidP="00A1613F">
      <w:pPr>
        <w:pStyle w:val="S-H6"/>
      </w:pPr>
      <w:r>
        <w:t>Recommendations will be in alignment with current HCA Quality Management, Monitoring and Improvement (QMMI) Guiding Principles for Measure Selection for Contracts, summarized below:</w:t>
      </w:r>
    </w:p>
    <w:p w14:paraId="42A52A1B" w14:textId="23CFD58E" w:rsidR="00053B3D" w:rsidRDefault="00053B3D" w:rsidP="00A1613F">
      <w:pPr>
        <w:pStyle w:val="S-H7"/>
      </w:pPr>
      <w:r>
        <w:t>Improve health outcomes</w:t>
      </w:r>
    </w:p>
    <w:p w14:paraId="554D2792" w14:textId="3BFA6768" w:rsidR="00053B3D" w:rsidRDefault="00053B3D" w:rsidP="00A1613F">
      <w:pPr>
        <w:pStyle w:val="S-H7"/>
      </w:pPr>
      <w:r>
        <w:t>Increase alignment across state contracts</w:t>
      </w:r>
    </w:p>
    <w:p w14:paraId="0BF3FD1C" w14:textId="791F715C" w:rsidR="00053B3D" w:rsidRDefault="00053B3D" w:rsidP="00A1613F">
      <w:pPr>
        <w:pStyle w:val="S-H7"/>
      </w:pPr>
      <w:r>
        <w:t>Decrease the administrative burden of measurement</w:t>
      </w:r>
    </w:p>
    <w:p w14:paraId="5F9F1CEE" w14:textId="1FA227FA" w:rsidR="00053B3D" w:rsidRDefault="00053B3D" w:rsidP="00A1613F">
      <w:pPr>
        <w:pStyle w:val="S-H7"/>
      </w:pPr>
      <w:r>
        <w:t>Decrease/avoid unintended consequences</w:t>
      </w:r>
    </w:p>
    <w:p w14:paraId="6EDBCC92" w14:textId="77777777" w:rsidR="00053B3D" w:rsidRDefault="00053B3D" w:rsidP="00A1613F">
      <w:pPr>
        <w:pStyle w:val="S-H5"/>
      </w:pPr>
      <w:r w:rsidRPr="001042AA">
        <w:t>Provide</w:t>
      </w:r>
      <w:r>
        <w:t xml:space="preserve"> </w:t>
      </w:r>
      <w:r w:rsidRPr="001042AA">
        <w:t>VBP</w:t>
      </w:r>
      <w:r>
        <w:t xml:space="preserve"> </w:t>
      </w:r>
      <w:r w:rsidRPr="001042AA">
        <w:t>Performance</w:t>
      </w:r>
      <w:r>
        <w:t xml:space="preserve"> </w:t>
      </w:r>
      <w:r w:rsidRPr="001042AA">
        <w:t>Measures</w:t>
      </w:r>
      <w:r>
        <w:t xml:space="preserve"> </w:t>
      </w:r>
      <w:r w:rsidRPr="001042AA">
        <w:t>Recommendation</w:t>
      </w:r>
      <w:r>
        <w:t xml:space="preserve"> Narrative </w:t>
      </w:r>
      <w:r w:rsidRPr="001042AA">
        <w:t>Report</w:t>
      </w:r>
      <w:r>
        <w:t xml:space="preserve"> and Data Tool </w:t>
      </w:r>
      <w:r w:rsidRPr="001042AA">
        <w:t>by</w:t>
      </w:r>
      <w:r>
        <w:t xml:space="preserve"> </w:t>
      </w:r>
      <w:r w:rsidRPr="001042AA">
        <w:t>the</w:t>
      </w:r>
      <w:r>
        <w:t xml:space="preserve"> </w:t>
      </w:r>
      <w:r w:rsidRPr="001042AA">
        <w:t>end</w:t>
      </w:r>
      <w:r>
        <w:t xml:space="preserve"> </w:t>
      </w:r>
      <w:r w:rsidRPr="001042AA">
        <w:t>of</w:t>
      </w:r>
      <w:r>
        <w:t xml:space="preserve"> </w:t>
      </w:r>
      <w:r w:rsidRPr="001042AA">
        <w:t>July</w:t>
      </w:r>
      <w:r>
        <w:t xml:space="preserve"> </w:t>
      </w:r>
      <w:r w:rsidRPr="001042AA">
        <w:t>annually</w:t>
      </w:r>
      <w:r>
        <w:t xml:space="preserve">. The Narrative Report shall address </w:t>
      </w:r>
      <w:r w:rsidRPr="001042AA">
        <w:t>assumption</w:t>
      </w:r>
      <w:r>
        <w:t>s</w:t>
      </w:r>
      <w:r w:rsidRPr="001042AA">
        <w:t>;</w:t>
      </w:r>
      <w:r>
        <w:t xml:space="preserve"> </w:t>
      </w:r>
      <w:r w:rsidRPr="001042AA">
        <w:t>rationale</w:t>
      </w:r>
      <w:r>
        <w:t xml:space="preserve"> </w:t>
      </w:r>
      <w:r w:rsidRPr="001042AA">
        <w:t>for</w:t>
      </w:r>
      <w:r>
        <w:t xml:space="preserve"> </w:t>
      </w:r>
      <w:r w:rsidRPr="001042AA">
        <w:t>each</w:t>
      </w:r>
      <w:r>
        <w:t xml:space="preserve"> </w:t>
      </w:r>
      <w:r w:rsidRPr="001042AA">
        <w:t>performance</w:t>
      </w:r>
      <w:r>
        <w:t xml:space="preserve"> </w:t>
      </w:r>
      <w:r w:rsidRPr="001042AA">
        <w:t>measure</w:t>
      </w:r>
      <w:r>
        <w:t xml:space="preserve"> </w:t>
      </w:r>
      <w:r w:rsidRPr="001042AA">
        <w:t>selected</w:t>
      </w:r>
      <w:r>
        <w:t xml:space="preserve">; whether selected measures meet criteria; definitions and framework for criteria; </w:t>
      </w:r>
      <w:r w:rsidRPr="001042AA">
        <w:t>and</w:t>
      </w:r>
      <w:r>
        <w:t xml:space="preserve"> </w:t>
      </w:r>
      <w:r w:rsidRPr="001042AA">
        <w:t>recommended</w:t>
      </w:r>
      <w:r>
        <w:t xml:space="preserve"> and prioritized </w:t>
      </w:r>
      <w:r w:rsidRPr="001042AA">
        <w:t>measures.</w:t>
      </w:r>
      <w:r>
        <w:t xml:space="preserve"> The accompanying Data Tool shall provide detailed data reflecting the evaluation of performance measures and MCO performance of those measures in table format (e.g., using Microsoft Excel). The Data Tool shall address all measures evaluated, measures not selected with rationale, recommended measures indicated by type of measure (shared vs. MCO-specific) with rationale. </w:t>
      </w:r>
    </w:p>
    <w:p w14:paraId="4437C91B" w14:textId="2ED7206B" w:rsidR="007D2B2D" w:rsidRDefault="007D2B2D" w:rsidP="00A1613F">
      <w:pPr>
        <w:pStyle w:val="S-H6"/>
      </w:pPr>
      <w:r>
        <w:t>Contractor will recommend the following number of performance measures to meet the</w:t>
      </w:r>
      <w:r w:rsidR="00BC6DE9" w:rsidRPr="00BC6DE9">
        <w:t xml:space="preserve"> </w:t>
      </w:r>
      <w:r w:rsidR="00BC6DE9">
        <w:t>requirement of the Proviso:</w:t>
      </w:r>
    </w:p>
    <w:p w14:paraId="298F876F" w14:textId="6976723B" w:rsidR="007D2B2D" w:rsidRDefault="0047427D" w:rsidP="00A1613F">
      <w:pPr>
        <w:pStyle w:val="S-H7"/>
      </w:pPr>
      <w:r>
        <w:t>At least</w:t>
      </w:r>
      <w:r w:rsidR="007D2B2D">
        <w:t xml:space="preserve"> 6</w:t>
      </w:r>
      <w:r>
        <w:t>-</w:t>
      </w:r>
      <w:r w:rsidR="007D2B2D">
        <w:t>8 shared measures to meet the requirements of the four common measures</w:t>
      </w:r>
      <w:r w:rsidR="00BC6DE9" w:rsidRPr="00BC6DE9">
        <w:t xml:space="preserve"> </w:t>
      </w:r>
      <w:r w:rsidR="00BC6DE9">
        <w:t>in the Proviso section (50)(a)(i), including</w:t>
      </w:r>
    </w:p>
    <w:p w14:paraId="2411E483" w14:textId="4E9CCBAA" w:rsidR="007D2B2D" w:rsidRPr="009F4593" w:rsidRDefault="007D2B2D" w:rsidP="00A1613F">
      <w:pPr>
        <w:pStyle w:val="S-H8"/>
      </w:pPr>
      <w:r>
        <w:t xml:space="preserve">At least two </w:t>
      </w:r>
      <w:r w:rsidRPr="009F4593">
        <w:t>which meet the requirement to impact managed care costs</w:t>
      </w:r>
    </w:p>
    <w:p w14:paraId="5D784504" w14:textId="52645A3D" w:rsidR="007D2B2D" w:rsidRPr="009F4593" w:rsidRDefault="007D2B2D" w:rsidP="00A1613F">
      <w:pPr>
        <w:pStyle w:val="S-H8"/>
      </w:pPr>
      <w:r w:rsidRPr="009F4593">
        <w:t>At least two which meet the requirement to be weighted towards population health</w:t>
      </w:r>
      <w:r w:rsidR="00BC6DE9" w:rsidRPr="009F4593">
        <w:t xml:space="preserve"> management; and</w:t>
      </w:r>
    </w:p>
    <w:p w14:paraId="183819BD" w14:textId="171107B3" w:rsidR="007D2B2D" w:rsidRDefault="0047427D" w:rsidP="00A1613F">
      <w:pPr>
        <w:pStyle w:val="S-H7"/>
      </w:pPr>
      <w:r>
        <w:t>At least 5-</w:t>
      </w:r>
      <w:r w:rsidR="007D2B2D">
        <w:t>6 measures per MCO that meet the requirement of the quality focus</w:t>
      </w:r>
      <w:r w:rsidR="00BC6DE9" w:rsidRPr="00BC6DE9">
        <w:t xml:space="preserve"> </w:t>
      </w:r>
      <w:r w:rsidR="00BC6DE9">
        <w:t>performance measures specific to an MCO according to Proviso section (50)(a)(ii). Quality</w:t>
      </w:r>
      <w:r w:rsidR="00BC6DE9" w:rsidRPr="00BC6DE9">
        <w:t xml:space="preserve"> </w:t>
      </w:r>
      <w:r w:rsidR="00BC6DE9">
        <w:t>focus performance measures must:</w:t>
      </w:r>
    </w:p>
    <w:p w14:paraId="4E323820" w14:textId="44BA9F6F" w:rsidR="007D2B2D" w:rsidRDefault="007D2B2D" w:rsidP="00A1613F">
      <w:pPr>
        <w:pStyle w:val="S-H8"/>
      </w:pPr>
      <w:r>
        <w:t>Be chosen from the statewide common measure set;</w:t>
      </w:r>
    </w:p>
    <w:p w14:paraId="77A010CB" w14:textId="10547CD8" w:rsidR="007D2B2D" w:rsidRDefault="007D2B2D" w:rsidP="00A1613F">
      <w:pPr>
        <w:pStyle w:val="S-H8"/>
      </w:pPr>
      <w:r>
        <w:t>Reflect specific measures where a managed care organization has poor performance;</w:t>
      </w:r>
      <w:r w:rsidR="00BC6DE9" w:rsidRPr="00BC6DE9">
        <w:t xml:space="preserve"> </w:t>
      </w:r>
      <w:r w:rsidR="00BC6DE9">
        <w:t>and</w:t>
      </w:r>
    </w:p>
    <w:p w14:paraId="72532219" w14:textId="2B41D88B" w:rsidR="007D2B2D" w:rsidRDefault="007D2B2D" w:rsidP="00A1613F">
      <w:pPr>
        <w:pStyle w:val="S-H8"/>
      </w:pPr>
      <w:r>
        <w:t>Be substantive and clinically meaningful in promoting health status.</w:t>
      </w:r>
    </w:p>
    <w:p w14:paraId="7A4FFB3C" w14:textId="3FA7BEDA" w:rsidR="007D2B2D" w:rsidRDefault="007D2B2D" w:rsidP="00A1613F">
      <w:pPr>
        <w:pStyle w:val="S-H6"/>
      </w:pPr>
      <w:r>
        <w:t xml:space="preserve">Contractor’s report for this Deliverable will be approximately 10 to </w:t>
      </w:r>
      <w:r w:rsidR="00396CC5">
        <w:t>20</w:t>
      </w:r>
      <w:r>
        <w:t xml:space="preserve"> pages in length. The</w:t>
      </w:r>
      <w:r w:rsidR="00EF080D">
        <w:t xml:space="preserve"> final draft </w:t>
      </w:r>
      <w:r w:rsidR="00BC6DE9">
        <w:t>report is due to HCA no later than end of July</w:t>
      </w:r>
      <w:r w:rsidR="00EF080D">
        <w:t xml:space="preserve"> for review and feedback by HCA. The final report </w:t>
      </w:r>
      <w:r w:rsidR="00FD1729">
        <w:t xml:space="preserve">is </w:t>
      </w:r>
      <w:r w:rsidR="00EF080D">
        <w:t>due to HCA no later than the second Friday of August.</w:t>
      </w:r>
    </w:p>
    <w:p w14:paraId="42AFD45E" w14:textId="38785BFA" w:rsidR="007D2B2D" w:rsidRDefault="007D2B2D" w:rsidP="00A1613F">
      <w:pPr>
        <w:pStyle w:val="S-H4"/>
      </w:pPr>
      <w:r>
        <w:t>VBP Performance Measure Evaluation</w:t>
      </w:r>
      <w:r w:rsidR="009F4593">
        <w:t xml:space="preserve">. The assumptions for the VBP Performance Measure Evaluation work are: </w:t>
      </w:r>
    </w:p>
    <w:p w14:paraId="4046727B" w14:textId="77777777" w:rsidR="000D56A1" w:rsidRDefault="000D56A1" w:rsidP="00A1613F">
      <w:pPr>
        <w:pStyle w:val="S-H5"/>
      </w:pPr>
      <w:r>
        <w:t>Analyze and report on individual MCO performance in VBP measures, as selected by HCA. The results of the performance measure analysis have a direct effect on the reimbursement to the MCOs. Analysis must include:</w:t>
      </w:r>
    </w:p>
    <w:p w14:paraId="69A2BF09" w14:textId="6A845FC3" w:rsidR="000D56A1" w:rsidRDefault="000D56A1" w:rsidP="00A1613F">
      <w:pPr>
        <w:pStyle w:val="S-H6"/>
      </w:pPr>
      <w:r>
        <w:t xml:space="preserve">Standard tests of statistical significance to </w:t>
      </w:r>
      <w:r w:rsidR="0047427D">
        <w:t>determine if the MCO had</w:t>
      </w:r>
      <w:r>
        <w:t xml:space="preserve"> statistically significant improvement</w:t>
      </w:r>
      <w:r w:rsidR="0047427D">
        <w:t xml:space="preserve"> during the contract year under review. </w:t>
      </w:r>
    </w:p>
    <w:p w14:paraId="23879AC2" w14:textId="07D8E621" w:rsidR="000D56A1" w:rsidRDefault="000D56A1" w:rsidP="00A1613F">
      <w:pPr>
        <w:pStyle w:val="S-H6"/>
      </w:pPr>
      <w:r>
        <w:t>Comparison to the top national Medicaid quartile of performance measure</w:t>
      </w:r>
      <w:r w:rsidR="0047427D">
        <w:t>.</w:t>
      </w:r>
      <w:r>
        <w:t xml:space="preserve"> </w:t>
      </w:r>
      <w:r w:rsidR="0047427D">
        <w:t>The current year 75</w:t>
      </w:r>
      <w:r w:rsidR="0047427D" w:rsidRPr="00A06F23">
        <w:rPr>
          <w:vertAlign w:val="superscript"/>
        </w:rPr>
        <w:t>th</w:t>
      </w:r>
      <w:r w:rsidR="0047427D">
        <w:t xml:space="preserve"> percentile Medicaid HMO values will be used within the NCQA Quality Compass for HEDIS® measures to determine if the MCO reached this level of performance</w:t>
      </w:r>
      <w:r>
        <w:t xml:space="preserve">. Where top national Medicaid quartile performance data is unavailable, </w:t>
      </w:r>
      <w:r w:rsidR="0047427D">
        <w:t xml:space="preserve">the EQRO will consult with HCA to determine </w:t>
      </w:r>
      <w:r>
        <w:t xml:space="preserve">an alternative methodology to be used to approximate top national quartile performance for no more than two MCO-specific measures. </w:t>
      </w:r>
    </w:p>
    <w:p w14:paraId="710BCF7D" w14:textId="25FF6582" w:rsidR="000D56A1" w:rsidRDefault="000D56A1" w:rsidP="00A1613F">
      <w:pPr>
        <w:pStyle w:val="S-H4"/>
      </w:pPr>
      <w:r>
        <w:t xml:space="preserve">Provide VBP Performance Measures Evaluation Report annually, including narrative and supporting data for both the shared measures and the MCO-specific measures. </w:t>
      </w:r>
    </w:p>
    <w:p w14:paraId="567E75E5" w14:textId="36ED4DA0" w:rsidR="00C00473" w:rsidRPr="001042AA" w:rsidRDefault="00C00473" w:rsidP="000A53C9">
      <w:pPr>
        <w:pStyle w:val="S-H3"/>
      </w:pPr>
      <w:r w:rsidRPr="001042AA">
        <w:t>Validation</w:t>
      </w:r>
      <w:r>
        <w:t xml:space="preserve"> </w:t>
      </w:r>
      <w:r w:rsidRPr="001042AA">
        <w:t>of</w:t>
      </w:r>
      <w:r>
        <w:t xml:space="preserve"> </w:t>
      </w:r>
      <w:r w:rsidRPr="001042AA">
        <w:t>Network</w:t>
      </w:r>
      <w:r>
        <w:t xml:space="preserve"> Adequacy</w:t>
      </w:r>
    </w:p>
    <w:p w14:paraId="4C7DC8A7" w14:textId="2650B682" w:rsidR="00C00473" w:rsidRDefault="004D39DA" w:rsidP="00A1613F">
      <w:pPr>
        <w:pStyle w:val="S-H4"/>
      </w:pPr>
      <w:r>
        <w:t>When the methodology for network adequacy validation is released by CMS in a revised EQRO protocol, t</w:t>
      </w:r>
      <w:r w:rsidR="00ED1206">
        <w:t>he EQRO will</w:t>
      </w:r>
      <w:r w:rsidR="00C00473">
        <w:t xml:space="preserve"> validate MCO network adequacy, per </w:t>
      </w:r>
      <w:r w:rsidR="00C00473" w:rsidRPr="00EB4535">
        <w:t>42</w:t>
      </w:r>
      <w:r w:rsidR="00C00473">
        <w:t xml:space="preserve"> </w:t>
      </w:r>
      <w:r w:rsidR="00C00473" w:rsidRPr="00EB4535">
        <w:t>C.F.R.</w:t>
      </w:r>
      <w:r w:rsidR="00C00473">
        <w:t xml:space="preserve"> </w:t>
      </w:r>
      <w:r w:rsidR="00C00473" w:rsidRPr="00EB4535">
        <w:t>§</w:t>
      </w:r>
      <w:r w:rsidR="00C00473">
        <w:t xml:space="preserve"> </w:t>
      </w:r>
      <w:r w:rsidR="00C00473" w:rsidRPr="00EB4535">
        <w:t>438.</w:t>
      </w:r>
      <w:r w:rsidR="00C00473">
        <w:t xml:space="preserve">358 </w:t>
      </w:r>
      <w:r w:rsidR="00C00473" w:rsidRPr="00D061C7">
        <w:t>(b)(iv)</w:t>
      </w:r>
      <w:r>
        <w:t>.</w:t>
      </w:r>
      <w:r w:rsidR="00C00473">
        <w:t xml:space="preserve"> </w:t>
      </w:r>
    </w:p>
    <w:p w14:paraId="1A959CA1" w14:textId="77777777" w:rsidR="007D2B2D" w:rsidRDefault="007D2B2D" w:rsidP="000A53C9">
      <w:pPr>
        <w:pStyle w:val="S-H3"/>
      </w:pPr>
      <w:r>
        <w:t>Communication and Education</w:t>
      </w:r>
    </w:p>
    <w:p w14:paraId="1799B164" w14:textId="3A8099B0" w:rsidR="003F0768" w:rsidRDefault="003F0768" w:rsidP="00A1613F">
      <w:pPr>
        <w:pStyle w:val="S-H4"/>
      </w:pPr>
      <w:r w:rsidRPr="003F0768">
        <w:t xml:space="preserve">The </w:t>
      </w:r>
      <w:r>
        <w:t xml:space="preserve">Contractor will provide in-person, </w:t>
      </w:r>
      <w:r w:rsidR="00AD7E9E">
        <w:t xml:space="preserve">one day educational meetings </w:t>
      </w:r>
      <w:r w:rsidRPr="00FA2EDA">
        <w:t>to keep key stakeholders informed and involved in quality initiatives.</w:t>
      </w:r>
      <w:r>
        <w:t xml:space="preserve"> Quality Forums are focused to provide q</w:t>
      </w:r>
      <w:r w:rsidRPr="00FA2EDA">
        <w:t xml:space="preserve">uality </w:t>
      </w:r>
      <w:r>
        <w:t>i</w:t>
      </w:r>
      <w:r w:rsidRPr="00FA2EDA">
        <w:t xml:space="preserve">mprovement </w:t>
      </w:r>
      <w:r>
        <w:t>e</w:t>
      </w:r>
      <w:r w:rsidRPr="00FA2EDA">
        <w:t xml:space="preserve">ducation to MCOs, BH-ASOs, and HCA to support system-wide quality improvement and </w:t>
      </w:r>
      <w:r>
        <w:t>Apple Health</w:t>
      </w:r>
      <w:r w:rsidRPr="00FA2EDA">
        <w:t xml:space="preserve"> quality initiatives.</w:t>
      </w:r>
    </w:p>
    <w:p w14:paraId="19DEA0E2" w14:textId="0DD52B59" w:rsidR="003F0768" w:rsidRDefault="003F0768" w:rsidP="00A1613F">
      <w:pPr>
        <w:pStyle w:val="S-H4"/>
      </w:pPr>
      <w:r>
        <w:t xml:space="preserve">The Contractor will provide the </w:t>
      </w:r>
      <w:r w:rsidRPr="003F0768">
        <w:t xml:space="preserve">location and catering </w:t>
      </w:r>
      <w:r>
        <w:t>for a Quality Forum annually, which</w:t>
      </w:r>
      <w:r w:rsidRPr="003F0768">
        <w:t xml:space="preserve"> accommodate</w:t>
      </w:r>
      <w:r>
        <w:t>s</w:t>
      </w:r>
      <w:r w:rsidRPr="003F0768">
        <w:t xml:space="preserve"> stakeholder attendance of up to three per entity, in addition to HCA staff, to equal approximately 50 attendees.</w:t>
      </w:r>
      <w:r>
        <w:t xml:space="preserve"> Location will be in the greater Olympia or Sound Sound area.</w:t>
      </w:r>
    </w:p>
    <w:p w14:paraId="3BD21FE8" w14:textId="2A6F13F4" w:rsidR="003F0768" w:rsidRDefault="003F0768" w:rsidP="00A1613F">
      <w:pPr>
        <w:pStyle w:val="S-H4"/>
      </w:pPr>
      <w:r>
        <w:t>Develop a plan to elicit input from stakeholders about their educational needs and how this information will be used to develop the educational meetings.</w:t>
      </w:r>
    </w:p>
    <w:p w14:paraId="071EEA1E" w14:textId="77777777" w:rsidR="003F0768" w:rsidRDefault="003F0768" w:rsidP="00A1613F">
      <w:pPr>
        <w:pStyle w:val="S-H4"/>
      </w:pPr>
      <w:r>
        <w:t>Lead agenda preparation, topic selection, and speaker arrangement, with consultation and approval from HCA to inform this work.</w:t>
      </w:r>
    </w:p>
    <w:p w14:paraId="429551F9" w14:textId="6E30F782" w:rsidR="003F0768" w:rsidRDefault="003F0768" w:rsidP="00A1613F">
      <w:pPr>
        <w:pStyle w:val="S-H4"/>
      </w:pPr>
      <w:r>
        <w:t>Submit written materials intended for MCO communication or education activities to HCA for approval in advance of distribution to stakeholders.</w:t>
      </w:r>
    </w:p>
    <w:p w14:paraId="638C4B98" w14:textId="760490EA" w:rsidR="00601524" w:rsidRDefault="00601524" w:rsidP="000A53C9">
      <w:pPr>
        <w:pStyle w:val="S-H3"/>
      </w:pPr>
      <w:r>
        <w:t>Wraparound with Intensive Services (WISe) Implementation</w:t>
      </w:r>
      <w:r w:rsidR="005354A0">
        <w:t xml:space="preserve"> Quality Improvement Review Tool (QIRT) Reviews (42 C.F.R. § 438.358(c)(5)). </w:t>
      </w:r>
      <w:r w:rsidR="005354A0">
        <w:rPr>
          <w:i/>
        </w:rPr>
        <w:t>HCA is currently funded for these activities for January 2020 through June 2021.</w:t>
      </w:r>
    </w:p>
    <w:p w14:paraId="3767AD69" w14:textId="68FAE72C" w:rsidR="005354A0" w:rsidRDefault="005354A0" w:rsidP="00A1613F">
      <w:pPr>
        <w:pStyle w:val="S-H4"/>
      </w:pPr>
      <w:r>
        <w:t>The WISe work described herein will be in alignment with the settlement agreemend under T.R. vs. Birch &amp; Strange (formerly known as T.R. vs. Quigley &amp; Teeter), HCA’s WISe Program, Policy, and Procedure Manual (</w:t>
      </w:r>
      <w:hyperlink r:id="rId26" w:history="1">
        <w:r w:rsidRPr="00012661">
          <w:rPr>
            <w:rStyle w:val="Hyperlink"/>
          </w:rPr>
          <w:t>https://www.hca.wa.gov/assets/billers-and-providers/wise-wraparound-intensive-services-manual.pdf</w:t>
        </w:r>
      </w:hyperlink>
      <w:r>
        <w:t>), and the WISe Quality Plan (</w:t>
      </w:r>
      <w:hyperlink r:id="rId27" w:history="1">
        <w:r w:rsidRPr="00012661">
          <w:rPr>
            <w:rStyle w:val="Hyperlink"/>
          </w:rPr>
          <w:t>https://www.hca.wa.gov/assets/billers-and-providers/wise%20quality%20plan%20final.pdf</w:t>
        </w:r>
      </w:hyperlink>
      <w:r>
        <w:t xml:space="preserve">). </w:t>
      </w:r>
    </w:p>
    <w:p w14:paraId="2959A4C8" w14:textId="5BB652A4" w:rsidR="00601524" w:rsidRDefault="00601524" w:rsidP="00A1613F">
      <w:pPr>
        <w:pStyle w:val="S-H4"/>
      </w:pPr>
      <w:r>
        <w:t>Focused study</w:t>
      </w:r>
      <w:r w:rsidR="003958BB">
        <w:t>, review, and reporting</w:t>
      </w:r>
      <w:r>
        <w:t xml:space="preserve"> on the Children’s Mental Health system, using the Quality Imple</w:t>
      </w:r>
      <w:r w:rsidR="003958BB">
        <w:t>mentation Review Tool (QIRT) to r</w:t>
      </w:r>
      <w:r>
        <w:t xml:space="preserve">eview the WISe records of MCOs providing WISe services during </w:t>
      </w:r>
      <w:r w:rsidR="003958BB">
        <w:t xml:space="preserve">year. On-site review will be over a two (2) day period, and will require three (3) reviewers who have been trained in the QIRT review tool. There will be up to </w:t>
      </w:r>
      <w:r w:rsidR="003958BB" w:rsidRPr="00EE2201">
        <w:t>10 WISe client files</w:t>
      </w:r>
      <w:r w:rsidR="003958BB">
        <w:t xml:space="preserve"> reviewed at each </w:t>
      </w:r>
      <w:r w:rsidR="00EE2201">
        <w:t xml:space="preserve">provider </w:t>
      </w:r>
      <w:r w:rsidR="003958BB">
        <w:t>site. HCA will select the records for review and will provide a guidance sheet for each site that lists: files for review; time period to be reviewed; and modules to be completed in QIRT.</w:t>
      </w:r>
    </w:p>
    <w:p w14:paraId="75FA651A" w14:textId="0A85AA79" w:rsidR="005354A0" w:rsidRDefault="005354A0" w:rsidP="00A1613F">
      <w:pPr>
        <w:pStyle w:val="S-H5"/>
      </w:pPr>
      <w:r>
        <w:t>The reviews as quailty improvement-focused activities intended to inform providers, MCOs, HCA, and other stakeholders about how to improve the WISe delivery system for clients and families.</w:t>
      </w:r>
    </w:p>
    <w:p w14:paraId="44E9ACB6" w14:textId="360032B1" w:rsidR="005354A0" w:rsidRDefault="005354A0" w:rsidP="00A1613F">
      <w:pPr>
        <w:pStyle w:val="S-H5"/>
      </w:pPr>
      <w:r>
        <w:t>HCA will perform corresponding client and family interviews to complement the chart review and compelte the quality review feedback.</w:t>
      </w:r>
    </w:p>
    <w:p w14:paraId="40A593BB" w14:textId="6698979F" w:rsidR="005354A0" w:rsidRDefault="005354A0" w:rsidP="00A1613F">
      <w:pPr>
        <w:pStyle w:val="S-H5"/>
      </w:pPr>
      <w:r>
        <w:t>Approximately 20-25 providers will be reviewed each fiscal year.</w:t>
      </w:r>
    </w:p>
    <w:p w14:paraId="04B4F2B6" w14:textId="2E9346EB" w:rsidR="004D59ED" w:rsidRPr="00435646" w:rsidRDefault="004D59ED" w:rsidP="00A1613F">
      <w:pPr>
        <w:pStyle w:val="S-H4"/>
      </w:pPr>
      <w:r w:rsidRPr="00435646">
        <w:t xml:space="preserve">Submit final Individual </w:t>
      </w:r>
      <w:r w:rsidR="00435646" w:rsidRPr="00435646">
        <w:t>Provider</w:t>
      </w:r>
      <w:r w:rsidRPr="00435646">
        <w:t xml:space="preserve"> Reports</w:t>
      </w:r>
      <w:r w:rsidR="00435646" w:rsidRPr="00435646">
        <w:t>, annually, identifying recommendations for provider improvement, a summary of the findings, and provider strengths.</w:t>
      </w:r>
    </w:p>
    <w:p w14:paraId="109A8EE9" w14:textId="2138CB28" w:rsidR="00435646" w:rsidRPr="00435646" w:rsidRDefault="00435646" w:rsidP="00A1613F">
      <w:pPr>
        <w:pStyle w:val="S-H5"/>
      </w:pPr>
      <w:r w:rsidRPr="00435646">
        <w:t>The reports are intended for the providers and to support practice improvement for the providers.</w:t>
      </w:r>
    </w:p>
    <w:p w14:paraId="631463C9" w14:textId="40A7E0C2" w:rsidR="00435646" w:rsidRPr="00435646" w:rsidRDefault="00435646" w:rsidP="00A1613F">
      <w:pPr>
        <w:pStyle w:val="S-H5"/>
      </w:pPr>
      <w:r w:rsidRPr="00435646">
        <w:t>Reports should focus on themes and issues not captured within the QIRT data during chart review.</w:t>
      </w:r>
    </w:p>
    <w:p w14:paraId="0366401B" w14:textId="04A008D2" w:rsidR="00435646" w:rsidRPr="00435646" w:rsidRDefault="00435646" w:rsidP="00A1613F">
      <w:pPr>
        <w:pStyle w:val="S-H5"/>
      </w:pPr>
      <w:r w:rsidRPr="00435646">
        <w:t>Reports will include QIRT-generated dashboards and information identified during the provider QIRT reviews.</w:t>
      </w:r>
    </w:p>
    <w:p w14:paraId="5554AA68" w14:textId="72E4B3B1" w:rsidR="00435646" w:rsidRPr="00435646" w:rsidRDefault="00435646" w:rsidP="00A1613F">
      <w:pPr>
        <w:pStyle w:val="S-H5"/>
      </w:pPr>
      <w:r w:rsidRPr="00435646">
        <w:t>Expected length for each individual provider report is three (3) pages.</w:t>
      </w:r>
    </w:p>
    <w:p w14:paraId="4ACE7154" w14:textId="245E9DE7" w:rsidR="00435646" w:rsidRPr="00435646" w:rsidRDefault="00435646" w:rsidP="00A1613F">
      <w:pPr>
        <w:pStyle w:val="S-H5"/>
      </w:pPr>
      <w:r w:rsidRPr="00435646">
        <w:t>Contractor will submit draft individual provider reports to HCA for approval. HCA will distribute the final report to providers and MCOs.</w:t>
      </w:r>
    </w:p>
    <w:p w14:paraId="3546C0DE" w14:textId="71B5B5A5" w:rsidR="00435646" w:rsidRDefault="00435646" w:rsidP="00A1613F">
      <w:pPr>
        <w:pStyle w:val="S-H4"/>
      </w:pPr>
      <w:r>
        <w:t xml:space="preserve">Submit quarterly QIRT Summary Reports to HCA, to provide trends in findings and make recommendations to HCA and MCOs on areas of improvement in the quailty of WISe services. </w:t>
      </w:r>
    </w:p>
    <w:p w14:paraId="21F36E49" w14:textId="4CEBC86B" w:rsidR="00435646" w:rsidRDefault="00435646" w:rsidP="00A1613F">
      <w:pPr>
        <w:pStyle w:val="S-H5"/>
      </w:pPr>
      <w:r>
        <w:t>Quarterly Summary Reports will include aggregated QIRT-generated dashboard and information identifed during individual QIRT reviews.</w:t>
      </w:r>
    </w:p>
    <w:p w14:paraId="1683A269" w14:textId="0BA23FDE" w:rsidR="00435646" w:rsidRDefault="00435646" w:rsidP="00A1613F">
      <w:pPr>
        <w:pStyle w:val="S-H5"/>
      </w:pPr>
      <w:r>
        <w:t>The reports are intended for HCA and the MCOs to support system change and quality improvement.</w:t>
      </w:r>
    </w:p>
    <w:p w14:paraId="3CA3198B" w14:textId="77F5BEF8" w:rsidR="00435646" w:rsidRDefault="00435646" w:rsidP="00A1613F">
      <w:pPr>
        <w:pStyle w:val="S-H5"/>
      </w:pPr>
      <w:r>
        <w:t>Expected length for each quarterly QIRT Summary Report is five (5) pages.</w:t>
      </w:r>
    </w:p>
    <w:p w14:paraId="29AC3671" w14:textId="10FB508A" w:rsidR="00435646" w:rsidRPr="00435646" w:rsidRDefault="00435646" w:rsidP="00A1613F">
      <w:pPr>
        <w:pStyle w:val="S-H5"/>
      </w:pPr>
      <w:r>
        <w:t>Contractor shall submit a draft to HCA for approval. HCA will distribute the final report to the MCOs and through the WISe Quality Improvement Infrastructure.</w:t>
      </w:r>
    </w:p>
    <w:p w14:paraId="126088C0" w14:textId="7FA9B2EA" w:rsidR="003958BB" w:rsidRDefault="003958BB" w:rsidP="00A1613F">
      <w:pPr>
        <w:pStyle w:val="S-H4"/>
      </w:pPr>
      <w:r>
        <w:t>Contractor will request QIRT training for new staff thirty (30) days in advance to the HCA Contract Manager.</w:t>
      </w:r>
    </w:p>
    <w:p w14:paraId="2C41B6CA" w14:textId="7F7034D2" w:rsidR="00435646" w:rsidRDefault="00435646" w:rsidP="00A1613F">
      <w:pPr>
        <w:pStyle w:val="S-H5"/>
      </w:pPr>
      <w:r>
        <w:t>Training requires reviewers to attend two (2) full days in person.</w:t>
      </w:r>
    </w:p>
    <w:p w14:paraId="58D07D4C" w14:textId="4F8AFEC2" w:rsidR="007D6B03" w:rsidRDefault="007D6B03" w:rsidP="00A1613F">
      <w:pPr>
        <w:pStyle w:val="S-H1"/>
      </w:pPr>
      <w:r>
        <w:t>Deliverables</w:t>
      </w:r>
    </w:p>
    <w:p w14:paraId="36ED16A4" w14:textId="77777777" w:rsidR="005870CC" w:rsidRDefault="005870CC" w:rsidP="000A53C9">
      <w:pPr>
        <w:pStyle w:val="S-H2"/>
      </w:pPr>
      <w:r>
        <w:t>External Quality Review Annual Technical Report (42 C.F.R. § 438.364).</w:t>
      </w:r>
    </w:p>
    <w:p w14:paraId="16175E46" w14:textId="388FE9C4" w:rsidR="005870CC" w:rsidRDefault="005870CC" w:rsidP="000A53C9">
      <w:pPr>
        <w:pStyle w:val="S-H3"/>
      </w:pPr>
      <w:r w:rsidRPr="005870CC">
        <w:t>The rep</w:t>
      </w:r>
      <w:r w:rsidR="00DF61A6">
        <w:t>ort shall be produced annually.</w:t>
      </w:r>
    </w:p>
    <w:p w14:paraId="6F8D2C05" w14:textId="76A916E6" w:rsidR="005870CC" w:rsidRDefault="005870CC" w:rsidP="00A1613F">
      <w:pPr>
        <w:pStyle w:val="S-H4"/>
      </w:pPr>
      <w:r w:rsidRPr="005870CC">
        <w:t xml:space="preserve">Submit to HCA for approval an external quality review report project plan.  </w:t>
      </w:r>
      <w:r w:rsidR="00ED6FDE">
        <w:t>Due the last business day of March, annually</w:t>
      </w:r>
      <w:r w:rsidRPr="005870CC">
        <w:t>.</w:t>
      </w:r>
    </w:p>
    <w:p w14:paraId="00F40CDB" w14:textId="6A1BC43B" w:rsidR="005870CC" w:rsidRDefault="005870CC" w:rsidP="00A1613F">
      <w:pPr>
        <w:pStyle w:val="S-H4"/>
      </w:pPr>
      <w:r w:rsidRPr="005870CC">
        <w:t xml:space="preserve">Design and draft a report template for HCA’s review and approval.  </w:t>
      </w:r>
      <w:r w:rsidR="00ED6FDE">
        <w:t>Due the last business day of August,</w:t>
      </w:r>
      <w:r w:rsidRPr="005870CC">
        <w:t xml:space="preserve"> </w:t>
      </w:r>
      <w:r w:rsidR="00601524">
        <w:t>annually</w:t>
      </w:r>
      <w:r w:rsidRPr="005870CC">
        <w:t>.</w:t>
      </w:r>
    </w:p>
    <w:p w14:paraId="4C703519" w14:textId="77777777" w:rsidR="005870CC" w:rsidRDefault="005870CC" w:rsidP="00A1613F">
      <w:pPr>
        <w:pStyle w:val="S-H4"/>
      </w:pPr>
      <w:r w:rsidRPr="005870CC">
        <w:t>Write a draft report and submit electronically to HCA for review and comment by November 15th of each year.</w:t>
      </w:r>
    </w:p>
    <w:p w14:paraId="07B1DCEC" w14:textId="4E60BB85" w:rsidR="005870CC" w:rsidRDefault="00D57EFF" w:rsidP="00A1613F">
      <w:pPr>
        <w:pStyle w:val="S-H4"/>
      </w:pPr>
      <w:r>
        <w:t xml:space="preserve">Submit the final Technical Report. </w:t>
      </w:r>
      <w:r w:rsidRPr="00D57EFF">
        <w:t>Send an electronic copy to HCA and each MCO</w:t>
      </w:r>
      <w:r>
        <w:t>,</w:t>
      </w:r>
      <w:r w:rsidRPr="00D57EFF">
        <w:t xml:space="preserve"> and one (1) hard copy to each MCO and five (5) hard copies to HCA.  </w:t>
      </w:r>
      <w:r>
        <w:t xml:space="preserve"> </w:t>
      </w:r>
      <w:r w:rsidRPr="005870CC">
        <w:t>Submit final PDF and Word versions of the report to HCA.  The Contractor shall follow PDF web usability guidelines as</w:t>
      </w:r>
      <w:r>
        <w:t xml:space="preserve"> published by Adobe. Due December 15</w:t>
      </w:r>
      <w:r w:rsidR="005870CC" w:rsidRPr="005870CC">
        <w:t xml:space="preserve">, </w:t>
      </w:r>
      <w:r w:rsidR="00601524">
        <w:t>annually</w:t>
      </w:r>
      <w:r w:rsidR="005870CC" w:rsidRPr="005870CC">
        <w:t>.</w:t>
      </w:r>
    </w:p>
    <w:p w14:paraId="18C7D20B" w14:textId="77777777" w:rsidR="000251EF" w:rsidRDefault="000251EF" w:rsidP="000A53C9">
      <w:pPr>
        <w:pStyle w:val="S-H2"/>
      </w:pPr>
      <w:r>
        <w:t>Performance Measure Comparative Analysis (42 C.F.R. § 438.364).</w:t>
      </w:r>
    </w:p>
    <w:p w14:paraId="44D1B036" w14:textId="77777777" w:rsidR="000251EF" w:rsidRDefault="000251EF" w:rsidP="000A53C9">
      <w:pPr>
        <w:pStyle w:val="S-H2-P"/>
      </w:pPr>
      <w:r>
        <w:t xml:space="preserve">The Contractor </w:t>
      </w:r>
      <w:r w:rsidRPr="005870CC">
        <w:t>will conduct analyses of MCO performance measures including comparisons amongst the MCOs past and present performance, comparisons with a calculated MCO state average, and state or national benchmarks, permitted by NCQA licensing agreement for Medicaid managed care organizations; and produce charts and tables displaying the data.</w:t>
      </w:r>
    </w:p>
    <w:p w14:paraId="33278D4B" w14:textId="3EA6B6B4" w:rsidR="000251EF" w:rsidRDefault="000251EF" w:rsidP="000A53C9">
      <w:pPr>
        <w:pStyle w:val="S-H3"/>
      </w:pPr>
      <w:r w:rsidRPr="005870CC">
        <w:t>Submit performance measure comparati</w:t>
      </w:r>
      <w:r w:rsidR="00F25A4F">
        <w:t xml:space="preserve">ve analysis project plan.  Due last business day of March, </w:t>
      </w:r>
      <w:r>
        <w:t>annually</w:t>
      </w:r>
      <w:r w:rsidRPr="005870CC">
        <w:t>.</w:t>
      </w:r>
    </w:p>
    <w:p w14:paraId="67FAA54D" w14:textId="77777777" w:rsidR="00DA4B1B" w:rsidRDefault="000251EF" w:rsidP="000A53C9">
      <w:pPr>
        <w:pStyle w:val="S-H3"/>
      </w:pPr>
      <w:r w:rsidRPr="005870CC">
        <w:t xml:space="preserve">Design and submit for HCA approval chart and table formats for displaying HEDIS® and non-HEDIS data in produced reports.  </w:t>
      </w:r>
      <w:r w:rsidR="00F25A4F">
        <w:t xml:space="preserve">Due </w:t>
      </w:r>
      <w:r w:rsidRPr="005870CC">
        <w:t xml:space="preserve">April 15, </w:t>
      </w:r>
      <w:r>
        <w:t>annually</w:t>
      </w:r>
      <w:r w:rsidRPr="005870CC">
        <w:t>.</w:t>
      </w:r>
    </w:p>
    <w:p w14:paraId="3882C08A" w14:textId="770DD03D" w:rsidR="00DA4B1B" w:rsidRDefault="00DA4B1B" w:rsidP="000A53C9">
      <w:pPr>
        <w:pStyle w:val="S-H3"/>
      </w:pPr>
      <w:r w:rsidRPr="005870CC">
        <w:t xml:space="preserve">Design and draft a report template for HCA’s review and approval.  </w:t>
      </w:r>
      <w:r>
        <w:t>Due the last business day of August,</w:t>
      </w:r>
      <w:r w:rsidRPr="005870CC">
        <w:t xml:space="preserve"> </w:t>
      </w:r>
      <w:r>
        <w:t>annually</w:t>
      </w:r>
      <w:r w:rsidRPr="005870CC">
        <w:t>.</w:t>
      </w:r>
    </w:p>
    <w:p w14:paraId="61783671" w14:textId="37B3DC86" w:rsidR="000251EF" w:rsidRDefault="000251EF" w:rsidP="000A53C9">
      <w:pPr>
        <w:pStyle w:val="S-H3"/>
      </w:pPr>
      <w:r w:rsidRPr="005870CC">
        <w:t xml:space="preserve">Submit for HCA comment and approval a draft comparative analysis report by </w:t>
      </w:r>
      <w:r w:rsidR="00F25A4F">
        <w:t>1</w:t>
      </w:r>
      <w:r w:rsidR="00F25A4F" w:rsidRPr="00F25A4F">
        <w:rPr>
          <w:vertAlign w:val="superscript"/>
        </w:rPr>
        <w:t>st</w:t>
      </w:r>
      <w:r w:rsidR="00F25A4F">
        <w:t xml:space="preserve"> Friday of November</w:t>
      </w:r>
      <w:r w:rsidRPr="005870CC">
        <w:t xml:space="preserve">, </w:t>
      </w:r>
      <w:r>
        <w:t>annually</w:t>
      </w:r>
      <w:r w:rsidRPr="005870CC">
        <w:t>.</w:t>
      </w:r>
    </w:p>
    <w:p w14:paraId="335364A2" w14:textId="4E9D1DA9" w:rsidR="000251EF" w:rsidRDefault="000251EF" w:rsidP="000A53C9">
      <w:pPr>
        <w:pStyle w:val="S-H3"/>
      </w:pPr>
      <w:r w:rsidRPr="005870CC">
        <w:t xml:space="preserve">Submit final comparative analysis </w:t>
      </w:r>
      <w:r w:rsidR="00F25A4F">
        <w:t xml:space="preserve">report by </w:t>
      </w:r>
      <w:r>
        <w:t xml:space="preserve">1st Friday of </w:t>
      </w:r>
      <w:r w:rsidRPr="005870CC">
        <w:t xml:space="preserve">December, </w:t>
      </w:r>
      <w:r>
        <w:t>annually</w:t>
      </w:r>
      <w:r w:rsidRPr="005870CC">
        <w:t>.</w:t>
      </w:r>
    </w:p>
    <w:p w14:paraId="214858F8" w14:textId="2B185199" w:rsidR="000251EF" w:rsidRDefault="000251EF" w:rsidP="000A53C9">
      <w:pPr>
        <w:pStyle w:val="S-H3"/>
      </w:pPr>
      <w:r w:rsidRPr="005870CC">
        <w:t>Provide technical assistance, data consulting and ad hoc analyses related to metrics and plan performance as mutually agreed upon by HCA and Contractor.</w:t>
      </w:r>
    </w:p>
    <w:p w14:paraId="3D3BE821" w14:textId="5CE3E245" w:rsidR="00F25A4F" w:rsidRDefault="00F25A4F" w:rsidP="000A53C9">
      <w:pPr>
        <w:pStyle w:val="S-H2"/>
      </w:pPr>
      <w:r>
        <w:t>Enrollee Quality Report</w:t>
      </w:r>
    </w:p>
    <w:p w14:paraId="533E4A2E" w14:textId="77777777" w:rsidR="00B745E3" w:rsidRPr="00B1066D" w:rsidRDefault="00B745E3" w:rsidP="000A53C9">
      <w:pPr>
        <w:pStyle w:val="S-H3"/>
      </w:pPr>
      <w:r w:rsidRPr="00661502">
        <w:t xml:space="preserve">Submit an annual enrollee quality report </w:t>
      </w:r>
      <w:r>
        <w:t xml:space="preserve">methodology design and </w:t>
      </w:r>
      <w:r w:rsidRPr="00661502">
        <w:t>template</w:t>
      </w:r>
      <w:r w:rsidRPr="00074B94">
        <w:t xml:space="preserve"> </w:t>
      </w:r>
      <w:r w:rsidRPr="00661502">
        <w:t>for HCA approval</w:t>
      </w:r>
      <w:r>
        <w:t xml:space="preserve">, due the last business day in April annually. </w:t>
      </w:r>
    </w:p>
    <w:p w14:paraId="5F01F7E7" w14:textId="77777777" w:rsidR="00B745E3" w:rsidRDefault="00B745E3" w:rsidP="000A53C9">
      <w:pPr>
        <w:pStyle w:val="S-H3"/>
      </w:pPr>
      <w:r>
        <w:t>Submit a draft</w:t>
      </w:r>
      <w:r w:rsidRPr="001E2941">
        <w:t xml:space="preserve"> </w:t>
      </w:r>
      <w:r>
        <w:t>Enrollee Quality R</w:t>
      </w:r>
      <w:r w:rsidRPr="001E2941">
        <w:t xml:space="preserve">eport </w:t>
      </w:r>
      <w:r>
        <w:t xml:space="preserve">and separate, corresponding methology narrative document </w:t>
      </w:r>
      <w:r w:rsidRPr="001E2941">
        <w:t xml:space="preserve">to HCA </w:t>
      </w:r>
      <w:r>
        <w:t>by the third Friday in August annual</w:t>
      </w:r>
      <w:r w:rsidRPr="001E2941">
        <w:t>ly for review and comment.</w:t>
      </w:r>
      <w:r w:rsidRPr="00CA4A58">
        <w:t xml:space="preserve"> </w:t>
      </w:r>
    </w:p>
    <w:p w14:paraId="699042CA" w14:textId="5134963B" w:rsidR="00B745E3" w:rsidRDefault="00B745E3" w:rsidP="000A53C9">
      <w:pPr>
        <w:pStyle w:val="S-H3"/>
      </w:pPr>
      <w:r w:rsidRPr="001042AA">
        <w:t>The</w:t>
      </w:r>
      <w:r>
        <w:t xml:space="preserve"> final Enrollee Quality R</w:t>
      </w:r>
      <w:r w:rsidRPr="001E2941">
        <w:t xml:space="preserve">eport </w:t>
      </w:r>
      <w:r w:rsidRPr="001042AA">
        <w:t>report</w:t>
      </w:r>
      <w:r>
        <w:t xml:space="preserve"> and separate, corresponding methology narrative document </w:t>
      </w:r>
      <w:r w:rsidRPr="001042AA">
        <w:t>will</w:t>
      </w:r>
      <w:r>
        <w:t xml:space="preserve"> be submitted </w:t>
      </w:r>
      <w:r w:rsidRPr="001E2941">
        <w:t xml:space="preserve">electronically </w:t>
      </w:r>
      <w:r>
        <w:t xml:space="preserve">to HCA </w:t>
      </w:r>
      <w:r w:rsidRPr="001042AA">
        <w:t>annually</w:t>
      </w:r>
      <w:r>
        <w:t>, due by the 2nd Friday in September</w:t>
      </w:r>
      <w:r w:rsidRPr="001042AA">
        <w:t>.</w:t>
      </w:r>
      <w:r>
        <w:t xml:space="preserve"> </w:t>
      </w:r>
    </w:p>
    <w:p w14:paraId="18242FC7" w14:textId="4CDEE629" w:rsidR="00B61EDC" w:rsidRPr="00B61EDC" w:rsidRDefault="00B61EDC" w:rsidP="000A53C9">
      <w:pPr>
        <w:pStyle w:val="S-H2"/>
        <w:rPr>
          <w:rStyle w:val="Heading4Char"/>
          <w:bCs w:val="0"/>
          <w:szCs w:val="22"/>
        </w:rPr>
      </w:pPr>
      <w:r w:rsidRPr="00596BF0">
        <w:rPr>
          <w:rStyle w:val="Heading4Char"/>
        </w:rPr>
        <w:t xml:space="preserve">Annual Validation of </w:t>
      </w:r>
      <w:r>
        <w:rPr>
          <w:rStyle w:val="Heading4Char"/>
        </w:rPr>
        <w:t>Performance Measures for HEDIS® and non-HEDIS Performance Measures</w:t>
      </w:r>
    </w:p>
    <w:p w14:paraId="091B6E4C" w14:textId="07A1C2CC" w:rsidR="000D50FA" w:rsidRDefault="000D50FA" w:rsidP="000A53C9">
      <w:pPr>
        <w:pStyle w:val="S-H3"/>
      </w:pPr>
      <w:r w:rsidRPr="00002EEC">
        <w:t xml:space="preserve">Submit annual performance measure project </w:t>
      </w:r>
      <w:r w:rsidR="008260D1">
        <w:t>plan</w:t>
      </w:r>
      <w:r>
        <w:t>. Due</w:t>
      </w:r>
      <w:r w:rsidRPr="00002EEC">
        <w:t xml:space="preserve"> </w:t>
      </w:r>
      <w:r>
        <w:t xml:space="preserve">last business day of </w:t>
      </w:r>
      <w:r w:rsidRPr="00002EEC">
        <w:t>January</w:t>
      </w:r>
      <w:r>
        <w:t>,</w:t>
      </w:r>
      <w:r w:rsidRPr="00002EEC">
        <w:t xml:space="preserve"> </w:t>
      </w:r>
      <w:r>
        <w:t>annually</w:t>
      </w:r>
      <w:r w:rsidRPr="00002EEC">
        <w:t>.</w:t>
      </w:r>
    </w:p>
    <w:p w14:paraId="3F49A68E" w14:textId="665F241E" w:rsidR="00B61EDC" w:rsidRDefault="000D50FA" w:rsidP="000A53C9">
      <w:pPr>
        <w:pStyle w:val="S-H3"/>
      </w:pPr>
      <w:r>
        <w:t>HEDIS® Compliance Audit™</w:t>
      </w:r>
    </w:p>
    <w:p w14:paraId="6515262B" w14:textId="780DCB4B" w:rsidR="00B61EDC" w:rsidRDefault="00B61EDC" w:rsidP="00A1613F">
      <w:pPr>
        <w:pStyle w:val="S-H4"/>
      </w:pPr>
      <w:r w:rsidRPr="00002EEC">
        <w:t xml:space="preserve">Conduct an all MCO audit kick-off webinar to allow the MCOs to ask questions they have about </w:t>
      </w:r>
      <w:r w:rsidR="000D50FA">
        <w:t xml:space="preserve">the </w:t>
      </w:r>
      <w:r w:rsidR="000D50FA" w:rsidRPr="000D50FA">
        <w:t>HEDIS® Compliance Audit™</w:t>
      </w:r>
      <w:r w:rsidRPr="00002EEC">
        <w:t xml:space="preserve">.  Conduct </w:t>
      </w:r>
      <w:r w:rsidR="00795053">
        <w:t xml:space="preserve">additional </w:t>
      </w:r>
      <w:r w:rsidRPr="00002EEC">
        <w:t xml:space="preserve">webinars </w:t>
      </w:r>
      <w:r w:rsidR="00795053">
        <w:t xml:space="preserve">for each MCO </w:t>
      </w:r>
      <w:r w:rsidRPr="00002EEC">
        <w:t>to explain audit processes, all participating parties’ roles and responsibilities and work on each MCO draft audit work plan.</w:t>
      </w:r>
      <w:r w:rsidR="000D50FA">
        <w:t xml:space="preserve"> Due by </w:t>
      </w:r>
      <w:r w:rsidR="00795053">
        <w:t xml:space="preserve">the </w:t>
      </w:r>
      <w:r w:rsidR="000D50FA">
        <w:t>last business day of January for the first year of the contract and then due by Dec</w:t>
      </w:r>
      <w:r w:rsidR="00795053">
        <w:t>ember</w:t>
      </w:r>
      <w:r w:rsidR="000D50FA">
        <w:t xml:space="preserve"> 15</w:t>
      </w:r>
      <w:r w:rsidR="00795053">
        <w:t xml:space="preserve">, </w:t>
      </w:r>
      <w:r w:rsidR="000D50FA">
        <w:t xml:space="preserve">2020 and annually </w:t>
      </w:r>
      <w:r w:rsidR="00795053">
        <w:t>by December 15</w:t>
      </w:r>
      <w:r w:rsidR="00795053" w:rsidRPr="00795053">
        <w:rPr>
          <w:vertAlign w:val="superscript"/>
        </w:rPr>
        <w:t>th</w:t>
      </w:r>
      <w:r w:rsidR="00795053">
        <w:t xml:space="preserve"> </w:t>
      </w:r>
      <w:r w:rsidR="000D50FA">
        <w:t>thereafter to address the upcoming contracted HEDIS season.</w:t>
      </w:r>
    </w:p>
    <w:p w14:paraId="226FF087" w14:textId="77777777" w:rsidR="00E139CC" w:rsidRDefault="00B61EDC" w:rsidP="00A1613F">
      <w:pPr>
        <w:pStyle w:val="S-H4"/>
      </w:pPr>
      <w:r w:rsidRPr="00002EEC">
        <w:t>Throughout the audit process, the Contractor shall notify each MCO of all findings that impact the HEDIS® measures, reportable within two (2) business days of detection with recommended corrective actions.  A worksheet detailing identified issues with recommended corrective action shall be submitted to HCA monthly throughout the audit season, which begins in January and ends in June of each year.</w:t>
      </w:r>
      <w:r w:rsidR="00E139CC" w:rsidRPr="00E139CC">
        <w:t xml:space="preserve"> </w:t>
      </w:r>
    </w:p>
    <w:p w14:paraId="4C2B220C" w14:textId="1E6B2B4F" w:rsidR="00E139CC" w:rsidRDefault="00E139CC" w:rsidP="00A1613F">
      <w:pPr>
        <w:pStyle w:val="S-H4"/>
      </w:pPr>
      <w:r>
        <w:t>P</w:t>
      </w:r>
      <w:r w:rsidRPr="00002EEC">
        <w:t xml:space="preserve">roduction of an initial written </w:t>
      </w:r>
      <w:r>
        <w:t xml:space="preserve">post-onsite </w:t>
      </w:r>
      <w:r w:rsidRPr="00002EEC">
        <w:t xml:space="preserve">report </w:t>
      </w:r>
      <w:r>
        <w:t xml:space="preserve">for each MCO </w:t>
      </w:r>
      <w:r w:rsidRPr="00002EEC">
        <w:t xml:space="preserve">identifying any perceived issues of noncompliance, problematic measures and recommended opportunities for improvement and submit to HCA within 10 business days of on-site visit. The initial report shall include results of the documentation review, the site visit, the specifications, and the source code review. </w:t>
      </w:r>
      <w:r>
        <w:t xml:space="preserve">Due within </w:t>
      </w:r>
      <w:r w:rsidRPr="00002EEC">
        <w:t>March – May</w:t>
      </w:r>
      <w:r>
        <w:t>,</w:t>
      </w:r>
      <w:r w:rsidRPr="00002EEC">
        <w:t xml:space="preserve"> </w:t>
      </w:r>
      <w:r>
        <w:t>annually</w:t>
      </w:r>
      <w:r w:rsidRPr="00002EEC">
        <w:t>.</w:t>
      </w:r>
    </w:p>
    <w:p w14:paraId="7E37FB15" w14:textId="22A953A7" w:rsidR="00B61EDC" w:rsidRDefault="00B61EDC" w:rsidP="00A1613F">
      <w:pPr>
        <w:pStyle w:val="S-H4"/>
      </w:pPr>
      <w:r w:rsidRPr="00002EEC">
        <w:t xml:space="preserve">The Contractor shall provide </w:t>
      </w:r>
      <w:r w:rsidR="00D66FBE">
        <w:t xml:space="preserve">the HEDIS® Final Audit Findings Report, </w:t>
      </w:r>
      <w:r w:rsidRPr="00002EEC">
        <w:t xml:space="preserve">an electronic report of the final </w:t>
      </w:r>
      <w:r w:rsidR="00D66FBE">
        <w:t xml:space="preserve">compliance </w:t>
      </w:r>
      <w:r w:rsidRPr="00002EEC">
        <w:t>audit findings</w:t>
      </w:r>
      <w:r w:rsidR="00D66FBE" w:rsidRPr="00D66FBE">
        <w:t xml:space="preserve"> </w:t>
      </w:r>
      <w:r w:rsidR="00D66FBE" w:rsidRPr="00002EEC">
        <w:t>marking the conclusion of the review</w:t>
      </w:r>
      <w:r w:rsidR="00D66FBE">
        <w:t>,</w:t>
      </w:r>
      <w:r w:rsidRPr="00002EEC">
        <w:t xml:space="preserve"> to both the MCO and HCA by July 15, </w:t>
      </w:r>
      <w:r>
        <w:t>annually</w:t>
      </w:r>
      <w:r w:rsidRPr="00002EEC">
        <w:t>.  The report shall build upon the earlier report of preliminary findings and include:</w:t>
      </w:r>
    </w:p>
    <w:p w14:paraId="44A85C66" w14:textId="77777777" w:rsidR="00B61EDC" w:rsidRDefault="00B61EDC" w:rsidP="00A1613F">
      <w:pPr>
        <w:pStyle w:val="S-H5"/>
      </w:pPr>
      <w:r w:rsidRPr="00002EEC">
        <w:t>Updated text and findings based on comments to the initial report, including but not limited to recommendations to the MCO regarding improvement methodologies;</w:t>
      </w:r>
    </w:p>
    <w:p w14:paraId="09ED93FE" w14:textId="77777777" w:rsidR="00B61EDC" w:rsidRDefault="00B61EDC" w:rsidP="00A1613F">
      <w:pPr>
        <w:pStyle w:val="S-H5"/>
      </w:pPr>
      <w:r w:rsidRPr="00002EEC">
        <w:t>Results of any corrected programming logic, including corrections made to numerators, denominators or sampling used for final measure calculation; and</w:t>
      </w:r>
    </w:p>
    <w:p w14:paraId="7A533011" w14:textId="520A957B" w:rsidR="00B61EDC" w:rsidRDefault="00B61EDC" w:rsidP="00A1613F">
      <w:pPr>
        <w:pStyle w:val="S-H5"/>
      </w:pPr>
      <w:r w:rsidRPr="00002EEC">
        <w:t>A summary table signifying performance measures that are reportable or not reportable (due to a material bias in the calculated rate for a measure).</w:t>
      </w:r>
    </w:p>
    <w:p w14:paraId="6467F03D" w14:textId="1FDA444F" w:rsidR="00B61EDC" w:rsidRDefault="00B61EDC" w:rsidP="00A1613F">
      <w:pPr>
        <w:pStyle w:val="S-H4"/>
      </w:pPr>
      <w:r w:rsidRPr="00002EEC">
        <w:t xml:space="preserve">Submit an electronic report of audited rates using the NCQA Interactive Data Submission System (IDSS) or other NCQA-approved method to NCQA for inclusion in Quality Compass and </w:t>
      </w:r>
      <w:r w:rsidR="00D66FBE">
        <w:t>the CAHPS Database</w:t>
      </w:r>
      <w:r w:rsidRPr="00002EEC">
        <w:t xml:space="preserve">.  </w:t>
      </w:r>
      <w:r w:rsidR="00D66FBE">
        <w:t xml:space="preserve">Provide IDSS files to HCA. Due </w:t>
      </w:r>
      <w:r w:rsidRPr="00002EEC">
        <w:t>June 15</w:t>
      </w:r>
      <w:r w:rsidR="00D66FBE">
        <w:t xml:space="preserve"> or as required by NCQA</w:t>
      </w:r>
      <w:r w:rsidRPr="00002EEC">
        <w:t xml:space="preserve">, </w:t>
      </w:r>
      <w:r>
        <w:t>annually</w:t>
      </w:r>
      <w:r w:rsidRPr="00002EEC">
        <w:t>.</w:t>
      </w:r>
    </w:p>
    <w:p w14:paraId="02783BF1" w14:textId="630F3B12" w:rsidR="00B61EDC" w:rsidRDefault="00B61EDC" w:rsidP="00A1613F">
      <w:pPr>
        <w:pStyle w:val="S-H4"/>
      </w:pPr>
      <w:r w:rsidRPr="00002EEC">
        <w:t>Submit an electronic summary report of all audit activities with audit findings</w:t>
      </w:r>
      <w:r w:rsidR="00D66FBE">
        <w:t>,</w:t>
      </w:r>
      <w:r w:rsidRPr="00002EEC">
        <w:t xml:space="preserve"> including an assessment of MCO compliance with NCQA’s Information System Standards and audit designations for each reported measure.  July 15, </w:t>
      </w:r>
      <w:r>
        <w:t>annually</w:t>
      </w:r>
      <w:r w:rsidRPr="00002EEC">
        <w:t>.</w:t>
      </w:r>
    </w:p>
    <w:p w14:paraId="59A02F9E" w14:textId="77777777" w:rsidR="00B61EDC" w:rsidRDefault="00B61EDC" w:rsidP="000A53C9">
      <w:pPr>
        <w:pStyle w:val="S-H3"/>
      </w:pPr>
      <w:r w:rsidRPr="00002EEC">
        <w:t>The following tasks apply to MCOs conducting or reporting Non-HEDIS Performance Measures.  The Contractor shall:</w:t>
      </w:r>
    </w:p>
    <w:p w14:paraId="5BEA6319" w14:textId="37561FBD" w:rsidR="00D66FBE" w:rsidRDefault="00B61EDC" w:rsidP="00A1613F">
      <w:pPr>
        <w:pStyle w:val="S-H4"/>
      </w:pPr>
      <w:r w:rsidRPr="00002EEC">
        <w:t xml:space="preserve">Contact the MCO to explain the procedures and timeline for performance measure calculation activities, request identification of personnel within the MCO responsible for request for documentation or information and scheduling of interviews; and communicate the policies and procedures for handling of confidential information.  </w:t>
      </w:r>
      <w:r w:rsidR="00D66FBE">
        <w:t>Due by the last business</w:t>
      </w:r>
      <w:r w:rsidR="00E85FA1">
        <w:t xml:space="preserve"> day of March</w:t>
      </w:r>
      <w:r w:rsidR="00D66FBE">
        <w:t xml:space="preserve"> for the first year of the contract and then due by December 15, 2020 and annually by December 15</w:t>
      </w:r>
      <w:r w:rsidR="00D66FBE" w:rsidRPr="00795053">
        <w:rPr>
          <w:vertAlign w:val="superscript"/>
        </w:rPr>
        <w:t>th</w:t>
      </w:r>
      <w:r w:rsidR="00D66FBE">
        <w:t xml:space="preserve"> thereafter to address the upcoming contracted HEDIS season.</w:t>
      </w:r>
    </w:p>
    <w:p w14:paraId="72A66816" w14:textId="77777777" w:rsidR="00D66FBE" w:rsidRDefault="00B61EDC" w:rsidP="00A1613F">
      <w:pPr>
        <w:pStyle w:val="S-H4"/>
      </w:pPr>
      <w:r w:rsidRPr="00002EEC">
        <w:t xml:space="preserve">Request documentation from the MCO that includes the non-HEDIS measures programming source code for the measure and the measure results.  </w:t>
      </w:r>
      <w:r w:rsidR="00D66FBE">
        <w:t>Due by the last business day of January for the first year of the contract and then due by December 15, 2020 and annually by December 15</w:t>
      </w:r>
      <w:r w:rsidR="00D66FBE" w:rsidRPr="00795053">
        <w:rPr>
          <w:vertAlign w:val="superscript"/>
        </w:rPr>
        <w:t>th</w:t>
      </w:r>
      <w:r w:rsidR="00D66FBE">
        <w:t xml:space="preserve"> thereafter to address the upcoming contracted HEDIS season.</w:t>
      </w:r>
    </w:p>
    <w:p w14:paraId="1342CFB5" w14:textId="390316FC" w:rsidR="00B61EDC" w:rsidRDefault="00B61EDC" w:rsidP="00A1613F">
      <w:pPr>
        <w:pStyle w:val="S-H5"/>
      </w:pPr>
      <w:r w:rsidRPr="00002EEC">
        <w:t xml:space="preserve">Analyze the MCO’s non-HEDIS measure programming source code and measure results and assess the data systems that feed into collection and reporting of performance measures, including membership data, provider data, medical record review processes, claims/encounter data, vendor data and data integrations process.  Following the review of the Roadmap and Information Systems Capabilities Assessment (ISCA) data elements, as applicable, the Contractor shall identify any findings and examine the implications of these findings on the calculation of the MCO’s performance measures in advance of the site visit.  </w:t>
      </w:r>
      <w:r w:rsidR="00B536DA">
        <w:t xml:space="preserve">Due </w:t>
      </w:r>
      <w:r w:rsidRPr="00002EEC">
        <w:t xml:space="preserve">March 15, </w:t>
      </w:r>
      <w:r>
        <w:t>annually</w:t>
      </w:r>
      <w:r w:rsidRPr="00002EEC">
        <w:t>.</w:t>
      </w:r>
    </w:p>
    <w:p w14:paraId="052703E9" w14:textId="5AB685A2" w:rsidR="00B61EDC" w:rsidRDefault="00B61EDC" w:rsidP="00A1613F">
      <w:pPr>
        <w:pStyle w:val="S-H5"/>
      </w:pPr>
      <w:r w:rsidRPr="00002EEC">
        <w:t xml:space="preserve">During the site visit, for all non-HEDIS measures, review member level detail for numerators, denominators, sampling, and exclusions to ensure measure compliance. February - April: </w:t>
      </w:r>
      <w:r>
        <w:t>annually</w:t>
      </w:r>
      <w:r w:rsidRPr="00002EEC">
        <w:t>.</w:t>
      </w:r>
    </w:p>
    <w:p w14:paraId="44CDBB1D" w14:textId="77777777" w:rsidR="00B61EDC" w:rsidRDefault="00B61EDC" w:rsidP="00A1613F">
      <w:pPr>
        <w:pStyle w:val="S-H5"/>
      </w:pPr>
      <w:r w:rsidRPr="00002EEC">
        <w:t>Conduct on-site compliance audits with the MCOs and HCA staff, including all of the following:</w:t>
      </w:r>
    </w:p>
    <w:p w14:paraId="23902D97" w14:textId="77777777" w:rsidR="00B61EDC" w:rsidRDefault="00B61EDC" w:rsidP="00A1613F">
      <w:pPr>
        <w:pStyle w:val="S-H6"/>
      </w:pPr>
      <w:r w:rsidRPr="00002EEC">
        <w:t>Assessment of data integration and control necessary for accurate calculation of performance measures;</w:t>
      </w:r>
    </w:p>
    <w:p w14:paraId="6D31BC77" w14:textId="77777777" w:rsidR="00B61EDC" w:rsidRDefault="00B61EDC" w:rsidP="00A1613F">
      <w:pPr>
        <w:pStyle w:val="S-H6"/>
      </w:pPr>
      <w:r w:rsidRPr="00002EEC">
        <w:t>Assurance of complete and accurate documentation of data processes used to collect, calculate, and report performance measures;</w:t>
      </w:r>
    </w:p>
    <w:p w14:paraId="28180D6E" w14:textId="77777777" w:rsidR="00B61EDC" w:rsidRDefault="00B61EDC" w:rsidP="00A1613F">
      <w:pPr>
        <w:pStyle w:val="S-H6"/>
      </w:pPr>
      <w:r w:rsidRPr="00002EEC">
        <w:t>Assurance of valid processes to identify denominators of performance measures;</w:t>
      </w:r>
    </w:p>
    <w:p w14:paraId="3DC7F387" w14:textId="77777777" w:rsidR="00B61EDC" w:rsidRDefault="00B61EDC" w:rsidP="00A1613F">
      <w:pPr>
        <w:pStyle w:val="S-H6"/>
      </w:pPr>
      <w:r w:rsidRPr="00002EEC">
        <w:t>Examination of the validity of processes used to determine numerators of performance measures (for administrative and hybrid methods);</w:t>
      </w:r>
    </w:p>
    <w:p w14:paraId="3AD64F38" w14:textId="77777777" w:rsidR="00B61EDC" w:rsidRDefault="00B61EDC" w:rsidP="00A1613F">
      <w:pPr>
        <w:pStyle w:val="S-H6"/>
      </w:pPr>
      <w:r w:rsidRPr="00002EEC">
        <w:t>Except for measures calculated through administrative data alone, assure the validity of processes used to sample the appropriate population for calculation of performance measures; and</w:t>
      </w:r>
    </w:p>
    <w:p w14:paraId="4AA9F4A1" w14:textId="008776F8" w:rsidR="00B61EDC" w:rsidRDefault="00B61EDC" w:rsidP="00A1613F">
      <w:pPr>
        <w:pStyle w:val="S-H6"/>
      </w:pPr>
      <w:r w:rsidRPr="00002EEC">
        <w:t xml:space="preserve">Examination of proper submission of required performance measure reports to HCA.  February – April:  </w:t>
      </w:r>
      <w:r>
        <w:t>annually</w:t>
      </w:r>
      <w:r w:rsidRPr="00002EEC">
        <w:t>.</w:t>
      </w:r>
    </w:p>
    <w:p w14:paraId="751AA3CB" w14:textId="3030148D" w:rsidR="00B61EDC" w:rsidRDefault="00B61EDC" w:rsidP="00A1613F">
      <w:pPr>
        <w:pStyle w:val="S-H5"/>
      </w:pPr>
      <w:r w:rsidRPr="005870CC">
        <w:t xml:space="preserve">Conduct post on-site activities to include: an initial written report identifying any perceived issues of noncompliance, problematic measures and recommended opportunities for improvement and submit to HCA within ten (10) business days of the on-site visit. The initial report shall include results of the documentation review, the on-site visit, the specifications, and the source code review. March – May: </w:t>
      </w:r>
      <w:r>
        <w:t>annually</w:t>
      </w:r>
      <w:r w:rsidRPr="005870CC">
        <w:t>.</w:t>
      </w:r>
    </w:p>
    <w:p w14:paraId="1A0AA4C0" w14:textId="608051F3" w:rsidR="00B61EDC" w:rsidRDefault="00B61EDC" w:rsidP="00A1613F">
      <w:pPr>
        <w:pStyle w:val="S-H5"/>
      </w:pPr>
      <w:r w:rsidRPr="005870CC">
        <w:t xml:space="preserve">Evaluate follow-up information and corrective actions from the MCO response to the initial written report and review of medical records during the period of March – May: </w:t>
      </w:r>
      <w:r>
        <w:t>annually</w:t>
      </w:r>
      <w:r w:rsidRPr="005870CC">
        <w:t>.  HCA shall retain responsibility for issuing Corrective Action or taking other steps related to discrepancies found.</w:t>
      </w:r>
    </w:p>
    <w:p w14:paraId="255F12EC" w14:textId="6B5C764E" w:rsidR="00B61EDC" w:rsidRDefault="00B61EDC" w:rsidP="00A1613F">
      <w:pPr>
        <w:pStyle w:val="S-H5"/>
      </w:pPr>
      <w:r w:rsidRPr="005870CC">
        <w:t xml:space="preserve">Provide an electronic report of the final audit findings to both the MCO and HCA no later than July 15, </w:t>
      </w:r>
      <w:r>
        <w:t>annually</w:t>
      </w:r>
      <w:r w:rsidRPr="005870CC">
        <w:t>, six (6) weeks after the on-site visit, marking the conclusion of the review. The report shall build upon the earlier report of preliminary findings and include all of the following:</w:t>
      </w:r>
    </w:p>
    <w:p w14:paraId="4B65B1EA" w14:textId="77777777" w:rsidR="00B61EDC" w:rsidRDefault="00B61EDC" w:rsidP="00A1613F">
      <w:pPr>
        <w:pStyle w:val="S-H6"/>
      </w:pPr>
      <w:r w:rsidRPr="005870CC">
        <w:t>Updated narrative and findings based on comments to the initial report including but not limited to recommendations on possible improvement methodologies;</w:t>
      </w:r>
    </w:p>
    <w:p w14:paraId="1767311B" w14:textId="77777777" w:rsidR="00B61EDC" w:rsidRDefault="00B61EDC" w:rsidP="00A1613F">
      <w:pPr>
        <w:pStyle w:val="S-H6"/>
      </w:pPr>
      <w:r w:rsidRPr="005870CC">
        <w:t>Results of any corrected programming logic, including corrections made to numerators, denominators, or sampling used for final measure calculation; and</w:t>
      </w:r>
    </w:p>
    <w:p w14:paraId="6CD39D24" w14:textId="584A8B25" w:rsidR="00B61EDC" w:rsidRDefault="00B61EDC" w:rsidP="00A1613F">
      <w:pPr>
        <w:pStyle w:val="S-H6"/>
      </w:pPr>
      <w:r w:rsidRPr="005870CC">
        <w:t xml:space="preserve">A summary table indicating the measures that are reportable or not reportable (due to a material bias in the calculated rate for a measure). July 15, </w:t>
      </w:r>
      <w:r>
        <w:t>annually</w:t>
      </w:r>
      <w:r w:rsidRPr="005870CC">
        <w:t>.</w:t>
      </w:r>
    </w:p>
    <w:p w14:paraId="0D406119" w14:textId="1CF9CC0C" w:rsidR="00B61EDC" w:rsidRDefault="00B61EDC" w:rsidP="00A1613F">
      <w:pPr>
        <w:pStyle w:val="S-H5"/>
      </w:pPr>
      <w:r w:rsidRPr="005870CC">
        <w:t xml:space="preserve">The Contractor shall submit electronically a summary report of all audit activities, including attachments and tools described in the CMS Calculation Performance Measures Protocol with audit findings and audit designations for each reported non-HEDIS measure. July 15, </w:t>
      </w:r>
      <w:r>
        <w:t>annually</w:t>
      </w:r>
      <w:r w:rsidRPr="005870CC">
        <w:t>.</w:t>
      </w:r>
    </w:p>
    <w:p w14:paraId="3A1A7AC9" w14:textId="77777777" w:rsidR="00422A69" w:rsidRDefault="00422A69" w:rsidP="000A53C9">
      <w:pPr>
        <w:pStyle w:val="S-H2"/>
      </w:pPr>
      <w:r>
        <w:t>Consumer Assessment of Healthcare Providers and Systems (CAHPS®) Surveys (42 C.F.R. § 438.358(c)(2)).</w:t>
      </w:r>
    </w:p>
    <w:p w14:paraId="0F4BD574" w14:textId="2D937673" w:rsidR="00422A69" w:rsidRDefault="00422A69" w:rsidP="000A53C9">
      <w:pPr>
        <w:pStyle w:val="S-H3"/>
      </w:pPr>
      <w:r w:rsidRPr="00002EEC">
        <w:t xml:space="preserve">Submit CAHPS® project schedule. </w:t>
      </w:r>
      <w:r w:rsidR="00D44FBE">
        <w:t xml:space="preserve">Due </w:t>
      </w:r>
      <w:r w:rsidRPr="00002EEC">
        <w:t>January</w:t>
      </w:r>
      <w:r w:rsidR="00D44FBE">
        <w:t>,</w:t>
      </w:r>
      <w:r w:rsidRPr="00002EEC">
        <w:t xml:space="preserve"> </w:t>
      </w:r>
      <w:r>
        <w:t>annually</w:t>
      </w:r>
      <w:r w:rsidRPr="00002EEC">
        <w:t>.</w:t>
      </w:r>
    </w:p>
    <w:p w14:paraId="237AADAA" w14:textId="64D27D5D" w:rsidR="00422A69" w:rsidRDefault="00422A69" w:rsidP="000A53C9">
      <w:pPr>
        <w:pStyle w:val="S-H3"/>
      </w:pPr>
      <w:r w:rsidRPr="00002EEC">
        <w:t xml:space="preserve">Submit weekly survey status reports to HCA for surveys conducted by the Contractor.   These reports shall contain the following information reported by HCA program: total number of surveys mailed total number of competed surveys; total number of postcards mailed; total number of surveys completed by telephone and the number of final refusals. April-May: </w:t>
      </w:r>
      <w:r>
        <w:t>annually</w:t>
      </w:r>
      <w:r w:rsidRPr="00002EEC">
        <w:t>.</w:t>
      </w:r>
    </w:p>
    <w:p w14:paraId="45FDE360" w14:textId="06B46D43" w:rsidR="007C1220" w:rsidRDefault="00C2329F" w:rsidP="000A53C9">
      <w:pPr>
        <w:pStyle w:val="S-H3"/>
      </w:pPr>
      <w:r>
        <w:t>P</w:t>
      </w:r>
      <w:r w:rsidR="00422A69" w:rsidRPr="00002EEC">
        <w:t xml:space="preserve">roduce </w:t>
      </w:r>
      <w:r w:rsidR="007C1220">
        <w:t>a</w:t>
      </w:r>
      <w:r>
        <w:t xml:space="preserve"> draft</w:t>
      </w:r>
      <w:r w:rsidR="00422A69" w:rsidRPr="00002EEC">
        <w:t xml:space="preserve"> External Stakeholder CAHPS® Report </w:t>
      </w:r>
      <w:r w:rsidR="007C1220">
        <w:t>for the CHIP Survey</w:t>
      </w:r>
      <w:r>
        <w:t xml:space="preserve"> for HCA review and feedback</w:t>
      </w:r>
      <w:r w:rsidR="007C1220">
        <w:t xml:space="preserve">. </w:t>
      </w:r>
      <w:r>
        <w:t xml:space="preserve"> Due 15</w:t>
      </w:r>
      <w:r w:rsidRPr="00C2329F">
        <w:rPr>
          <w:vertAlign w:val="superscript"/>
        </w:rPr>
        <w:t>th</w:t>
      </w:r>
      <w:r>
        <w:t xml:space="preserve"> of July, annually in even years.</w:t>
      </w:r>
    </w:p>
    <w:p w14:paraId="77AEF96C" w14:textId="4F17F1E9" w:rsidR="00C2329F" w:rsidRDefault="00C2329F" w:rsidP="000A53C9">
      <w:pPr>
        <w:pStyle w:val="S-H3"/>
      </w:pPr>
      <w:r>
        <w:t>Submit</w:t>
      </w:r>
      <w:r w:rsidRPr="00002EEC">
        <w:t xml:space="preserve"> </w:t>
      </w:r>
      <w:r>
        <w:t>Final</w:t>
      </w:r>
      <w:r w:rsidRPr="00002EEC">
        <w:t xml:space="preserve"> CAHPS® Report </w:t>
      </w:r>
      <w:r>
        <w:t>for the CHIP Survey. Due end of September, annually in even years.</w:t>
      </w:r>
    </w:p>
    <w:p w14:paraId="16292EBC" w14:textId="0C3FAC4E" w:rsidR="00C2329F" w:rsidRDefault="00C2329F" w:rsidP="000A53C9">
      <w:pPr>
        <w:pStyle w:val="S-H3"/>
      </w:pPr>
      <w:r>
        <w:t>Submit summary of AH-IFC CAHPS Survey Report to HCA and MCO. Address trends, opportunities for improvement, and recommendations to the state and MCO. Due the 15</w:t>
      </w:r>
      <w:r w:rsidRPr="00C2329F">
        <w:rPr>
          <w:vertAlign w:val="superscript"/>
        </w:rPr>
        <w:t>th</w:t>
      </w:r>
      <w:r>
        <w:t xml:space="preserve"> of September annually.</w:t>
      </w:r>
    </w:p>
    <w:p w14:paraId="4BDE42A4" w14:textId="2C5A101F" w:rsidR="00422A69" w:rsidRDefault="007C1220" w:rsidP="000A53C9">
      <w:pPr>
        <w:pStyle w:val="S-H3"/>
      </w:pPr>
      <w:r>
        <w:t>Provide a draft Statewide AH-IMC CAHPS Survey Report for HCA review and feedback. Provide a</w:t>
      </w:r>
      <w:r w:rsidR="00422A69" w:rsidRPr="00002EEC">
        <w:t xml:space="preserve"> detailed analytic report that compares case-mix adjusted results between MCOs and identifies outliers to the state average for composites, global ratings, and individual items. </w:t>
      </w:r>
      <w:r>
        <w:t>Due last business day of August, annually.</w:t>
      </w:r>
    </w:p>
    <w:p w14:paraId="6889F1AF" w14:textId="65ABC3DE" w:rsidR="007C1220" w:rsidRDefault="007C1220" w:rsidP="000A53C9">
      <w:pPr>
        <w:pStyle w:val="S-H3"/>
      </w:pPr>
      <w:r>
        <w:t>Provide a Final Statewide AH-IMC CAHPS Survey Report for HCA review and feedback.</w:t>
      </w:r>
      <w:r w:rsidRPr="00002EEC">
        <w:t xml:space="preserve"> </w:t>
      </w:r>
      <w:r>
        <w:t>Due last business day of September, annually.</w:t>
      </w:r>
    </w:p>
    <w:p w14:paraId="50F7978F" w14:textId="05287280" w:rsidR="00053B3D" w:rsidRPr="00F97FE1" w:rsidRDefault="00053B3D" w:rsidP="000A53C9">
      <w:pPr>
        <w:pStyle w:val="S-H2"/>
        <w:rPr>
          <w:rStyle w:val="Heading4Char"/>
          <w:szCs w:val="22"/>
        </w:rPr>
      </w:pPr>
      <w:r>
        <w:rPr>
          <w:rStyle w:val="Heading4Char"/>
        </w:rPr>
        <w:t>Value-Based Purchasing</w:t>
      </w:r>
    </w:p>
    <w:p w14:paraId="7BBD5830" w14:textId="1EE17707" w:rsidR="00F97FE1" w:rsidRPr="00053B3D" w:rsidRDefault="00F97FE1" w:rsidP="000A53C9">
      <w:pPr>
        <w:pStyle w:val="S-H3"/>
        <w:rPr>
          <w:rStyle w:val="Heading4Char"/>
          <w:bCs w:val="0"/>
          <w:szCs w:val="22"/>
        </w:rPr>
      </w:pPr>
      <w:r>
        <w:rPr>
          <w:rStyle w:val="Heading4Char"/>
        </w:rPr>
        <w:t>Provide VBP Project Plan</w:t>
      </w:r>
      <w:r w:rsidR="000D7EE4">
        <w:rPr>
          <w:rStyle w:val="Heading4Char"/>
        </w:rPr>
        <w:t>, due last business day of March annually.</w:t>
      </w:r>
    </w:p>
    <w:p w14:paraId="5F384C4D" w14:textId="2872E856" w:rsidR="00053B3D" w:rsidRPr="00053B3D" w:rsidRDefault="00053B3D" w:rsidP="000A53C9">
      <w:pPr>
        <w:pStyle w:val="S-H3"/>
        <w:rPr>
          <w:rStyle w:val="Heading4Char"/>
          <w:bCs w:val="0"/>
          <w:szCs w:val="22"/>
        </w:rPr>
      </w:pPr>
      <w:r>
        <w:rPr>
          <w:rStyle w:val="Heading4Char"/>
        </w:rPr>
        <w:t>VBP Recommendations</w:t>
      </w:r>
    </w:p>
    <w:p w14:paraId="5E9D08F2" w14:textId="277D8808" w:rsidR="00053B3D" w:rsidRDefault="00053B3D" w:rsidP="00A1613F">
      <w:pPr>
        <w:pStyle w:val="S-H4"/>
      </w:pPr>
      <w:r>
        <w:t xml:space="preserve">Provide weekly </w:t>
      </w:r>
      <w:r w:rsidRPr="00053B3D">
        <w:t>status reports</w:t>
      </w:r>
      <w:r>
        <w:t xml:space="preserve"> </w:t>
      </w:r>
      <w:r w:rsidR="00F97FE1">
        <w:t xml:space="preserve">including </w:t>
      </w:r>
      <w:r>
        <w:t>draft Data Tool</w:t>
      </w:r>
      <w:r w:rsidRPr="00053B3D">
        <w:t xml:space="preserve"> to HCA </w:t>
      </w:r>
      <w:r w:rsidR="00F97FE1">
        <w:t>for review during weekly meetings, due between June and September</w:t>
      </w:r>
      <w:r w:rsidR="00F97FE1" w:rsidRPr="00F97FE1">
        <w:t xml:space="preserve"> </w:t>
      </w:r>
      <w:r w:rsidR="00F97FE1">
        <w:t>until finalization of the Data Tool</w:t>
      </w:r>
    </w:p>
    <w:p w14:paraId="3D86A872" w14:textId="7DE96779" w:rsidR="00F97FE1" w:rsidRDefault="00F97FE1" w:rsidP="00A1613F">
      <w:pPr>
        <w:pStyle w:val="S-H4"/>
      </w:pPr>
      <w:r w:rsidRPr="001042AA">
        <w:t>Provide</w:t>
      </w:r>
      <w:r>
        <w:t xml:space="preserve"> initial draft of </w:t>
      </w:r>
      <w:r w:rsidRPr="001042AA">
        <w:t>VBP</w:t>
      </w:r>
      <w:r>
        <w:t xml:space="preserve"> </w:t>
      </w:r>
      <w:r w:rsidRPr="001042AA">
        <w:t>Performance</w:t>
      </w:r>
      <w:r>
        <w:t xml:space="preserve"> </w:t>
      </w:r>
      <w:r w:rsidRPr="001042AA">
        <w:t>Measures</w:t>
      </w:r>
      <w:r>
        <w:t xml:space="preserve"> </w:t>
      </w:r>
      <w:r w:rsidRPr="001042AA">
        <w:t>Recommendation</w:t>
      </w:r>
      <w:r>
        <w:t xml:space="preserve"> Narrative </w:t>
      </w:r>
      <w:r w:rsidRPr="001042AA">
        <w:t>Report</w:t>
      </w:r>
      <w:r>
        <w:t xml:space="preserve"> and Data Tool </w:t>
      </w:r>
      <w:r w:rsidRPr="001042AA">
        <w:t>by</w:t>
      </w:r>
      <w:r>
        <w:t xml:space="preserve"> 3</w:t>
      </w:r>
      <w:r w:rsidRPr="00F97FE1">
        <w:rPr>
          <w:vertAlign w:val="superscript"/>
        </w:rPr>
        <w:t>rd</w:t>
      </w:r>
      <w:r>
        <w:t xml:space="preserve"> Friday </w:t>
      </w:r>
      <w:r w:rsidRPr="001042AA">
        <w:t>of</w:t>
      </w:r>
      <w:r>
        <w:t xml:space="preserve"> </w:t>
      </w:r>
      <w:r w:rsidRPr="001042AA">
        <w:t>July</w:t>
      </w:r>
      <w:r>
        <w:t xml:space="preserve"> </w:t>
      </w:r>
      <w:r w:rsidRPr="001042AA">
        <w:t>annually</w:t>
      </w:r>
      <w:r>
        <w:t>.</w:t>
      </w:r>
    </w:p>
    <w:p w14:paraId="17677C16" w14:textId="105F8143" w:rsidR="00F97FE1" w:rsidRDefault="00053B3D" w:rsidP="00A1613F">
      <w:pPr>
        <w:pStyle w:val="S-H4"/>
      </w:pPr>
      <w:r w:rsidRPr="001042AA">
        <w:t>Provide</w:t>
      </w:r>
      <w:r>
        <w:t xml:space="preserve"> </w:t>
      </w:r>
      <w:r w:rsidR="00F97FE1">
        <w:t xml:space="preserve">final draft </w:t>
      </w:r>
      <w:r w:rsidRPr="001042AA">
        <w:t>VBP</w:t>
      </w:r>
      <w:r>
        <w:t xml:space="preserve"> </w:t>
      </w:r>
      <w:r w:rsidRPr="001042AA">
        <w:t>Performance</w:t>
      </w:r>
      <w:r>
        <w:t xml:space="preserve"> </w:t>
      </w:r>
      <w:r w:rsidRPr="001042AA">
        <w:t>Measures</w:t>
      </w:r>
      <w:r>
        <w:t xml:space="preserve"> </w:t>
      </w:r>
      <w:r w:rsidRPr="001042AA">
        <w:t>Recommendation</w:t>
      </w:r>
      <w:r>
        <w:t xml:space="preserve"> Narrative </w:t>
      </w:r>
      <w:r w:rsidRPr="001042AA">
        <w:t>Report</w:t>
      </w:r>
      <w:r>
        <w:t xml:space="preserve"> and Data Tool </w:t>
      </w:r>
      <w:r w:rsidRPr="001042AA">
        <w:t>by</w:t>
      </w:r>
      <w:r>
        <w:t xml:space="preserve"> </w:t>
      </w:r>
      <w:r w:rsidRPr="001042AA">
        <w:t>the</w:t>
      </w:r>
      <w:r>
        <w:t xml:space="preserve"> </w:t>
      </w:r>
      <w:r w:rsidRPr="001042AA">
        <w:t>end</w:t>
      </w:r>
      <w:r>
        <w:t xml:space="preserve"> </w:t>
      </w:r>
      <w:r w:rsidRPr="001042AA">
        <w:t>of</w:t>
      </w:r>
      <w:r>
        <w:t xml:space="preserve"> </w:t>
      </w:r>
      <w:r w:rsidRPr="001042AA">
        <w:t>July</w:t>
      </w:r>
      <w:r>
        <w:t xml:space="preserve"> </w:t>
      </w:r>
      <w:r w:rsidRPr="001042AA">
        <w:t>annually</w:t>
      </w:r>
      <w:r w:rsidR="00F97FE1">
        <w:t xml:space="preserve"> prior to presentation to HCA Clinical Quality Council</w:t>
      </w:r>
      <w:r>
        <w:t>.</w:t>
      </w:r>
    </w:p>
    <w:p w14:paraId="19246CFC" w14:textId="01955F33" w:rsidR="00F97FE1" w:rsidRDefault="00F97FE1" w:rsidP="00A1613F">
      <w:pPr>
        <w:pStyle w:val="S-H4"/>
      </w:pPr>
      <w:r w:rsidRPr="001042AA">
        <w:t>Provide</w:t>
      </w:r>
      <w:r>
        <w:t xml:space="preserve"> Final </w:t>
      </w:r>
      <w:r w:rsidRPr="001042AA">
        <w:t>VBP</w:t>
      </w:r>
      <w:r>
        <w:t xml:space="preserve"> </w:t>
      </w:r>
      <w:r w:rsidRPr="001042AA">
        <w:t>Performance</w:t>
      </w:r>
      <w:r>
        <w:t xml:space="preserve"> </w:t>
      </w:r>
      <w:r w:rsidRPr="001042AA">
        <w:t>Measures</w:t>
      </w:r>
      <w:r>
        <w:t xml:space="preserve"> </w:t>
      </w:r>
      <w:r w:rsidRPr="001042AA">
        <w:t>Recommendation</w:t>
      </w:r>
      <w:r>
        <w:t xml:space="preserve"> Narrative </w:t>
      </w:r>
      <w:r w:rsidRPr="001042AA">
        <w:t>Report</w:t>
      </w:r>
      <w:r>
        <w:t xml:space="preserve"> and Data Tool </w:t>
      </w:r>
      <w:r w:rsidRPr="001042AA">
        <w:t>by</w:t>
      </w:r>
      <w:r>
        <w:t xml:space="preserve"> </w:t>
      </w:r>
      <w:r w:rsidRPr="001042AA">
        <w:t>the</w:t>
      </w:r>
      <w:r>
        <w:t xml:space="preserve"> 15</w:t>
      </w:r>
      <w:r w:rsidRPr="00F97FE1">
        <w:rPr>
          <w:vertAlign w:val="superscript"/>
        </w:rPr>
        <w:t>th</w:t>
      </w:r>
      <w:r>
        <w:t xml:space="preserve"> of August </w:t>
      </w:r>
      <w:r w:rsidRPr="001042AA">
        <w:t>annually</w:t>
      </w:r>
      <w:r>
        <w:t>.</w:t>
      </w:r>
    </w:p>
    <w:p w14:paraId="5A71E185" w14:textId="2FDA1F5E" w:rsidR="002174D7" w:rsidRPr="002174D7" w:rsidRDefault="002174D7" w:rsidP="00A1613F">
      <w:pPr>
        <w:pStyle w:val="S-H4"/>
      </w:pPr>
      <w:r>
        <w:t xml:space="preserve">Presentation to HCA Clinical Quality Council, with visual aids to include an introductory PowerPoint, the </w:t>
      </w:r>
      <w:r w:rsidRPr="001042AA">
        <w:t>VBP</w:t>
      </w:r>
      <w:r>
        <w:t xml:space="preserve"> </w:t>
      </w:r>
      <w:r w:rsidRPr="001042AA">
        <w:t>Performance</w:t>
      </w:r>
      <w:r>
        <w:t xml:space="preserve"> </w:t>
      </w:r>
      <w:r w:rsidRPr="001042AA">
        <w:t>Measures</w:t>
      </w:r>
      <w:r>
        <w:t xml:space="preserve"> </w:t>
      </w:r>
      <w:r w:rsidRPr="001042AA">
        <w:t>Recommendation</w:t>
      </w:r>
      <w:r>
        <w:t xml:space="preserve"> Narrative </w:t>
      </w:r>
      <w:r w:rsidRPr="001042AA">
        <w:t>Report</w:t>
      </w:r>
      <w:r>
        <w:t xml:space="preserve">, and </w:t>
      </w:r>
      <w:r w:rsidRPr="001042AA">
        <w:t>VBP</w:t>
      </w:r>
      <w:r>
        <w:t xml:space="preserve"> </w:t>
      </w:r>
      <w:r w:rsidRPr="001042AA">
        <w:t>Performance</w:t>
      </w:r>
      <w:r>
        <w:t xml:space="preserve"> </w:t>
      </w:r>
      <w:r w:rsidRPr="001042AA">
        <w:t>Measures</w:t>
      </w:r>
      <w:r>
        <w:t xml:space="preserve"> </w:t>
      </w:r>
      <w:r w:rsidRPr="001042AA">
        <w:t>Recommendation</w:t>
      </w:r>
      <w:r>
        <w:t xml:space="preserve"> Data Tool.</w:t>
      </w:r>
    </w:p>
    <w:p w14:paraId="2CAF291B" w14:textId="3B97E3A5" w:rsidR="00422A69" w:rsidRDefault="00F97FE1" w:rsidP="000A53C9">
      <w:pPr>
        <w:pStyle w:val="S-H3"/>
      </w:pPr>
      <w:r>
        <w:t>VBP Evaluation</w:t>
      </w:r>
    </w:p>
    <w:p w14:paraId="1ADB65B4" w14:textId="29D20172" w:rsidR="00EB1842" w:rsidRDefault="00EB1842" w:rsidP="00A1613F">
      <w:pPr>
        <w:pStyle w:val="S-H4"/>
      </w:pPr>
      <w:r>
        <w:t xml:space="preserve">Provide weekly </w:t>
      </w:r>
      <w:r w:rsidRPr="00053B3D">
        <w:t>status reports</w:t>
      </w:r>
      <w:r>
        <w:t>, due between September</w:t>
      </w:r>
      <w:r w:rsidRPr="00F97FE1">
        <w:t xml:space="preserve"> </w:t>
      </w:r>
      <w:r>
        <w:t>until completion of this Deliverable.</w:t>
      </w:r>
      <w:r w:rsidR="00CC38DC">
        <w:t xml:space="preserve"> Meetings to be scheduled with HCA at the intiation and completion of this Deliverable.</w:t>
      </w:r>
    </w:p>
    <w:p w14:paraId="42070802" w14:textId="6C62F8FE" w:rsidR="000D7EE4" w:rsidRDefault="000D7EE4" w:rsidP="00A1613F">
      <w:pPr>
        <w:pStyle w:val="S-H4"/>
      </w:pPr>
      <w:r w:rsidRPr="001042AA">
        <w:t>Provide</w:t>
      </w:r>
      <w:r>
        <w:t xml:space="preserve"> draft template of the charts and graphs</w:t>
      </w:r>
      <w:r w:rsidRPr="001042AA">
        <w:t xml:space="preserve"> </w:t>
      </w:r>
      <w:r>
        <w:t xml:space="preserve">in which the supporting data will be provided within the </w:t>
      </w:r>
      <w:r w:rsidRPr="001042AA">
        <w:t>VBP</w:t>
      </w:r>
      <w:r>
        <w:t xml:space="preserve"> </w:t>
      </w:r>
      <w:r w:rsidRPr="001042AA">
        <w:t>Performance</w:t>
      </w:r>
      <w:r>
        <w:t xml:space="preserve"> </w:t>
      </w:r>
      <w:r w:rsidRPr="001042AA">
        <w:t>Measures</w:t>
      </w:r>
      <w:r>
        <w:t xml:space="preserve"> Evaluation </w:t>
      </w:r>
      <w:r w:rsidRPr="001042AA">
        <w:t>Report</w:t>
      </w:r>
      <w:r>
        <w:t xml:space="preserve">, due </w:t>
      </w:r>
      <w:r w:rsidRPr="001042AA">
        <w:t>by</w:t>
      </w:r>
      <w:r>
        <w:t xml:space="preserve"> </w:t>
      </w:r>
      <w:r w:rsidRPr="001042AA">
        <w:t>the</w:t>
      </w:r>
      <w:r>
        <w:t xml:space="preserve"> </w:t>
      </w:r>
      <w:r w:rsidR="001E65AA">
        <w:t>3</w:t>
      </w:r>
      <w:r w:rsidR="001E65AA" w:rsidRPr="001E65AA">
        <w:rPr>
          <w:vertAlign w:val="superscript"/>
        </w:rPr>
        <w:t>rd</w:t>
      </w:r>
      <w:r w:rsidR="001E65AA">
        <w:t xml:space="preserve"> Friday</w:t>
      </w:r>
      <w:r>
        <w:t xml:space="preserve"> of September </w:t>
      </w:r>
      <w:r w:rsidRPr="001042AA">
        <w:t>annually</w:t>
      </w:r>
      <w:r>
        <w:t>.</w:t>
      </w:r>
      <w:r w:rsidR="00DC68F1">
        <w:t xml:space="preserve"> Meet with HCA to present format and receive feedback.</w:t>
      </w:r>
    </w:p>
    <w:p w14:paraId="1FD661E1" w14:textId="50BB1C50" w:rsidR="00F97FE1" w:rsidRDefault="00F97FE1" w:rsidP="00A1613F">
      <w:pPr>
        <w:pStyle w:val="S-H4"/>
      </w:pPr>
      <w:r w:rsidRPr="001042AA">
        <w:t>Provide</w:t>
      </w:r>
      <w:r>
        <w:t xml:space="preserve"> draft </w:t>
      </w:r>
      <w:r w:rsidRPr="001042AA">
        <w:t>VBP</w:t>
      </w:r>
      <w:r>
        <w:t xml:space="preserve"> </w:t>
      </w:r>
      <w:r w:rsidRPr="001042AA">
        <w:t>Performance</w:t>
      </w:r>
      <w:r>
        <w:t xml:space="preserve"> </w:t>
      </w:r>
      <w:r w:rsidRPr="001042AA">
        <w:t>Measures</w:t>
      </w:r>
      <w:r>
        <w:t xml:space="preserve"> </w:t>
      </w:r>
      <w:r w:rsidR="000D7EE4">
        <w:t xml:space="preserve">Evaluation </w:t>
      </w:r>
      <w:r w:rsidRPr="001042AA">
        <w:t>Report</w:t>
      </w:r>
      <w:r w:rsidR="000D7EE4" w:rsidRPr="000D7EE4">
        <w:t xml:space="preserve"> </w:t>
      </w:r>
      <w:r w:rsidR="000D7EE4">
        <w:t>and supporting data in charts and graphs,</w:t>
      </w:r>
      <w:r>
        <w:t xml:space="preserve"> </w:t>
      </w:r>
      <w:r w:rsidRPr="001042AA">
        <w:t>by</w:t>
      </w:r>
      <w:r>
        <w:t xml:space="preserve"> </w:t>
      </w:r>
      <w:r w:rsidRPr="001042AA">
        <w:t>the</w:t>
      </w:r>
      <w:r>
        <w:t xml:space="preserve"> </w:t>
      </w:r>
      <w:r w:rsidR="000D7EE4">
        <w:t>15</w:t>
      </w:r>
      <w:r w:rsidR="000D7EE4" w:rsidRPr="000D7EE4">
        <w:rPr>
          <w:vertAlign w:val="superscript"/>
        </w:rPr>
        <w:t>th</w:t>
      </w:r>
      <w:r w:rsidR="000D7EE4">
        <w:t xml:space="preserve"> of October</w:t>
      </w:r>
      <w:r>
        <w:t xml:space="preserve"> </w:t>
      </w:r>
      <w:r w:rsidRPr="001042AA">
        <w:t>annually</w:t>
      </w:r>
      <w:r>
        <w:t>.</w:t>
      </w:r>
    </w:p>
    <w:p w14:paraId="28F81EE0" w14:textId="3AD7D259" w:rsidR="00F97FE1" w:rsidRDefault="00F97FE1" w:rsidP="00A1613F">
      <w:pPr>
        <w:pStyle w:val="S-H4"/>
      </w:pPr>
      <w:r w:rsidRPr="001042AA">
        <w:t>Provide</w:t>
      </w:r>
      <w:r>
        <w:t xml:space="preserve"> Final </w:t>
      </w:r>
      <w:r w:rsidRPr="001042AA">
        <w:t>VBP</w:t>
      </w:r>
      <w:r>
        <w:t xml:space="preserve"> </w:t>
      </w:r>
      <w:r w:rsidRPr="001042AA">
        <w:t>Performance</w:t>
      </w:r>
      <w:r>
        <w:t xml:space="preserve"> </w:t>
      </w:r>
      <w:r w:rsidRPr="001042AA">
        <w:t>Measures</w:t>
      </w:r>
      <w:r>
        <w:t xml:space="preserve"> </w:t>
      </w:r>
      <w:r w:rsidR="000D7EE4">
        <w:t>Evaluation</w:t>
      </w:r>
      <w:r>
        <w:t xml:space="preserve"> </w:t>
      </w:r>
      <w:r w:rsidRPr="001042AA">
        <w:t>Report</w:t>
      </w:r>
      <w:r>
        <w:t xml:space="preserve"> </w:t>
      </w:r>
      <w:r w:rsidR="000D7EE4">
        <w:t>and supporting data in charts and graphs,</w:t>
      </w:r>
      <w:r>
        <w:t xml:space="preserve"> </w:t>
      </w:r>
      <w:r w:rsidRPr="001042AA">
        <w:t>by</w:t>
      </w:r>
      <w:r>
        <w:t xml:space="preserve"> </w:t>
      </w:r>
      <w:r w:rsidRPr="001042AA">
        <w:t>the</w:t>
      </w:r>
      <w:r>
        <w:t xml:space="preserve"> </w:t>
      </w:r>
      <w:r w:rsidR="000D7EE4">
        <w:t>30th</w:t>
      </w:r>
      <w:r>
        <w:t xml:space="preserve"> of </w:t>
      </w:r>
      <w:r w:rsidR="000D7EE4">
        <w:t>October</w:t>
      </w:r>
      <w:r>
        <w:t xml:space="preserve"> </w:t>
      </w:r>
      <w:r w:rsidRPr="001042AA">
        <w:t>annually</w:t>
      </w:r>
      <w:r>
        <w:t>.</w:t>
      </w:r>
    </w:p>
    <w:p w14:paraId="4F447897" w14:textId="77777777" w:rsidR="00CC38DC" w:rsidRDefault="00CC38DC" w:rsidP="000A53C9">
      <w:pPr>
        <w:pStyle w:val="S-H2"/>
      </w:pPr>
      <w:r>
        <w:t>Communication and Education</w:t>
      </w:r>
    </w:p>
    <w:p w14:paraId="10D30DD4" w14:textId="31440CD1" w:rsidR="00CC38DC" w:rsidRDefault="00CC38DC" w:rsidP="000A53C9">
      <w:pPr>
        <w:pStyle w:val="S-H2-P"/>
      </w:pPr>
      <w:r w:rsidRPr="005870CC">
        <w:t xml:space="preserve">The Contractor will plan, prepare, and implement communication and </w:t>
      </w:r>
      <w:r>
        <w:t xml:space="preserve">Quality Improvement </w:t>
      </w:r>
      <w:r w:rsidRPr="005870CC">
        <w:t>educational approaches used by the Contractor to MCOs</w:t>
      </w:r>
      <w:r>
        <w:t>, BH-ASOs,</w:t>
      </w:r>
      <w:r w:rsidRPr="005870CC">
        <w:t xml:space="preserve"> </w:t>
      </w:r>
      <w:r w:rsidRPr="00FA2EDA">
        <w:t>HCA</w:t>
      </w:r>
      <w:r>
        <w:t>, and key Stakeholders</w:t>
      </w:r>
      <w:r w:rsidRPr="00FA2EDA">
        <w:t xml:space="preserve"> to support system-wide quality improvement and HCA quality initiatives.</w:t>
      </w:r>
      <w:r w:rsidRPr="005870CC">
        <w:t xml:space="preserve">  </w:t>
      </w:r>
    </w:p>
    <w:p w14:paraId="4D48C1BD" w14:textId="62A6B2A3" w:rsidR="00CC38DC" w:rsidRDefault="00CC38DC" w:rsidP="000A53C9">
      <w:pPr>
        <w:pStyle w:val="S-H3"/>
      </w:pPr>
      <w:r w:rsidRPr="005870CC">
        <w:t xml:space="preserve">Submit to HCA a communication and education project plan.  </w:t>
      </w:r>
      <w:r>
        <w:t xml:space="preserve">Include a </w:t>
      </w:r>
      <w:r w:rsidRPr="005870CC">
        <w:t xml:space="preserve">plan </w:t>
      </w:r>
      <w:r>
        <w:t xml:space="preserve">to elicit input from MCOs and other stakeholders about their educational needs and how this information will be used to develop the educational meetings.  Collaborate with HCA on </w:t>
      </w:r>
      <w:r w:rsidRPr="005870CC">
        <w:t xml:space="preserve">a schedule for </w:t>
      </w:r>
      <w:r>
        <w:t xml:space="preserve">the </w:t>
      </w:r>
      <w:r w:rsidRPr="00173B0E">
        <w:t>educational quality forum</w:t>
      </w:r>
      <w:r w:rsidRPr="005870CC">
        <w:t xml:space="preserve">.  </w:t>
      </w:r>
      <w:r>
        <w:t xml:space="preserve">Due end of </w:t>
      </w:r>
      <w:r w:rsidRPr="005870CC">
        <w:t xml:space="preserve">January: </w:t>
      </w:r>
      <w:r>
        <w:t>annually</w:t>
      </w:r>
      <w:r w:rsidRPr="005870CC">
        <w:t>.</w:t>
      </w:r>
    </w:p>
    <w:p w14:paraId="7783FF06" w14:textId="2719C2DB" w:rsidR="00CC38DC" w:rsidRDefault="00717800" w:rsidP="000A53C9">
      <w:pPr>
        <w:pStyle w:val="S-H3"/>
      </w:pPr>
      <w:r>
        <w:t>Submit Quality Forum Plan, including schedule, attendee plan,</w:t>
      </w:r>
      <w:r w:rsidR="00175900">
        <w:t xml:space="preserve"> catering and location information,</w:t>
      </w:r>
      <w:r>
        <w:t xml:space="preserve"> draft</w:t>
      </w:r>
      <w:r w:rsidR="00CC38DC">
        <w:t xml:space="preserve"> agenda, topic selection, and speaker arrangement.</w:t>
      </w:r>
      <w:r>
        <w:t xml:space="preserve"> Due </w:t>
      </w:r>
      <w:r w:rsidR="00175900">
        <w:t>six</w:t>
      </w:r>
      <w:r>
        <w:t xml:space="preserve"> weeks prior to </w:t>
      </w:r>
      <w:r w:rsidR="00175900">
        <w:t xml:space="preserve">when the </w:t>
      </w:r>
      <w:r>
        <w:t>Quality Forum</w:t>
      </w:r>
      <w:r w:rsidR="00175900">
        <w:t xml:space="preserve"> is scheduled. </w:t>
      </w:r>
    </w:p>
    <w:p w14:paraId="373183DE" w14:textId="051A3DA2" w:rsidR="00B45AEA" w:rsidRDefault="00B45AEA" w:rsidP="000A53C9">
      <w:pPr>
        <w:pStyle w:val="S-H2"/>
      </w:pPr>
      <w:r>
        <w:t xml:space="preserve">Wraparound with Intensive Services (WISe) </w:t>
      </w:r>
    </w:p>
    <w:p w14:paraId="019CA6A8" w14:textId="2CA56AB9" w:rsidR="00B45AEA" w:rsidRDefault="00B45AEA" w:rsidP="000A53C9">
      <w:pPr>
        <w:pStyle w:val="S-H2-P"/>
      </w:pPr>
      <w:r>
        <w:t xml:space="preserve">The </w:t>
      </w:r>
      <w:r w:rsidRPr="00625463">
        <w:t>Contractor</w:t>
      </w:r>
      <w:r>
        <w:t xml:space="preserve"> will review the HCA-selected WISe records of </w:t>
      </w:r>
      <w:r w:rsidR="006A69B1">
        <w:t>provider</w:t>
      </w:r>
      <w:r>
        <w:t xml:space="preserve"> WISe services during the year. </w:t>
      </w:r>
    </w:p>
    <w:p w14:paraId="31077282" w14:textId="77777777" w:rsidR="00B45AEA" w:rsidRDefault="00B45AEA" w:rsidP="000A53C9">
      <w:pPr>
        <w:pStyle w:val="S-H3"/>
      </w:pPr>
      <w:r>
        <w:t>Request QIRT training for new staff 30 days in advance to HCA Contract Manager.</w:t>
      </w:r>
    </w:p>
    <w:p w14:paraId="05C0BDA5" w14:textId="58DC9E1A" w:rsidR="00B45AEA" w:rsidRDefault="00B45AEA" w:rsidP="000A53C9">
      <w:pPr>
        <w:pStyle w:val="S-H3"/>
      </w:pPr>
      <w:r>
        <w:t>Individual Provider Reports. Individual Provider Reports will include a summary of the findings, agency strenghts, QIRT-generated reports, and recommendations for improvement.</w:t>
      </w:r>
    </w:p>
    <w:p w14:paraId="2627670E" w14:textId="44F53234" w:rsidR="0010094F" w:rsidRDefault="00625463" w:rsidP="000A53C9">
      <w:pPr>
        <w:pStyle w:val="S-H3"/>
      </w:pPr>
      <w:r>
        <w:t>Q</w:t>
      </w:r>
      <w:r w:rsidR="0010094F">
        <w:t xml:space="preserve">uarterly QIRT Summary Report. This report will summarize trends in findings and make recommendations to HCA on areas for improvement on the quality of WISe services. </w:t>
      </w:r>
    </w:p>
    <w:p w14:paraId="1EA5C8CD" w14:textId="6AE0A560" w:rsidR="006A69B1" w:rsidRDefault="002269FF" w:rsidP="00A1613F">
      <w:pPr>
        <w:pStyle w:val="S-H4"/>
      </w:pPr>
      <w:r>
        <w:t>Provide draft Quarterly QIRT Summary Report to HCA for review and feedback by the 15</w:t>
      </w:r>
      <w:r w:rsidRPr="002269FF">
        <w:rPr>
          <w:vertAlign w:val="superscript"/>
        </w:rPr>
        <w:t>th</w:t>
      </w:r>
      <w:r>
        <w:t xml:space="preserve"> of the month following the quarter (in April, July, Oct, and Jan).</w:t>
      </w:r>
    </w:p>
    <w:p w14:paraId="5618500C" w14:textId="46C51BF8" w:rsidR="002269FF" w:rsidRPr="002269FF" w:rsidRDefault="002269FF" w:rsidP="00A1613F">
      <w:pPr>
        <w:pStyle w:val="S-H4"/>
      </w:pPr>
      <w:r>
        <w:t>Provide Final Quarterly QIRT Summary Report to HCA by the last business day of the month following the quarter (in April, July, Oct, and Jan).</w:t>
      </w:r>
    </w:p>
    <w:p w14:paraId="52C4E310" w14:textId="582F037D" w:rsidR="00CC38DC" w:rsidRDefault="00CC38DC" w:rsidP="000A53C9">
      <w:pPr>
        <w:pStyle w:val="S-H2"/>
      </w:pPr>
      <w:r>
        <w:t>Monthly EQRO Progress</w:t>
      </w:r>
    </w:p>
    <w:p w14:paraId="6DBD47AD" w14:textId="239FBA1D" w:rsidR="00CC38DC" w:rsidRDefault="00CC38DC" w:rsidP="000A53C9">
      <w:pPr>
        <w:pStyle w:val="S-H3"/>
      </w:pPr>
      <w:r w:rsidRPr="005870CC">
        <w:t xml:space="preserve">Submit monthly written updates summarizing progress towards completion of </w:t>
      </w:r>
      <w:r>
        <w:t>all Contract related</w:t>
      </w:r>
      <w:r w:rsidRPr="005870CC">
        <w:t xml:space="preserve"> tasks, including documentation of any barriers to timely completion</w:t>
      </w:r>
      <w:r w:rsidR="00175900">
        <w:t>, lessons learned from activities completed, and recommendations for improvement to the State</w:t>
      </w:r>
      <w:r w:rsidRPr="005870CC">
        <w:t>.</w:t>
      </w:r>
      <w:r>
        <w:t xml:space="preserve"> This deliverable shall be submitted along with the monthly invoice to confirm progress and work completed.</w:t>
      </w:r>
      <w:r w:rsidR="00717800">
        <w:t xml:space="preserve"> Due the last business day of the month. </w:t>
      </w:r>
    </w:p>
    <w:p w14:paraId="794B5150" w14:textId="6D694D86" w:rsidR="00625463" w:rsidRDefault="00B45AEA" w:rsidP="000A53C9">
      <w:pPr>
        <w:pStyle w:val="S-H3"/>
      </w:pPr>
      <w:r>
        <w:t xml:space="preserve">Hold monthly meeting with HCA to provide status updates towards completion of all Contract-related tasks and inform HCA of any need for information or assistance. </w:t>
      </w:r>
    </w:p>
    <w:p w14:paraId="7BCFF886" w14:textId="77777777" w:rsidR="002A2442" w:rsidRDefault="002A2442" w:rsidP="00A1613F">
      <w:pPr>
        <w:pStyle w:val="S-H1"/>
        <w:numPr>
          <w:ilvl w:val="0"/>
          <w:numId w:val="0"/>
        </w:numPr>
        <w:ind w:left="360"/>
        <w:sectPr w:rsidR="002A2442" w:rsidSect="0073776E">
          <w:pgSz w:w="12240" w:h="15840" w:code="1"/>
          <w:pgMar w:top="1152" w:right="1152" w:bottom="1152" w:left="1152" w:header="720" w:footer="720" w:gutter="0"/>
          <w:cols w:space="720"/>
          <w:docGrid w:linePitch="360"/>
        </w:sectPr>
      </w:pPr>
    </w:p>
    <w:p w14:paraId="50D8531C" w14:textId="23F140AF" w:rsidR="00625463" w:rsidRDefault="00625463" w:rsidP="00A1613F">
      <w:pPr>
        <w:pStyle w:val="S-H4"/>
        <w:numPr>
          <w:ilvl w:val="0"/>
          <w:numId w:val="0"/>
        </w:numPr>
        <w:ind w:left="3067"/>
      </w:pPr>
    </w:p>
    <w:p w14:paraId="20576553" w14:textId="77777777" w:rsidR="00BB66DF" w:rsidRDefault="00DF7A2B" w:rsidP="00DF7A2B">
      <w:pPr>
        <w:pStyle w:val="Title"/>
        <w:keepNext w:val="0"/>
      </w:pPr>
      <w:r>
        <w:t>Schedule B</w:t>
      </w:r>
    </w:p>
    <w:p w14:paraId="53D6D321" w14:textId="77777777" w:rsidR="00DF7A2B" w:rsidRPr="00DF7A2B" w:rsidRDefault="00DF7A2B" w:rsidP="00DF7A2B">
      <w:pPr>
        <w:jc w:val="center"/>
        <w:rPr>
          <w:b/>
        </w:rPr>
      </w:pPr>
      <w:r w:rsidRPr="00DF7A2B">
        <w:rPr>
          <w:b/>
        </w:rPr>
        <w:t>Budget</w:t>
      </w:r>
    </w:p>
    <w:p w14:paraId="736E78BE" w14:textId="77777777" w:rsidR="005870CC" w:rsidRDefault="005870CC" w:rsidP="005815A0">
      <w:pPr>
        <w:jc w:val="center"/>
        <w:rPr>
          <w:b/>
        </w:rPr>
      </w:pPr>
    </w:p>
    <w:p w14:paraId="701B1678" w14:textId="77777777" w:rsidR="005870CC" w:rsidRDefault="005870CC" w:rsidP="005815A0">
      <w:pPr>
        <w:jc w:val="center"/>
        <w:rPr>
          <w:b/>
        </w:rPr>
      </w:pPr>
    </w:p>
    <w:p w14:paraId="5A39E6C3" w14:textId="77777777" w:rsidR="00DF7A2B" w:rsidRDefault="00DF7A2B" w:rsidP="005815A0">
      <w:pPr>
        <w:jc w:val="center"/>
        <w:rPr>
          <w:b/>
        </w:rPr>
      </w:pPr>
    </w:p>
    <w:p w14:paraId="7A56B9B4" w14:textId="77777777" w:rsidR="00DF7A2B" w:rsidRDefault="00DF7A2B" w:rsidP="005815A0">
      <w:pPr>
        <w:jc w:val="center"/>
        <w:rPr>
          <w:b/>
        </w:rPr>
        <w:sectPr w:rsidR="00DF7A2B" w:rsidSect="0073776E">
          <w:pgSz w:w="12240" w:h="15840" w:code="1"/>
          <w:pgMar w:top="1152" w:right="1152" w:bottom="1152" w:left="1152" w:header="720" w:footer="720" w:gutter="0"/>
          <w:cols w:space="720"/>
          <w:docGrid w:linePitch="360"/>
        </w:sectPr>
      </w:pPr>
    </w:p>
    <w:p w14:paraId="5256DA4E" w14:textId="79C33FB2" w:rsidR="004C3485" w:rsidRPr="00DF7A2B" w:rsidRDefault="00DF7A2B" w:rsidP="004C3485">
      <w:pPr>
        <w:pStyle w:val="Title"/>
        <w:keepNext w:val="0"/>
        <w:rPr>
          <w:b w:val="0"/>
          <w:bCs w:val="0"/>
        </w:rPr>
      </w:pPr>
      <w:r w:rsidRPr="00DF7A2B">
        <w:rPr>
          <w:b w:val="0"/>
          <w:bCs w:val="0"/>
        </w:rPr>
        <w:t>Schedule C</w:t>
      </w:r>
    </w:p>
    <w:p w14:paraId="6901CF22" w14:textId="7BE12024" w:rsidR="004C3485" w:rsidRPr="00DF7A2B" w:rsidRDefault="004C3485" w:rsidP="004C3485">
      <w:pPr>
        <w:jc w:val="center"/>
        <w:rPr>
          <w:b/>
          <w:bCs/>
        </w:rPr>
      </w:pPr>
      <w:r>
        <w:rPr>
          <w:b/>
          <w:bCs/>
        </w:rPr>
        <w:t>Business Associate Agreement</w:t>
      </w:r>
    </w:p>
    <w:p w14:paraId="79DED979" w14:textId="27287B21" w:rsidR="004C3485" w:rsidRDefault="004C3485" w:rsidP="000A53C9">
      <w:pPr>
        <w:pStyle w:val="S-H1"/>
        <w:numPr>
          <w:ilvl w:val="0"/>
          <w:numId w:val="29"/>
        </w:numPr>
      </w:pPr>
      <w:r>
        <w:t>Definitions</w:t>
      </w:r>
    </w:p>
    <w:p w14:paraId="75E667CC" w14:textId="5DC7ED2F" w:rsidR="004C3485" w:rsidRDefault="004C3485" w:rsidP="000A53C9">
      <w:pPr>
        <w:pStyle w:val="ScheduleH1paragraph"/>
      </w:pPr>
      <w:r w:rsidRPr="00D6172F">
        <w:t xml:space="preserve">In addition to the definitions set out in section </w:t>
      </w:r>
      <w:r w:rsidR="000806FE">
        <w:t>2</w:t>
      </w:r>
      <w:r w:rsidR="000806FE" w:rsidRPr="00D6172F">
        <w:t xml:space="preserve">, </w:t>
      </w:r>
      <w:r w:rsidRPr="00D6172F">
        <w:t xml:space="preserve">Definitions, of the Contract, the definitions below apply to this </w:t>
      </w:r>
      <w:r>
        <w:t>Schedule</w:t>
      </w:r>
      <w:r w:rsidRPr="00D6172F">
        <w:t>:</w:t>
      </w:r>
    </w:p>
    <w:p w14:paraId="2AB270AD" w14:textId="31FD9C7E" w:rsidR="004C3485" w:rsidRPr="004C3485" w:rsidRDefault="004C3485" w:rsidP="000A53C9">
      <w:pPr>
        <w:pStyle w:val="ScheduleH1paragraph"/>
      </w:pPr>
      <w:r>
        <w:t xml:space="preserve">The following terms used in this Schedule have the same meaning as those terms in the HIPAA Rules: </w:t>
      </w:r>
      <w:r w:rsidRPr="004C3485">
        <w:t>Breach</w:t>
      </w:r>
      <w:r>
        <w:t xml:space="preserve">, </w:t>
      </w:r>
      <w:r w:rsidRPr="004C3485">
        <w:t>Business Associate</w:t>
      </w:r>
      <w:r>
        <w:t xml:space="preserve">, </w:t>
      </w:r>
      <w:r w:rsidRPr="004C3485">
        <w:t>Data Aggregation</w:t>
      </w:r>
      <w:r>
        <w:t xml:space="preserve">, </w:t>
      </w:r>
      <w:r w:rsidRPr="004C3485">
        <w:t>Designated Record Set</w:t>
      </w:r>
      <w:r>
        <w:t xml:space="preserve">, </w:t>
      </w:r>
      <w:r w:rsidRPr="004C3485">
        <w:t>Disclosure</w:t>
      </w:r>
      <w:r>
        <w:t xml:space="preserve">, </w:t>
      </w:r>
      <w:r w:rsidRPr="004C3485">
        <w:t>Health Care Operations</w:t>
      </w:r>
      <w:r>
        <w:t xml:space="preserve">, </w:t>
      </w:r>
      <w:r w:rsidRPr="004C3485">
        <w:t>Individual</w:t>
      </w:r>
      <w:r>
        <w:t xml:space="preserve">, </w:t>
      </w:r>
      <w:r w:rsidRPr="004C3485">
        <w:t>Minimum Necessary</w:t>
      </w:r>
      <w:r>
        <w:t xml:space="preserve">, </w:t>
      </w:r>
      <w:r w:rsidRPr="004C3485">
        <w:t>Notice of Privacy</w:t>
      </w:r>
      <w:r>
        <w:t xml:space="preserve">, </w:t>
      </w:r>
      <w:r w:rsidRPr="004C3485">
        <w:t>Practices</w:t>
      </w:r>
      <w:r>
        <w:t xml:space="preserve">, </w:t>
      </w:r>
      <w:r w:rsidRPr="004C3485">
        <w:t>Secretary</w:t>
      </w:r>
      <w:r>
        <w:t xml:space="preserve">, </w:t>
      </w:r>
      <w:r w:rsidRPr="004C3485">
        <w:t>Security Incident</w:t>
      </w:r>
      <w:r>
        <w:t xml:space="preserve">, </w:t>
      </w:r>
      <w:r w:rsidRPr="004C3485">
        <w:t>Unsecured Protected Health Information (PHI)</w:t>
      </w:r>
      <w:r>
        <w:t xml:space="preserve">, and </w:t>
      </w:r>
      <w:r w:rsidRPr="004C3485">
        <w:t>Use</w:t>
      </w:r>
      <w:r>
        <w:t>.</w:t>
      </w:r>
    </w:p>
    <w:p w14:paraId="09EB4BFE" w14:textId="697438C3" w:rsidR="004C3485" w:rsidRDefault="004C3485" w:rsidP="000A53C9">
      <w:pPr>
        <w:pStyle w:val="ScheduleH1paragraph"/>
      </w:pPr>
      <w:r>
        <w:t>“Access attempts” means probes, scans, “pings,” and other activities that may not indicate threats, whose sources may be difficult or impossible to identify, and whose motives are unknown, and which do not result in access or risk to any information system or PHI.</w:t>
      </w:r>
    </w:p>
    <w:p w14:paraId="5B2A9F1D" w14:textId="330D73D4" w:rsidR="004C3485" w:rsidRDefault="004C3485" w:rsidP="000A53C9">
      <w:pPr>
        <w:pStyle w:val="ScheduleH1paragraph"/>
      </w:pPr>
      <w:r>
        <w:t>“Day” means business days observed by Washington State government.</w:t>
      </w:r>
    </w:p>
    <w:p w14:paraId="2621626A" w14:textId="75239635" w:rsidR="004C3485" w:rsidRDefault="004C3485" w:rsidP="000A53C9">
      <w:pPr>
        <w:pStyle w:val="ScheduleH1paragraph"/>
      </w:pPr>
      <w:r>
        <w:t xml:space="preserve">“Clients” or “Individuals” </w:t>
      </w:r>
      <w:proofErr w:type="gramStart"/>
      <w:r>
        <w:t>means</w:t>
      </w:r>
      <w:proofErr w:type="gramEnd"/>
      <w:r>
        <w:t xml:space="preserve"> people who have health or other coverage or benefits from or through HCA. They include: Medicaid clients, Public Employees Benefits Board subscribers and enrollees, and others.</w:t>
      </w:r>
    </w:p>
    <w:p w14:paraId="57086433" w14:textId="47BDBC14" w:rsidR="004C3485" w:rsidRDefault="004C3485" w:rsidP="000A53C9">
      <w:pPr>
        <w:pStyle w:val="ScheduleH1paragraph"/>
        <w:rPr>
          <w:b/>
          <w:bCs/>
        </w:rPr>
      </w:pPr>
      <w:r>
        <w:t>“</w:t>
      </w:r>
      <w:r w:rsidR="003E4D6D">
        <w:t>HIPAA Rules, Security, Breach Notification, and Privacy Rules” means the Privacy, Security, Breach Notification and Enforcement Rules at 45 C.F.R. Parts 160 and 164, as now in effect and as amended. The Security Rule is 45 C.F.R. Part 164, Subpart C (beginning with § 164.302). The Breach Notification Rule is 45 C.F.R. Part 164, Subpart D (beginning with § 164.400). The Privacy Rule is 45 C.F.R. Part 164, Subpart E (beginning with § 164.500).</w:t>
      </w:r>
    </w:p>
    <w:p w14:paraId="10C230A2" w14:textId="65EAF65E" w:rsidR="004C3485" w:rsidRDefault="003E4D6D" w:rsidP="00A1613F">
      <w:pPr>
        <w:pStyle w:val="S-H1"/>
      </w:pPr>
      <w:r>
        <w:t>Obligations and Activities of Business Associate</w:t>
      </w:r>
    </w:p>
    <w:p w14:paraId="01FA5D6E" w14:textId="4F8D7958" w:rsidR="003E4D6D" w:rsidRDefault="003E4D6D" w:rsidP="000A53C9">
      <w:pPr>
        <w:pStyle w:val="S-H2"/>
      </w:pPr>
      <w:r>
        <w:t>Limits</w:t>
      </w:r>
    </w:p>
    <w:p w14:paraId="0175154A" w14:textId="506259D0" w:rsidR="003E4D6D" w:rsidRDefault="003E4D6D" w:rsidP="000A53C9">
      <w:pPr>
        <w:pStyle w:val="ScheduleH2paragraph"/>
      </w:pPr>
      <w:r>
        <w:t>Business Associate will not use or disclose PHI other than as permitted or required by the Contract or this Schedule, or as required by law. Except as otherwise limited in this Contract, Business Associate may use or disclose PHI on behalf of, or as necessary for purposes of the Contract, if such use or disclosure of PHI would not violate the Privacy Rule if done by a Covered Entity and is the minimum necessary.</w:t>
      </w:r>
    </w:p>
    <w:p w14:paraId="681C59A6" w14:textId="716653AD" w:rsidR="003E4D6D" w:rsidRDefault="003E4D6D" w:rsidP="000A53C9">
      <w:pPr>
        <w:pStyle w:val="S-H2"/>
      </w:pPr>
      <w:r>
        <w:t>Safeguards</w:t>
      </w:r>
    </w:p>
    <w:p w14:paraId="7DA4F840" w14:textId="09C7A4A5" w:rsidR="003E4D6D" w:rsidRDefault="003E4D6D" w:rsidP="000A53C9">
      <w:pPr>
        <w:pStyle w:val="ScheduleH2paragraph"/>
      </w:pPr>
      <w:r>
        <w:t>Business Associate will use appropriate safeguards, and will comply with the Security Rule with respect to electronic PHI, to prevent use or disclosure of PHI other than as provided for by the Contract. Business Associate will store and transfer PHI in encrypted form.</w:t>
      </w:r>
    </w:p>
    <w:p w14:paraId="402F810D" w14:textId="0769FD86" w:rsidR="003E4D6D" w:rsidRDefault="003E4D6D" w:rsidP="000A53C9">
      <w:pPr>
        <w:pStyle w:val="S-H2"/>
      </w:pPr>
      <w:r>
        <w:t>Reporting Security Incidents</w:t>
      </w:r>
    </w:p>
    <w:p w14:paraId="082FB129" w14:textId="65BF581C" w:rsidR="003E4D6D" w:rsidRDefault="00E47214" w:rsidP="000A53C9">
      <w:pPr>
        <w:pStyle w:val="S-H3"/>
      </w:pPr>
      <w:r w:rsidRPr="00E47214">
        <w:t>Business</w:t>
      </w:r>
      <w:r>
        <w:t xml:space="preserve"> Associate will report security incidents that materially interfere with an information system used in connection with PHI. Business Associate will report those security incidents to HCA with five (5) days of their discovery by Business Associate. If such an incident is also a Breach, or may be a Breach, subsection 2.4 applies instead of this provision.</w:t>
      </w:r>
    </w:p>
    <w:p w14:paraId="78A42055" w14:textId="73D1BD8F" w:rsidR="00E47214" w:rsidRDefault="00E47214" w:rsidP="000A53C9">
      <w:pPr>
        <w:pStyle w:val="S-H3"/>
      </w:pPr>
      <w:r>
        <w:t>Access Attempts will be recorded in Business Associate’s system logs. Access Attempts are not categorically considered unauthorized Use or Disclosure, but Access Attempts do fall under the definition of Security Incident and Business Associate is required to report them to HCA.</w:t>
      </w:r>
    </w:p>
    <w:p w14:paraId="5062107B" w14:textId="68B589DE" w:rsidR="00E47214" w:rsidRDefault="00E47214" w:rsidP="000A53C9">
      <w:pPr>
        <w:pStyle w:val="S-H3-P"/>
      </w:pPr>
      <w:r>
        <w:t xml:space="preserve">Since </w:t>
      </w:r>
      <w:r w:rsidRPr="00DC1F61">
        <w:t>Business</w:t>
      </w:r>
      <w:r>
        <w:t xml:space="preserve"> Associate’s reporting and HCA’s review of all records of Access Attempts would be materially burdensome to both parties without necessarily reducing risks to information systems or PHI, the parties agree that Business Associate will review logs and other records of Access Attempts, will investigate events where it is not clear whether or not an apparent Access Attempt was successful, and determine whether an Access Attempt:</w:t>
      </w:r>
    </w:p>
    <w:p w14:paraId="1776E703" w14:textId="2293D25E" w:rsidR="00E47214" w:rsidRDefault="00E47214" w:rsidP="000A53C9">
      <w:pPr>
        <w:pStyle w:val="S-H3-L"/>
      </w:pPr>
      <w:r>
        <w:t>Was, in fact, a “successful” unauthorized Access to, or unauthorized Use, Disclosure, modification, or destruction of PHI subject to this Contract; or</w:t>
      </w:r>
    </w:p>
    <w:p w14:paraId="1BFA357F" w14:textId="44768648" w:rsidR="00E47214" w:rsidRDefault="00E47214" w:rsidP="000A53C9">
      <w:pPr>
        <w:pStyle w:val="S-H3-L"/>
      </w:pPr>
      <w:r>
        <w:t>Resulted in material interference with Business Associate’s information system used with respect to PHI subjecct to this Contract; or</w:t>
      </w:r>
    </w:p>
    <w:p w14:paraId="120A43FD" w14:textId="23EB042C" w:rsidR="00E47214" w:rsidRDefault="00E47214" w:rsidP="000A53C9">
      <w:pPr>
        <w:pStyle w:val="S-H3-L"/>
      </w:pPr>
      <w:r>
        <w:t>Caused an unauthorized Use or Disclosure.</w:t>
      </w:r>
    </w:p>
    <w:p w14:paraId="0A0BDE8F" w14:textId="48F7B35E" w:rsidR="00E47214" w:rsidRPr="00E47214" w:rsidRDefault="00E47214" w:rsidP="000A53C9">
      <w:pPr>
        <w:pStyle w:val="S-H3"/>
      </w:pPr>
      <w:r>
        <w:t>Subject to Business Associate’s performance as described in 2.3.2, this provision will serve as Business Associate’s notice to HCA that Access Attempts will cocur and are anticipated to continue occurring with respect to Business Associate’s information systems. HCA acknowledges this notification, and Business Associate is not required to provide further notifications of Access Attempts unless they are successful as described in Section 2.3.2, above, in which case Business Associate will report them in accordance with Section 2.3.1 or Section 2.4, whichever is applicable.</w:t>
      </w:r>
    </w:p>
    <w:p w14:paraId="1381E937" w14:textId="32E0ACF6" w:rsidR="003E4D6D" w:rsidRDefault="003E4D6D" w:rsidP="000A53C9">
      <w:pPr>
        <w:pStyle w:val="S-H2"/>
      </w:pPr>
      <w:r>
        <w:t>Breach Notification</w:t>
      </w:r>
    </w:p>
    <w:p w14:paraId="705835D3" w14:textId="15FEC48E" w:rsidR="00E47214" w:rsidRDefault="00E47214" w:rsidP="000A53C9">
      <w:pPr>
        <w:pStyle w:val="S-H3"/>
      </w:pPr>
      <w:r>
        <w:t>“Breach” is defined in the Breach Notification Rule. The time when a Breach is considered to have been discovered is explained in that Rule. HCA, or its designee, is responsible for determining whether an unauthorized Use or Disclosure constitutes a Breach under the Breach Notification Rule, RCW 42.56.590, RCW 19.255.010, or other law or rule, and for any notification under the Breach Notification Rule, RCW 42.56.590, RCW 19.255.010, or other law or rule.</w:t>
      </w:r>
    </w:p>
    <w:p w14:paraId="69C73FEB" w14:textId="384CBFDA" w:rsidR="00E47214" w:rsidRDefault="00E47214" w:rsidP="000A53C9">
      <w:pPr>
        <w:pStyle w:val="S-H3"/>
      </w:pPr>
      <w:r>
        <w:t>Business Associate will notify HCA of any unauthorized Use or Disclosure and any other possible Breach within one (1) business day of discovery. If Business Associate does not have full details at that time, it will report what information it has, and provide full details within 15 calendar days after discovery. The initial report may be oral. Business Assocaite will give a written report to HCA as soon as possible. To the extent possible, these reports must include the following:</w:t>
      </w:r>
    </w:p>
    <w:p w14:paraId="7368F1D9" w14:textId="2CD8D3A0" w:rsidR="00E47214" w:rsidRDefault="00E47214" w:rsidP="000A53C9">
      <w:pPr>
        <w:pStyle w:val="S-H3-L"/>
        <w:numPr>
          <w:ilvl w:val="0"/>
          <w:numId w:val="27"/>
        </w:numPr>
      </w:pPr>
      <w:r>
        <w:t>The identification of each individual whose PHI has been or may have been accessed, acquired, or disclosed;</w:t>
      </w:r>
    </w:p>
    <w:p w14:paraId="153B6144" w14:textId="277DE063" w:rsidR="00E47214" w:rsidRDefault="00E47214" w:rsidP="000A53C9">
      <w:pPr>
        <w:pStyle w:val="S-H3-L"/>
        <w:numPr>
          <w:ilvl w:val="0"/>
          <w:numId w:val="27"/>
        </w:numPr>
      </w:pPr>
      <w:r>
        <w:t>The nature of the unauthorized Use or Disclosure, including a brief description of what happened, the date of the event(s), and the date of discovery;</w:t>
      </w:r>
    </w:p>
    <w:p w14:paraId="23160C6F" w14:textId="105201D3" w:rsidR="00E47214" w:rsidRDefault="00E47214" w:rsidP="000A53C9">
      <w:pPr>
        <w:pStyle w:val="S-H3-L"/>
        <w:numPr>
          <w:ilvl w:val="0"/>
          <w:numId w:val="27"/>
        </w:numPr>
      </w:pPr>
      <w:r>
        <w:t>A description of the types of PHI involved;</w:t>
      </w:r>
    </w:p>
    <w:p w14:paraId="351CA95C" w14:textId="3C58B19F" w:rsidR="00E47214" w:rsidRDefault="00E47214" w:rsidP="000A53C9">
      <w:pPr>
        <w:pStyle w:val="S-H3-L"/>
        <w:numPr>
          <w:ilvl w:val="0"/>
          <w:numId w:val="27"/>
        </w:numPr>
      </w:pPr>
      <w:r>
        <w:t>The investigative and remedial actions the Business Associate or its subcontractor took or will take to prevent and mitigate harmful effects, and protect against recurrence;</w:t>
      </w:r>
    </w:p>
    <w:p w14:paraId="73E5B23E" w14:textId="62C3EB8E" w:rsidR="00E47214" w:rsidRDefault="00E47214" w:rsidP="000A53C9">
      <w:pPr>
        <w:pStyle w:val="S-H3-L"/>
        <w:numPr>
          <w:ilvl w:val="0"/>
          <w:numId w:val="27"/>
        </w:numPr>
      </w:pPr>
      <w:r>
        <w:t>Any details necessary for a determination of the potential harm to Individuals whose PHI is believed to have been Used or Disclosed and the steps such Individuals should take to protect themselves; and</w:t>
      </w:r>
    </w:p>
    <w:p w14:paraId="113097F5" w14:textId="56D173C1" w:rsidR="00E47214" w:rsidRDefault="00E47214" w:rsidP="000A53C9">
      <w:pPr>
        <w:pStyle w:val="S-H3-L"/>
        <w:numPr>
          <w:ilvl w:val="0"/>
          <w:numId w:val="27"/>
        </w:numPr>
      </w:pPr>
      <w:r>
        <w:t>Such other information as HCA may reasonable request.</w:t>
      </w:r>
    </w:p>
    <w:p w14:paraId="3C52A215" w14:textId="260F16C0" w:rsidR="00E47214" w:rsidRDefault="005D53A3" w:rsidP="000A53C9">
      <w:pPr>
        <w:pStyle w:val="S-H3"/>
      </w:pPr>
      <w:r>
        <w:t>If Business Associate determines that it has or may have an independent notification obligation under any state breach notification laws, Business Associate will promptly notify HCA. In any event, Business Associate will notify HCA of its intent to give any notification under a state breach notification law no fewer than ten (10) business days before giving such notification.</w:t>
      </w:r>
    </w:p>
    <w:p w14:paraId="2BE89726" w14:textId="0C2FDF82" w:rsidR="005D53A3" w:rsidRDefault="005D53A3" w:rsidP="000A53C9">
      <w:pPr>
        <w:pStyle w:val="S-H3"/>
      </w:pPr>
      <w:r>
        <w:t>If Business Associate or any subcontractor or agent of Business Associate actually makes or causes, or fails to prevent, a Use or Disclosure constituting a Breach within the meaning of the Breach Notification Rule, and if notification of that Use or Disclosure must, in the judgment of HCA) be made under the Breach Notification Rule, RCW 42.56.590, RCW 19.255.010, or other law or rule, then:</w:t>
      </w:r>
    </w:p>
    <w:p w14:paraId="239E239E" w14:textId="34171EC1" w:rsidR="005D53A3" w:rsidRDefault="005D53A3" w:rsidP="000A53C9">
      <w:pPr>
        <w:pStyle w:val="S-H3-L"/>
        <w:numPr>
          <w:ilvl w:val="0"/>
          <w:numId w:val="30"/>
        </w:numPr>
      </w:pPr>
      <w:r>
        <w:t>HCA may choose to make any notifications to the individuals, to the Secretary, and to the medica, or direct Business Associate to make them or any of them;</w:t>
      </w:r>
    </w:p>
    <w:p w14:paraId="7F686B94" w14:textId="5AED69FC" w:rsidR="005D53A3" w:rsidRDefault="005D53A3" w:rsidP="000A53C9">
      <w:pPr>
        <w:pStyle w:val="S-H3-L"/>
        <w:numPr>
          <w:ilvl w:val="0"/>
          <w:numId w:val="27"/>
        </w:numPr>
      </w:pPr>
      <w:r>
        <w:t>In any case, Business Associate will pay the reasonable costs of notification to individuals, media, and governmental agencies, and of other actions HCA reasonably considers appropriate to protect clients (such as paying for regular credit watches in some cases); and</w:t>
      </w:r>
    </w:p>
    <w:p w14:paraId="37FF6B9C" w14:textId="78A03D51" w:rsidR="005D53A3" w:rsidRDefault="005D53A3" w:rsidP="000A53C9">
      <w:pPr>
        <w:pStyle w:val="S-H3-L"/>
        <w:numPr>
          <w:ilvl w:val="0"/>
          <w:numId w:val="27"/>
        </w:numPr>
      </w:pPr>
      <w:r>
        <w:t>Business Associate will compensate HCA clients for harms caused to them by the Breach or possible Breach described above.</w:t>
      </w:r>
    </w:p>
    <w:p w14:paraId="141951C3" w14:textId="00374706" w:rsidR="005D53A3" w:rsidRDefault="005D53A3" w:rsidP="000A53C9">
      <w:pPr>
        <w:pStyle w:val="S-H3"/>
      </w:pPr>
      <w:r>
        <w:t>Business Associate’s obligations regarding breach notification survive the termination of this Contract and for as long as Business Associate maintains the PHI and for any Breach or possible Breach at any time.</w:t>
      </w:r>
    </w:p>
    <w:p w14:paraId="172DADB7" w14:textId="3D56A110" w:rsidR="003E4D6D" w:rsidRDefault="003E4D6D" w:rsidP="000A53C9">
      <w:pPr>
        <w:pStyle w:val="S-H2"/>
      </w:pPr>
      <w:r>
        <w:t>Subcontractors</w:t>
      </w:r>
    </w:p>
    <w:p w14:paraId="3F6DB0AA" w14:textId="19A298D6" w:rsidR="00A147AA" w:rsidRDefault="00A147AA" w:rsidP="000A53C9">
      <w:pPr>
        <w:pStyle w:val="ScheduleH2paragraph"/>
      </w:pPr>
      <w:r>
        <w:t xml:space="preserve">Business Associate will ensure that any subcontractors or agents that create, receive, maintain, or transmit PHI on behalf of Business Associate agree to protective restrictions, conditions, and requirements at least as strict as those that apply to Business Associate with respect to that information. Upon request by HCA, Business Associate will identify to HCA all of its subcontractors and provide copies of its agreements, including business associate agreements or contracts, with them. </w:t>
      </w:r>
      <w:proofErr w:type="gramStart"/>
      <w:r>
        <w:t>The fact that Business Associate subcontracted or otherwise delegated any responsibility to a subcontractor or anyone else does not relieve Business Associate of its responsibilities.</w:t>
      </w:r>
      <w:proofErr w:type="gramEnd"/>
    </w:p>
    <w:p w14:paraId="0B30C9F3" w14:textId="311BCF44" w:rsidR="003E4D6D" w:rsidRDefault="003E4D6D" w:rsidP="000A53C9">
      <w:pPr>
        <w:pStyle w:val="S-H2"/>
      </w:pPr>
      <w:r>
        <w:t>Access</w:t>
      </w:r>
    </w:p>
    <w:p w14:paraId="12EB2139" w14:textId="7F4B0421" w:rsidR="00A147AA" w:rsidRDefault="00A147AA" w:rsidP="000A53C9">
      <w:pPr>
        <w:pStyle w:val="ScheduleH2paragraph"/>
      </w:pPr>
      <w:r>
        <w:t xml:space="preserve">Business Associate will make available PHI in a designated record set to HCA as necessary to satisfy HCA’s obligations under 45 C.F.R. § 164.524. Business Associate will give the information to HCA within five (5) business days of the request from the individual or HCA, whichever is earlier. </w:t>
      </w:r>
      <w:proofErr w:type="gramStart"/>
      <w:r>
        <w:t>If HCA requests, Business Associate will make that information available directly to the individual.</w:t>
      </w:r>
      <w:proofErr w:type="gramEnd"/>
      <w:r>
        <w:t xml:space="preserve"> If Business Associate receives a request for access directly from the individual, Business Associate will inform HCA of the request within three (3) business days, and if requested by HCA will provide the access in accordance with the HIPAA Rules.</w:t>
      </w:r>
    </w:p>
    <w:p w14:paraId="33F704B4" w14:textId="655B6871" w:rsidR="003E4D6D" w:rsidRDefault="003E4D6D" w:rsidP="000A53C9">
      <w:pPr>
        <w:pStyle w:val="S-H2"/>
      </w:pPr>
      <w:r>
        <w:t>Amending PHI</w:t>
      </w:r>
    </w:p>
    <w:p w14:paraId="7EC2A44B" w14:textId="03D815A6" w:rsidR="00A147AA" w:rsidRDefault="00A147AA" w:rsidP="000A53C9">
      <w:pPr>
        <w:pStyle w:val="ScheduleH2paragraph"/>
      </w:pPr>
      <w:r>
        <w:t>Business Associate will make any amendments to PHI in a designated record set as directed or agreed to by HCA pursuant to 45 C.F.R. § 164.526, or take other measures requested by HCA to satisfy HCA’s obligations under that provision. If Business Associate receives a request for amendment directly from an individual, Business Associate will both acknowledge it and inform HCA within three (3) business days, and if HCA so requests act on it within ten (10) business days and inform HCA of its actions.</w:t>
      </w:r>
    </w:p>
    <w:p w14:paraId="1A0003E6" w14:textId="30CB2C98" w:rsidR="003E4D6D" w:rsidRDefault="003E4D6D" w:rsidP="000A53C9">
      <w:pPr>
        <w:pStyle w:val="S-H2"/>
      </w:pPr>
      <w:r>
        <w:t>Accounting</w:t>
      </w:r>
    </w:p>
    <w:p w14:paraId="7D7A8707" w14:textId="49E6709E" w:rsidR="00A147AA" w:rsidRDefault="003C1E1C" w:rsidP="000A53C9">
      <w:pPr>
        <w:pStyle w:val="ScheduleH2paragraph"/>
      </w:pPr>
      <w:r>
        <w:t>Business Associate will maintain and make available to HCA the information required to provide an accounting of disclosures as necessary to satisfy HCA’s obligations under 45 C.F.R. § 164.528. If Business Associate receives an individual’s request for an accounting, it will either provide the accounting as required by the Privacy Rule or, at its option, pass the request on to HCA within ten (10) business days after receiving it.</w:t>
      </w:r>
    </w:p>
    <w:p w14:paraId="764642AD" w14:textId="70E53DB7" w:rsidR="003E4D6D" w:rsidRDefault="003E4D6D" w:rsidP="000A53C9">
      <w:pPr>
        <w:pStyle w:val="S-H2"/>
      </w:pPr>
      <w:r>
        <w:t>Obligations</w:t>
      </w:r>
    </w:p>
    <w:p w14:paraId="257D98E8" w14:textId="24C3127F" w:rsidR="00A147AA" w:rsidRDefault="003C1E1C" w:rsidP="000A53C9">
      <w:pPr>
        <w:pStyle w:val="ScheduleH2paragraph"/>
      </w:pPr>
      <w:r>
        <w:t>To the extent Business Associate is to carry out one or more of HCA’s obligations under the Privacy Rule, it will comply with the requirements of that rule that apply to HCA in the performance of such obligations.</w:t>
      </w:r>
    </w:p>
    <w:p w14:paraId="1C2BA72B" w14:textId="279F0A98" w:rsidR="003E4D6D" w:rsidRDefault="003E4D6D" w:rsidP="000A53C9">
      <w:pPr>
        <w:pStyle w:val="S-H2"/>
      </w:pPr>
      <w:r>
        <w:t>Books</w:t>
      </w:r>
    </w:p>
    <w:p w14:paraId="1B662670" w14:textId="4A9BFAA3" w:rsidR="00A147AA" w:rsidRDefault="003C1E1C" w:rsidP="000A53C9">
      <w:pPr>
        <w:pStyle w:val="ScheduleH2paragraph"/>
      </w:pPr>
      <w:r>
        <w:t>Business Associate will make its internal practices, books, and records available to the Secretary for purposes of determining compliance with the HIPAA Rules.</w:t>
      </w:r>
    </w:p>
    <w:p w14:paraId="32C79ACA" w14:textId="360B84DD" w:rsidR="003E4D6D" w:rsidRDefault="003E4D6D" w:rsidP="000A53C9">
      <w:pPr>
        <w:pStyle w:val="S-H2"/>
      </w:pPr>
      <w:r>
        <w:t>Mitigation</w:t>
      </w:r>
    </w:p>
    <w:p w14:paraId="72F4DB30" w14:textId="5CCD0164" w:rsidR="00A147AA" w:rsidRDefault="009A301C" w:rsidP="000A53C9">
      <w:pPr>
        <w:pStyle w:val="ScheduleH2paragraph"/>
      </w:pPr>
      <w:r>
        <w:t>Business Associate will mitigate, to the extent practicable, any harmful effective of a Use or Disclosure of PHI by Business Associate or any of its agents or subcontractors in violation of the requirements of any of the HIPAA Rules, or this Contract.</w:t>
      </w:r>
    </w:p>
    <w:p w14:paraId="1E1FB9F1" w14:textId="63C9EBDE" w:rsidR="003E4D6D" w:rsidRDefault="003E4D6D" w:rsidP="000A53C9">
      <w:pPr>
        <w:pStyle w:val="S-H2"/>
      </w:pPr>
      <w:r>
        <w:t>Indemnification</w:t>
      </w:r>
    </w:p>
    <w:p w14:paraId="546A9D8E" w14:textId="2B384414" w:rsidR="00A147AA" w:rsidRDefault="009A301C" w:rsidP="000A53C9">
      <w:pPr>
        <w:pStyle w:val="ScheduleH2paragraph"/>
      </w:pPr>
      <w:r>
        <w:t>To the fullest extent permitted by law, Business Associate will indemnify, defend, and hold harmless the state of Washington, HCA, and all officials, agents, and employees of the State from and against all claims of any kind arising out of or resulting from the performance of this Business Associate Agreement, including Breach or violation of HIPAA Rules.</w:t>
      </w:r>
    </w:p>
    <w:p w14:paraId="5EB97B10" w14:textId="0E6BB834" w:rsidR="003E4D6D" w:rsidRDefault="003E4D6D" w:rsidP="00A1613F">
      <w:pPr>
        <w:pStyle w:val="S-H1"/>
      </w:pPr>
      <w:r>
        <w:t>Permitted Uses and Disclosures by Business Associate</w:t>
      </w:r>
    </w:p>
    <w:p w14:paraId="55866B6C" w14:textId="1879D037" w:rsidR="003E4D6D" w:rsidRDefault="003E4D6D" w:rsidP="000A53C9">
      <w:pPr>
        <w:pStyle w:val="S-H2"/>
      </w:pPr>
      <w:r>
        <w:t>Limited Use and Disclosure</w:t>
      </w:r>
    </w:p>
    <w:p w14:paraId="14357A57" w14:textId="1E29ED31" w:rsidR="009A301C" w:rsidRDefault="009A301C" w:rsidP="000A53C9">
      <w:pPr>
        <w:pStyle w:val="ScheduleH2paragraph"/>
      </w:pPr>
      <w:proofErr w:type="gramStart"/>
      <w:r>
        <w:t>Except as provided in Section 3, Business Associate may Use or Disclose PHI only as necessary to perform the services set forth in the Contract.</w:t>
      </w:r>
      <w:proofErr w:type="gramEnd"/>
    </w:p>
    <w:p w14:paraId="1FB510A3" w14:textId="19E25D66" w:rsidR="003E4D6D" w:rsidRDefault="003E4D6D" w:rsidP="000A53C9">
      <w:pPr>
        <w:pStyle w:val="S-H2"/>
      </w:pPr>
      <w:r>
        <w:t>General Limitation</w:t>
      </w:r>
    </w:p>
    <w:p w14:paraId="1C25C263" w14:textId="630BA902" w:rsidR="009A301C" w:rsidRDefault="009A301C" w:rsidP="000A53C9">
      <w:pPr>
        <w:pStyle w:val="ScheduleH2paragraph"/>
      </w:pPr>
      <w:r>
        <w:t xml:space="preserve">Business Associate </w:t>
      </w:r>
      <w:proofErr w:type="gramStart"/>
      <w:r>
        <w:t>will</w:t>
      </w:r>
      <w:proofErr w:type="gramEnd"/>
      <w:r>
        <w:t xml:space="preserve"> not Use or Disclose PHI in a manner that would violate the Privacy Rule if done by HCA.</w:t>
      </w:r>
    </w:p>
    <w:p w14:paraId="72F515B0" w14:textId="0EE6316D" w:rsidR="003E4D6D" w:rsidRDefault="003E4D6D" w:rsidP="000A53C9">
      <w:pPr>
        <w:pStyle w:val="S-H2"/>
      </w:pPr>
      <w:r>
        <w:t>Required by Law</w:t>
      </w:r>
    </w:p>
    <w:p w14:paraId="3002DBFE" w14:textId="7B5BF58A" w:rsidR="009A301C" w:rsidRDefault="009A301C" w:rsidP="000A53C9">
      <w:pPr>
        <w:pStyle w:val="ScheduleH2paragraph"/>
      </w:pPr>
      <w:r>
        <w:t>Business Associate may Use or Disclose PHI as required by law.</w:t>
      </w:r>
    </w:p>
    <w:p w14:paraId="3573BEF1" w14:textId="45FFB442" w:rsidR="003E4D6D" w:rsidRDefault="003E4D6D" w:rsidP="000A53C9">
      <w:pPr>
        <w:pStyle w:val="S-H2"/>
      </w:pPr>
      <w:r>
        <w:t>De-Identifying</w:t>
      </w:r>
    </w:p>
    <w:p w14:paraId="7DB314D9" w14:textId="13988303" w:rsidR="009A301C" w:rsidRDefault="009A301C" w:rsidP="000A53C9">
      <w:pPr>
        <w:pStyle w:val="ScheduleH2paragraph"/>
      </w:pPr>
      <w:r>
        <w:t>Business Associate may Use or Disclose de-identified PHI in accordance with 45 C.F.R. § 164.514(a)-(c).</w:t>
      </w:r>
    </w:p>
    <w:p w14:paraId="7F18B45A" w14:textId="58AE118E" w:rsidR="003E4D6D" w:rsidRDefault="003E4D6D" w:rsidP="000A53C9">
      <w:pPr>
        <w:pStyle w:val="S-H2"/>
      </w:pPr>
      <w:r>
        <w:t>Minimum Necessary</w:t>
      </w:r>
    </w:p>
    <w:p w14:paraId="28E46847" w14:textId="70CBD7A5" w:rsidR="009A301C" w:rsidRDefault="009A301C" w:rsidP="000A53C9">
      <w:pPr>
        <w:pStyle w:val="ScheduleH2paragraph"/>
      </w:pPr>
      <w:r>
        <w:t>Business Associate will make Uses and Disclosures of only the minimum necessary PHI, and will request only the minimum necessary PHI.</w:t>
      </w:r>
    </w:p>
    <w:p w14:paraId="45E8B9F3" w14:textId="0BC7CABB" w:rsidR="003E4D6D" w:rsidRDefault="003E4D6D" w:rsidP="000A53C9">
      <w:pPr>
        <w:pStyle w:val="S-H2"/>
      </w:pPr>
      <w:r>
        <w:t>Disclosure for Management and Administration of Business Associate</w:t>
      </w:r>
    </w:p>
    <w:p w14:paraId="0AB90D7B" w14:textId="28542992" w:rsidR="009A301C" w:rsidRDefault="009A301C" w:rsidP="000A53C9">
      <w:pPr>
        <w:pStyle w:val="S-H3"/>
      </w:pPr>
      <w:r>
        <w:t>Subject to subsection 3.6.2, Business Associate may Disclose PHI for the proper management and administration of Business Associate or to carry out the legal responsibilities of Business Associate.</w:t>
      </w:r>
    </w:p>
    <w:p w14:paraId="3FCB7BB0" w14:textId="780199CE" w:rsidR="009A301C" w:rsidRDefault="009A301C" w:rsidP="000A53C9">
      <w:pPr>
        <w:pStyle w:val="S-H3"/>
      </w:pPr>
      <w:r>
        <w:t>The Disclosures referred to in subsection 3.6.1 above are permitted only if either:</w:t>
      </w:r>
    </w:p>
    <w:p w14:paraId="707679A8" w14:textId="653334FC" w:rsidR="009A301C" w:rsidRDefault="009A301C" w:rsidP="000A53C9">
      <w:pPr>
        <w:pStyle w:val="S-H3-L"/>
        <w:numPr>
          <w:ilvl w:val="0"/>
          <w:numId w:val="31"/>
        </w:numPr>
      </w:pPr>
      <w:r>
        <w:t>The Disclosures are required by law; or</w:t>
      </w:r>
    </w:p>
    <w:p w14:paraId="7884A08E" w14:textId="4F8C3F90" w:rsidR="009A301C" w:rsidRDefault="009A301C" w:rsidP="000A53C9">
      <w:pPr>
        <w:pStyle w:val="S-H3-L"/>
        <w:numPr>
          <w:ilvl w:val="0"/>
          <w:numId w:val="27"/>
        </w:numPr>
      </w:pPr>
      <w:r>
        <w:t>Business Associate obtains reasonable assurances from the person to whom the information is disclosed that the information will remain confidential and used or further disclosed only as required by law or for the purposes for which it was disclosed to the person, and that the person will notify Business Associate of any instances of which it is aware in which the confidentiality of the information has been breached.</w:t>
      </w:r>
    </w:p>
    <w:p w14:paraId="78634DD3" w14:textId="1B1187E9" w:rsidR="003E4D6D" w:rsidRDefault="003E4D6D" w:rsidP="000A53C9">
      <w:pPr>
        <w:pStyle w:val="S-H2"/>
      </w:pPr>
      <w:r>
        <w:t>Aggregation</w:t>
      </w:r>
    </w:p>
    <w:p w14:paraId="0A97C43F" w14:textId="0741E99E" w:rsidR="009A301C" w:rsidRDefault="009A301C" w:rsidP="000A53C9">
      <w:pPr>
        <w:pStyle w:val="ScheduleH2paragraph"/>
      </w:pPr>
      <w:r>
        <w:t>Business Associate may use PHI to provide data aggregation services relating to the health care operations of the HCA, if those services are part of the Contract.</w:t>
      </w:r>
    </w:p>
    <w:p w14:paraId="3BE575CB" w14:textId="5B38A14E" w:rsidR="003E4D6D" w:rsidRDefault="003E4D6D" w:rsidP="00A1613F">
      <w:pPr>
        <w:pStyle w:val="S-H1"/>
      </w:pPr>
      <w:r>
        <w:t>Activities of HCA</w:t>
      </w:r>
    </w:p>
    <w:p w14:paraId="26911DCE" w14:textId="6E8B96DD" w:rsidR="003E4D6D" w:rsidRDefault="003E4D6D" w:rsidP="000A53C9">
      <w:pPr>
        <w:pStyle w:val="S-H2"/>
      </w:pPr>
      <w:r>
        <w:t>Notice of Privacy Practices</w:t>
      </w:r>
    </w:p>
    <w:p w14:paraId="7C27913F" w14:textId="2519C1F7" w:rsidR="009A301C" w:rsidRDefault="009A301C" w:rsidP="000A53C9">
      <w:pPr>
        <w:pStyle w:val="ScheduleH2paragraph"/>
      </w:pPr>
      <w:r>
        <w:t>HCA will provide a copy of its current notice of privacy practices under the Privacy Rule to Business Associate on request. HCA will also provide any revised versions of that notice by posting on its website, and will sent it on request.</w:t>
      </w:r>
    </w:p>
    <w:p w14:paraId="64784BED" w14:textId="4FD4C8EF" w:rsidR="003E4D6D" w:rsidRDefault="003E4D6D" w:rsidP="000A53C9">
      <w:pPr>
        <w:pStyle w:val="S-H2"/>
      </w:pPr>
      <w:r>
        <w:t>Changes in Permissions</w:t>
      </w:r>
    </w:p>
    <w:p w14:paraId="312D4ADF" w14:textId="6F74AF0F" w:rsidR="009A301C" w:rsidRDefault="009A301C" w:rsidP="000A53C9">
      <w:pPr>
        <w:pStyle w:val="ScheduleH2paragraph"/>
      </w:pPr>
      <w:r>
        <w:t xml:space="preserve">HCA will notify Business Associate of any changes in, or revocation of, the permission by an individual to Use or </w:t>
      </w:r>
      <w:proofErr w:type="gramStart"/>
      <w:r>
        <w:t>Disclose</w:t>
      </w:r>
      <w:proofErr w:type="gramEnd"/>
      <w:r>
        <w:t xml:space="preserve"> their PHI, to the extent that such changes may affect Business </w:t>
      </w:r>
      <w:proofErr w:type="spellStart"/>
      <w:r>
        <w:t>ASssociate’s</w:t>
      </w:r>
      <w:proofErr w:type="spellEnd"/>
      <w:r>
        <w:t xml:space="preserve"> Use or Disclosure of PHI.</w:t>
      </w:r>
    </w:p>
    <w:p w14:paraId="5259C3E7" w14:textId="37A3DFFB" w:rsidR="003E4D6D" w:rsidRDefault="003E4D6D" w:rsidP="000A53C9">
      <w:pPr>
        <w:pStyle w:val="S-H2"/>
      </w:pPr>
      <w:r>
        <w:t>Restrictions</w:t>
      </w:r>
    </w:p>
    <w:p w14:paraId="24D4698A" w14:textId="700D6EAB" w:rsidR="009A301C" w:rsidRDefault="009A301C" w:rsidP="000A53C9">
      <w:pPr>
        <w:pStyle w:val="ScheduleH2paragraph"/>
      </w:pPr>
      <w:r>
        <w:t>HCA will notify Business Associate of any restriction on the Use or Disclosure of PHI that HCA has agreed to or is required to abide by under 45 C.F.R. § 164.522, to the extent that such restriction may affect Business Associate’s Use or Disclosure of PHI. Business Associate will comply with any such restriction.</w:t>
      </w:r>
    </w:p>
    <w:p w14:paraId="6CC02ABF" w14:textId="59E80973" w:rsidR="003E4D6D" w:rsidRDefault="003E4D6D" w:rsidP="00A1613F">
      <w:pPr>
        <w:pStyle w:val="S-H1"/>
      </w:pPr>
      <w:r>
        <w:t xml:space="preserve">Termination </w:t>
      </w:r>
    </w:p>
    <w:p w14:paraId="35BF6867" w14:textId="762E13C0" w:rsidR="003E4D6D" w:rsidRDefault="003E4D6D" w:rsidP="000A53C9">
      <w:pPr>
        <w:pStyle w:val="S-H2"/>
      </w:pPr>
      <w:r>
        <w:t>Termination for Cause</w:t>
      </w:r>
    </w:p>
    <w:p w14:paraId="60B8A77B" w14:textId="7C12E958" w:rsidR="009A301C" w:rsidRDefault="00472094" w:rsidP="000A53C9">
      <w:pPr>
        <w:pStyle w:val="ScheduleH2paragraph"/>
      </w:pPr>
      <w:r>
        <w:t>HCA may terminate this Contract if HCA determines Business Associate has violated a material term of the Business Associate Agreement. The termination will be effective as of the date stated in the notice of termination.</w:t>
      </w:r>
    </w:p>
    <w:p w14:paraId="31D54106" w14:textId="49581F21" w:rsidR="003E4D6D" w:rsidRDefault="003E4D6D" w:rsidP="000A53C9">
      <w:pPr>
        <w:pStyle w:val="S-H2"/>
      </w:pPr>
      <w:r>
        <w:t>Obligations of Business Associate Upon Termination</w:t>
      </w:r>
    </w:p>
    <w:p w14:paraId="54AF17F8" w14:textId="2FB4DA25" w:rsidR="009A301C" w:rsidRDefault="00472094" w:rsidP="000A53C9">
      <w:pPr>
        <w:pStyle w:val="ScheduleH2paragraph"/>
      </w:pPr>
      <w:r>
        <w:t xml:space="preserve">The obligations of the Business </w:t>
      </w:r>
      <w:r w:rsidR="000743ED">
        <w:t>Associate under this subsection survive the termination of the Business Associate Agreement or Contract. Upon termination of this Business Associate Agreement or Contract for any reason, Business Associate will:</w:t>
      </w:r>
    </w:p>
    <w:p w14:paraId="2C22797D" w14:textId="59BE0AB3" w:rsidR="009A301C" w:rsidRDefault="000743ED" w:rsidP="000A53C9">
      <w:pPr>
        <w:pStyle w:val="S-H3"/>
      </w:pPr>
      <w:r>
        <w:t>Retain only that PHI that is necessary for Business Associate to continue its proper management and administration or to carry out its legal responsibilities;</w:t>
      </w:r>
    </w:p>
    <w:p w14:paraId="6AAD4F17" w14:textId="5EB3B5C9" w:rsidR="000743ED" w:rsidRDefault="000743ED" w:rsidP="000A53C9">
      <w:pPr>
        <w:pStyle w:val="S-H3"/>
      </w:pPr>
      <w:r>
        <w:t xml:space="preserve">Return to HCA or, if agreed to by HCA, destroy/dispose the PHI that the Business Associate and any subcontractor of Business Associate still has in any form in accordance with Schedule D, Section 5.3, and provide HCA with appropriate certification of destruction or disposition. </w:t>
      </w:r>
    </w:p>
    <w:p w14:paraId="7E463490" w14:textId="0D9FFAC6" w:rsidR="000743ED" w:rsidRDefault="000743ED" w:rsidP="000A53C9">
      <w:pPr>
        <w:pStyle w:val="S-H3"/>
      </w:pPr>
      <w:r>
        <w:t>Continue to use appropriate safeguards and comply with the Security Rule with respect to electronic PHI to prevent Use or Disclosure of the PHI, other than as provided for in this Business Associate Agreement, for as long as Business Associate retains any of the PHI.</w:t>
      </w:r>
    </w:p>
    <w:p w14:paraId="4D6440EA" w14:textId="799F3D65" w:rsidR="000743ED" w:rsidRDefault="000743ED" w:rsidP="000A53C9">
      <w:pPr>
        <w:pStyle w:val="S-H3"/>
      </w:pPr>
      <w:r>
        <w:t>Not Use or Disclose any PHI retained by Business Associate other than for the purposes for which the PHI was retained and subject to the same conditions that applied before termination.</w:t>
      </w:r>
    </w:p>
    <w:p w14:paraId="6D034825" w14:textId="28CFFB64" w:rsidR="000743ED" w:rsidRDefault="000743ED" w:rsidP="000A53C9">
      <w:pPr>
        <w:pStyle w:val="S-H3"/>
      </w:pPr>
      <w:r>
        <w:t>Return to HCA, or if agreed to by HCA, destroy/dispose of, the PHI retained by Business Associate when it is no longer needed by Business Associate in accordance with Schedule D, Section 5.3, and provide HCA with appropriate certification of destruction or disposition.</w:t>
      </w:r>
    </w:p>
    <w:p w14:paraId="4DEBF056" w14:textId="43449FBC" w:rsidR="000743ED" w:rsidRDefault="000743ED" w:rsidP="000A53C9">
      <w:pPr>
        <w:pStyle w:val="S-H3"/>
      </w:pPr>
      <w:r>
        <w:t>Business Associate’s obligations relating to providing information to the Secretary and other government survive the termination of this Business Associate Agreement or Contract for any reason.</w:t>
      </w:r>
    </w:p>
    <w:p w14:paraId="040E208C" w14:textId="376FA459" w:rsidR="003E4D6D" w:rsidRDefault="003E4D6D" w:rsidP="000A53C9">
      <w:pPr>
        <w:pStyle w:val="S-H2"/>
      </w:pPr>
      <w:r>
        <w:t>Successor</w:t>
      </w:r>
    </w:p>
    <w:p w14:paraId="5100C0F3" w14:textId="7A2D31EB" w:rsidR="009A301C" w:rsidRDefault="000743ED" w:rsidP="000A53C9">
      <w:pPr>
        <w:pStyle w:val="ScheduleH2paragraph"/>
      </w:pPr>
      <w:r>
        <w:t>Nothing in this Business Associate Agreement or Contract limits the obligations of Business Associate under the Contract regarding giving data to HCA or to a successor Business Associate after termination of the Contract.</w:t>
      </w:r>
    </w:p>
    <w:p w14:paraId="62EC63BF" w14:textId="58242F80" w:rsidR="003E4D6D" w:rsidRDefault="003E4D6D" w:rsidP="00A1613F">
      <w:pPr>
        <w:pStyle w:val="S-H1"/>
      </w:pPr>
      <w:r>
        <w:t>Miscellaneous</w:t>
      </w:r>
    </w:p>
    <w:p w14:paraId="7F3F242D" w14:textId="5F41AABE" w:rsidR="003E4D6D" w:rsidRDefault="003E4D6D" w:rsidP="000A53C9">
      <w:pPr>
        <w:pStyle w:val="S-H2"/>
      </w:pPr>
      <w:r>
        <w:t>Interpretation</w:t>
      </w:r>
    </w:p>
    <w:p w14:paraId="75401CA7" w14:textId="60F51BA8" w:rsidR="009A301C" w:rsidRDefault="000743ED" w:rsidP="000A53C9">
      <w:pPr>
        <w:pStyle w:val="ScheduleH2paragraph"/>
      </w:pPr>
      <w:r>
        <w:t>Any ambiguity in this Business Associate Agreement will be interpreted to permit compliance with the HIPAA Rules.</w:t>
      </w:r>
    </w:p>
    <w:p w14:paraId="00FC76F1" w14:textId="56A204C7" w:rsidR="003E4D6D" w:rsidRDefault="003E4D6D" w:rsidP="000A53C9">
      <w:pPr>
        <w:pStyle w:val="S-H2"/>
      </w:pPr>
      <w:r>
        <w:t>HCA Contact for Reporting and Notification Requirements</w:t>
      </w:r>
    </w:p>
    <w:p w14:paraId="209E2CF2" w14:textId="1FB2A0DF" w:rsidR="009A301C" w:rsidRDefault="000743ED" w:rsidP="000A53C9">
      <w:pPr>
        <w:pStyle w:val="ScheduleH2paragraph"/>
      </w:pPr>
      <w:r>
        <w:t>Business Associate will address all reporting and notification communications required in this Schedule to:</w:t>
      </w:r>
    </w:p>
    <w:p w14:paraId="22D24B01" w14:textId="34DC74FA" w:rsidR="000743ED" w:rsidRDefault="000743ED" w:rsidP="000A53C9">
      <w:pPr>
        <w:pStyle w:val="ScheduleH2paragraph"/>
      </w:pPr>
      <w:r>
        <w:t>HCA Privacy Officer</w:t>
      </w:r>
    </w:p>
    <w:p w14:paraId="088068AD" w14:textId="4FD6C6CF" w:rsidR="000743ED" w:rsidRDefault="000743ED" w:rsidP="000A53C9">
      <w:pPr>
        <w:pStyle w:val="ScheduleH2paragraph"/>
      </w:pPr>
      <w:r>
        <w:t>Washington State Health Care Authority</w:t>
      </w:r>
    </w:p>
    <w:p w14:paraId="7D95C6D1" w14:textId="409230E9" w:rsidR="000743ED" w:rsidRDefault="000743ED" w:rsidP="000A53C9">
      <w:pPr>
        <w:pStyle w:val="ScheduleH2paragraph"/>
      </w:pPr>
      <w:r>
        <w:t>626 8th Avenue SE</w:t>
      </w:r>
    </w:p>
    <w:p w14:paraId="436B2FD7" w14:textId="672AB00A" w:rsidR="000743ED" w:rsidRDefault="000743ED" w:rsidP="000A53C9">
      <w:pPr>
        <w:pStyle w:val="ScheduleH2paragraph"/>
      </w:pPr>
      <w:r>
        <w:t>PO Box 4270</w:t>
      </w:r>
      <w:r w:rsidR="00B60F68">
        <w:t>4</w:t>
      </w:r>
    </w:p>
    <w:p w14:paraId="5293A1F4" w14:textId="6E28CD8F" w:rsidR="000743ED" w:rsidRDefault="000743ED" w:rsidP="000A53C9">
      <w:pPr>
        <w:pStyle w:val="ScheduleH2paragraph"/>
      </w:pPr>
      <w:r>
        <w:t>Olympia, WA 98504-270</w:t>
      </w:r>
      <w:r w:rsidR="00B60F68">
        <w:t>4</w:t>
      </w:r>
    </w:p>
    <w:p w14:paraId="45F88069" w14:textId="4CC24CE0" w:rsidR="000743ED" w:rsidRDefault="000743ED" w:rsidP="000A53C9">
      <w:pPr>
        <w:pStyle w:val="ScheduleH2paragraph"/>
      </w:pPr>
      <w:r>
        <w:t>Phone: (360) 725-</w:t>
      </w:r>
      <w:r w:rsidR="00B60F68">
        <w:t>2108</w:t>
      </w:r>
    </w:p>
    <w:p w14:paraId="5EE28B60" w14:textId="1504E9DE" w:rsidR="00D934B5" w:rsidRDefault="00D934B5" w:rsidP="000A53C9">
      <w:pPr>
        <w:pStyle w:val="ScheduleH2paragraph"/>
      </w:pPr>
      <w:r>
        <w:t xml:space="preserve">Email: </w:t>
      </w:r>
      <w:hyperlink r:id="rId28" w:history="1">
        <w:r w:rsidRPr="00006F9E">
          <w:rPr>
            <w:rStyle w:val="Hyperlink"/>
          </w:rPr>
          <w:t>PrivacyOfficer@hca.wa.gov</w:t>
        </w:r>
      </w:hyperlink>
      <w:r>
        <w:t xml:space="preserve"> </w:t>
      </w:r>
    </w:p>
    <w:p w14:paraId="4AC73D77" w14:textId="77777777" w:rsidR="000743ED" w:rsidRDefault="000743ED" w:rsidP="000A53C9">
      <w:pPr>
        <w:pStyle w:val="ScheduleH2paragraph"/>
      </w:pPr>
    </w:p>
    <w:p w14:paraId="3BFE1447" w14:textId="669FB31F" w:rsidR="003E4D6D" w:rsidRDefault="003E4D6D" w:rsidP="004C3485"/>
    <w:p w14:paraId="17A7A978" w14:textId="77777777" w:rsidR="003E4D6D" w:rsidRPr="004C3485" w:rsidRDefault="003E4D6D" w:rsidP="004C3485">
      <w:pPr>
        <w:sectPr w:rsidR="003E4D6D" w:rsidRPr="004C3485" w:rsidSect="0073776E">
          <w:pgSz w:w="12240" w:h="15840" w:code="1"/>
          <w:pgMar w:top="1152" w:right="1152" w:bottom="1152" w:left="1152" w:header="720" w:footer="720" w:gutter="0"/>
          <w:cols w:space="720"/>
          <w:docGrid w:linePitch="360"/>
        </w:sectPr>
      </w:pPr>
    </w:p>
    <w:p w14:paraId="6C1F19B0" w14:textId="54F89969" w:rsidR="00DF7A2B" w:rsidRPr="00DF7A2B" w:rsidRDefault="00DF7A2B" w:rsidP="00DF7A2B">
      <w:pPr>
        <w:pStyle w:val="Title"/>
        <w:keepNext w:val="0"/>
        <w:rPr>
          <w:b w:val="0"/>
          <w:bCs w:val="0"/>
        </w:rPr>
      </w:pPr>
      <w:r w:rsidRPr="00DF7A2B">
        <w:rPr>
          <w:b w:val="0"/>
          <w:bCs w:val="0"/>
        </w:rPr>
        <w:t xml:space="preserve">Schedule </w:t>
      </w:r>
      <w:r w:rsidR="004C3485">
        <w:rPr>
          <w:b w:val="0"/>
          <w:bCs w:val="0"/>
        </w:rPr>
        <w:t>D</w:t>
      </w:r>
    </w:p>
    <w:p w14:paraId="002952FA" w14:textId="77777777" w:rsidR="00DF7A2B" w:rsidRPr="00DF7A2B" w:rsidRDefault="00DF7A2B" w:rsidP="00DF7A2B">
      <w:pPr>
        <w:jc w:val="center"/>
        <w:rPr>
          <w:b/>
          <w:bCs/>
        </w:rPr>
      </w:pPr>
      <w:r w:rsidRPr="00DF7A2B">
        <w:rPr>
          <w:b/>
          <w:bCs/>
        </w:rPr>
        <w:t>Data Use, Security, and Confidentiality</w:t>
      </w:r>
    </w:p>
    <w:p w14:paraId="4C60F2CC" w14:textId="77777777" w:rsidR="00DF7A2B" w:rsidRPr="00D6172F" w:rsidRDefault="00DF7A2B" w:rsidP="000A53C9">
      <w:pPr>
        <w:pStyle w:val="S-H1"/>
        <w:numPr>
          <w:ilvl w:val="0"/>
          <w:numId w:val="28"/>
        </w:numPr>
      </w:pPr>
      <w:r w:rsidRPr="00D6172F">
        <w:t>Definitions</w:t>
      </w:r>
    </w:p>
    <w:p w14:paraId="3E4F5BDF" w14:textId="77777777" w:rsidR="00DF7A2B" w:rsidRPr="00D6172F" w:rsidRDefault="00DF7A2B" w:rsidP="000A53C9">
      <w:pPr>
        <w:pStyle w:val="ScheduleH1paragraph"/>
      </w:pPr>
      <w:r w:rsidRPr="00D6172F">
        <w:t xml:space="preserve">In addition to the definitions set out in section </w:t>
      </w:r>
      <w:r w:rsidRPr="00D6172F">
        <w:fldChar w:fldCharType="begin">
          <w:ffData>
            <w:name w:val="Text4"/>
            <w:enabled/>
            <w:calcOnExit w:val="0"/>
            <w:textInput>
              <w:default w:val="[#]"/>
            </w:textInput>
          </w:ffData>
        </w:fldChar>
      </w:r>
      <w:r w:rsidRPr="00D6172F">
        <w:instrText xml:space="preserve"> FORMTEXT </w:instrText>
      </w:r>
      <w:r w:rsidRPr="00D6172F">
        <w:fldChar w:fldCharType="separate"/>
      </w:r>
      <w:r w:rsidRPr="00D6172F">
        <w:t>[#]</w:t>
      </w:r>
      <w:r w:rsidRPr="00D6172F">
        <w:fldChar w:fldCharType="end"/>
      </w:r>
      <w:r w:rsidRPr="00D6172F">
        <w:t xml:space="preserve">, Definitions, of the Contract, the definitions below apply to this </w:t>
      </w:r>
      <w:r>
        <w:t>Schedule</w:t>
      </w:r>
      <w:r w:rsidRPr="00D6172F">
        <w:t>:</w:t>
      </w:r>
    </w:p>
    <w:p w14:paraId="0584411F" w14:textId="77777777" w:rsidR="00DF7A2B" w:rsidRPr="00D6172F" w:rsidRDefault="00DF7A2B" w:rsidP="000A53C9">
      <w:pPr>
        <w:pStyle w:val="ScheduleH1paragraph"/>
      </w:pPr>
      <w:r w:rsidRPr="00D6172F">
        <w:t>“</w:t>
      </w:r>
      <w:r w:rsidRPr="00D6172F">
        <w:rPr>
          <w:b/>
        </w:rPr>
        <w:t>Authorized User</w:t>
      </w:r>
      <w:r w:rsidRPr="00D6172F">
        <w:t>” means an individual or individuals with an authorized business need to access HCA’s Confidential Information under this Contract.</w:t>
      </w:r>
    </w:p>
    <w:p w14:paraId="3DC30433" w14:textId="77777777" w:rsidR="00DF7A2B" w:rsidRPr="00D6172F" w:rsidRDefault="00DF7A2B" w:rsidP="000A53C9">
      <w:pPr>
        <w:pStyle w:val="ScheduleH1paragraph"/>
      </w:pPr>
      <w:r w:rsidRPr="00D6172F">
        <w:t>“</w:t>
      </w:r>
      <w:r w:rsidRPr="00D6172F">
        <w:rPr>
          <w:b/>
        </w:rPr>
        <w:t>Client</w:t>
      </w:r>
      <w:r w:rsidRPr="00D6172F">
        <w:t>” means an individual who is eligible for or receiving Medicaid services.</w:t>
      </w:r>
    </w:p>
    <w:p w14:paraId="7D84EC5E" w14:textId="77777777" w:rsidR="00DF7A2B" w:rsidRPr="00D6172F" w:rsidRDefault="00DF7A2B" w:rsidP="000A53C9">
      <w:pPr>
        <w:pStyle w:val="ScheduleH1paragraph"/>
      </w:pPr>
      <w:r w:rsidRPr="00D6172F">
        <w:t>“</w:t>
      </w:r>
      <w:r w:rsidRPr="00D6172F">
        <w:rPr>
          <w:b/>
        </w:rPr>
        <w:t>Data</w:t>
      </w:r>
      <w:r w:rsidRPr="00D6172F">
        <w:t>” means the information that is disclosed or exchanged as described by this Contract. For purposes of this Contract, Data means the same as “Confidential Information.”</w:t>
      </w:r>
    </w:p>
    <w:p w14:paraId="6F6CDC2A" w14:textId="77777777" w:rsidR="00DF7A2B" w:rsidRPr="00D6172F" w:rsidRDefault="00DF7A2B" w:rsidP="000A53C9">
      <w:pPr>
        <w:pStyle w:val="ScheduleH1paragraph"/>
      </w:pPr>
      <w:r w:rsidRPr="00D6172F">
        <w:t>“</w:t>
      </w:r>
      <w:r w:rsidRPr="00D6172F">
        <w:rPr>
          <w:b/>
        </w:rPr>
        <w:t>Disclosure</w:t>
      </w:r>
      <w:r w:rsidRPr="00D6172F">
        <w:t>” means the release, transfer, provision of, access to, or divulging in any other manner of information outside the entity holding the information.</w:t>
      </w:r>
    </w:p>
    <w:p w14:paraId="3E472793" w14:textId="77777777" w:rsidR="00DF7A2B" w:rsidRPr="00D6172F" w:rsidRDefault="00DF7A2B" w:rsidP="000A53C9">
      <w:pPr>
        <w:pStyle w:val="ScheduleH1paragraph"/>
      </w:pPr>
      <w:r w:rsidRPr="00D6172F">
        <w:t>“</w:t>
      </w:r>
      <w:r w:rsidRPr="00D6172F">
        <w:rPr>
          <w:b/>
        </w:rPr>
        <w:t>Personal Information</w:t>
      </w:r>
      <w:r w:rsidRPr="00D6172F">
        <w:t>” means information identifiable to any person, including, but not limited to, information that relates to a person’s name, health, finances, education, business, use, or receipt of governmental services or other activities, address, telephone numbers, social security numbers, driver’s license numbers, credit card numbers, any other identifying numbers, and any financial identifiers.</w:t>
      </w:r>
    </w:p>
    <w:p w14:paraId="4AC61708" w14:textId="77777777" w:rsidR="00DF7A2B" w:rsidRPr="00D6172F" w:rsidRDefault="00DF7A2B" w:rsidP="000A53C9">
      <w:pPr>
        <w:pStyle w:val="ScheduleH1paragraph"/>
      </w:pPr>
      <w:r w:rsidRPr="00D6172F">
        <w:t>“</w:t>
      </w:r>
      <w:r w:rsidRPr="00D6172F">
        <w:rPr>
          <w:b/>
        </w:rPr>
        <w:t>ProviderOne</w:t>
      </w:r>
      <w:r w:rsidRPr="00D6172F">
        <w:t>” means the Medicaid Management Information System (MMIS), which is the State’s Medicaid payment system managed by HCA.</w:t>
      </w:r>
    </w:p>
    <w:p w14:paraId="2C6E6593" w14:textId="77777777" w:rsidR="00DF7A2B" w:rsidRPr="00D6172F" w:rsidRDefault="00DF7A2B" w:rsidP="000A53C9">
      <w:pPr>
        <w:pStyle w:val="ScheduleH1paragraph"/>
      </w:pPr>
      <w:r w:rsidRPr="00D6172F">
        <w:t>“</w:t>
      </w:r>
      <w:r w:rsidRPr="00D6172F">
        <w:rPr>
          <w:b/>
        </w:rPr>
        <w:t>Regulation</w:t>
      </w:r>
      <w:r w:rsidRPr="00D6172F">
        <w:t>” means any federal, state, or local regulation, rule, or ordinance.</w:t>
      </w:r>
    </w:p>
    <w:p w14:paraId="223B7FD0" w14:textId="77777777" w:rsidR="00DF7A2B" w:rsidRPr="00D6172F" w:rsidRDefault="00DF7A2B" w:rsidP="000A53C9">
      <w:pPr>
        <w:pStyle w:val="ScheduleH1paragraph"/>
      </w:pPr>
      <w:r w:rsidRPr="00D6172F">
        <w:t>“</w:t>
      </w:r>
      <w:r w:rsidRPr="00D6172F">
        <w:rPr>
          <w:b/>
        </w:rPr>
        <w:t>Use</w:t>
      </w:r>
      <w:r w:rsidRPr="00D6172F">
        <w:t>” includes the sharing, employment, application, utilization, examination, or analysis of Data.</w:t>
      </w:r>
    </w:p>
    <w:p w14:paraId="5FA30602" w14:textId="77777777" w:rsidR="00DF7A2B" w:rsidRPr="00D6172F" w:rsidRDefault="00DF7A2B" w:rsidP="00A1613F">
      <w:pPr>
        <w:pStyle w:val="S-H1"/>
      </w:pPr>
      <w:r w:rsidRPr="00D6172F">
        <w:t>Description of Data</w:t>
      </w:r>
    </w:p>
    <w:p w14:paraId="0C2A6474" w14:textId="77777777" w:rsidR="00DF7A2B" w:rsidRPr="00D6172F" w:rsidRDefault="00DF7A2B" w:rsidP="000A53C9">
      <w:pPr>
        <w:pStyle w:val="S-H2"/>
      </w:pPr>
      <w:r w:rsidRPr="00D6172F">
        <w:fldChar w:fldCharType="begin">
          <w:ffData>
            <w:name w:val="Text10"/>
            <w:enabled/>
            <w:calcOnExit w:val="0"/>
            <w:textInput>
              <w:default w:val="[Short Description of Data]"/>
            </w:textInput>
          </w:ffData>
        </w:fldChar>
      </w:r>
      <w:bookmarkStart w:id="43" w:name="Text10"/>
      <w:r w:rsidRPr="00D6172F">
        <w:instrText xml:space="preserve"> FORMTEXT </w:instrText>
      </w:r>
      <w:r w:rsidRPr="00D6172F">
        <w:fldChar w:fldCharType="separate"/>
      </w:r>
      <w:r w:rsidRPr="00D6172F">
        <w:t>[Short Description of Data]</w:t>
      </w:r>
      <w:r w:rsidRPr="00D6172F">
        <w:fldChar w:fldCharType="end"/>
      </w:r>
      <w:bookmarkEnd w:id="43"/>
      <w:r w:rsidRPr="00D6172F">
        <w:t xml:space="preserve">. The Data will be provided </w:t>
      </w:r>
      <w:r w:rsidRPr="00D6172F">
        <w:fldChar w:fldCharType="begin">
          <w:ffData>
            <w:name w:val="Text8"/>
            <w:enabled/>
            <w:calcOnExit w:val="0"/>
            <w:textInput>
              <w:default w:val="[frequency, format, delivery]"/>
            </w:textInput>
          </w:ffData>
        </w:fldChar>
      </w:r>
      <w:bookmarkStart w:id="44" w:name="Text8"/>
      <w:r w:rsidRPr="00D6172F">
        <w:instrText xml:space="preserve"> FORMTEXT </w:instrText>
      </w:r>
      <w:r w:rsidRPr="00D6172F">
        <w:fldChar w:fldCharType="separate"/>
      </w:r>
      <w:r w:rsidRPr="00D6172F">
        <w:t>[frequency, format, delivery]</w:t>
      </w:r>
      <w:r w:rsidRPr="00D6172F">
        <w:fldChar w:fldCharType="end"/>
      </w:r>
      <w:bookmarkEnd w:id="44"/>
      <w:r w:rsidRPr="00D6172F">
        <w:t xml:space="preserve">. </w:t>
      </w:r>
    </w:p>
    <w:p w14:paraId="515C74EE" w14:textId="77777777" w:rsidR="00DF7A2B" w:rsidRPr="00D6172F" w:rsidRDefault="00DF7A2B" w:rsidP="000A53C9">
      <w:pPr>
        <w:pStyle w:val="ScheduleH2list1"/>
        <w:ind w:left="1080"/>
      </w:pPr>
      <w:r w:rsidRPr="00D6172F">
        <w:t xml:space="preserve">Data Use Purpose. </w:t>
      </w:r>
      <w:r w:rsidRPr="00D6172F">
        <w:rPr>
          <w:rStyle w:val="InstructionsChar"/>
        </w:rPr>
        <w:t>(</w:t>
      </w:r>
      <w:proofErr w:type="gramStart"/>
      <w:r w:rsidRPr="00D6172F">
        <w:rPr>
          <w:rStyle w:val="InstructionsChar"/>
        </w:rPr>
        <w:t>if</w:t>
      </w:r>
      <w:proofErr w:type="gramEnd"/>
      <w:r w:rsidRPr="00D6172F">
        <w:rPr>
          <w:rStyle w:val="InstructionsChar"/>
        </w:rPr>
        <w:t xml:space="preserve"> more detail from purpose of </w:t>
      </w:r>
      <w:proofErr w:type="spellStart"/>
      <w:r w:rsidRPr="00D6172F">
        <w:rPr>
          <w:rStyle w:val="InstructionsChar"/>
        </w:rPr>
        <w:t>overarcing</w:t>
      </w:r>
      <w:proofErr w:type="spellEnd"/>
      <w:r w:rsidRPr="00D6172F">
        <w:rPr>
          <w:rStyle w:val="InstructionsChar"/>
        </w:rPr>
        <w:t xml:space="preserve"> agreement is needed (i.e., more restrictions, etc.)</w:t>
      </w:r>
    </w:p>
    <w:p w14:paraId="62FEB08A" w14:textId="77777777" w:rsidR="00DF7A2B" w:rsidRDefault="00DF7A2B" w:rsidP="000A53C9">
      <w:pPr>
        <w:pStyle w:val="ScheduleH2list1"/>
        <w:ind w:left="1080"/>
      </w:pPr>
      <w:r w:rsidRPr="00D6172F">
        <w:t xml:space="preserve">The Data to be shared is: </w:t>
      </w:r>
      <w:r w:rsidRPr="00D6172F">
        <w:fldChar w:fldCharType="begin">
          <w:ffData>
            <w:name w:val="Text9"/>
            <w:enabled/>
            <w:calcOnExit w:val="0"/>
            <w:textInput>
              <w:default w:val="[(description, elements, etc) OR (set out in attached Schedule 1: Description of Shared Data)]"/>
            </w:textInput>
          </w:ffData>
        </w:fldChar>
      </w:r>
      <w:bookmarkStart w:id="45" w:name="Text9"/>
      <w:r w:rsidRPr="00D6172F">
        <w:instrText xml:space="preserve"> FORMTEXT </w:instrText>
      </w:r>
      <w:r w:rsidRPr="00D6172F">
        <w:fldChar w:fldCharType="separate"/>
      </w:r>
      <w:r w:rsidRPr="00D6172F">
        <w:t>[(description, elements, etc) OR (set out in attached Schedule 1: Description of Shared Data)]</w:t>
      </w:r>
      <w:r w:rsidRPr="00D6172F">
        <w:fldChar w:fldCharType="end"/>
      </w:r>
      <w:bookmarkEnd w:id="45"/>
    </w:p>
    <w:p w14:paraId="5FC7956B" w14:textId="77777777" w:rsidR="00DF7A2B" w:rsidRDefault="00DF7A2B" w:rsidP="000A53C9">
      <w:pPr>
        <w:pStyle w:val="ScheduleH2list1"/>
        <w:ind w:left="1080"/>
      </w:pPr>
      <w:r>
        <w:t xml:space="preserve">The Data may be linked with the following </w:t>
      </w:r>
      <w:r>
        <w:fldChar w:fldCharType="begin">
          <w:ffData>
            <w:name w:val="Text13"/>
            <w:enabled/>
            <w:calcOnExit w:val="0"/>
            <w:textInput>
              <w:default w:val="[data/sources]"/>
            </w:textInput>
          </w:ffData>
        </w:fldChar>
      </w:r>
      <w:bookmarkStart w:id="46" w:name="Text13"/>
      <w:r>
        <w:instrText xml:space="preserve"> FORMTEXT </w:instrText>
      </w:r>
      <w:r>
        <w:fldChar w:fldCharType="separate"/>
      </w:r>
      <w:r>
        <w:t>[data/sources]</w:t>
      </w:r>
      <w:r>
        <w:fldChar w:fldCharType="end"/>
      </w:r>
      <w:bookmarkEnd w:id="46"/>
      <w:r>
        <w:t>:</w:t>
      </w:r>
    </w:p>
    <w:p w14:paraId="06BC0A4F" w14:textId="77777777" w:rsidR="00DF7A2B" w:rsidRPr="00D6172F" w:rsidRDefault="00DF7A2B" w:rsidP="000A53C9">
      <w:pPr>
        <w:pStyle w:val="ScheduleH2list1"/>
        <w:numPr>
          <w:ilvl w:val="2"/>
          <w:numId w:val="23"/>
        </w:numPr>
        <w:ind w:left="1800"/>
      </w:pPr>
    </w:p>
    <w:p w14:paraId="76E42368" w14:textId="77777777" w:rsidR="00DF7A2B" w:rsidRPr="00D6172F" w:rsidRDefault="00DF7A2B" w:rsidP="00A1613F">
      <w:pPr>
        <w:pStyle w:val="S-H1"/>
      </w:pPr>
      <w:r w:rsidRPr="00D6172F">
        <w:t>Data Classification</w:t>
      </w:r>
    </w:p>
    <w:p w14:paraId="292F3B27" w14:textId="77777777" w:rsidR="00DF7A2B" w:rsidRPr="00D6172F" w:rsidRDefault="00DF7A2B" w:rsidP="000A53C9">
      <w:pPr>
        <w:pStyle w:val="ScheduleH1paragraph"/>
      </w:pPr>
      <w:r w:rsidRPr="00D6172F">
        <w:t xml:space="preserve">The State classifies data into categories based on the sensitivity of the data pursuant to the Security policy and standards promulgated by the Office of the state of Washington Chief Information Officer. (See Section 4, Data Security, of Securing IT Assets Standards No. 141.10 in the State Technology Manual at </w:t>
      </w:r>
      <w:hyperlink r:id="rId29" w:history="1">
        <w:r w:rsidRPr="00D6172F">
          <w:rPr>
            <w:rStyle w:val="Hyperlink"/>
          </w:rPr>
          <w:t>https://ocio.wa.gov/policy/securing-information-technology-assets</w:t>
        </w:r>
      </w:hyperlink>
      <w:r w:rsidRPr="00D6172F">
        <w:t>. Section 4 is hereby incorporated by reference.)</w:t>
      </w:r>
    </w:p>
    <w:p w14:paraId="13FD1014" w14:textId="77777777" w:rsidR="00DF7A2B" w:rsidRPr="00D6172F" w:rsidRDefault="00DF7A2B" w:rsidP="000A53C9">
      <w:pPr>
        <w:pStyle w:val="ScheduleH1paragraph"/>
      </w:pPr>
      <w:r w:rsidRPr="00D6172F">
        <w:t>The Data that is the subject of this Contract may be in any of the Categories indicated below:</w:t>
      </w:r>
    </w:p>
    <w:p w14:paraId="6E5E78A0" w14:textId="77777777" w:rsidR="00DF7A2B" w:rsidRPr="00D6172F" w:rsidRDefault="00E94D23" w:rsidP="000A53C9">
      <w:pPr>
        <w:pStyle w:val="ScheduleH1paragraph"/>
      </w:pPr>
      <w:sdt>
        <w:sdtPr>
          <w:id w:val="-625935782"/>
          <w14:checkbox>
            <w14:checked w14:val="0"/>
            <w14:checkedState w14:val="2612" w14:font="MS Gothic"/>
            <w14:uncheckedState w14:val="2610" w14:font="MS Gothic"/>
          </w14:checkbox>
        </w:sdtPr>
        <w:sdtEndPr/>
        <w:sdtContent>
          <w:r w:rsidR="00DF7A2B" w:rsidRPr="00D6172F">
            <w:rPr>
              <w:rFonts w:ascii="Segoe UI Symbol" w:eastAsia="MS Gothic" w:hAnsi="Segoe UI Symbol" w:cs="Segoe UI Symbol"/>
            </w:rPr>
            <w:t>☐</w:t>
          </w:r>
        </w:sdtContent>
      </w:sdt>
      <w:r w:rsidR="00DF7A2B" w:rsidRPr="00D6172F">
        <w:t xml:space="preserve"> Category 1 – Public Information </w:t>
      </w:r>
    </w:p>
    <w:p w14:paraId="39467628" w14:textId="77777777" w:rsidR="00DF7A2B" w:rsidRPr="00D6172F" w:rsidRDefault="00DF7A2B" w:rsidP="000A53C9">
      <w:pPr>
        <w:pStyle w:val="ScheduleH1paragraph1"/>
      </w:pPr>
      <w:r w:rsidRPr="00D6172F">
        <w:t xml:space="preserve">Public information is information that can be or currently is released to the public. It does not need protection from unauthorized disclosure, but does need integrity and availability protection controls. </w:t>
      </w:r>
    </w:p>
    <w:p w14:paraId="5F2FA2E3" w14:textId="77777777" w:rsidR="00DF7A2B" w:rsidRPr="00D6172F" w:rsidRDefault="00E94D23" w:rsidP="000A53C9">
      <w:pPr>
        <w:pStyle w:val="ScheduleH1paragraph"/>
      </w:pPr>
      <w:sdt>
        <w:sdtPr>
          <w:id w:val="-797919929"/>
          <w14:checkbox>
            <w14:checked w14:val="0"/>
            <w14:checkedState w14:val="2612" w14:font="MS Gothic"/>
            <w14:uncheckedState w14:val="2610" w14:font="MS Gothic"/>
          </w14:checkbox>
        </w:sdtPr>
        <w:sdtEndPr/>
        <w:sdtContent>
          <w:r w:rsidR="00DF7A2B" w:rsidRPr="00D6172F">
            <w:rPr>
              <w:rFonts w:ascii="Segoe UI Symbol" w:eastAsia="MS Gothic" w:hAnsi="Segoe UI Symbol" w:cs="Segoe UI Symbol"/>
            </w:rPr>
            <w:t>☐</w:t>
          </w:r>
        </w:sdtContent>
      </w:sdt>
      <w:r w:rsidR="00DF7A2B" w:rsidRPr="00D6172F">
        <w:t xml:space="preserve"> Category 2 – Sensitive Information </w:t>
      </w:r>
    </w:p>
    <w:p w14:paraId="4188CDCF" w14:textId="77777777" w:rsidR="00DF7A2B" w:rsidRPr="00D6172F" w:rsidRDefault="00DF7A2B" w:rsidP="000A53C9">
      <w:pPr>
        <w:pStyle w:val="ScheduleH1paragraph1"/>
      </w:pPr>
      <w:r w:rsidRPr="00D6172F">
        <w:t xml:space="preserve">Sensitive information may not be specifically protected from disclosure by law and is for official use only. Sensitive information is generally not released to the public unless specifically requested. </w:t>
      </w:r>
    </w:p>
    <w:p w14:paraId="384C54E4" w14:textId="77777777" w:rsidR="00DF7A2B" w:rsidRPr="00D6172F" w:rsidRDefault="00E94D23" w:rsidP="000A53C9">
      <w:pPr>
        <w:pStyle w:val="ScheduleH1paragraph"/>
      </w:pPr>
      <w:sdt>
        <w:sdtPr>
          <w:id w:val="-845940676"/>
          <w14:checkbox>
            <w14:checked w14:val="0"/>
            <w14:checkedState w14:val="2612" w14:font="MS Gothic"/>
            <w14:uncheckedState w14:val="2610" w14:font="MS Gothic"/>
          </w14:checkbox>
        </w:sdtPr>
        <w:sdtEndPr/>
        <w:sdtContent>
          <w:r w:rsidR="00DF7A2B" w:rsidRPr="00D6172F">
            <w:rPr>
              <w:rFonts w:ascii="Segoe UI Symbol" w:eastAsia="MS Gothic" w:hAnsi="Segoe UI Symbol" w:cs="Segoe UI Symbol"/>
            </w:rPr>
            <w:t>☐</w:t>
          </w:r>
        </w:sdtContent>
      </w:sdt>
      <w:r w:rsidR="00DF7A2B" w:rsidRPr="00D6172F">
        <w:t xml:space="preserve"> Category 3 – Confidential Information </w:t>
      </w:r>
    </w:p>
    <w:p w14:paraId="63618EBC" w14:textId="77777777" w:rsidR="00DF7A2B" w:rsidRPr="00D6172F" w:rsidRDefault="00DF7A2B" w:rsidP="000A53C9">
      <w:pPr>
        <w:pStyle w:val="ScheduleH1paragraph1"/>
      </w:pPr>
      <w:r w:rsidRPr="00D6172F">
        <w:t xml:space="preserve">Confidential information is information that is specifically protected from disclosure by law. It may include but is not limited to: </w:t>
      </w:r>
    </w:p>
    <w:p w14:paraId="30ADAF52" w14:textId="77777777" w:rsidR="00DF7A2B" w:rsidRPr="00D6172F" w:rsidRDefault="00DF7A2B" w:rsidP="000A53C9">
      <w:pPr>
        <w:pStyle w:val="ScheduleH1list"/>
      </w:pPr>
      <w:r w:rsidRPr="00D6172F">
        <w:t>Personal Information about individuals, regardless of how that information is obtained;</w:t>
      </w:r>
    </w:p>
    <w:p w14:paraId="122B9B48" w14:textId="77777777" w:rsidR="00DF7A2B" w:rsidRPr="00D6172F" w:rsidRDefault="00DF7A2B" w:rsidP="000A53C9">
      <w:pPr>
        <w:pStyle w:val="ScheduleH1list"/>
      </w:pPr>
      <w:r w:rsidRPr="00D6172F">
        <w:t>Information concerning employee personnel records;</w:t>
      </w:r>
    </w:p>
    <w:p w14:paraId="2DF0DF5E" w14:textId="77777777" w:rsidR="00DF7A2B" w:rsidRPr="00D6172F" w:rsidRDefault="00DF7A2B" w:rsidP="000A53C9">
      <w:pPr>
        <w:pStyle w:val="ScheduleH1list"/>
      </w:pPr>
      <w:r w:rsidRPr="00D6172F">
        <w:t xml:space="preserve">Information regarding IT infrastructure and security of computer and telecommunications systems; </w:t>
      </w:r>
    </w:p>
    <w:p w14:paraId="0CB5D432" w14:textId="77777777" w:rsidR="00DF7A2B" w:rsidRPr="00D6172F" w:rsidRDefault="00E94D23" w:rsidP="000A53C9">
      <w:pPr>
        <w:pStyle w:val="ScheduleH1paragraph"/>
      </w:pPr>
      <w:sdt>
        <w:sdtPr>
          <w:rPr>
            <w:bCs/>
            <w:iCs/>
          </w:rPr>
          <w:id w:val="-1192838195"/>
          <w14:checkbox>
            <w14:checked w14:val="0"/>
            <w14:checkedState w14:val="2612" w14:font="MS Gothic"/>
            <w14:uncheckedState w14:val="2610" w14:font="MS Gothic"/>
          </w14:checkbox>
        </w:sdtPr>
        <w:sdtEndPr/>
        <w:sdtContent>
          <w:r w:rsidR="00DF7A2B" w:rsidRPr="00D6172F">
            <w:rPr>
              <w:rFonts w:ascii="Segoe UI Symbol" w:eastAsia="MS Gothic" w:hAnsi="Segoe UI Symbol" w:cs="Segoe UI Symbol"/>
              <w:bCs/>
              <w:iCs/>
            </w:rPr>
            <w:t>☐</w:t>
          </w:r>
        </w:sdtContent>
      </w:sdt>
      <w:r w:rsidR="00DF7A2B" w:rsidRPr="00D6172F">
        <w:t xml:space="preserve"> </w:t>
      </w:r>
      <w:proofErr w:type="gramStart"/>
      <w:r w:rsidR="00DF7A2B" w:rsidRPr="00D6172F">
        <w:t>Category 4 – Confidential Information Requiring Special Handling.</w:t>
      </w:r>
      <w:proofErr w:type="gramEnd"/>
      <w:r w:rsidR="00DF7A2B" w:rsidRPr="00D6172F">
        <w:t xml:space="preserve"> </w:t>
      </w:r>
    </w:p>
    <w:p w14:paraId="369A3ABC" w14:textId="77777777" w:rsidR="00DF7A2B" w:rsidRPr="00D6172F" w:rsidRDefault="00DF7A2B" w:rsidP="000A53C9">
      <w:pPr>
        <w:pStyle w:val="ScheduleH1paragraph1"/>
      </w:pPr>
      <w:r w:rsidRPr="00D6172F">
        <w:t>Category 4 Data is information that is specifically protected from disclosure and for which:</w:t>
      </w:r>
    </w:p>
    <w:p w14:paraId="55CC1D74" w14:textId="77777777" w:rsidR="00DF7A2B" w:rsidRPr="00D6172F" w:rsidRDefault="00DF7A2B" w:rsidP="000A53C9">
      <w:pPr>
        <w:pStyle w:val="ScheduleH1list"/>
      </w:pPr>
      <w:r w:rsidRPr="00D6172F">
        <w:t>Especially strict handling requirements are dictated, such as by statutes, regulations, or agreements;</w:t>
      </w:r>
    </w:p>
    <w:p w14:paraId="1292DF35" w14:textId="77777777" w:rsidR="00DF7A2B" w:rsidRPr="00D6172F" w:rsidRDefault="00DF7A2B" w:rsidP="000A53C9">
      <w:pPr>
        <w:pStyle w:val="ScheduleH1list"/>
      </w:pPr>
      <w:r w:rsidRPr="00D6172F">
        <w:t>Serious consequences could arise from unauthorized disclosure, such as threats to health and safety, or legal sanctions.</w:t>
      </w:r>
    </w:p>
    <w:p w14:paraId="2789B598" w14:textId="77777777" w:rsidR="00DF7A2B" w:rsidRPr="00D6172F" w:rsidRDefault="00DF7A2B" w:rsidP="00A1613F">
      <w:pPr>
        <w:pStyle w:val="S-H1"/>
      </w:pPr>
      <w:bookmarkStart w:id="47" w:name="_Ref490553867"/>
      <w:r w:rsidRPr="00D6172F">
        <w:t>Constraints on Use of Data</w:t>
      </w:r>
      <w:bookmarkEnd w:id="47"/>
    </w:p>
    <w:p w14:paraId="69084AAE" w14:textId="77777777" w:rsidR="00DF7A2B" w:rsidRPr="00D6172F" w:rsidRDefault="00DF7A2B" w:rsidP="000A53C9">
      <w:pPr>
        <w:pStyle w:val="S-H2"/>
      </w:pPr>
      <w:r w:rsidRPr="00D6172F">
        <w:t>The Data being shared/accessed is owned and belongs to HCA.</w:t>
      </w:r>
    </w:p>
    <w:p w14:paraId="7E25D378" w14:textId="77777777" w:rsidR="00DF7A2B" w:rsidRPr="00D6172F" w:rsidRDefault="00DF7A2B" w:rsidP="000A53C9">
      <w:pPr>
        <w:pStyle w:val="S-H2"/>
      </w:pPr>
      <w:r w:rsidRPr="00D6172F">
        <w:t xml:space="preserve">This Contract does not constitute a release of the Data for the Contractor’s discretionary use. Contractor must use the Data received or accessed under this Contract only to carry out the purpose </w:t>
      </w:r>
      <w:r>
        <w:t>of this Contract</w:t>
      </w:r>
      <w:r w:rsidRPr="00D6172F">
        <w:t>. Any analyses, use, or reporting that is not within the Purpose of this Contract is not permitted without HCA’s prior written consent.</w:t>
      </w:r>
    </w:p>
    <w:p w14:paraId="0C2E8FC5" w14:textId="77777777" w:rsidR="00DF7A2B" w:rsidRPr="00D6172F" w:rsidRDefault="00DF7A2B" w:rsidP="000A53C9">
      <w:pPr>
        <w:pStyle w:val="S-H2"/>
      </w:pPr>
      <w:r w:rsidRPr="00D6172F">
        <w:t>Any disclosure of Data contrary to this Contract is unauthorized and is subject to penalties identified in law.</w:t>
      </w:r>
    </w:p>
    <w:p w14:paraId="714E1EB4" w14:textId="77777777" w:rsidR="00DF7A2B" w:rsidRPr="00D6172F" w:rsidRDefault="00DF7A2B" w:rsidP="00A1613F">
      <w:pPr>
        <w:pStyle w:val="S-H1"/>
      </w:pPr>
      <w:bookmarkStart w:id="48" w:name="_Ref490553880"/>
      <w:r w:rsidRPr="00D6172F">
        <w:t>Security of Data</w:t>
      </w:r>
      <w:bookmarkEnd w:id="48"/>
    </w:p>
    <w:p w14:paraId="5CFCCAB0" w14:textId="77777777" w:rsidR="00DF7A2B" w:rsidRPr="00D6172F" w:rsidRDefault="00DF7A2B" w:rsidP="000A53C9">
      <w:pPr>
        <w:pStyle w:val="S-H2"/>
      </w:pPr>
      <w:r w:rsidRPr="00D6172F">
        <w:t>Data Protection</w:t>
      </w:r>
    </w:p>
    <w:p w14:paraId="68F89FF8" w14:textId="77777777" w:rsidR="00DF7A2B" w:rsidRPr="00D6172F" w:rsidRDefault="00DF7A2B" w:rsidP="000A53C9">
      <w:pPr>
        <w:pStyle w:val="S-H3"/>
      </w:pPr>
      <w:r w:rsidRPr="00D6172F">
        <w:t>The Contractor must protect and maintain all Confidential Information gained by reason of this Contract, information that is defined as confidential under state or federal law or regulation, or Data that HCA has identified as confidential, against unauthorized use, access, disclosure, modification or loss. This duty requires the Contractor to employ reasonable security measures, which include restricting access to the Confidential Information by:</w:t>
      </w:r>
    </w:p>
    <w:p w14:paraId="251DEBB9" w14:textId="77777777" w:rsidR="00DF7A2B" w:rsidRPr="00D6172F" w:rsidRDefault="00DF7A2B" w:rsidP="000A53C9">
      <w:pPr>
        <w:pStyle w:val="ScheduleH2paragraph"/>
        <w:numPr>
          <w:ilvl w:val="2"/>
          <w:numId w:val="32"/>
        </w:numPr>
      </w:pPr>
      <w:r w:rsidRPr="00D6172F">
        <w:t>Allowing access only to staff that have an authorized business requirement to view the Confidential Information; and</w:t>
      </w:r>
    </w:p>
    <w:p w14:paraId="07E8F100" w14:textId="77777777" w:rsidR="00DF7A2B" w:rsidRPr="00D6172F" w:rsidRDefault="00DF7A2B" w:rsidP="000A53C9">
      <w:pPr>
        <w:pStyle w:val="ScheduleH2paragraph"/>
        <w:numPr>
          <w:ilvl w:val="2"/>
          <w:numId w:val="23"/>
        </w:numPr>
      </w:pPr>
      <w:r w:rsidRPr="00D6172F">
        <w:t>Physically securing any computer, documents, or other media containing the Confidential Information.</w:t>
      </w:r>
    </w:p>
    <w:p w14:paraId="0E7249D8" w14:textId="77777777" w:rsidR="00DF7A2B" w:rsidRPr="00D6172F" w:rsidRDefault="00DF7A2B" w:rsidP="000A53C9">
      <w:pPr>
        <w:pStyle w:val="S-H2"/>
      </w:pPr>
      <w:r w:rsidRPr="00D6172F">
        <w:t>Data Security Standards</w:t>
      </w:r>
    </w:p>
    <w:p w14:paraId="5187A9D3" w14:textId="77777777" w:rsidR="00DF7A2B" w:rsidRPr="00D6172F" w:rsidRDefault="00DF7A2B" w:rsidP="000A53C9">
      <w:pPr>
        <w:pStyle w:val="ScheduleH2paragraph"/>
      </w:pPr>
      <w:r w:rsidRPr="00D6172F">
        <w:t xml:space="preserve">Contractor must comply with the Data Security Requirements set out in Attachment </w:t>
      </w:r>
      <w:r>
        <w:t>1</w:t>
      </w:r>
      <w:r w:rsidRPr="00D6172F">
        <w:t xml:space="preserve">, </w:t>
      </w:r>
      <w:r w:rsidRPr="00D6172F">
        <w:rPr>
          <w:i/>
        </w:rPr>
        <w:t>Confidential Information Security Requirements</w:t>
      </w:r>
      <w:r w:rsidRPr="00D6172F">
        <w:t>, and the Washington OCIO Security Standard, 141.10, which will include any successor, amended, or replacement regulation (</w:t>
      </w:r>
      <w:hyperlink r:id="rId30" w:history="1">
        <w:r w:rsidRPr="00D6172F">
          <w:rPr>
            <w:rStyle w:val="Hyperlink"/>
          </w:rPr>
          <w:t>https://ocio.wa.gov/policy/securing-information-technology-assets</w:t>
        </w:r>
      </w:hyperlink>
      <w:r w:rsidRPr="00D6172F">
        <w:rPr>
          <w:rStyle w:val="Hyperlink"/>
          <w:rFonts w:eastAsia="Calibri"/>
        </w:rPr>
        <w:t>.</w:t>
      </w:r>
      <w:r w:rsidRPr="00D6172F">
        <w:t>) The Security Standard 141.10 is hereby incorporated by reference into this Contract.</w:t>
      </w:r>
    </w:p>
    <w:p w14:paraId="5C8AF2FF" w14:textId="77777777" w:rsidR="00DF7A2B" w:rsidRPr="00D6172F" w:rsidRDefault="00DF7A2B" w:rsidP="000A53C9">
      <w:pPr>
        <w:pStyle w:val="S-H2"/>
      </w:pPr>
      <w:bookmarkStart w:id="49" w:name="_Ref534974416"/>
      <w:r w:rsidRPr="00D6172F">
        <w:t>Data Disposition</w:t>
      </w:r>
      <w:bookmarkEnd w:id="49"/>
    </w:p>
    <w:p w14:paraId="5998F754" w14:textId="77777777" w:rsidR="00DF7A2B" w:rsidRPr="00D6172F" w:rsidRDefault="00DF7A2B" w:rsidP="000A53C9">
      <w:pPr>
        <w:pStyle w:val="ScheduleH2paragraph"/>
      </w:pPr>
      <w:r w:rsidRPr="00D6172F">
        <w:t>For the purposes of this section “fiscal year” is from July 1 to June 30.</w:t>
      </w:r>
    </w:p>
    <w:p w14:paraId="5C55316C" w14:textId="77777777" w:rsidR="00DF7A2B" w:rsidRPr="00D6172F" w:rsidRDefault="00DF7A2B" w:rsidP="000A53C9">
      <w:pPr>
        <w:pStyle w:val="ScheduleH2paragraph"/>
      </w:pPr>
      <w:r w:rsidRPr="00D6172F">
        <w:t xml:space="preserve">Upon request by HCA, at the end of the Contract term, when no longer needed, or 6 years after the end of the fiscal year in which the Data is received, Confidential Information/Data must be returned to HCA or disposed of as set out in Attachment </w:t>
      </w:r>
      <w:r>
        <w:t>1</w:t>
      </w:r>
      <w:r w:rsidRPr="00D6172F">
        <w:t xml:space="preserve">, </w:t>
      </w:r>
      <w:r w:rsidRPr="00D6172F">
        <w:rPr>
          <w:i/>
        </w:rPr>
        <w:t>Confidential Information Security Requirements</w:t>
      </w:r>
      <w:r w:rsidRPr="00D6172F">
        <w:t>,</w:t>
      </w:r>
      <w:r w:rsidRPr="00D6172F">
        <w:rPr>
          <w:i/>
        </w:rPr>
        <w:t xml:space="preserve"> </w:t>
      </w:r>
      <w:r w:rsidRPr="00D6172F">
        <w:t>except as required to be maintained for compliance or accounting purposes.</w:t>
      </w:r>
    </w:p>
    <w:p w14:paraId="4B55E941" w14:textId="77777777" w:rsidR="00DF7A2B" w:rsidRPr="00D6172F" w:rsidRDefault="00DF7A2B" w:rsidP="00A1613F">
      <w:pPr>
        <w:pStyle w:val="S-H1"/>
      </w:pPr>
      <w:bookmarkStart w:id="50" w:name="_Ref490553889"/>
      <w:r w:rsidRPr="00D6172F">
        <w:t>Data Confidentiality and Non-Disclosure</w:t>
      </w:r>
      <w:bookmarkEnd w:id="50"/>
    </w:p>
    <w:p w14:paraId="39E24778" w14:textId="77777777" w:rsidR="00DF7A2B" w:rsidRPr="00D6172F" w:rsidRDefault="00DF7A2B" w:rsidP="000A53C9">
      <w:pPr>
        <w:pStyle w:val="S-H2"/>
      </w:pPr>
      <w:r w:rsidRPr="00D6172F">
        <w:t>Data Confidentiality</w:t>
      </w:r>
    </w:p>
    <w:p w14:paraId="38DC8CCD" w14:textId="77777777" w:rsidR="00DF7A2B" w:rsidRPr="00D6172F" w:rsidRDefault="00DF7A2B" w:rsidP="000A53C9">
      <w:pPr>
        <w:pStyle w:val="S-H3"/>
      </w:pPr>
      <w:r w:rsidRPr="00D6172F">
        <w:t>The Contractor will not use, publish, transfer, sell or otherwise disclose any Confidential Information gained by reason of this Contract for any purpose that is not directly connected with the purpose of this Contract, except:</w:t>
      </w:r>
    </w:p>
    <w:p w14:paraId="001275E2" w14:textId="77777777" w:rsidR="00DF7A2B" w:rsidRPr="00D6172F" w:rsidRDefault="00DF7A2B" w:rsidP="000A53C9">
      <w:pPr>
        <w:pStyle w:val="S-H3-L"/>
        <w:numPr>
          <w:ilvl w:val="0"/>
          <w:numId w:val="33"/>
        </w:numPr>
      </w:pPr>
      <w:r w:rsidRPr="00D6172F">
        <w:t>as provided by law; or</w:t>
      </w:r>
    </w:p>
    <w:p w14:paraId="5F4117AC" w14:textId="77777777" w:rsidR="00DF7A2B" w:rsidRPr="00D6172F" w:rsidRDefault="00DF7A2B" w:rsidP="000A53C9">
      <w:pPr>
        <w:pStyle w:val="S-H3-L"/>
      </w:pPr>
      <w:r w:rsidRPr="00D6172F">
        <w:t>with the prior written consent of the person or personal representative of the person who is the subject of the Confidential Information.</w:t>
      </w:r>
    </w:p>
    <w:p w14:paraId="5F3600A5" w14:textId="77777777" w:rsidR="00DF7A2B" w:rsidRPr="00D6172F" w:rsidRDefault="00DF7A2B" w:rsidP="000A53C9">
      <w:pPr>
        <w:pStyle w:val="S-H2"/>
      </w:pPr>
      <w:r w:rsidRPr="00D6172F">
        <w:t>Non-Disclosure of Data</w:t>
      </w:r>
    </w:p>
    <w:p w14:paraId="35C39548" w14:textId="77777777" w:rsidR="00DF7A2B" w:rsidRPr="00D6172F" w:rsidRDefault="00DF7A2B" w:rsidP="000A53C9">
      <w:pPr>
        <w:pStyle w:val="S-H3"/>
      </w:pPr>
      <w:bookmarkStart w:id="51" w:name="_Ref395278387"/>
      <w:r w:rsidRPr="00D6172F">
        <w:t>The Contractor must ensure that all employees or Subcontractors who will have access to the Data described in this Contract (including both employees who will use the Data and IT support staff) are instructed and made aware of the use restrictions and protection requirements of this Contract before gaining access to the Data identified herein. The Contractor will also instruct and make any new employee aware of the use restrictions and protection requirements of this Contract before they gain access to the Data.</w:t>
      </w:r>
      <w:bookmarkEnd w:id="51"/>
    </w:p>
    <w:p w14:paraId="2B42AEBE" w14:textId="77777777" w:rsidR="00DF7A2B" w:rsidRPr="00D6172F" w:rsidRDefault="00DF7A2B" w:rsidP="000A53C9">
      <w:pPr>
        <w:pStyle w:val="S-H3"/>
      </w:pPr>
      <w:r w:rsidRPr="00D6172F">
        <w:t xml:space="preserve">The Contractor will ensure that each employee or Subcontractor who will access the Data signs the </w:t>
      </w:r>
      <w:r w:rsidRPr="00D6172F">
        <w:rPr>
          <w:i/>
        </w:rPr>
        <w:t>User Agreement on Non-Disclosure of Confidential Information</w:t>
      </w:r>
      <w:r w:rsidRPr="00D6172F">
        <w:t xml:space="preserve">, </w:t>
      </w:r>
      <w:r>
        <w:t>Attachment 2</w:t>
      </w:r>
      <w:r w:rsidRPr="00D6172F">
        <w:t xml:space="preserve"> hereto. The Contractor will retain the signed copy of the </w:t>
      </w:r>
      <w:r w:rsidRPr="00D6172F">
        <w:rPr>
          <w:i/>
        </w:rPr>
        <w:t>User Agreement on Non-Disclosure of Confidential Information</w:t>
      </w:r>
      <w:r w:rsidRPr="00D6172F">
        <w:t xml:space="preserve"> in each employee’s personnel file for a minimum of six years from the date the employee’s access to the Data ends. The documentation must be available to HCA upon request.</w:t>
      </w:r>
    </w:p>
    <w:p w14:paraId="383682B8" w14:textId="77777777" w:rsidR="00DF7A2B" w:rsidRPr="00D6172F" w:rsidRDefault="00DF7A2B" w:rsidP="000A53C9">
      <w:pPr>
        <w:pStyle w:val="S-H2"/>
      </w:pPr>
      <w:r w:rsidRPr="00D6172F">
        <w:t>Penalties for Unauthorized Disclosure of Data</w:t>
      </w:r>
    </w:p>
    <w:p w14:paraId="1E41A290" w14:textId="77777777" w:rsidR="00DF7A2B" w:rsidRPr="00D6172F" w:rsidRDefault="00DF7A2B" w:rsidP="000A53C9">
      <w:pPr>
        <w:pStyle w:val="ScheduleH2paragraph"/>
      </w:pPr>
      <w:r w:rsidRPr="00D6172F">
        <w:t>State laws (including RCW 74.04.060 and RCW 70.02.020) and federal regulations (including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The Contractor must comply with all applicable federal laws and regulations concerning collection, use, and disclosure of Personal Information and PHI. Violation of these laws may result in criminal or civil penalties or fines.</w:t>
      </w:r>
    </w:p>
    <w:p w14:paraId="5706405C" w14:textId="77777777" w:rsidR="00DF7A2B" w:rsidRPr="00D6172F" w:rsidRDefault="00DF7A2B" w:rsidP="000A53C9">
      <w:pPr>
        <w:pStyle w:val="ScheduleH2paragraph"/>
      </w:pPr>
      <w:r w:rsidRPr="00D6172F">
        <w:t>The Contractor accepts full responsibility and liability for any noncompliance by itself, its employees, and its Subcontractors with these laws and any violations of the Contract.</w:t>
      </w:r>
    </w:p>
    <w:p w14:paraId="25DFDF4B" w14:textId="77777777" w:rsidR="00DF7A2B" w:rsidRPr="00D6172F" w:rsidRDefault="00DF7A2B" w:rsidP="00A1613F">
      <w:pPr>
        <w:pStyle w:val="S-H1"/>
      </w:pPr>
      <w:r w:rsidRPr="00D6172F">
        <w:t>Data Shared with Subcontractors</w:t>
      </w:r>
    </w:p>
    <w:p w14:paraId="1885F9DE" w14:textId="77777777" w:rsidR="00DF7A2B" w:rsidRPr="00D6172F" w:rsidRDefault="00DF7A2B" w:rsidP="000A53C9">
      <w:pPr>
        <w:pStyle w:val="ScheduleH1paragraph"/>
      </w:pPr>
      <w:r w:rsidRPr="00D6172F">
        <w:t>If Data access is to be provided to a Subcontractor under this Contract, the Contractor must include all of the Data security terms, conditions and requirements set forth in this Contract in any such Subcontract. However, no subcontract will terminate the Contractor's legal responsibility to HCA for any work performed under this Contract nor for oversight of any functions and/or responsibilities it delegates to any subcontractor</w:t>
      </w:r>
    </w:p>
    <w:p w14:paraId="66CF8746" w14:textId="77777777" w:rsidR="00DF7A2B" w:rsidRPr="00D6172F" w:rsidRDefault="00DF7A2B" w:rsidP="00A1613F">
      <w:pPr>
        <w:pStyle w:val="S-H1"/>
      </w:pPr>
      <w:bookmarkStart w:id="52" w:name="_Ref490553907"/>
      <w:r w:rsidRPr="00D6172F">
        <w:t>Inspection</w:t>
      </w:r>
      <w:bookmarkEnd w:id="52"/>
    </w:p>
    <w:p w14:paraId="4285692A" w14:textId="77777777" w:rsidR="00DF7A2B" w:rsidRPr="00D6172F" w:rsidRDefault="00DF7A2B" w:rsidP="000A53C9">
      <w:pPr>
        <w:pStyle w:val="ScheduleH1paragraph"/>
      </w:pPr>
      <w:r w:rsidRPr="00D6172F">
        <w:t>HCA reserves the right to monitor, audit, or investigate compliance with this Contract in regards to the Personal Information and PHI of Enrollees collected, used, or acquired by Contractor during the term of this Contract</w:t>
      </w:r>
      <w:r>
        <w:t xml:space="preserve"> and for six (6) years following termination or expiration of this Contract. HCA will have access to Contractor’s records and place of business for this purpose</w:t>
      </w:r>
      <w:r w:rsidRPr="00D6172F">
        <w:t>. All HCA representatives conducting onsite audits of Contractor agree to keep confidential any patient-identifiable information which may be reviewed during the course of any site visit or audit.</w:t>
      </w:r>
    </w:p>
    <w:p w14:paraId="132036D8" w14:textId="77777777" w:rsidR="00DF7A2B" w:rsidRPr="00D6172F" w:rsidRDefault="00DF7A2B" w:rsidP="00A1613F">
      <w:pPr>
        <w:pStyle w:val="S-H1"/>
      </w:pPr>
      <w:bookmarkStart w:id="53" w:name="_Ref492897403"/>
      <w:r w:rsidRPr="00D6172F">
        <w:t>Indemnification for Unauthorized Use or Release</w:t>
      </w:r>
      <w:bookmarkEnd w:id="53"/>
    </w:p>
    <w:p w14:paraId="55E4B3FD" w14:textId="77777777" w:rsidR="00DF7A2B" w:rsidRPr="00D6172F" w:rsidRDefault="00DF7A2B" w:rsidP="000A53C9">
      <w:pPr>
        <w:pStyle w:val="ScheduleH1paragraph"/>
      </w:pPr>
      <w:r w:rsidRPr="00D6172F">
        <w:t>The Contractor must indemnify and hold HCA and its employees harmless from any damages related to the Contractor’s or Subcontractor’s unauthorized use or release of Personal Information or PHI of Enrollees.</w:t>
      </w:r>
    </w:p>
    <w:p w14:paraId="4FFFBF31" w14:textId="702ED8FF" w:rsidR="00BB66DF" w:rsidRPr="00BB66DF" w:rsidRDefault="00BB66DF" w:rsidP="005815A0">
      <w:pPr>
        <w:jc w:val="center"/>
        <w:sectPr w:rsidR="00BB66DF" w:rsidRPr="00BB66DF" w:rsidSect="0073776E">
          <w:pgSz w:w="12240" w:h="15840" w:code="1"/>
          <w:pgMar w:top="1152" w:right="1152" w:bottom="1152" w:left="1152" w:header="720" w:footer="720" w:gutter="0"/>
          <w:cols w:space="720"/>
          <w:docGrid w:linePitch="360"/>
        </w:sectPr>
      </w:pPr>
    </w:p>
    <w:p w14:paraId="2156ACFE" w14:textId="77777777" w:rsidR="00665F92" w:rsidRDefault="00665F92" w:rsidP="005815A0">
      <w:pPr>
        <w:pStyle w:val="Title"/>
        <w:keepNext w:val="0"/>
      </w:pPr>
      <w:r w:rsidRPr="00665F92">
        <w:t xml:space="preserve">Attachment 1 </w:t>
      </w:r>
    </w:p>
    <w:p w14:paraId="15375F39" w14:textId="77777777" w:rsidR="004A7285" w:rsidRPr="00F7624A" w:rsidRDefault="004A7285" w:rsidP="005815A0">
      <w:pPr>
        <w:jc w:val="center"/>
        <w:rPr>
          <w:b/>
        </w:rPr>
      </w:pPr>
      <w:r w:rsidRPr="00F7624A">
        <w:rPr>
          <w:b/>
        </w:rPr>
        <w:t>Confidential Information Security Requirements</w:t>
      </w:r>
    </w:p>
    <w:p w14:paraId="084CC41C" w14:textId="77777777" w:rsidR="004A7285" w:rsidRPr="00F7624A" w:rsidRDefault="004A7285" w:rsidP="00C662DB">
      <w:pPr>
        <w:pStyle w:val="ExhibitHdg7"/>
      </w:pPr>
      <w:bookmarkStart w:id="54" w:name="_Toc392512182"/>
      <w:bookmarkStart w:id="55" w:name="_Toc392513257"/>
      <w:bookmarkStart w:id="56" w:name="_Toc392515002"/>
      <w:bookmarkStart w:id="57" w:name="_Toc392516323"/>
      <w:bookmarkStart w:id="58" w:name="_Toc393282349"/>
      <w:bookmarkStart w:id="59" w:name="_Toc393282425"/>
      <w:bookmarkStart w:id="60" w:name="_Toc393796651"/>
      <w:bookmarkStart w:id="61" w:name="_Toc394681023"/>
      <w:bookmarkStart w:id="62" w:name="_Toc394681396"/>
      <w:bookmarkStart w:id="63" w:name="_Toc394681615"/>
      <w:bookmarkStart w:id="64" w:name="_Toc400970610"/>
      <w:bookmarkStart w:id="65" w:name="_Toc410209904"/>
      <w:r w:rsidRPr="00F7624A">
        <w:t>Definitions</w:t>
      </w:r>
      <w:bookmarkEnd w:id="54"/>
      <w:bookmarkEnd w:id="55"/>
      <w:bookmarkEnd w:id="56"/>
      <w:bookmarkEnd w:id="57"/>
      <w:bookmarkEnd w:id="58"/>
      <w:bookmarkEnd w:id="59"/>
      <w:bookmarkEnd w:id="60"/>
      <w:bookmarkEnd w:id="61"/>
      <w:bookmarkEnd w:id="62"/>
      <w:bookmarkEnd w:id="63"/>
      <w:bookmarkEnd w:id="64"/>
      <w:bookmarkEnd w:id="65"/>
    </w:p>
    <w:p w14:paraId="040C14B5" w14:textId="7D37ED0A" w:rsidR="004A7285" w:rsidRPr="006B199E" w:rsidRDefault="004A7285" w:rsidP="005815A0">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113244">
        <w:t>2</w:t>
      </w:r>
      <w:r>
        <w:fldChar w:fldCharType="end"/>
      </w:r>
      <w:r>
        <w:t xml:space="preserve"> </w:t>
      </w:r>
      <w:r w:rsidRPr="006B199E">
        <w:t>of this Contract</w:t>
      </w:r>
      <w:r>
        <w:t xml:space="preserve"> K</w:t>
      </w:r>
      <w:r w:rsidR="000A53C9">
        <w:t>3866</w:t>
      </w:r>
      <w:r w:rsidR="000A53C9" w:rsidRPr="006B199E">
        <w:t xml:space="preserve"> </w:t>
      </w:r>
      <w:r w:rsidRPr="006B199E">
        <w:t xml:space="preserve">for </w:t>
      </w:r>
      <w:r w:rsidR="006D4FDF">
        <w:t>External Quality Review</w:t>
      </w:r>
      <w:r w:rsidRPr="006B199E">
        <w:t xml:space="preserve"> Services, the definitions below apply to this Attachment. </w:t>
      </w:r>
    </w:p>
    <w:p w14:paraId="5E830F83" w14:textId="77777777" w:rsidR="004A7285" w:rsidRDefault="004A7285" w:rsidP="005815A0">
      <w:pPr>
        <w:pStyle w:val="ListParagraph"/>
        <w:numPr>
          <w:ilvl w:val="0"/>
          <w:numId w:val="10"/>
        </w:numPr>
        <w:ind w:left="900"/>
      </w:pPr>
      <w:bookmarkStart w:id="66" w:name="_Toc392513258"/>
      <w:bookmarkStart w:id="67" w:name="_Toc392515003"/>
      <w:bookmarkStart w:id="68" w:name="_Toc392516324"/>
      <w:bookmarkStart w:id="69" w:name="_Toc393282350"/>
      <w:bookmarkStart w:id="70" w:name="_Toc393282426"/>
      <w:bookmarkStart w:id="71" w:name="_Toc393796652"/>
      <w:bookmarkStart w:id="72" w:name="_Toc394681029"/>
      <w:bookmarkStart w:id="73" w:name="_Toc394681402"/>
      <w:bookmarkStart w:id="74" w:name="_Toc394681621"/>
      <w:bookmarkStart w:id="75" w:name="_Toc400970616"/>
      <w:bookmarkStart w:id="76" w:name="_Toc410209910"/>
      <w:bookmarkStart w:id="77"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64F6F16D" w14:textId="77777777" w:rsidR="004A7285" w:rsidRDefault="004A7285" w:rsidP="005815A0">
      <w:pPr>
        <w:pStyle w:val="ListParagraph"/>
        <w:numPr>
          <w:ilvl w:val="1"/>
          <w:numId w:val="12"/>
        </w:numPr>
        <w:ind w:left="1800"/>
      </w:pPr>
      <w:r>
        <w:t>Passwords for external authentication must be a minimum of 10 characters long.</w:t>
      </w:r>
    </w:p>
    <w:p w14:paraId="7098BE75" w14:textId="77777777" w:rsidR="004A7285" w:rsidRDefault="004A7285" w:rsidP="005815A0">
      <w:pPr>
        <w:pStyle w:val="ListParagraph"/>
        <w:numPr>
          <w:ilvl w:val="1"/>
          <w:numId w:val="12"/>
        </w:numPr>
        <w:ind w:left="1800"/>
      </w:pPr>
      <w:r>
        <w:t>Passwords for internal authentication must be a minimum of 8 characters long.</w:t>
      </w:r>
    </w:p>
    <w:p w14:paraId="2ECF82DE" w14:textId="77777777" w:rsidR="004A7285" w:rsidRDefault="004A7285" w:rsidP="005815A0">
      <w:pPr>
        <w:pStyle w:val="ListParagraph"/>
        <w:numPr>
          <w:ilvl w:val="1"/>
          <w:numId w:val="12"/>
        </w:numPr>
        <w:ind w:left="1800"/>
      </w:pPr>
      <w:r>
        <w:t>Passwords used for system service or service accounts must be a minimum of 20 characters long.</w:t>
      </w:r>
    </w:p>
    <w:p w14:paraId="69DC5BEF" w14:textId="77777777" w:rsidR="004A7285" w:rsidRDefault="004A7285" w:rsidP="005815A0">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14:paraId="45BFBF22" w14:textId="77777777" w:rsidR="004A7285" w:rsidRPr="006E0A45" w:rsidRDefault="004A7285" w:rsidP="005815A0">
      <w:pPr>
        <w:pStyle w:val="ListParagraph"/>
        <w:numPr>
          <w:ilvl w:val="0"/>
          <w:numId w:val="10"/>
        </w:numPr>
        <w:ind w:left="900"/>
      </w:pPr>
      <w:r>
        <w:t xml:space="preserve">“Portable/Removable Devices” means any small computing device that can be transported, including but not limited to: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681456FD" w14:textId="77777777" w:rsidR="004A7285" w:rsidRPr="006E0A45" w:rsidRDefault="004A7285" w:rsidP="005815A0">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6F5A075E" w14:textId="77777777" w:rsidR="004A7285" w:rsidRDefault="004A7285" w:rsidP="005815A0">
      <w:pPr>
        <w:pStyle w:val="ListParagraph"/>
        <w:numPr>
          <w:ilvl w:val="0"/>
          <w:numId w:val="10"/>
        </w:numPr>
        <w:ind w:left="900"/>
      </w:pPr>
      <w:r w:rsidRPr="006E0A45">
        <w:t>“Transmitting” means the transferring of data electronically, such as via email</w:t>
      </w:r>
      <w:r>
        <w:t>, SFTP, webservices, AWS Snowball, etc</w:t>
      </w:r>
      <w:r w:rsidRPr="006E0A45">
        <w:t>.</w:t>
      </w:r>
    </w:p>
    <w:p w14:paraId="6BD98AB8" w14:textId="77777777" w:rsidR="004A7285" w:rsidRPr="006E0A45" w:rsidRDefault="004A7285" w:rsidP="005815A0">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13ABB280" w14:textId="77777777" w:rsidR="004A7285" w:rsidRPr="006E0A45" w:rsidRDefault="004A7285" w:rsidP="005815A0">
      <w:pPr>
        <w:pStyle w:val="ListParagraph"/>
        <w:numPr>
          <w:ilvl w:val="0"/>
          <w:numId w:val="10"/>
        </w:numPr>
        <w:ind w:left="900"/>
      </w:pPr>
      <w:r w:rsidRPr="006E0A45">
        <w:t>“Unique User ID” means a string of characters that identifies a specific user and which, in conjunction with a password, passphrase, or other mechanism, authenticates a user to an information system.</w:t>
      </w:r>
    </w:p>
    <w:p w14:paraId="3CEBA381" w14:textId="77777777" w:rsidR="004A7285" w:rsidRPr="006B199E" w:rsidRDefault="004A7285" w:rsidP="00C662DB">
      <w:pPr>
        <w:pStyle w:val="ExhibitHdg7"/>
      </w:pPr>
      <w:r w:rsidRPr="000D54B3">
        <w:t xml:space="preserve">Confidential Information </w:t>
      </w:r>
      <w:r w:rsidRPr="006B199E">
        <w:t>Transmitting</w:t>
      </w:r>
      <w:bookmarkEnd w:id="66"/>
      <w:bookmarkEnd w:id="67"/>
      <w:bookmarkEnd w:id="68"/>
      <w:bookmarkEnd w:id="69"/>
      <w:bookmarkEnd w:id="70"/>
      <w:bookmarkEnd w:id="71"/>
      <w:bookmarkEnd w:id="72"/>
      <w:bookmarkEnd w:id="73"/>
      <w:bookmarkEnd w:id="74"/>
      <w:bookmarkEnd w:id="75"/>
      <w:bookmarkEnd w:id="76"/>
    </w:p>
    <w:p w14:paraId="36EC5EE2" w14:textId="77777777" w:rsidR="004A7285" w:rsidRPr="006E0A45" w:rsidRDefault="004A7285" w:rsidP="005815A0">
      <w:pPr>
        <w:pStyle w:val="ListParagraph"/>
        <w:numPr>
          <w:ilvl w:val="0"/>
          <w:numId w:val="11"/>
        </w:numPr>
        <w:ind w:left="900"/>
      </w:pPr>
      <w:bookmarkStart w:id="78" w:name="_Toc392513259"/>
      <w:bookmarkStart w:id="79" w:name="_Toc392515004"/>
      <w:bookmarkStart w:id="80" w:name="_Toc392516325"/>
      <w:bookmarkStart w:id="81" w:name="_Toc393282351"/>
      <w:bookmarkStart w:id="82" w:name="_Toc393282427"/>
      <w:bookmarkStart w:id="83" w:name="_Toc393796653"/>
      <w:bookmarkStart w:id="84" w:name="_Toc394681405"/>
      <w:bookmarkStart w:id="85" w:name="_Toc394681624"/>
      <w:bookmarkStart w:id="86" w:name="_Toc400970619"/>
      <w:bookmarkStart w:id="87" w:name="_Toc410209913"/>
      <w:bookmarkStart w:id="88" w:name="_Toc392512184"/>
      <w:bookmarkEnd w:id="77"/>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31" w:history="1">
        <w:r w:rsidRPr="00BA61DC">
          <w:rPr>
            <w:rStyle w:val="Hyperlink"/>
          </w:rPr>
          <w:t>http://csrc.nist.gov/publications/PubsSPs.html</w:t>
        </w:r>
      </w:hyperlink>
      <w:r w:rsidRPr="00BA61DC">
        <w:rPr>
          <w:rFonts w:cs="Arial"/>
        </w:rPr>
        <w:t>). This includes transmission over the public</w:t>
      </w:r>
      <w:r>
        <w:t xml:space="preserve"> internet.</w:t>
      </w:r>
    </w:p>
    <w:p w14:paraId="2500E7D5" w14:textId="77777777" w:rsidR="004A7285" w:rsidRPr="006E0A45" w:rsidRDefault="004A7285" w:rsidP="005815A0">
      <w:pPr>
        <w:pStyle w:val="ListParagraph"/>
        <w:numPr>
          <w:ilvl w:val="0"/>
          <w:numId w:val="11"/>
        </w:numPr>
        <w:ind w:left="900"/>
      </w:pPr>
      <w:r w:rsidRPr="006E0A45">
        <w:t>When transmitting HCA’s Confidential Information via paper documents, the Receiving Party must use a Trusted System.</w:t>
      </w:r>
    </w:p>
    <w:p w14:paraId="2ECAA727" w14:textId="77777777" w:rsidR="004A7285" w:rsidRPr="0062497E" w:rsidRDefault="004A7285" w:rsidP="00C662DB">
      <w:pPr>
        <w:pStyle w:val="ExhibitHdg7"/>
      </w:pPr>
      <w:bookmarkStart w:id="89" w:name="_Ref490659735"/>
      <w:r w:rsidRPr="006B199E">
        <w:t xml:space="preserve">Protection </w:t>
      </w:r>
      <w:r w:rsidRPr="0062497E">
        <w:t>of Confidential Information</w:t>
      </w:r>
      <w:bookmarkEnd w:id="78"/>
      <w:bookmarkEnd w:id="79"/>
      <w:bookmarkEnd w:id="80"/>
      <w:bookmarkEnd w:id="81"/>
      <w:bookmarkEnd w:id="82"/>
      <w:bookmarkEnd w:id="83"/>
      <w:bookmarkEnd w:id="84"/>
      <w:bookmarkEnd w:id="85"/>
      <w:bookmarkEnd w:id="86"/>
      <w:bookmarkEnd w:id="87"/>
      <w:bookmarkEnd w:id="89"/>
    </w:p>
    <w:p w14:paraId="2F7B55AA" w14:textId="77777777" w:rsidR="004A7285" w:rsidRPr="006B199E" w:rsidRDefault="004A7285" w:rsidP="005815A0">
      <w:pPr>
        <w:pStyle w:val="Hdg2Paragraph"/>
      </w:pPr>
      <w:r w:rsidRPr="006B199E">
        <w:t xml:space="preserve">The Contractor agrees to store </w:t>
      </w:r>
      <w:r>
        <w:t>Confidential Information</w:t>
      </w:r>
      <w:r w:rsidRPr="006B199E">
        <w:t xml:space="preserve"> as described:</w:t>
      </w:r>
      <w:bookmarkEnd w:id="88"/>
    </w:p>
    <w:p w14:paraId="29923413" w14:textId="77777777" w:rsidR="004A7285" w:rsidRPr="00B056FC" w:rsidRDefault="004A7285" w:rsidP="005815A0">
      <w:pPr>
        <w:pStyle w:val="ListParagraph"/>
        <w:numPr>
          <w:ilvl w:val="0"/>
          <w:numId w:val="14"/>
        </w:numPr>
        <w:ind w:left="900"/>
      </w:pPr>
      <w:bookmarkStart w:id="90" w:name="_Ref428530306"/>
      <w:bookmarkStart w:id="91" w:name="_Toc392512186"/>
      <w:bookmarkStart w:id="92" w:name="_Toc392513261"/>
      <w:bookmarkStart w:id="93" w:name="_Toc392515006"/>
      <w:bookmarkStart w:id="94" w:name="_Toc392516327"/>
      <w:bookmarkStart w:id="95" w:name="_Toc393282353"/>
      <w:bookmarkStart w:id="96" w:name="_Toc393282429"/>
      <w:bookmarkStart w:id="97" w:name="_Toc393796655"/>
      <w:bookmarkStart w:id="98" w:name="_Toc394681420"/>
      <w:bookmarkStart w:id="99" w:name="_Toc394681639"/>
      <w:bookmarkStart w:id="100" w:name="_Toc400970634"/>
      <w:bookmarkStart w:id="101" w:name="_Toc410209928"/>
      <w:r>
        <w:t>Data at Rest:</w:t>
      </w:r>
    </w:p>
    <w:p w14:paraId="68E48428" w14:textId="77777777" w:rsidR="004A7285" w:rsidRDefault="004A7285" w:rsidP="005815A0">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90"/>
      <w:r>
        <w:t xml:space="preserve"> </w:t>
      </w:r>
    </w:p>
    <w:p w14:paraId="21AEE8C5" w14:textId="77777777" w:rsidR="004A7285" w:rsidRDefault="004A7285" w:rsidP="005815A0">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4E24992B" w14:textId="77777777" w:rsidR="004A7285" w:rsidRDefault="004A7285" w:rsidP="005815A0">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6D14EB06" w14:textId="77777777" w:rsidR="004A7285" w:rsidRDefault="004A7285" w:rsidP="005815A0">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56892E4E" w14:textId="77777777" w:rsidR="004A7285" w:rsidRDefault="004A7285" w:rsidP="005815A0">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67C23A2E" w14:textId="77777777" w:rsidR="004A7285" w:rsidRDefault="004A7285" w:rsidP="005815A0">
      <w:pPr>
        <w:pStyle w:val="ListParagraph"/>
        <w:numPr>
          <w:ilvl w:val="0"/>
          <w:numId w:val="16"/>
        </w:numPr>
        <w:ind w:left="2520"/>
      </w:pPr>
      <w:r>
        <w:t xml:space="preserve">Control access to the devices with a Unique User ID and Hardened Password or stronger authentication method such as a physical token or biometrics; </w:t>
      </w:r>
    </w:p>
    <w:p w14:paraId="213EDA5E" w14:textId="77777777" w:rsidR="004A7285" w:rsidRDefault="004A7285" w:rsidP="005815A0">
      <w:pPr>
        <w:pStyle w:val="ListParagraph"/>
        <w:numPr>
          <w:ilvl w:val="0"/>
          <w:numId w:val="16"/>
        </w:numPr>
        <w:ind w:left="2520"/>
      </w:pPr>
      <w:r>
        <w:t>Keeping devices in locked storage when not in use;</w:t>
      </w:r>
    </w:p>
    <w:p w14:paraId="034C11F5" w14:textId="77777777" w:rsidR="004A7285" w:rsidRDefault="004A7285" w:rsidP="005815A0">
      <w:pPr>
        <w:pStyle w:val="ListParagraph"/>
        <w:numPr>
          <w:ilvl w:val="0"/>
          <w:numId w:val="16"/>
        </w:numPr>
        <w:ind w:left="2520"/>
      </w:pPr>
      <w:r>
        <w:t>Using check-in/check-out procedures when devices are shared;</w:t>
      </w:r>
    </w:p>
    <w:p w14:paraId="18599443" w14:textId="77777777" w:rsidR="004A7285" w:rsidRDefault="004A7285" w:rsidP="005815A0">
      <w:pPr>
        <w:pStyle w:val="ListParagraph"/>
        <w:numPr>
          <w:ilvl w:val="0"/>
          <w:numId w:val="16"/>
        </w:numPr>
        <w:ind w:left="2520"/>
      </w:pPr>
      <w:r>
        <w:t>Maintain an inventory of devices; and</w:t>
      </w:r>
    </w:p>
    <w:p w14:paraId="3F9980EB" w14:textId="77777777" w:rsidR="004A7285" w:rsidRDefault="004A7285" w:rsidP="005815A0">
      <w:pPr>
        <w:pStyle w:val="ListParagraph"/>
        <w:numPr>
          <w:ilvl w:val="0"/>
          <w:numId w:val="16"/>
        </w:numPr>
        <w:ind w:left="2520"/>
      </w:pPr>
      <w:r>
        <w:t xml:space="preserve">Ensure that when being transported outside of a Secured Area, all devices with Data are under the physical control of an Authorized User. </w:t>
      </w:r>
    </w:p>
    <w:p w14:paraId="7EF39926" w14:textId="77777777" w:rsidR="004A7285" w:rsidRPr="006E0A45" w:rsidRDefault="004A7285" w:rsidP="005815A0">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62474894" w14:textId="77777777" w:rsidR="004A7285" w:rsidRPr="006B199E" w:rsidRDefault="004A7285" w:rsidP="00C662DB">
      <w:pPr>
        <w:pStyle w:val="ExhibitHdg7"/>
      </w:pPr>
      <w:r>
        <w:t>Confidential Information</w:t>
      </w:r>
      <w:r w:rsidRPr="006B199E">
        <w:t xml:space="preserve"> Segregation</w:t>
      </w:r>
      <w:bookmarkEnd w:id="91"/>
      <w:bookmarkEnd w:id="92"/>
      <w:bookmarkEnd w:id="93"/>
      <w:bookmarkEnd w:id="94"/>
      <w:bookmarkEnd w:id="95"/>
      <w:bookmarkEnd w:id="96"/>
      <w:bookmarkEnd w:id="97"/>
      <w:bookmarkEnd w:id="98"/>
      <w:bookmarkEnd w:id="99"/>
      <w:bookmarkEnd w:id="100"/>
      <w:bookmarkEnd w:id="101"/>
    </w:p>
    <w:p w14:paraId="63B846AE" w14:textId="77777777" w:rsidR="004A7285" w:rsidRPr="006B199E" w:rsidRDefault="004A7285" w:rsidP="005815A0">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2F7C7726" w14:textId="77777777" w:rsidR="004A7285" w:rsidRPr="006B199E" w:rsidRDefault="004A7285" w:rsidP="005815A0">
      <w:pPr>
        <w:pStyle w:val="ListParagraph"/>
        <w:numPr>
          <w:ilvl w:val="1"/>
          <w:numId w:val="3"/>
        </w:numPr>
        <w:rPr>
          <w:noProof/>
        </w:rPr>
      </w:pPr>
      <w:bookmarkStart w:id="102" w:name="_Toc394681421"/>
      <w:bookmarkStart w:id="103" w:name="_Toc394681640"/>
      <w:bookmarkStart w:id="104" w:name="_Toc400970635"/>
      <w:bookmarkStart w:id="105" w:name="_Toc410209929"/>
      <w:r w:rsidRPr="006B199E">
        <w:rPr>
          <w:noProof/>
        </w:rPr>
        <w:t xml:space="preserve">The HCA </w:t>
      </w:r>
      <w:r>
        <w:rPr>
          <w:noProof/>
        </w:rPr>
        <w:t>Confidential Information</w:t>
      </w:r>
      <w:r w:rsidRPr="006B199E">
        <w:rPr>
          <w:noProof/>
        </w:rPr>
        <w:t xml:space="preserve"> must be kept in one of the following ways:</w:t>
      </w:r>
      <w:bookmarkEnd w:id="102"/>
      <w:bookmarkEnd w:id="103"/>
      <w:bookmarkEnd w:id="104"/>
      <w:bookmarkEnd w:id="105"/>
    </w:p>
    <w:p w14:paraId="54F3C2E5" w14:textId="77777777" w:rsidR="004A7285" w:rsidRPr="006E0A45" w:rsidRDefault="004A7285" w:rsidP="005815A0">
      <w:pPr>
        <w:pStyle w:val="ListParagraph"/>
        <w:numPr>
          <w:ilvl w:val="0"/>
          <w:numId w:val="17"/>
        </w:numPr>
        <w:ind w:left="1800"/>
      </w:pPr>
      <w:bookmarkStart w:id="106" w:name="_Toc394681422"/>
      <w:bookmarkStart w:id="107" w:name="_Toc394681641"/>
      <w:bookmarkStart w:id="108" w:name="_Toc400970636"/>
      <w:bookmarkStart w:id="109" w:name="_Toc410209930"/>
      <w:r w:rsidRPr="006E0A45">
        <w:t xml:space="preserve">on media (e.g. hard disk, optical disc, tape, etc.) which will contain </w:t>
      </w:r>
      <w:r>
        <w:t xml:space="preserve">only </w:t>
      </w:r>
      <w:r w:rsidRPr="006E0A45">
        <w:t>HCA Data; or</w:t>
      </w:r>
    </w:p>
    <w:p w14:paraId="2688C015" w14:textId="77777777" w:rsidR="004A7285" w:rsidRPr="006E0A45" w:rsidRDefault="004A7285" w:rsidP="005815A0">
      <w:pPr>
        <w:pStyle w:val="ListParagraph"/>
        <w:numPr>
          <w:ilvl w:val="0"/>
          <w:numId w:val="17"/>
        </w:numPr>
        <w:ind w:left="1800"/>
      </w:pPr>
      <w:r w:rsidRPr="006E0A45">
        <w:t>in a logical container on electronic media, such as a partition or folder dedicated to HCA’s Data; or</w:t>
      </w:r>
    </w:p>
    <w:p w14:paraId="673DA6E4" w14:textId="77777777" w:rsidR="004A7285" w:rsidRPr="006E0A45" w:rsidRDefault="004A7285" w:rsidP="005815A0">
      <w:pPr>
        <w:pStyle w:val="ListParagraph"/>
        <w:numPr>
          <w:ilvl w:val="0"/>
          <w:numId w:val="17"/>
        </w:numPr>
        <w:ind w:left="1800"/>
      </w:pPr>
      <w:r w:rsidRPr="006E0A45">
        <w:t xml:space="preserve">in a database that will contain </w:t>
      </w:r>
      <w:r>
        <w:t xml:space="preserve">only </w:t>
      </w:r>
      <w:r w:rsidRPr="006E0A45">
        <w:t>HCA Data; or</w:t>
      </w:r>
    </w:p>
    <w:p w14:paraId="43385AAF" w14:textId="77777777" w:rsidR="004A7285" w:rsidRPr="006E0A45" w:rsidRDefault="004A7285" w:rsidP="005815A0">
      <w:pPr>
        <w:pStyle w:val="ListParagraph"/>
        <w:numPr>
          <w:ilvl w:val="0"/>
          <w:numId w:val="17"/>
        </w:numPr>
        <w:ind w:left="1800"/>
      </w:pPr>
      <w:r w:rsidRPr="006E0A45">
        <w:t>within a database and will be distinguishable from non-HCA Data by the value of a specific field or fields within database records; or</w:t>
      </w:r>
    </w:p>
    <w:p w14:paraId="63FBCDF4" w14:textId="77777777" w:rsidR="004A7285" w:rsidRPr="006E0A45" w:rsidRDefault="004A7285" w:rsidP="005815A0">
      <w:pPr>
        <w:pStyle w:val="ListParagraph"/>
        <w:numPr>
          <w:ilvl w:val="0"/>
          <w:numId w:val="17"/>
        </w:numPr>
        <w:ind w:left="1800"/>
      </w:pPr>
      <w:proofErr w:type="gramStart"/>
      <w:r>
        <w:t>w</w:t>
      </w:r>
      <w:r w:rsidRPr="006E0A45">
        <w:t>hen</w:t>
      </w:r>
      <w:proofErr w:type="gramEnd"/>
      <w:r w:rsidRPr="006E0A45">
        <w:t xml:space="preserve"> stored as physical paper documents, physically segregated from non-HCA Data in a drawer, folder, or other container.</w:t>
      </w:r>
    </w:p>
    <w:p w14:paraId="4E18F670" w14:textId="77777777" w:rsidR="004A7285" w:rsidRPr="006B199E" w:rsidRDefault="004A7285" w:rsidP="005815A0">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06"/>
      <w:bookmarkEnd w:id="107"/>
      <w:bookmarkEnd w:id="108"/>
      <w:bookmarkEnd w:id="109"/>
    </w:p>
    <w:p w14:paraId="2EB2F6A3" w14:textId="77777777" w:rsidR="004A7285" w:rsidRPr="006B199E" w:rsidRDefault="004A7285" w:rsidP="00C662DB">
      <w:pPr>
        <w:pStyle w:val="ExhibitHdg7"/>
      </w:pPr>
      <w:bookmarkStart w:id="110" w:name="_Toc392513262"/>
      <w:bookmarkStart w:id="111" w:name="_Toc392515007"/>
      <w:bookmarkStart w:id="112" w:name="_Toc392516328"/>
      <w:bookmarkStart w:id="113" w:name="_Toc393282354"/>
      <w:bookmarkStart w:id="114" w:name="_Toc393282430"/>
      <w:bookmarkStart w:id="115" w:name="_Toc393796656"/>
      <w:bookmarkStart w:id="116" w:name="_Toc394681423"/>
      <w:bookmarkStart w:id="117" w:name="_Toc394681642"/>
      <w:bookmarkStart w:id="118" w:name="_Toc400970637"/>
      <w:bookmarkStart w:id="119" w:name="_Toc410209931"/>
      <w:bookmarkStart w:id="120" w:name="_Toc392512187"/>
      <w:r>
        <w:t>Confidential Information</w:t>
      </w:r>
      <w:r w:rsidRPr="006B199E">
        <w:t xml:space="preserve"> Shared with Subcontractors</w:t>
      </w:r>
    </w:p>
    <w:p w14:paraId="22AC9DCA" w14:textId="77777777" w:rsidR="004A7285" w:rsidRPr="006B199E" w:rsidRDefault="004A7285" w:rsidP="005815A0">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14:paraId="532E084D" w14:textId="77777777" w:rsidR="004A7285" w:rsidRPr="006B199E" w:rsidRDefault="004A7285" w:rsidP="00C662DB">
      <w:pPr>
        <w:pStyle w:val="ExhibitHdg7"/>
      </w:pPr>
      <w:r>
        <w:t>Confidential Information</w:t>
      </w:r>
      <w:r w:rsidRPr="006B199E">
        <w:t xml:space="preserve"> Disposition</w:t>
      </w:r>
      <w:bookmarkEnd w:id="110"/>
      <w:bookmarkEnd w:id="111"/>
      <w:bookmarkEnd w:id="112"/>
      <w:bookmarkEnd w:id="113"/>
      <w:bookmarkEnd w:id="114"/>
      <w:bookmarkEnd w:id="115"/>
      <w:bookmarkEnd w:id="116"/>
      <w:bookmarkEnd w:id="117"/>
      <w:bookmarkEnd w:id="118"/>
      <w:bookmarkEnd w:id="119"/>
    </w:p>
    <w:bookmarkEnd w:id="120"/>
    <w:p w14:paraId="28015B79" w14:textId="77777777" w:rsidR="004A7285" w:rsidRDefault="004A7285" w:rsidP="005815A0">
      <w:pPr>
        <w:pStyle w:val="Hdg2Paragraph"/>
      </w:pPr>
      <w:proofErr w:type="gramStart"/>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proofErr w:type="gramEnd"/>
      <w:r>
        <w:t xml:space="preserve"> Media are to be destroyed using a method documented within NIST 800-88 </w:t>
      </w:r>
      <w:r w:rsidRPr="00BA61DC">
        <w:t>(</w:t>
      </w:r>
      <w:hyperlink r:id="rId32" w:history="1">
        <w:r w:rsidRPr="00705C8D">
          <w:t>http://csrc.nist.gov/publications/PubsSPs.html</w:t>
        </w:r>
      </w:hyperlink>
      <w:r w:rsidRPr="00BA61DC">
        <w:t>).</w:t>
      </w:r>
    </w:p>
    <w:p w14:paraId="571F0134" w14:textId="77777777" w:rsidR="004A7285" w:rsidRDefault="004A7285" w:rsidP="005815A0">
      <w:pPr>
        <w:pStyle w:val="ListParagraph"/>
        <w:numPr>
          <w:ilvl w:val="0"/>
          <w:numId w:val="18"/>
        </w:numPr>
        <w:ind w:left="1080"/>
      </w:pPr>
      <w:r w:rsidRPr="006E0A45">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113244">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5B7E1655" w14:textId="77777777" w:rsidR="00DF7A2B" w:rsidRDefault="00DF7A2B" w:rsidP="005815A0">
      <w:pPr>
        <w:sectPr w:rsidR="00DF7A2B" w:rsidSect="0073776E">
          <w:pgSz w:w="12240" w:h="15840" w:code="1"/>
          <w:pgMar w:top="1152" w:right="1152" w:bottom="1152" w:left="1152" w:header="720" w:footer="720" w:gutter="0"/>
          <w:cols w:space="720"/>
          <w:docGrid w:linePitch="360"/>
        </w:sectPr>
      </w:pPr>
    </w:p>
    <w:tbl>
      <w:tblPr>
        <w:tblW w:w="10553" w:type="dxa"/>
        <w:jc w:val="center"/>
        <w:tblLook w:val="0000" w:firstRow="0" w:lastRow="0" w:firstColumn="0" w:lastColumn="0" w:noHBand="0" w:noVBand="0"/>
      </w:tblPr>
      <w:tblGrid>
        <w:gridCol w:w="3686"/>
        <w:gridCol w:w="4329"/>
        <w:gridCol w:w="2538"/>
      </w:tblGrid>
      <w:tr w:rsidR="00DF7A2B" w:rsidRPr="00D6172F" w14:paraId="1A33B7A2" w14:textId="77777777" w:rsidTr="00C662DB">
        <w:trPr>
          <w:trHeight w:val="432"/>
          <w:jc w:val="center"/>
        </w:trPr>
        <w:tc>
          <w:tcPr>
            <w:tcW w:w="10553" w:type="dxa"/>
            <w:gridSpan w:val="3"/>
            <w:vAlign w:val="center"/>
          </w:tcPr>
          <w:p w14:paraId="0F2BB10B" w14:textId="77777777" w:rsidR="00DF7A2B" w:rsidRPr="00D6172F" w:rsidRDefault="00DF7A2B" w:rsidP="00C662DB">
            <w:pPr>
              <w:pStyle w:val="UserAgmtHdg"/>
              <w:rPr>
                <w:rFonts w:ascii="Arial" w:hAnsi="Arial" w:cs="Arial"/>
              </w:rPr>
            </w:pPr>
            <w:r w:rsidRPr="00D6172F">
              <w:rPr>
                <w:rFonts w:ascii="Arial" w:hAnsi="Arial" w:cs="Arial"/>
              </w:rPr>
              <w:br w:type="page"/>
              <w:t>User Agreement on Non-Disclosure of Confidential Information</w:t>
            </w:r>
          </w:p>
        </w:tc>
      </w:tr>
      <w:tr w:rsidR="00DF7A2B" w:rsidRPr="00DF7A2B" w14:paraId="408D4FD7" w14:textId="77777777" w:rsidTr="00C662DB">
        <w:trPr>
          <w:trHeight w:val="966"/>
          <w:jc w:val="center"/>
        </w:trPr>
        <w:tc>
          <w:tcPr>
            <w:tcW w:w="1055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188403" w14:textId="77777777" w:rsidR="00DF7A2B" w:rsidRPr="00DF7A2B" w:rsidRDefault="00DF7A2B" w:rsidP="00C662DB">
            <w:pPr>
              <w:pStyle w:val="TableText"/>
              <w:rPr>
                <w:rFonts w:ascii="Arial" w:hAnsi="Arial" w:cs="Arial"/>
                <w:sz w:val="18"/>
                <w:szCs w:val="18"/>
              </w:rPr>
            </w:pPr>
            <w:r w:rsidRPr="00DF7A2B">
              <w:rPr>
                <w:rFonts w:ascii="Arial" w:hAnsi="Arial" w:cs="Arial"/>
                <w:sz w:val="18"/>
                <w:szCs w:val="18"/>
              </w:rPr>
              <w:fldChar w:fldCharType="begin"/>
            </w:r>
            <w:r w:rsidRPr="00DF7A2B">
              <w:rPr>
                <w:rFonts w:ascii="Arial" w:hAnsi="Arial" w:cs="Arial"/>
                <w:sz w:val="18"/>
                <w:szCs w:val="18"/>
              </w:rPr>
              <w:instrText xml:space="preserve"> DOCVARIABLE "LegalName" \* MERGEFORMAT </w:instrText>
            </w:r>
            <w:r w:rsidRPr="00DF7A2B">
              <w:rPr>
                <w:rFonts w:ascii="Arial" w:hAnsi="Arial" w:cs="Arial"/>
                <w:sz w:val="18"/>
                <w:szCs w:val="18"/>
              </w:rPr>
              <w:fldChar w:fldCharType="end"/>
            </w:r>
            <w:r w:rsidRPr="00DF7A2B">
              <w:rPr>
                <w:rFonts w:ascii="Arial" w:hAnsi="Arial" w:cs="Arial"/>
                <w:sz w:val="18"/>
                <w:szCs w:val="18"/>
              </w:rPr>
              <w:t xml:space="preserve">Your organization has entered into a Contract with the state of Washington Health Care Authority (HCA) that will allow you access to data and records that are deemed Confidential Information as defined below. Prior to accessing this Confidential Information you must sign this </w:t>
            </w:r>
            <w:r w:rsidRPr="00DF7A2B">
              <w:rPr>
                <w:rFonts w:ascii="Arial" w:hAnsi="Arial" w:cs="Arial"/>
                <w:i/>
                <w:sz w:val="18"/>
                <w:szCs w:val="18"/>
              </w:rPr>
              <w:t>User Agreement on Non-Disclosure of Confidential Information.</w:t>
            </w:r>
            <w:r w:rsidRPr="00DF7A2B">
              <w:rPr>
                <w:rFonts w:ascii="Arial" w:hAnsi="Arial" w:cs="Arial"/>
                <w:sz w:val="18"/>
                <w:szCs w:val="18"/>
              </w:rPr>
              <w:t xml:space="preserve"> </w:t>
            </w:r>
          </w:p>
        </w:tc>
      </w:tr>
      <w:tr w:rsidR="00DF7A2B" w:rsidRPr="00D6172F" w14:paraId="1DFA8DFC" w14:textId="77777777" w:rsidTr="00C662DB">
        <w:trPr>
          <w:jc w:val="center"/>
        </w:trPr>
        <w:tc>
          <w:tcPr>
            <w:tcW w:w="10553"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83CC267" w14:textId="77777777" w:rsidR="00DF7A2B" w:rsidRPr="00D6172F" w:rsidRDefault="00DF7A2B" w:rsidP="00C662DB">
            <w:pPr>
              <w:pStyle w:val="UserAgmtHdg"/>
              <w:rPr>
                <w:rFonts w:ascii="Arial" w:hAnsi="Arial" w:cs="Arial"/>
              </w:rPr>
            </w:pPr>
            <w:r w:rsidRPr="00D6172F">
              <w:rPr>
                <w:rFonts w:ascii="Arial" w:hAnsi="Arial" w:cs="Arial"/>
              </w:rPr>
              <w:t>Confidential Information</w:t>
            </w:r>
          </w:p>
        </w:tc>
      </w:tr>
      <w:tr w:rsidR="00DF7A2B" w:rsidRPr="00DF7A2B" w14:paraId="4F271E39" w14:textId="77777777" w:rsidTr="00C662DB">
        <w:trPr>
          <w:jc w:val="center"/>
        </w:trPr>
        <w:tc>
          <w:tcPr>
            <w:tcW w:w="10553" w:type="dxa"/>
            <w:gridSpan w:val="3"/>
            <w:tcBorders>
              <w:top w:val="single" w:sz="6" w:space="0" w:color="auto"/>
              <w:left w:val="single" w:sz="6" w:space="0" w:color="auto"/>
              <w:right w:val="single" w:sz="6" w:space="0" w:color="auto"/>
            </w:tcBorders>
          </w:tcPr>
          <w:p w14:paraId="3025C89A" w14:textId="77777777" w:rsidR="00DF7A2B" w:rsidRPr="00DF7A2B" w:rsidRDefault="00DF7A2B" w:rsidP="00C662DB">
            <w:pPr>
              <w:pStyle w:val="TableText"/>
              <w:rPr>
                <w:rFonts w:ascii="Arial" w:hAnsi="Arial" w:cs="Arial"/>
                <w:sz w:val="18"/>
                <w:szCs w:val="18"/>
              </w:rPr>
            </w:pPr>
            <w:r w:rsidRPr="00DF7A2B">
              <w:rPr>
                <w:rFonts w:ascii="Arial" w:hAnsi="Arial" w:cs="Arial"/>
                <w:sz w:val="18"/>
                <w:szCs w:val="18"/>
              </w:rPr>
              <w:t>“Confidential Information” means information that is exempt from disclosure to the public or other unauthorized persons under Chapter 42.56 RCW or other federal or state laws. Confidential Information includes, but is not limited to, Protected Health Information and Personal Information. For purposes of the pertinent Contract, Confidential Information means the same as “Data.”</w:t>
            </w:r>
          </w:p>
          <w:p w14:paraId="348D7D6F" w14:textId="77777777" w:rsidR="00DF7A2B" w:rsidRPr="00DF7A2B" w:rsidRDefault="00DF7A2B" w:rsidP="00C662DB">
            <w:pPr>
              <w:pStyle w:val="TableText"/>
              <w:rPr>
                <w:rFonts w:ascii="Arial" w:hAnsi="Arial" w:cs="Arial"/>
                <w:sz w:val="18"/>
                <w:szCs w:val="18"/>
              </w:rPr>
            </w:pPr>
            <w:r w:rsidRPr="00DF7A2B">
              <w:rPr>
                <w:rFonts w:ascii="Arial" w:hAnsi="Arial" w:cs="Arial"/>
                <w:sz w:val="18"/>
                <w:szCs w:val="18"/>
              </w:rPr>
              <w:t>“Protected Health Information” means information that relates to:  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
          <w:p w14:paraId="3311DBB9" w14:textId="77777777" w:rsidR="00DF7A2B" w:rsidRPr="00DF7A2B" w:rsidRDefault="00DF7A2B" w:rsidP="00C662DB">
            <w:pPr>
              <w:pStyle w:val="TableText"/>
              <w:rPr>
                <w:rFonts w:ascii="Arial" w:hAnsi="Arial" w:cs="Arial"/>
                <w:sz w:val="18"/>
                <w:szCs w:val="18"/>
              </w:rPr>
            </w:pPr>
            <w:r w:rsidRPr="00DF7A2B">
              <w:rPr>
                <w:rFonts w:ascii="Arial" w:hAnsi="Arial" w:cs="Arial"/>
                <w:sz w:val="18"/>
                <w:szCs w:val="18"/>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rsidR="00DF7A2B" w:rsidRPr="00D6172F" w14:paraId="0A9E0BE0" w14:textId="77777777" w:rsidTr="00C662DB">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2ABF5EA1" w14:textId="77777777" w:rsidR="00DF7A2B" w:rsidRPr="00D6172F" w:rsidRDefault="00DF7A2B" w:rsidP="00C662DB">
            <w:pPr>
              <w:pStyle w:val="UserAgmtHdg"/>
              <w:rPr>
                <w:rFonts w:ascii="Arial" w:hAnsi="Arial" w:cs="Arial"/>
              </w:rPr>
            </w:pPr>
            <w:r w:rsidRPr="00D6172F">
              <w:rPr>
                <w:rFonts w:ascii="Arial" w:hAnsi="Arial" w:cs="Arial"/>
              </w:rPr>
              <w:t>Regulatory Requirements and Penalties</w:t>
            </w:r>
          </w:p>
        </w:tc>
      </w:tr>
      <w:tr w:rsidR="00DF7A2B" w:rsidRPr="00DF7A2B" w14:paraId="136F06AE" w14:textId="77777777" w:rsidTr="00C662DB">
        <w:trPr>
          <w:jc w:val="center"/>
        </w:trPr>
        <w:tc>
          <w:tcPr>
            <w:tcW w:w="10553" w:type="dxa"/>
            <w:gridSpan w:val="3"/>
            <w:tcBorders>
              <w:top w:val="single" w:sz="6" w:space="0" w:color="auto"/>
              <w:left w:val="single" w:sz="6" w:space="0" w:color="auto"/>
              <w:bottom w:val="single" w:sz="6" w:space="0" w:color="auto"/>
              <w:right w:val="single" w:sz="6" w:space="0" w:color="auto"/>
            </w:tcBorders>
          </w:tcPr>
          <w:p w14:paraId="6C3A4B7E" w14:textId="77777777" w:rsidR="00DF7A2B" w:rsidRPr="00DF7A2B" w:rsidRDefault="00DF7A2B" w:rsidP="00C662DB">
            <w:pPr>
              <w:pStyle w:val="TableText"/>
              <w:rPr>
                <w:rFonts w:ascii="Arial" w:hAnsi="Arial" w:cs="Arial"/>
                <w:sz w:val="18"/>
                <w:szCs w:val="18"/>
              </w:rPr>
            </w:pPr>
            <w:r w:rsidRPr="00DF7A2B">
              <w:rPr>
                <w:rFonts w:ascii="Arial" w:hAnsi="Arial" w:cs="Arial"/>
                <w:sz w:val="18"/>
                <w:szCs w:val="18"/>
              </w:rPr>
              <w:t xml:space="preserve">State laws (including, but not limited to, RCW 74.04.060, RCW 74.34.095, and RCW 70.02.020)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 </w:t>
            </w:r>
          </w:p>
        </w:tc>
      </w:tr>
      <w:tr w:rsidR="00DF7A2B" w:rsidRPr="00D6172F" w14:paraId="6D68D38A" w14:textId="77777777" w:rsidTr="00C662DB">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255FF5E3" w14:textId="77777777" w:rsidR="00DF7A2B" w:rsidRPr="00D6172F" w:rsidRDefault="00DF7A2B" w:rsidP="00C662DB">
            <w:pPr>
              <w:pStyle w:val="UserAgmtHdg"/>
              <w:rPr>
                <w:rFonts w:ascii="Arial" w:hAnsi="Arial" w:cs="Arial"/>
              </w:rPr>
            </w:pPr>
            <w:r w:rsidRPr="00D6172F">
              <w:rPr>
                <w:rFonts w:ascii="Arial" w:hAnsi="Arial" w:cs="Arial"/>
              </w:rPr>
              <w:t>User Assurance of Confidentiality</w:t>
            </w:r>
          </w:p>
        </w:tc>
      </w:tr>
      <w:tr w:rsidR="00DF7A2B" w:rsidRPr="00D6172F" w14:paraId="10C531E7" w14:textId="77777777" w:rsidTr="00C662DB">
        <w:trPr>
          <w:jc w:val="center"/>
        </w:trPr>
        <w:tc>
          <w:tcPr>
            <w:tcW w:w="10553" w:type="dxa"/>
            <w:gridSpan w:val="3"/>
            <w:tcBorders>
              <w:top w:val="single" w:sz="6" w:space="0" w:color="auto"/>
              <w:left w:val="single" w:sz="6" w:space="0" w:color="auto"/>
              <w:bottom w:val="single" w:sz="6" w:space="0" w:color="auto"/>
              <w:right w:val="single" w:sz="6" w:space="0" w:color="auto"/>
            </w:tcBorders>
          </w:tcPr>
          <w:p w14:paraId="6988394F" w14:textId="77777777" w:rsidR="00DF7A2B" w:rsidRPr="00D6172F" w:rsidRDefault="00DF7A2B" w:rsidP="00C662DB">
            <w:pPr>
              <w:pStyle w:val="TableText"/>
              <w:rPr>
                <w:rFonts w:ascii="Arial" w:hAnsi="Arial" w:cs="Arial"/>
              </w:rPr>
            </w:pPr>
            <w:r w:rsidRPr="00D6172F">
              <w:rPr>
                <w:rFonts w:ascii="Arial" w:hAnsi="Arial" w:cs="Arial"/>
              </w:rPr>
              <w:t>In consideration for HCA granting me access to the Confidential Information that is the subject of this Agreement, I agree that I:</w:t>
            </w:r>
          </w:p>
          <w:p w14:paraId="2A0B865C" w14:textId="77777777" w:rsidR="00DF7A2B" w:rsidRPr="00D6172F" w:rsidRDefault="00DF7A2B" w:rsidP="00C662DB">
            <w:pPr>
              <w:pStyle w:val="numberedtabletext"/>
              <w:rPr>
                <w:rFonts w:ascii="Arial" w:hAnsi="Arial" w:cs="Arial"/>
              </w:rPr>
            </w:pPr>
            <w:r w:rsidRPr="00D6172F">
              <w:rPr>
                <w:rFonts w:ascii="Arial" w:hAnsi="Arial" w:cs="Arial"/>
              </w:rPr>
              <w:t>Will access, use, and disclose Confidential Information only in accordance with the terms of this Agreement and consistent with applicable statutes, regulations, and policies.</w:t>
            </w:r>
          </w:p>
          <w:p w14:paraId="172E382A" w14:textId="77777777" w:rsidR="00DF7A2B" w:rsidRPr="00D6172F" w:rsidRDefault="00DF7A2B" w:rsidP="00C662DB">
            <w:pPr>
              <w:pStyle w:val="numberedtabletext"/>
              <w:rPr>
                <w:rFonts w:ascii="Arial" w:hAnsi="Arial" w:cs="Arial"/>
              </w:rPr>
            </w:pPr>
            <w:r w:rsidRPr="00D6172F">
              <w:rPr>
                <w:rFonts w:ascii="Arial" w:hAnsi="Arial" w:cs="Arial"/>
              </w:rPr>
              <w:t>Have an authorized business requirement to access and use the Confidential Information.</w:t>
            </w:r>
          </w:p>
          <w:p w14:paraId="632D5456" w14:textId="77777777" w:rsidR="00DF7A2B" w:rsidRPr="00D6172F" w:rsidRDefault="00DF7A2B" w:rsidP="00C662DB">
            <w:pPr>
              <w:pStyle w:val="numberedtabletext"/>
              <w:rPr>
                <w:rFonts w:ascii="Arial" w:hAnsi="Arial" w:cs="Arial"/>
              </w:rPr>
            </w:pPr>
            <w:r w:rsidRPr="00D6172F">
              <w:rPr>
                <w:rFonts w:ascii="Arial" w:hAnsi="Arial" w:cs="Arial"/>
              </w:rPr>
              <w:t>Will not use or disclose any Confidential Information gained by reason of this Agreement for any commercial or personal purpose, or any other purpose that is not directly connected with  this Agreement.</w:t>
            </w:r>
          </w:p>
          <w:p w14:paraId="5D09401B" w14:textId="77777777" w:rsidR="00DF7A2B" w:rsidRPr="00D6172F" w:rsidRDefault="00DF7A2B" w:rsidP="00C662DB">
            <w:pPr>
              <w:pStyle w:val="numberedtabletext"/>
              <w:rPr>
                <w:rFonts w:ascii="Arial" w:hAnsi="Arial" w:cs="Arial"/>
              </w:rPr>
            </w:pPr>
            <w:r w:rsidRPr="00D6172F">
              <w:rPr>
                <w:rFonts w:ascii="Arial" w:hAnsi="Arial" w:cs="Arial"/>
              </w:rPr>
              <w:t>Will not use my access to look up or view information about family members, friends, the relatives or friends of other employees, or any persons who are not directly related to my assigned job duties.</w:t>
            </w:r>
          </w:p>
          <w:p w14:paraId="46ED35FB" w14:textId="77777777" w:rsidR="00DF7A2B" w:rsidRPr="00D6172F" w:rsidRDefault="00DF7A2B" w:rsidP="00C662DB">
            <w:pPr>
              <w:pStyle w:val="numberedtabletext"/>
              <w:rPr>
                <w:rFonts w:ascii="Arial" w:hAnsi="Arial" w:cs="Arial"/>
              </w:rPr>
            </w:pPr>
            <w:r w:rsidRPr="00D6172F">
              <w:rPr>
                <w:rFonts w:ascii="Arial" w:hAnsi="Arial" w:cs="Arial"/>
              </w:rPr>
              <w:t>Will not discuss Confidential Information in public spaces in a manner in which unauthorized individuals could overhear and will not discuss Confidential Information with unauthorized individuals, including spouses, domestic partners, family members, or friends.</w:t>
            </w:r>
          </w:p>
          <w:p w14:paraId="153CC6C9" w14:textId="77777777" w:rsidR="00DF7A2B" w:rsidRPr="00D6172F" w:rsidRDefault="00DF7A2B" w:rsidP="00C662DB">
            <w:pPr>
              <w:pStyle w:val="numberedtabletext"/>
              <w:rPr>
                <w:rFonts w:ascii="Arial" w:hAnsi="Arial" w:cs="Arial"/>
              </w:rPr>
            </w:pPr>
            <w:r w:rsidRPr="00D6172F">
              <w:rPr>
                <w:rFonts w:ascii="Arial" w:hAnsi="Arial" w:cs="Arial"/>
              </w:rPr>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 areas.</w:t>
            </w:r>
          </w:p>
          <w:p w14:paraId="57A2D660" w14:textId="77777777" w:rsidR="00DF7A2B" w:rsidRPr="00D6172F" w:rsidRDefault="00DF7A2B" w:rsidP="00C662DB">
            <w:pPr>
              <w:pStyle w:val="numberedtabletext"/>
              <w:rPr>
                <w:rFonts w:ascii="Arial" w:hAnsi="Arial" w:cs="Arial"/>
              </w:rPr>
            </w:pPr>
            <w:r w:rsidRPr="00D6172F">
              <w:rPr>
                <w:rFonts w:ascii="Arial" w:hAnsi="Arial" w:cs="Arial"/>
              </w:rPr>
              <w:t>Will not make copies of Confidential Information, or print system screens unless necessary to perform my assigned job duties and will not transfer any Confidential Information to a portable electronic device or medium, or remove Confidential Information on a portable device or medium from facility premises, unless the information is encrypted and I have obtained prior permission from my supervisor.</w:t>
            </w:r>
          </w:p>
          <w:p w14:paraId="1D06F40C" w14:textId="77777777" w:rsidR="00DF7A2B" w:rsidRPr="00D6172F" w:rsidRDefault="00DF7A2B" w:rsidP="00C662DB">
            <w:pPr>
              <w:pStyle w:val="numberedtabletext"/>
              <w:rPr>
                <w:rFonts w:ascii="Arial" w:hAnsi="Arial" w:cs="Arial"/>
              </w:rPr>
            </w:pPr>
            <w:r w:rsidRPr="00D6172F">
              <w:rPr>
                <w:rFonts w:ascii="Arial" w:hAnsi="Arial" w:cs="Arial"/>
              </w:rPr>
              <w:t>Will access, use or disclose only the “minimum necessary” Confidential Information required to perform my assigned job duties.</w:t>
            </w:r>
          </w:p>
          <w:p w14:paraId="2ECD3BAA" w14:textId="77777777" w:rsidR="00DF7A2B" w:rsidRPr="00D6172F" w:rsidRDefault="00DF7A2B" w:rsidP="00C662DB">
            <w:pPr>
              <w:pStyle w:val="numberedtabletext"/>
              <w:rPr>
                <w:rFonts w:ascii="Arial" w:hAnsi="Arial" w:cs="Arial"/>
              </w:rPr>
            </w:pPr>
            <w:r w:rsidRPr="00D6172F">
              <w:rPr>
                <w:rFonts w:ascii="Arial" w:hAnsi="Arial" w:cs="Arial"/>
              </w:rPr>
              <w:t>Will not distribute, transfer, or otherwise share any software with anyone.</w:t>
            </w:r>
          </w:p>
          <w:p w14:paraId="1276B14B" w14:textId="77777777" w:rsidR="00DF7A2B" w:rsidRPr="00D6172F" w:rsidRDefault="00DF7A2B" w:rsidP="00C662DB">
            <w:pPr>
              <w:pStyle w:val="numberedtabletext"/>
              <w:rPr>
                <w:rFonts w:ascii="Arial" w:hAnsi="Arial" w:cs="Arial"/>
              </w:rPr>
            </w:pPr>
            <w:r w:rsidRPr="00D6172F">
              <w:rPr>
                <w:rFonts w:ascii="Arial" w:hAnsi="Arial" w:cs="Arial"/>
              </w:rPr>
              <w:t xml:space="preserve">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 users.  </w:t>
            </w:r>
          </w:p>
          <w:p w14:paraId="6E7C3720" w14:textId="77777777" w:rsidR="00DF7A2B" w:rsidRPr="00D6172F" w:rsidRDefault="00DF7A2B" w:rsidP="00C662DB">
            <w:pPr>
              <w:pStyle w:val="numberedtabletext"/>
              <w:rPr>
                <w:rFonts w:ascii="Arial" w:hAnsi="Arial" w:cs="Arial"/>
              </w:rPr>
            </w:pPr>
            <w:r w:rsidRPr="00D6172F">
              <w:rPr>
                <w:rFonts w:ascii="Arial" w:hAnsi="Arial" w:cs="Arial"/>
              </w:rPr>
              <w:t xml:space="preserve">Understand at any time, HCA may audit, investigate, monitor, access, and disclose information about my use of the Confidential Information and that my intentional or unintentional violation of the terms of this Agreement may result in revocation of privileges to access the Confidential Information, disciplinary actions against me, or possible civil or criminal penalties or fines. </w:t>
            </w:r>
          </w:p>
          <w:p w14:paraId="2E5BBF43" w14:textId="77777777" w:rsidR="00DF7A2B" w:rsidRPr="00D6172F" w:rsidRDefault="00DF7A2B" w:rsidP="00C662DB">
            <w:pPr>
              <w:pStyle w:val="numberedtabletext"/>
              <w:rPr>
                <w:rFonts w:ascii="Arial" w:hAnsi="Arial" w:cs="Arial"/>
              </w:rPr>
            </w:pPr>
            <w:r w:rsidRPr="00D6172F">
              <w:rPr>
                <w:rFonts w:ascii="Arial" w:hAnsi="Arial" w:cs="Arial"/>
              </w:rPr>
              <w:t>Understand that my assurance of confidentiality and these requirements will continue and do not cease at the time I terminate my relationship with my employer.</w:t>
            </w:r>
          </w:p>
        </w:tc>
      </w:tr>
      <w:tr w:rsidR="00DF7A2B" w:rsidRPr="00D6172F" w14:paraId="517AED0B" w14:textId="77777777" w:rsidTr="00C662DB">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7818261C" w14:textId="77777777" w:rsidR="00DF7A2B" w:rsidRPr="00D6172F" w:rsidRDefault="00DF7A2B" w:rsidP="00C662DB">
            <w:pPr>
              <w:pStyle w:val="TableTitle"/>
            </w:pPr>
            <w:r w:rsidRPr="00D6172F">
              <w:t>Signature</w:t>
            </w:r>
          </w:p>
        </w:tc>
      </w:tr>
      <w:tr w:rsidR="00DF7A2B" w:rsidRPr="00CB08A7" w14:paraId="34198013" w14:textId="77777777" w:rsidTr="00C662DB">
        <w:trPr>
          <w:trHeight w:val="230"/>
          <w:jc w:val="center"/>
        </w:trPr>
        <w:tc>
          <w:tcPr>
            <w:tcW w:w="3686" w:type="dxa"/>
            <w:tcBorders>
              <w:top w:val="single" w:sz="6" w:space="0" w:color="auto"/>
              <w:left w:val="single" w:sz="6" w:space="0" w:color="auto"/>
              <w:bottom w:val="single" w:sz="6" w:space="0" w:color="auto"/>
              <w:right w:val="single" w:sz="6" w:space="0" w:color="auto"/>
            </w:tcBorders>
            <w:shd w:val="clear" w:color="auto" w:fill="BFBFBF"/>
          </w:tcPr>
          <w:p w14:paraId="73E495FC" w14:textId="77777777" w:rsidR="00DF7A2B" w:rsidRPr="00D6172F" w:rsidRDefault="00DF7A2B" w:rsidP="00C662DB">
            <w:pPr>
              <w:rPr>
                <w:rFonts w:cs="Arial"/>
              </w:rPr>
            </w:pPr>
            <w:r w:rsidRPr="00D6172F">
              <w:rPr>
                <w:rFonts w:cs="Arial"/>
              </w:rPr>
              <w:t>Print User’s Name</w:t>
            </w:r>
          </w:p>
        </w:tc>
        <w:tc>
          <w:tcPr>
            <w:tcW w:w="4329" w:type="dxa"/>
            <w:tcBorders>
              <w:top w:val="single" w:sz="6" w:space="0" w:color="auto"/>
              <w:left w:val="single" w:sz="6" w:space="0" w:color="auto"/>
              <w:bottom w:val="single" w:sz="4" w:space="0" w:color="auto"/>
              <w:right w:val="single" w:sz="6" w:space="0" w:color="auto"/>
            </w:tcBorders>
            <w:shd w:val="clear" w:color="auto" w:fill="BFBFBF"/>
          </w:tcPr>
          <w:p w14:paraId="235AE055" w14:textId="77777777" w:rsidR="00DF7A2B" w:rsidRPr="00D6172F" w:rsidRDefault="00DF7A2B" w:rsidP="00C662DB">
            <w:pPr>
              <w:rPr>
                <w:rFonts w:cs="Arial"/>
              </w:rPr>
            </w:pPr>
            <w:r w:rsidRPr="00D6172F">
              <w:rPr>
                <w:rFonts w:cs="Arial"/>
              </w:rPr>
              <w:t>User Signature</w:t>
            </w:r>
          </w:p>
        </w:tc>
        <w:tc>
          <w:tcPr>
            <w:tcW w:w="2538" w:type="dxa"/>
            <w:tcBorders>
              <w:top w:val="single" w:sz="6" w:space="0" w:color="auto"/>
              <w:left w:val="single" w:sz="6" w:space="0" w:color="auto"/>
              <w:bottom w:val="single" w:sz="4" w:space="0" w:color="auto"/>
              <w:right w:val="single" w:sz="6" w:space="0" w:color="auto"/>
            </w:tcBorders>
            <w:shd w:val="clear" w:color="auto" w:fill="BFBFBF"/>
          </w:tcPr>
          <w:p w14:paraId="705CD30D" w14:textId="77777777" w:rsidR="00DF7A2B" w:rsidRPr="00CB08A7" w:rsidRDefault="00DF7A2B" w:rsidP="00C662DB">
            <w:pPr>
              <w:rPr>
                <w:rFonts w:cs="Arial"/>
                <w:sz w:val="16"/>
              </w:rPr>
            </w:pPr>
            <w:r w:rsidRPr="00D6172F">
              <w:rPr>
                <w:rFonts w:cs="Arial"/>
              </w:rPr>
              <w:t>Date</w:t>
            </w:r>
          </w:p>
        </w:tc>
      </w:tr>
      <w:tr w:rsidR="00DF7A2B" w:rsidRPr="00CB08A7" w14:paraId="7A1FB649" w14:textId="77777777" w:rsidTr="00C662DB">
        <w:trPr>
          <w:trHeight w:val="759"/>
          <w:jc w:val="center"/>
        </w:trPr>
        <w:tc>
          <w:tcPr>
            <w:tcW w:w="3686" w:type="dxa"/>
            <w:tcBorders>
              <w:top w:val="single" w:sz="6" w:space="0" w:color="auto"/>
              <w:left w:val="single" w:sz="6" w:space="0" w:color="auto"/>
              <w:bottom w:val="single" w:sz="6" w:space="0" w:color="auto"/>
              <w:right w:val="single" w:sz="6" w:space="0" w:color="auto"/>
            </w:tcBorders>
            <w:vAlign w:val="center"/>
          </w:tcPr>
          <w:p w14:paraId="51533789" w14:textId="77777777" w:rsidR="00DF7A2B" w:rsidRPr="00CB08A7" w:rsidRDefault="00DF7A2B" w:rsidP="00C662DB">
            <w:pPr>
              <w:rPr>
                <w:rFonts w:cs="Arial"/>
              </w:rPr>
            </w:pPr>
          </w:p>
        </w:tc>
        <w:tc>
          <w:tcPr>
            <w:tcW w:w="4329" w:type="dxa"/>
            <w:tcBorders>
              <w:left w:val="single" w:sz="6" w:space="0" w:color="auto"/>
              <w:bottom w:val="single" w:sz="6" w:space="0" w:color="auto"/>
              <w:right w:val="single" w:sz="6" w:space="0" w:color="auto"/>
            </w:tcBorders>
            <w:vAlign w:val="center"/>
          </w:tcPr>
          <w:p w14:paraId="00866C6C" w14:textId="77777777" w:rsidR="00DF7A2B" w:rsidRPr="00CB08A7" w:rsidRDefault="00DF7A2B" w:rsidP="00C662DB">
            <w:pPr>
              <w:rPr>
                <w:rFonts w:cs="Arial"/>
              </w:rPr>
            </w:pPr>
          </w:p>
        </w:tc>
        <w:tc>
          <w:tcPr>
            <w:tcW w:w="2538" w:type="dxa"/>
            <w:tcBorders>
              <w:left w:val="single" w:sz="6" w:space="0" w:color="auto"/>
              <w:bottom w:val="single" w:sz="6" w:space="0" w:color="auto"/>
              <w:right w:val="single" w:sz="6" w:space="0" w:color="auto"/>
            </w:tcBorders>
            <w:vAlign w:val="center"/>
          </w:tcPr>
          <w:p w14:paraId="3FFA230E" w14:textId="77777777" w:rsidR="00DF7A2B" w:rsidRPr="00CB08A7" w:rsidRDefault="00DF7A2B" w:rsidP="00C662DB">
            <w:pPr>
              <w:rPr>
                <w:rFonts w:cs="Arial"/>
              </w:rPr>
            </w:pPr>
          </w:p>
        </w:tc>
      </w:tr>
    </w:tbl>
    <w:p w14:paraId="2DA110E5" w14:textId="77777777" w:rsidR="00665F92" w:rsidRPr="00665F92" w:rsidRDefault="00665F92" w:rsidP="005815A0"/>
    <w:sectPr w:rsidR="00665F92" w:rsidRPr="00665F92" w:rsidSect="00DF7A2B">
      <w:pgSz w:w="12240" w:h="15840" w:code="1"/>
      <w:pgMar w:top="432" w:right="576" w:bottom="432" w:left="57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6BDCA" w14:textId="77777777" w:rsidR="000806FE" w:rsidRDefault="000806FE" w:rsidP="008F79CC">
      <w:r>
        <w:separator/>
      </w:r>
    </w:p>
    <w:p w14:paraId="7A4BC42C" w14:textId="77777777" w:rsidR="000806FE" w:rsidRDefault="000806FE" w:rsidP="008F79CC"/>
    <w:p w14:paraId="47B1CB5D" w14:textId="77777777" w:rsidR="000806FE" w:rsidRDefault="000806FE" w:rsidP="008F79CC"/>
    <w:p w14:paraId="0AD38089" w14:textId="77777777" w:rsidR="000806FE" w:rsidRDefault="000806FE" w:rsidP="008F79CC"/>
    <w:p w14:paraId="6EF6C1C3" w14:textId="77777777" w:rsidR="000806FE" w:rsidRDefault="000806FE" w:rsidP="008F79CC"/>
    <w:p w14:paraId="0B744650" w14:textId="77777777" w:rsidR="000806FE" w:rsidRDefault="000806FE" w:rsidP="008F79CC"/>
    <w:p w14:paraId="06BA10E8" w14:textId="77777777" w:rsidR="000806FE" w:rsidRDefault="000806FE" w:rsidP="008F79CC"/>
  </w:endnote>
  <w:endnote w:type="continuationSeparator" w:id="0">
    <w:p w14:paraId="1B692121" w14:textId="77777777" w:rsidR="000806FE" w:rsidRDefault="000806FE" w:rsidP="008F79CC">
      <w:r>
        <w:continuationSeparator/>
      </w:r>
    </w:p>
    <w:p w14:paraId="2B289F65" w14:textId="77777777" w:rsidR="000806FE" w:rsidRDefault="000806FE" w:rsidP="008F79CC"/>
    <w:p w14:paraId="5077A634" w14:textId="77777777" w:rsidR="000806FE" w:rsidRDefault="000806FE" w:rsidP="008F79CC"/>
    <w:p w14:paraId="193001CB" w14:textId="77777777" w:rsidR="000806FE" w:rsidRDefault="000806FE" w:rsidP="008F79CC"/>
    <w:p w14:paraId="61C1879C" w14:textId="77777777" w:rsidR="000806FE" w:rsidRDefault="000806FE" w:rsidP="008F79CC"/>
    <w:p w14:paraId="587C54B8" w14:textId="77777777" w:rsidR="000806FE" w:rsidRDefault="000806FE" w:rsidP="008F79CC"/>
    <w:p w14:paraId="34CB0A02" w14:textId="77777777" w:rsidR="000806FE" w:rsidRDefault="000806FE" w:rsidP="008F79CC"/>
  </w:endnote>
  <w:endnote w:type="continuationNotice" w:id="1">
    <w:p w14:paraId="33658852" w14:textId="77777777" w:rsidR="000806FE" w:rsidRDefault="00080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AFB5" w14:textId="53241507" w:rsidR="000806FE" w:rsidRPr="00017DEF" w:rsidRDefault="000806FE"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E94D23">
      <w:rPr>
        <w:noProof/>
        <w:sz w:val="18"/>
        <w:szCs w:val="18"/>
      </w:rPr>
      <w:t>20</w:t>
    </w:r>
    <w:r w:rsidRPr="00017DEF">
      <w:rPr>
        <w:noProof/>
        <w:sz w:val="18"/>
        <w:szCs w:val="18"/>
      </w:rPr>
      <w:fldChar w:fldCharType="end"/>
    </w:r>
    <w:r w:rsidRPr="00017DEF">
      <w:rPr>
        <w:noProof/>
        <w:sz w:val="18"/>
        <w:szCs w:val="18"/>
      </w:rPr>
      <w:tab/>
    </w:r>
    <w:r>
      <w:rPr>
        <w:noProof/>
        <w:sz w:val="18"/>
        <w:szCs w:val="18"/>
      </w:rPr>
      <w:t>EQRO</w:t>
    </w:r>
  </w:p>
  <w:p w14:paraId="1CD17584" w14:textId="7AE6F1CF" w:rsidR="000806FE" w:rsidRPr="00017DEF" w:rsidRDefault="000806FE"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 xml:space="preserve">HCA Contract </w:t>
    </w:r>
    <w:r>
      <w:rPr>
        <w:sz w:val="18"/>
        <w:szCs w:val="18"/>
      </w:rPr>
      <w:t>K3866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CBE5" w14:textId="77777777" w:rsidR="000806FE" w:rsidRDefault="000806FE" w:rsidP="008F79CC">
      <w:r>
        <w:separator/>
      </w:r>
    </w:p>
    <w:p w14:paraId="13AC08D4" w14:textId="77777777" w:rsidR="000806FE" w:rsidRDefault="000806FE" w:rsidP="008F79CC"/>
    <w:p w14:paraId="49DB716D" w14:textId="77777777" w:rsidR="000806FE" w:rsidRDefault="000806FE" w:rsidP="008F79CC"/>
    <w:p w14:paraId="029B3639" w14:textId="77777777" w:rsidR="000806FE" w:rsidRDefault="000806FE" w:rsidP="008F79CC"/>
    <w:p w14:paraId="177BD119" w14:textId="77777777" w:rsidR="000806FE" w:rsidRDefault="000806FE" w:rsidP="008F79CC"/>
    <w:p w14:paraId="04115BE5" w14:textId="77777777" w:rsidR="000806FE" w:rsidRDefault="000806FE" w:rsidP="008F79CC"/>
    <w:p w14:paraId="28FEFFF6" w14:textId="77777777" w:rsidR="000806FE" w:rsidRDefault="000806FE" w:rsidP="008F79CC"/>
  </w:footnote>
  <w:footnote w:type="continuationSeparator" w:id="0">
    <w:p w14:paraId="10DE73E5" w14:textId="77777777" w:rsidR="000806FE" w:rsidRDefault="000806FE" w:rsidP="008F79CC">
      <w:r>
        <w:continuationSeparator/>
      </w:r>
    </w:p>
    <w:p w14:paraId="4110D09D" w14:textId="77777777" w:rsidR="000806FE" w:rsidRDefault="000806FE" w:rsidP="008F79CC"/>
    <w:p w14:paraId="3D1FE842" w14:textId="77777777" w:rsidR="000806FE" w:rsidRDefault="000806FE" w:rsidP="008F79CC"/>
    <w:p w14:paraId="0C1E01EC" w14:textId="77777777" w:rsidR="000806FE" w:rsidRDefault="000806FE" w:rsidP="008F79CC"/>
    <w:p w14:paraId="763C7B52" w14:textId="77777777" w:rsidR="000806FE" w:rsidRDefault="000806FE" w:rsidP="008F79CC"/>
    <w:p w14:paraId="0953E8A9" w14:textId="77777777" w:rsidR="000806FE" w:rsidRDefault="000806FE" w:rsidP="008F79CC"/>
    <w:p w14:paraId="73115636" w14:textId="77777777" w:rsidR="000806FE" w:rsidRDefault="000806FE" w:rsidP="008F79CC"/>
  </w:footnote>
  <w:footnote w:type="continuationNotice" w:id="1">
    <w:p w14:paraId="5FFBA63F" w14:textId="77777777" w:rsidR="000806FE" w:rsidRDefault="00080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E760" w14:textId="77777777" w:rsidR="000806FE" w:rsidRPr="00DF7A2B" w:rsidRDefault="000806FE" w:rsidP="00DF7A2B">
    <w:pPr>
      <w:pStyle w:val="Header"/>
      <w:jc w:val="center"/>
      <w:rPr>
        <w:sz w:val="20"/>
        <w:szCs w:val="20"/>
      </w:rPr>
    </w:pPr>
    <w:r w:rsidRPr="00DF7A2B">
      <w:rPr>
        <w:sz w:val="20"/>
        <w:szCs w:val="20"/>
      </w:rPr>
      <w:t>Attachment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7AFD" w14:textId="6B0B6FAA" w:rsidR="00E94D23" w:rsidRDefault="00E94D23" w:rsidP="00E94D23">
    <w:pPr>
      <w:pStyle w:val="Header"/>
      <w:jc w:val="center"/>
    </w:pPr>
    <w:r w:rsidRPr="00E94D23">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5F67EA"/>
    <w:multiLevelType w:val="multilevel"/>
    <w:tmpl w:val="91DAC458"/>
    <w:lvl w:ilvl="0">
      <w:start w:val="1"/>
      <w:numFmt w:val="decimal"/>
      <w:pStyle w:val="S-H1"/>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pStyle w:val="S-H2"/>
      <w:lvlText w:val="%1.%2"/>
      <w:lvlJc w:val="left"/>
      <w:pPr>
        <w:ind w:left="576" w:hanging="576"/>
      </w:pPr>
      <w:rPr>
        <w:rFonts w:hint="default"/>
        <w:i w:val="0"/>
        <w:color w:val="auto"/>
      </w:rPr>
    </w:lvl>
    <w:lvl w:ilvl="2">
      <w:start w:val="1"/>
      <w:numFmt w:val="decimal"/>
      <w:pStyle w:val="S-H3"/>
      <w:lvlText w:val="%1.%2.%3"/>
      <w:lvlJc w:val="left"/>
      <w:pPr>
        <w:ind w:left="1170" w:hanging="720"/>
      </w:pPr>
      <w:rPr>
        <w:rFonts w:ascii="Arial" w:hAnsi="Arial" w:cs="Arial" w:hint="default"/>
        <w:b w:val="0"/>
        <w:sz w:val="22"/>
        <w:szCs w:val="24"/>
      </w:rPr>
    </w:lvl>
    <w:lvl w:ilvl="3">
      <w:start w:val="1"/>
      <w:numFmt w:val="decimal"/>
      <w:pStyle w:val="S-H4"/>
      <w:lvlText w:val="%1.%2.%3.%4"/>
      <w:lvlJc w:val="left"/>
      <w:pPr>
        <w:ind w:left="864" w:hanging="864"/>
      </w:pPr>
      <w:rPr>
        <w:rFonts w:hint="default"/>
      </w:rPr>
    </w:lvl>
    <w:lvl w:ilvl="4">
      <w:start w:val="1"/>
      <w:numFmt w:val="decimal"/>
      <w:pStyle w:val="S-H5"/>
      <w:lvlText w:val="%1.%2.%3.%4.%5"/>
      <w:lvlJc w:val="left"/>
      <w:pPr>
        <w:ind w:left="1008" w:hanging="1008"/>
      </w:pPr>
      <w:rPr>
        <w:rFonts w:hint="default"/>
      </w:rPr>
    </w:lvl>
    <w:lvl w:ilvl="5">
      <w:start w:val="1"/>
      <w:numFmt w:val="decimal"/>
      <w:pStyle w:val="S-H6"/>
      <w:lvlText w:val="%1.%2.%3.%4.%5.%6"/>
      <w:lvlJc w:val="left"/>
      <w:pPr>
        <w:ind w:left="1152" w:hanging="1152"/>
      </w:pPr>
      <w:rPr>
        <w:rFonts w:hint="default"/>
      </w:rPr>
    </w:lvl>
    <w:lvl w:ilvl="6">
      <w:start w:val="1"/>
      <w:numFmt w:val="decimal"/>
      <w:pStyle w:val="S-H7"/>
      <w:lvlText w:val="%1.%2.%3.%4.%5.%6.%7"/>
      <w:lvlJc w:val="left"/>
      <w:pPr>
        <w:ind w:left="1296" w:hanging="1296"/>
      </w:pPr>
      <w:rPr>
        <w:rFonts w:hint="default"/>
      </w:rPr>
    </w:lvl>
    <w:lvl w:ilvl="7">
      <w:start w:val="1"/>
      <w:numFmt w:val="decimal"/>
      <w:pStyle w:val="S-H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77678"/>
    <w:multiLevelType w:val="hybridMultilevel"/>
    <w:tmpl w:val="7946DE86"/>
    <w:lvl w:ilvl="0" w:tplc="378E98AE">
      <w:start w:val="1"/>
      <w:numFmt w:val="decimal"/>
      <w:pStyle w:val="numberedtabletext"/>
      <w:lvlText w:val="%1."/>
      <w:lvlJc w:val="righ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348C188E"/>
    <w:multiLevelType w:val="hybridMultilevel"/>
    <w:tmpl w:val="9DCE6948"/>
    <w:lvl w:ilvl="0" w:tplc="7C288FF8">
      <w:start w:val="1"/>
      <w:numFmt w:val="bullet"/>
      <w:pStyle w:val="ScheduleH1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6256F7"/>
    <w:multiLevelType w:val="multilevel"/>
    <w:tmpl w:val="91726C4C"/>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D45B4A"/>
    <w:multiLevelType w:val="multilevel"/>
    <w:tmpl w:val="6CC40732"/>
    <w:lvl w:ilvl="0">
      <w:start w:val="1"/>
      <w:numFmt w:val="decimal"/>
      <w:pStyle w:val="ScheduleH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chedule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7"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536F68"/>
    <w:multiLevelType w:val="hybridMultilevel"/>
    <w:tmpl w:val="D9E81C06"/>
    <w:lvl w:ilvl="0" w:tplc="65EC95F6">
      <w:start w:val="1"/>
      <w:numFmt w:val="lowerLetter"/>
      <w:pStyle w:val="S-H3-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F7B3512"/>
    <w:multiLevelType w:val="multilevel"/>
    <w:tmpl w:val="57EC6822"/>
    <w:lvl w:ilvl="0">
      <w:start w:val="1"/>
      <w:numFmt w:val="decimal"/>
      <w:lvlText w:val="%1."/>
      <w:lvlJc w:val="left"/>
      <w:pPr>
        <w:ind w:left="720" w:hanging="360"/>
      </w:pPr>
      <w:rPr>
        <w:rFonts w:hint="default"/>
      </w:rPr>
    </w:lvl>
    <w:lvl w:ilvl="1">
      <w:start w:val="1"/>
      <w:numFmt w:val="lowerLetter"/>
      <w:pStyle w:val="ScheduleH2list1"/>
      <w:lvlText w:val="%2."/>
      <w:lvlJc w:val="left"/>
      <w:pPr>
        <w:ind w:left="144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57778A"/>
    <w:multiLevelType w:val="hybridMultilevel"/>
    <w:tmpl w:val="0426803C"/>
    <w:lvl w:ilvl="0" w:tplc="1F709386">
      <w:start w:val="1"/>
      <w:numFmt w:val="bullet"/>
      <w:pStyle w:val="ScheduleH2lis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4"/>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0"/>
  </w:num>
  <w:num w:numId="13">
    <w:abstractNumId w:val="7"/>
  </w:num>
  <w:num w:numId="14">
    <w:abstractNumId w:val="22"/>
  </w:num>
  <w:num w:numId="15">
    <w:abstractNumId w:val="8"/>
  </w:num>
  <w:num w:numId="16">
    <w:abstractNumId w:val="2"/>
  </w:num>
  <w:num w:numId="17">
    <w:abstractNumId w:val="6"/>
  </w:num>
  <w:num w:numId="18">
    <w:abstractNumId w:val="17"/>
  </w:num>
  <w:num w:numId="19">
    <w:abstractNumId w:val="11"/>
  </w:num>
  <w:num w:numId="20">
    <w:abstractNumId w:val="3"/>
  </w:num>
  <w:num w:numId="21">
    <w:abstractNumId w:val="10"/>
  </w:num>
  <w:num w:numId="22">
    <w:abstractNumId w:val="21"/>
  </w:num>
  <w:num w:numId="23">
    <w:abstractNumId w:val="19"/>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18"/>
    <w:lvlOverride w:ilvl="0">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gutterAtTop/>
  <w:hideSpellingErrors/>
  <w:hideGrammaticalErrors/>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LTB/ofDoF1qkCDPqOV1YwBr6Ll+gNS5lcY/vmqofP8K0P678mUwaPR3HLYl0vgiE+f7mt6YKI/mB93VXdGhukQ==" w:salt="J9KBLW6OallbY+g3EvJz/Q=="/>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4"/>
    <w:rsid w:val="000014E1"/>
    <w:rsid w:val="00001508"/>
    <w:rsid w:val="00002191"/>
    <w:rsid w:val="00002BC8"/>
    <w:rsid w:val="00002EEC"/>
    <w:rsid w:val="0000486A"/>
    <w:rsid w:val="000118B8"/>
    <w:rsid w:val="00013237"/>
    <w:rsid w:val="00015203"/>
    <w:rsid w:val="00017DEF"/>
    <w:rsid w:val="00020C59"/>
    <w:rsid w:val="0002175C"/>
    <w:rsid w:val="00023990"/>
    <w:rsid w:val="00023A3E"/>
    <w:rsid w:val="000251EF"/>
    <w:rsid w:val="000274B2"/>
    <w:rsid w:val="000323BB"/>
    <w:rsid w:val="00033811"/>
    <w:rsid w:val="00034476"/>
    <w:rsid w:val="00034A52"/>
    <w:rsid w:val="0004023A"/>
    <w:rsid w:val="00042088"/>
    <w:rsid w:val="00042698"/>
    <w:rsid w:val="000428A1"/>
    <w:rsid w:val="00042C60"/>
    <w:rsid w:val="00042D92"/>
    <w:rsid w:val="00046552"/>
    <w:rsid w:val="0005097F"/>
    <w:rsid w:val="00050D75"/>
    <w:rsid w:val="00050E5B"/>
    <w:rsid w:val="00051CC7"/>
    <w:rsid w:val="000524D3"/>
    <w:rsid w:val="00053213"/>
    <w:rsid w:val="00053800"/>
    <w:rsid w:val="00053B3D"/>
    <w:rsid w:val="00054146"/>
    <w:rsid w:val="00054680"/>
    <w:rsid w:val="000546FC"/>
    <w:rsid w:val="0005503B"/>
    <w:rsid w:val="00055D75"/>
    <w:rsid w:val="00057074"/>
    <w:rsid w:val="000570A8"/>
    <w:rsid w:val="00057B94"/>
    <w:rsid w:val="000611EE"/>
    <w:rsid w:val="00062680"/>
    <w:rsid w:val="00062941"/>
    <w:rsid w:val="000654B2"/>
    <w:rsid w:val="0006665C"/>
    <w:rsid w:val="00067B61"/>
    <w:rsid w:val="00067EBA"/>
    <w:rsid w:val="000723DF"/>
    <w:rsid w:val="00072ED0"/>
    <w:rsid w:val="000737EB"/>
    <w:rsid w:val="000743ED"/>
    <w:rsid w:val="00074B94"/>
    <w:rsid w:val="0007503C"/>
    <w:rsid w:val="0007538B"/>
    <w:rsid w:val="0007639E"/>
    <w:rsid w:val="00080488"/>
    <w:rsid w:val="000806FE"/>
    <w:rsid w:val="00081FAB"/>
    <w:rsid w:val="000839B1"/>
    <w:rsid w:val="000855A3"/>
    <w:rsid w:val="00085D45"/>
    <w:rsid w:val="00086010"/>
    <w:rsid w:val="00091CB0"/>
    <w:rsid w:val="00093F2D"/>
    <w:rsid w:val="00094549"/>
    <w:rsid w:val="00096019"/>
    <w:rsid w:val="000A0D54"/>
    <w:rsid w:val="000A1788"/>
    <w:rsid w:val="000A1BA9"/>
    <w:rsid w:val="000A38DB"/>
    <w:rsid w:val="000A3B6C"/>
    <w:rsid w:val="000A3CEE"/>
    <w:rsid w:val="000A3DB0"/>
    <w:rsid w:val="000A47F6"/>
    <w:rsid w:val="000A483A"/>
    <w:rsid w:val="000A53C9"/>
    <w:rsid w:val="000A693F"/>
    <w:rsid w:val="000A6B92"/>
    <w:rsid w:val="000A7584"/>
    <w:rsid w:val="000A7FF6"/>
    <w:rsid w:val="000B00D5"/>
    <w:rsid w:val="000B0793"/>
    <w:rsid w:val="000B0F0D"/>
    <w:rsid w:val="000B3482"/>
    <w:rsid w:val="000B52B1"/>
    <w:rsid w:val="000B5582"/>
    <w:rsid w:val="000B5814"/>
    <w:rsid w:val="000C058E"/>
    <w:rsid w:val="000C34D2"/>
    <w:rsid w:val="000C5443"/>
    <w:rsid w:val="000D06F3"/>
    <w:rsid w:val="000D08F9"/>
    <w:rsid w:val="000D1671"/>
    <w:rsid w:val="000D1C4B"/>
    <w:rsid w:val="000D50FA"/>
    <w:rsid w:val="000D54B3"/>
    <w:rsid w:val="000D56A1"/>
    <w:rsid w:val="000D6315"/>
    <w:rsid w:val="000D70C4"/>
    <w:rsid w:val="000D7D3C"/>
    <w:rsid w:val="000D7EE4"/>
    <w:rsid w:val="000E0187"/>
    <w:rsid w:val="000E07A7"/>
    <w:rsid w:val="000E1630"/>
    <w:rsid w:val="000E1BAF"/>
    <w:rsid w:val="000E4DFC"/>
    <w:rsid w:val="000E65F8"/>
    <w:rsid w:val="000E680F"/>
    <w:rsid w:val="000E7496"/>
    <w:rsid w:val="000F19DF"/>
    <w:rsid w:val="000F2565"/>
    <w:rsid w:val="000F5A18"/>
    <w:rsid w:val="000F615E"/>
    <w:rsid w:val="0010094F"/>
    <w:rsid w:val="001020FA"/>
    <w:rsid w:val="0010250E"/>
    <w:rsid w:val="00102778"/>
    <w:rsid w:val="001055CE"/>
    <w:rsid w:val="00105C1F"/>
    <w:rsid w:val="00106076"/>
    <w:rsid w:val="001125A4"/>
    <w:rsid w:val="001128F4"/>
    <w:rsid w:val="00112E25"/>
    <w:rsid w:val="00112EED"/>
    <w:rsid w:val="00113244"/>
    <w:rsid w:val="001136D4"/>
    <w:rsid w:val="00113743"/>
    <w:rsid w:val="00113B78"/>
    <w:rsid w:val="00113F66"/>
    <w:rsid w:val="00114071"/>
    <w:rsid w:val="00115E1A"/>
    <w:rsid w:val="00115ECC"/>
    <w:rsid w:val="00116E84"/>
    <w:rsid w:val="00117287"/>
    <w:rsid w:val="00117E98"/>
    <w:rsid w:val="00117EC6"/>
    <w:rsid w:val="00122DC7"/>
    <w:rsid w:val="00123B76"/>
    <w:rsid w:val="00124DB3"/>
    <w:rsid w:val="0012727E"/>
    <w:rsid w:val="00131751"/>
    <w:rsid w:val="00132055"/>
    <w:rsid w:val="001334A6"/>
    <w:rsid w:val="00135FD9"/>
    <w:rsid w:val="0014098D"/>
    <w:rsid w:val="0014170F"/>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B0E"/>
    <w:rsid w:val="00173C62"/>
    <w:rsid w:val="00174229"/>
    <w:rsid w:val="00175900"/>
    <w:rsid w:val="001763D1"/>
    <w:rsid w:val="001764AA"/>
    <w:rsid w:val="001770EE"/>
    <w:rsid w:val="001805B1"/>
    <w:rsid w:val="00180793"/>
    <w:rsid w:val="00181531"/>
    <w:rsid w:val="00185A86"/>
    <w:rsid w:val="0019007F"/>
    <w:rsid w:val="001924B3"/>
    <w:rsid w:val="00193CC6"/>
    <w:rsid w:val="00195624"/>
    <w:rsid w:val="001A067F"/>
    <w:rsid w:val="001A0F33"/>
    <w:rsid w:val="001A14B2"/>
    <w:rsid w:val="001A2C98"/>
    <w:rsid w:val="001A78E2"/>
    <w:rsid w:val="001A7B99"/>
    <w:rsid w:val="001A7FEC"/>
    <w:rsid w:val="001B0237"/>
    <w:rsid w:val="001B08D8"/>
    <w:rsid w:val="001B555B"/>
    <w:rsid w:val="001B5A3B"/>
    <w:rsid w:val="001B5E32"/>
    <w:rsid w:val="001C2E81"/>
    <w:rsid w:val="001C3A81"/>
    <w:rsid w:val="001C3ADF"/>
    <w:rsid w:val="001C4D7D"/>
    <w:rsid w:val="001D1816"/>
    <w:rsid w:val="001D34F4"/>
    <w:rsid w:val="001D41E8"/>
    <w:rsid w:val="001E0DCB"/>
    <w:rsid w:val="001E2941"/>
    <w:rsid w:val="001E65AA"/>
    <w:rsid w:val="001F3DF8"/>
    <w:rsid w:val="001F48B5"/>
    <w:rsid w:val="001F4CAA"/>
    <w:rsid w:val="001F53A3"/>
    <w:rsid w:val="001F75E4"/>
    <w:rsid w:val="00202F55"/>
    <w:rsid w:val="002035C8"/>
    <w:rsid w:val="00205B6B"/>
    <w:rsid w:val="00206316"/>
    <w:rsid w:val="00207C41"/>
    <w:rsid w:val="00211287"/>
    <w:rsid w:val="002121F3"/>
    <w:rsid w:val="0021260E"/>
    <w:rsid w:val="00213B38"/>
    <w:rsid w:val="00213B5A"/>
    <w:rsid w:val="00213BF3"/>
    <w:rsid w:val="00214D77"/>
    <w:rsid w:val="00215CD5"/>
    <w:rsid w:val="00216202"/>
    <w:rsid w:val="002174D7"/>
    <w:rsid w:val="0022173E"/>
    <w:rsid w:val="0022178D"/>
    <w:rsid w:val="002222B9"/>
    <w:rsid w:val="0022429C"/>
    <w:rsid w:val="002269FF"/>
    <w:rsid w:val="00227515"/>
    <w:rsid w:val="00227CAD"/>
    <w:rsid w:val="002310B3"/>
    <w:rsid w:val="0023186B"/>
    <w:rsid w:val="002354FF"/>
    <w:rsid w:val="002360DB"/>
    <w:rsid w:val="00236559"/>
    <w:rsid w:val="002409D8"/>
    <w:rsid w:val="00240BEA"/>
    <w:rsid w:val="00240F77"/>
    <w:rsid w:val="00241D6D"/>
    <w:rsid w:val="00242F83"/>
    <w:rsid w:val="00246611"/>
    <w:rsid w:val="0024683E"/>
    <w:rsid w:val="0024691F"/>
    <w:rsid w:val="00250BBA"/>
    <w:rsid w:val="00251C3F"/>
    <w:rsid w:val="002520A5"/>
    <w:rsid w:val="00253231"/>
    <w:rsid w:val="00256FD2"/>
    <w:rsid w:val="00257E8B"/>
    <w:rsid w:val="002605A8"/>
    <w:rsid w:val="0026107B"/>
    <w:rsid w:val="00264133"/>
    <w:rsid w:val="0026484F"/>
    <w:rsid w:val="00264F04"/>
    <w:rsid w:val="002652EB"/>
    <w:rsid w:val="00267647"/>
    <w:rsid w:val="00270741"/>
    <w:rsid w:val="00272080"/>
    <w:rsid w:val="00272847"/>
    <w:rsid w:val="002742C9"/>
    <w:rsid w:val="0027667B"/>
    <w:rsid w:val="002770E5"/>
    <w:rsid w:val="00277309"/>
    <w:rsid w:val="0027744C"/>
    <w:rsid w:val="002816FA"/>
    <w:rsid w:val="00282905"/>
    <w:rsid w:val="002834C8"/>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2442"/>
    <w:rsid w:val="002A3427"/>
    <w:rsid w:val="002A54F0"/>
    <w:rsid w:val="002A6BE8"/>
    <w:rsid w:val="002A6C0F"/>
    <w:rsid w:val="002A7ED3"/>
    <w:rsid w:val="002B1E4E"/>
    <w:rsid w:val="002B6FF6"/>
    <w:rsid w:val="002B7C02"/>
    <w:rsid w:val="002C0555"/>
    <w:rsid w:val="002C10B8"/>
    <w:rsid w:val="002C24B3"/>
    <w:rsid w:val="002C2B07"/>
    <w:rsid w:val="002C2BA1"/>
    <w:rsid w:val="002C2E48"/>
    <w:rsid w:val="002C3A25"/>
    <w:rsid w:val="002C3AD6"/>
    <w:rsid w:val="002C3D87"/>
    <w:rsid w:val="002C725C"/>
    <w:rsid w:val="002D1151"/>
    <w:rsid w:val="002D14D3"/>
    <w:rsid w:val="002D6796"/>
    <w:rsid w:val="002D7F8A"/>
    <w:rsid w:val="002E12CD"/>
    <w:rsid w:val="002E23E9"/>
    <w:rsid w:val="002E3C77"/>
    <w:rsid w:val="002E5B00"/>
    <w:rsid w:val="002E5D31"/>
    <w:rsid w:val="002E6D3E"/>
    <w:rsid w:val="002F01CA"/>
    <w:rsid w:val="002F3482"/>
    <w:rsid w:val="002F4336"/>
    <w:rsid w:val="002F4ABE"/>
    <w:rsid w:val="002F6F3E"/>
    <w:rsid w:val="002F7334"/>
    <w:rsid w:val="00300095"/>
    <w:rsid w:val="0030013F"/>
    <w:rsid w:val="00304124"/>
    <w:rsid w:val="00310650"/>
    <w:rsid w:val="00311392"/>
    <w:rsid w:val="003127DC"/>
    <w:rsid w:val="00312891"/>
    <w:rsid w:val="00313472"/>
    <w:rsid w:val="00313CF9"/>
    <w:rsid w:val="003149B4"/>
    <w:rsid w:val="003157C3"/>
    <w:rsid w:val="00316AAC"/>
    <w:rsid w:val="00317C8E"/>
    <w:rsid w:val="00317D62"/>
    <w:rsid w:val="00322D3C"/>
    <w:rsid w:val="00323330"/>
    <w:rsid w:val="0032411C"/>
    <w:rsid w:val="003245D4"/>
    <w:rsid w:val="00325102"/>
    <w:rsid w:val="0032782D"/>
    <w:rsid w:val="00330C1F"/>
    <w:rsid w:val="0033380E"/>
    <w:rsid w:val="00333EE7"/>
    <w:rsid w:val="003344D2"/>
    <w:rsid w:val="00335245"/>
    <w:rsid w:val="00335B14"/>
    <w:rsid w:val="003374CE"/>
    <w:rsid w:val="003376B7"/>
    <w:rsid w:val="00337DFB"/>
    <w:rsid w:val="00342CD7"/>
    <w:rsid w:val="003438CC"/>
    <w:rsid w:val="003439FA"/>
    <w:rsid w:val="00344062"/>
    <w:rsid w:val="00350057"/>
    <w:rsid w:val="00353A4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8BB"/>
    <w:rsid w:val="00395F18"/>
    <w:rsid w:val="00396CC5"/>
    <w:rsid w:val="00397198"/>
    <w:rsid w:val="003A0549"/>
    <w:rsid w:val="003A4B27"/>
    <w:rsid w:val="003A5942"/>
    <w:rsid w:val="003A7491"/>
    <w:rsid w:val="003B0CAF"/>
    <w:rsid w:val="003B39B0"/>
    <w:rsid w:val="003B5F17"/>
    <w:rsid w:val="003B694B"/>
    <w:rsid w:val="003B71C1"/>
    <w:rsid w:val="003C1B04"/>
    <w:rsid w:val="003C1BE5"/>
    <w:rsid w:val="003C1E1C"/>
    <w:rsid w:val="003C2835"/>
    <w:rsid w:val="003C2B9D"/>
    <w:rsid w:val="003C4657"/>
    <w:rsid w:val="003C5815"/>
    <w:rsid w:val="003C688E"/>
    <w:rsid w:val="003C7303"/>
    <w:rsid w:val="003C7651"/>
    <w:rsid w:val="003D0B36"/>
    <w:rsid w:val="003D16B6"/>
    <w:rsid w:val="003D1DE4"/>
    <w:rsid w:val="003D29BF"/>
    <w:rsid w:val="003D40CA"/>
    <w:rsid w:val="003D4108"/>
    <w:rsid w:val="003D5F0B"/>
    <w:rsid w:val="003D6CE1"/>
    <w:rsid w:val="003D70E5"/>
    <w:rsid w:val="003D79C8"/>
    <w:rsid w:val="003E0038"/>
    <w:rsid w:val="003E0F05"/>
    <w:rsid w:val="003E2308"/>
    <w:rsid w:val="003E2E09"/>
    <w:rsid w:val="003E4B99"/>
    <w:rsid w:val="003E4D19"/>
    <w:rsid w:val="003E4D6D"/>
    <w:rsid w:val="003E7D86"/>
    <w:rsid w:val="003F0768"/>
    <w:rsid w:val="003F1126"/>
    <w:rsid w:val="003F1E0A"/>
    <w:rsid w:val="003F26B1"/>
    <w:rsid w:val="00400804"/>
    <w:rsid w:val="00410F07"/>
    <w:rsid w:val="00412C13"/>
    <w:rsid w:val="00412EA8"/>
    <w:rsid w:val="00416043"/>
    <w:rsid w:val="00417611"/>
    <w:rsid w:val="004178C4"/>
    <w:rsid w:val="004200B1"/>
    <w:rsid w:val="004209EF"/>
    <w:rsid w:val="004211A9"/>
    <w:rsid w:val="004228BD"/>
    <w:rsid w:val="00422A69"/>
    <w:rsid w:val="00422C14"/>
    <w:rsid w:val="004247D4"/>
    <w:rsid w:val="004251A8"/>
    <w:rsid w:val="00425953"/>
    <w:rsid w:val="0042654F"/>
    <w:rsid w:val="004273C8"/>
    <w:rsid w:val="00430C50"/>
    <w:rsid w:val="004330F6"/>
    <w:rsid w:val="004348A8"/>
    <w:rsid w:val="00434EDC"/>
    <w:rsid w:val="00435646"/>
    <w:rsid w:val="00437DB3"/>
    <w:rsid w:val="004405B7"/>
    <w:rsid w:val="00440E83"/>
    <w:rsid w:val="00441EBF"/>
    <w:rsid w:val="00442A43"/>
    <w:rsid w:val="00442F69"/>
    <w:rsid w:val="004469AB"/>
    <w:rsid w:val="00450F5F"/>
    <w:rsid w:val="0046081D"/>
    <w:rsid w:val="004621F9"/>
    <w:rsid w:val="004651D1"/>
    <w:rsid w:val="00466E80"/>
    <w:rsid w:val="00470E7C"/>
    <w:rsid w:val="00472094"/>
    <w:rsid w:val="00472EBB"/>
    <w:rsid w:val="004732F4"/>
    <w:rsid w:val="004738E1"/>
    <w:rsid w:val="004738E6"/>
    <w:rsid w:val="0047427D"/>
    <w:rsid w:val="004778EF"/>
    <w:rsid w:val="00481C6C"/>
    <w:rsid w:val="00482064"/>
    <w:rsid w:val="0048576C"/>
    <w:rsid w:val="00485F6D"/>
    <w:rsid w:val="00486CBE"/>
    <w:rsid w:val="00490F80"/>
    <w:rsid w:val="004943E3"/>
    <w:rsid w:val="00494518"/>
    <w:rsid w:val="004945E3"/>
    <w:rsid w:val="004962E3"/>
    <w:rsid w:val="004A1B1D"/>
    <w:rsid w:val="004A2DF3"/>
    <w:rsid w:val="004A498E"/>
    <w:rsid w:val="004A7285"/>
    <w:rsid w:val="004B051D"/>
    <w:rsid w:val="004B202C"/>
    <w:rsid w:val="004B205A"/>
    <w:rsid w:val="004B213F"/>
    <w:rsid w:val="004B3097"/>
    <w:rsid w:val="004B447C"/>
    <w:rsid w:val="004B4A45"/>
    <w:rsid w:val="004B4CDC"/>
    <w:rsid w:val="004B4E5C"/>
    <w:rsid w:val="004B703F"/>
    <w:rsid w:val="004C1236"/>
    <w:rsid w:val="004C189B"/>
    <w:rsid w:val="004C2E39"/>
    <w:rsid w:val="004C3485"/>
    <w:rsid w:val="004C3651"/>
    <w:rsid w:val="004C3B16"/>
    <w:rsid w:val="004C59E5"/>
    <w:rsid w:val="004D0026"/>
    <w:rsid w:val="004D22FD"/>
    <w:rsid w:val="004D295C"/>
    <w:rsid w:val="004D3304"/>
    <w:rsid w:val="004D39DA"/>
    <w:rsid w:val="004D59ED"/>
    <w:rsid w:val="004E452D"/>
    <w:rsid w:val="004E6BA2"/>
    <w:rsid w:val="004E7799"/>
    <w:rsid w:val="004F0032"/>
    <w:rsid w:val="004F0757"/>
    <w:rsid w:val="004F179E"/>
    <w:rsid w:val="004F1EC6"/>
    <w:rsid w:val="004F286E"/>
    <w:rsid w:val="004F2F24"/>
    <w:rsid w:val="004F60F1"/>
    <w:rsid w:val="004F65BB"/>
    <w:rsid w:val="004F7E59"/>
    <w:rsid w:val="0050344A"/>
    <w:rsid w:val="0050606C"/>
    <w:rsid w:val="005068FC"/>
    <w:rsid w:val="00507CC3"/>
    <w:rsid w:val="00511E91"/>
    <w:rsid w:val="0051385B"/>
    <w:rsid w:val="00513AFF"/>
    <w:rsid w:val="00514444"/>
    <w:rsid w:val="00520509"/>
    <w:rsid w:val="00520DB7"/>
    <w:rsid w:val="00521FBC"/>
    <w:rsid w:val="0052391E"/>
    <w:rsid w:val="00525A19"/>
    <w:rsid w:val="00525C60"/>
    <w:rsid w:val="00526702"/>
    <w:rsid w:val="005312E2"/>
    <w:rsid w:val="00531B43"/>
    <w:rsid w:val="005354A0"/>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2B2"/>
    <w:rsid w:val="005748F1"/>
    <w:rsid w:val="00574DDB"/>
    <w:rsid w:val="0057583D"/>
    <w:rsid w:val="005769E8"/>
    <w:rsid w:val="00577E72"/>
    <w:rsid w:val="00580FA0"/>
    <w:rsid w:val="005815A0"/>
    <w:rsid w:val="00581F26"/>
    <w:rsid w:val="005870CC"/>
    <w:rsid w:val="0058717B"/>
    <w:rsid w:val="005917B3"/>
    <w:rsid w:val="005921CC"/>
    <w:rsid w:val="00592380"/>
    <w:rsid w:val="005939B2"/>
    <w:rsid w:val="0059525E"/>
    <w:rsid w:val="0059586B"/>
    <w:rsid w:val="00596BF0"/>
    <w:rsid w:val="005970C9"/>
    <w:rsid w:val="005A0365"/>
    <w:rsid w:val="005A1F0B"/>
    <w:rsid w:val="005A1F56"/>
    <w:rsid w:val="005A2E33"/>
    <w:rsid w:val="005A3AEF"/>
    <w:rsid w:val="005A4AB8"/>
    <w:rsid w:val="005A4F67"/>
    <w:rsid w:val="005A56FA"/>
    <w:rsid w:val="005A5F16"/>
    <w:rsid w:val="005A6AA2"/>
    <w:rsid w:val="005B113E"/>
    <w:rsid w:val="005B1ECE"/>
    <w:rsid w:val="005B2206"/>
    <w:rsid w:val="005B3CC6"/>
    <w:rsid w:val="005B3E00"/>
    <w:rsid w:val="005B4102"/>
    <w:rsid w:val="005C7F72"/>
    <w:rsid w:val="005D05AA"/>
    <w:rsid w:val="005D09AA"/>
    <w:rsid w:val="005D0F86"/>
    <w:rsid w:val="005D170F"/>
    <w:rsid w:val="005D200C"/>
    <w:rsid w:val="005D31FA"/>
    <w:rsid w:val="005D5127"/>
    <w:rsid w:val="005D53A3"/>
    <w:rsid w:val="005D57B9"/>
    <w:rsid w:val="005D606A"/>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524"/>
    <w:rsid w:val="00601857"/>
    <w:rsid w:val="0060303A"/>
    <w:rsid w:val="006031F6"/>
    <w:rsid w:val="00603209"/>
    <w:rsid w:val="006034CF"/>
    <w:rsid w:val="006066DF"/>
    <w:rsid w:val="006074D3"/>
    <w:rsid w:val="00611863"/>
    <w:rsid w:val="00611D7B"/>
    <w:rsid w:val="00613283"/>
    <w:rsid w:val="00615D54"/>
    <w:rsid w:val="00617A41"/>
    <w:rsid w:val="0062497E"/>
    <w:rsid w:val="00625463"/>
    <w:rsid w:val="0062549D"/>
    <w:rsid w:val="00630C0F"/>
    <w:rsid w:val="00630D23"/>
    <w:rsid w:val="00631BF2"/>
    <w:rsid w:val="00633E0D"/>
    <w:rsid w:val="00635CF2"/>
    <w:rsid w:val="00637275"/>
    <w:rsid w:val="00640BA8"/>
    <w:rsid w:val="0064260C"/>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1DDE"/>
    <w:rsid w:val="006739CA"/>
    <w:rsid w:val="006767D3"/>
    <w:rsid w:val="00676F5A"/>
    <w:rsid w:val="00677BA6"/>
    <w:rsid w:val="00680F30"/>
    <w:rsid w:val="00681BEA"/>
    <w:rsid w:val="006848FE"/>
    <w:rsid w:val="006858F2"/>
    <w:rsid w:val="00685F63"/>
    <w:rsid w:val="0068671F"/>
    <w:rsid w:val="00686E52"/>
    <w:rsid w:val="00686FAB"/>
    <w:rsid w:val="0068787D"/>
    <w:rsid w:val="006900FD"/>
    <w:rsid w:val="006934D2"/>
    <w:rsid w:val="00695100"/>
    <w:rsid w:val="006974F8"/>
    <w:rsid w:val="006A1F26"/>
    <w:rsid w:val="006A4104"/>
    <w:rsid w:val="006A4CD6"/>
    <w:rsid w:val="006A69B1"/>
    <w:rsid w:val="006B199E"/>
    <w:rsid w:val="006B31E8"/>
    <w:rsid w:val="006B41C5"/>
    <w:rsid w:val="006B4F2A"/>
    <w:rsid w:val="006B5C04"/>
    <w:rsid w:val="006C0D8B"/>
    <w:rsid w:val="006C3EF2"/>
    <w:rsid w:val="006C5CEC"/>
    <w:rsid w:val="006D0EAB"/>
    <w:rsid w:val="006D3755"/>
    <w:rsid w:val="006D3ABA"/>
    <w:rsid w:val="006D4089"/>
    <w:rsid w:val="006D4D2D"/>
    <w:rsid w:val="006D4EC3"/>
    <w:rsid w:val="006D4F15"/>
    <w:rsid w:val="006D4FDF"/>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17800"/>
    <w:rsid w:val="007228AB"/>
    <w:rsid w:val="0072445B"/>
    <w:rsid w:val="007256A8"/>
    <w:rsid w:val="00725A41"/>
    <w:rsid w:val="00725EA0"/>
    <w:rsid w:val="0072713C"/>
    <w:rsid w:val="00727A04"/>
    <w:rsid w:val="00730242"/>
    <w:rsid w:val="007320BB"/>
    <w:rsid w:val="00733F7B"/>
    <w:rsid w:val="007361E1"/>
    <w:rsid w:val="00736401"/>
    <w:rsid w:val="0073776E"/>
    <w:rsid w:val="00740115"/>
    <w:rsid w:val="00740547"/>
    <w:rsid w:val="007408EF"/>
    <w:rsid w:val="00741622"/>
    <w:rsid w:val="007429A3"/>
    <w:rsid w:val="00744FE2"/>
    <w:rsid w:val="0074575B"/>
    <w:rsid w:val="00745AD8"/>
    <w:rsid w:val="00745D25"/>
    <w:rsid w:val="00745FAB"/>
    <w:rsid w:val="00746864"/>
    <w:rsid w:val="007478CA"/>
    <w:rsid w:val="00751DB9"/>
    <w:rsid w:val="0075326F"/>
    <w:rsid w:val="00756600"/>
    <w:rsid w:val="00762381"/>
    <w:rsid w:val="00762C35"/>
    <w:rsid w:val="00762C53"/>
    <w:rsid w:val="00763169"/>
    <w:rsid w:val="007641E0"/>
    <w:rsid w:val="007656E8"/>
    <w:rsid w:val="0077449D"/>
    <w:rsid w:val="007754A1"/>
    <w:rsid w:val="007770A8"/>
    <w:rsid w:val="0078288E"/>
    <w:rsid w:val="0078310C"/>
    <w:rsid w:val="007850BB"/>
    <w:rsid w:val="007855C5"/>
    <w:rsid w:val="00794A81"/>
    <w:rsid w:val="00794DE8"/>
    <w:rsid w:val="00795053"/>
    <w:rsid w:val="00797716"/>
    <w:rsid w:val="00797AEF"/>
    <w:rsid w:val="007A082E"/>
    <w:rsid w:val="007A0AC8"/>
    <w:rsid w:val="007A2CB2"/>
    <w:rsid w:val="007A361F"/>
    <w:rsid w:val="007A530A"/>
    <w:rsid w:val="007A5ACE"/>
    <w:rsid w:val="007A7F8C"/>
    <w:rsid w:val="007B3AEC"/>
    <w:rsid w:val="007B6355"/>
    <w:rsid w:val="007B6CB6"/>
    <w:rsid w:val="007C1220"/>
    <w:rsid w:val="007C6A98"/>
    <w:rsid w:val="007C6BD9"/>
    <w:rsid w:val="007D02C9"/>
    <w:rsid w:val="007D03A0"/>
    <w:rsid w:val="007D09CD"/>
    <w:rsid w:val="007D2B2D"/>
    <w:rsid w:val="007D4405"/>
    <w:rsid w:val="007D6B03"/>
    <w:rsid w:val="007D776F"/>
    <w:rsid w:val="007D7B77"/>
    <w:rsid w:val="007E661B"/>
    <w:rsid w:val="007E6B63"/>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6C19"/>
    <w:rsid w:val="0081787F"/>
    <w:rsid w:val="0082061F"/>
    <w:rsid w:val="008218EE"/>
    <w:rsid w:val="00823E77"/>
    <w:rsid w:val="0082482F"/>
    <w:rsid w:val="00824BEB"/>
    <w:rsid w:val="008260D1"/>
    <w:rsid w:val="0082640A"/>
    <w:rsid w:val="008264AE"/>
    <w:rsid w:val="008272C2"/>
    <w:rsid w:val="00830425"/>
    <w:rsid w:val="008309FA"/>
    <w:rsid w:val="00830FDE"/>
    <w:rsid w:val="008346E7"/>
    <w:rsid w:val="00835231"/>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12F5"/>
    <w:rsid w:val="00882389"/>
    <w:rsid w:val="0088414D"/>
    <w:rsid w:val="00890336"/>
    <w:rsid w:val="0089142E"/>
    <w:rsid w:val="00892D63"/>
    <w:rsid w:val="0089327C"/>
    <w:rsid w:val="00894E54"/>
    <w:rsid w:val="00894E8D"/>
    <w:rsid w:val="008976AE"/>
    <w:rsid w:val="008A15EC"/>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642"/>
    <w:rsid w:val="008C08BF"/>
    <w:rsid w:val="008C2F11"/>
    <w:rsid w:val="008C307E"/>
    <w:rsid w:val="008C570E"/>
    <w:rsid w:val="008C5FB9"/>
    <w:rsid w:val="008C6037"/>
    <w:rsid w:val="008D1A76"/>
    <w:rsid w:val="008D2E1D"/>
    <w:rsid w:val="008D2FD2"/>
    <w:rsid w:val="008D4472"/>
    <w:rsid w:val="008D7045"/>
    <w:rsid w:val="008D70C9"/>
    <w:rsid w:val="008D7B99"/>
    <w:rsid w:val="008E2D51"/>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603"/>
    <w:rsid w:val="00920768"/>
    <w:rsid w:val="00921A48"/>
    <w:rsid w:val="00922743"/>
    <w:rsid w:val="009229EB"/>
    <w:rsid w:val="00922C17"/>
    <w:rsid w:val="00924784"/>
    <w:rsid w:val="00925C25"/>
    <w:rsid w:val="00925DB7"/>
    <w:rsid w:val="0092776A"/>
    <w:rsid w:val="009347A5"/>
    <w:rsid w:val="00941119"/>
    <w:rsid w:val="00946182"/>
    <w:rsid w:val="00950524"/>
    <w:rsid w:val="00950DF4"/>
    <w:rsid w:val="00951865"/>
    <w:rsid w:val="00953504"/>
    <w:rsid w:val="00956B84"/>
    <w:rsid w:val="00960963"/>
    <w:rsid w:val="0096300B"/>
    <w:rsid w:val="00965822"/>
    <w:rsid w:val="009668DB"/>
    <w:rsid w:val="00966C91"/>
    <w:rsid w:val="009672CB"/>
    <w:rsid w:val="00970576"/>
    <w:rsid w:val="00971046"/>
    <w:rsid w:val="00973CCE"/>
    <w:rsid w:val="00975139"/>
    <w:rsid w:val="00975F48"/>
    <w:rsid w:val="00975FE8"/>
    <w:rsid w:val="00976796"/>
    <w:rsid w:val="009775B0"/>
    <w:rsid w:val="00980CDC"/>
    <w:rsid w:val="00983244"/>
    <w:rsid w:val="00990052"/>
    <w:rsid w:val="00991DB7"/>
    <w:rsid w:val="00992787"/>
    <w:rsid w:val="009978C3"/>
    <w:rsid w:val="009A18A2"/>
    <w:rsid w:val="009A301C"/>
    <w:rsid w:val="009A61CC"/>
    <w:rsid w:val="009A6734"/>
    <w:rsid w:val="009A683D"/>
    <w:rsid w:val="009A6A00"/>
    <w:rsid w:val="009A6D0C"/>
    <w:rsid w:val="009A7E67"/>
    <w:rsid w:val="009B0DDB"/>
    <w:rsid w:val="009B18F2"/>
    <w:rsid w:val="009B3AFA"/>
    <w:rsid w:val="009B5F04"/>
    <w:rsid w:val="009B6D25"/>
    <w:rsid w:val="009B711F"/>
    <w:rsid w:val="009B7C3E"/>
    <w:rsid w:val="009C79AD"/>
    <w:rsid w:val="009D0126"/>
    <w:rsid w:val="009D0C51"/>
    <w:rsid w:val="009D11F4"/>
    <w:rsid w:val="009D5309"/>
    <w:rsid w:val="009D5F27"/>
    <w:rsid w:val="009D7D85"/>
    <w:rsid w:val="009E01AC"/>
    <w:rsid w:val="009E0D90"/>
    <w:rsid w:val="009E1995"/>
    <w:rsid w:val="009E5FDA"/>
    <w:rsid w:val="009E6B42"/>
    <w:rsid w:val="009E6E68"/>
    <w:rsid w:val="009F12E1"/>
    <w:rsid w:val="009F1AC8"/>
    <w:rsid w:val="009F4593"/>
    <w:rsid w:val="009F5BD6"/>
    <w:rsid w:val="009F653B"/>
    <w:rsid w:val="009F701E"/>
    <w:rsid w:val="00A00037"/>
    <w:rsid w:val="00A00A18"/>
    <w:rsid w:val="00A018E0"/>
    <w:rsid w:val="00A02897"/>
    <w:rsid w:val="00A033D5"/>
    <w:rsid w:val="00A055C2"/>
    <w:rsid w:val="00A11C40"/>
    <w:rsid w:val="00A122F2"/>
    <w:rsid w:val="00A13E78"/>
    <w:rsid w:val="00A147AA"/>
    <w:rsid w:val="00A1613F"/>
    <w:rsid w:val="00A20F8F"/>
    <w:rsid w:val="00A23295"/>
    <w:rsid w:val="00A26119"/>
    <w:rsid w:val="00A27742"/>
    <w:rsid w:val="00A31513"/>
    <w:rsid w:val="00A348E6"/>
    <w:rsid w:val="00A349B4"/>
    <w:rsid w:val="00A35FC8"/>
    <w:rsid w:val="00A404CA"/>
    <w:rsid w:val="00A40D7D"/>
    <w:rsid w:val="00A42705"/>
    <w:rsid w:val="00A42FCF"/>
    <w:rsid w:val="00A515EC"/>
    <w:rsid w:val="00A53963"/>
    <w:rsid w:val="00A569FA"/>
    <w:rsid w:val="00A56A55"/>
    <w:rsid w:val="00A56F56"/>
    <w:rsid w:val="00A61FDD"/>
    <w:rsid w:val="00A62E9B"/>
    <w:rsid w:val="00A63604"/>
    <w:rsid w:val="00A65497"/>
    <w:rsid w:val="00A72774"/>
    <w:rsid w:val="00A74816"/>
    <w:rsid w:val="00A74F02"/>
    <w:rsid w:val="00A76137"/>
    <w:rsid w:val="00A77135"/>
    <w:rsid w:val="00A77C62"/>
    <w:rsid w:val="00A8139D"/>
    <w:rsid w:val="00A829F6"/>
    <w:rsid w:val="00A85985"/>
    <w:rsid w:val="00A85C3E"/>
    <w:rsid w:val="00A919A7"/>
    <w:rsid w:val="00A93B92"/>
    <w:rsid w:val="00A95204"/>
    <w:rsid w:val="00A964E6"/>
    <w:rsid w:val="00A96A58"/>
    <w:rsid w:val="00A96B12"/>
    <w:rsid w:val="00AA03E0"/>
    <w:rsid w:val="00AA0406"/>
    <w:rsid w:val="00AA3584"/>
    <w:rsid w:val="00AA37C6"/>
    <w:rsid w:val="00AA6FB2"/>
    <w:rsid w:val="00AA76F1"/>
    <w:rsid w:val="00AA788A"/>
    <w:rsid w:val="00AA7DC1"/>
    <w:rsid w:val="00AB13E4"/>
    <w:rsid w:val="00AB23AB"/>
    <w:rsid w:val="00AB2F28"/>
    <w:rsid w:val="00AB33B4"/>
    <w:rsid w:val="00AB7146"/>
    <w:rsid w:val="00AC31EE"/>
    <w:rsid w:val="00AC647A"/>
    <w:rsid w:val="00AC6A68"/>
    <w:rsid w:val="00AC6B86"/>
    <w:rsid w:val="00AC77C4"/>
    <w:rsid w:val="00AD0BED"/>
    <w:rsid w:val="00AD2588"/>
    <w:rsid w:val="00AD362B"/>
    <w:rsid w:val="00AD4482"/>
    <w:rsid w:val="00AD5087"/>
    <w:rsid w:val="00AD6A45"/>
    <w:rsid w:val="00AD7DD7"/>
    <w:rsid w:val="00AD7E9E"/>
    <w:rsid w:val="00AE1E6F"/>
    <w:rsid w:val="00AE1F96"/>
    <w:rsid w:val="00AE57F7"/>
    <w:rsid w:val="00AE592F"/>
    <w:rsid w:val="00AE5FFA"/>
    <w:rsid w:val="00AE7727"/>
    <w:rsid w:val="00AF02C4"/>
    <w:rsid w:val="00AF2861"/>
    <w:rsid w:val="00B02AE1"/>
    <w:rsid w:val="00B06B22"/>
    <w:rsid w:val="00B1066D"/>
    <w:rsid w:val="00B12058"/>
    <w:rsid w:val="00B157A9"/>
    <w:rsid w:val="00B20C78"/>
    <w:rsid w:val="00B22FC6"/>
    <w:rsid w:val="00B257BF"/>
    <w:rsid w:val="00B31325"/>
    <w:rsid w:val="00B3379A"/>
    <w:rsid w:val="00B34D9C"/>
    <w:rsid w:val="00B377AB"/>
    <w:rsid w:val="00B41617"/>
    <w:rsid w:val="00B42531"/>
    <w:rsid w:val="00B43A55"/>
    <w:rsid w:val="00B45AA2"/>
    <w:rsid w:val="00B45AEA"/>
    <w:rsid w:val="00B45EDD"/>
    <w:rsid w:val="00B466D0"/>
    <w:rsid w:val="00B46AF4"/>
    <w:rsid w:val="00B519A1"/>
    <w:rsid w:val="00B51D78"/>
    <w:rsid w:val="00B52441"/>
    <w:rsid w:val="00B528B0"/>
    <w:rsid w:val="00B536DA"/>
    <w:rsid w:val="00B553D2"/>
    <w:rsid w:val="00B55478"/>
    <w:rsid w:val="00B57CF7"/>
    <w:rsid w:val="00B57F04"/>
    <w:rsid w:val="00B60F68"/>
    <w:rsid w:val="00B611DD"/>
    <w:rsid w:val="00B61EDC"/>
    <w:rsid w:val="00B61F51"/>
    <w:rsid w:val="00B6267D"/>
    <w:rsid w:val="00B62AE5"/>
    <w:rsid w:val="00B62E76"/>
    <w:rsid w:val="00B635D2"/>
    <w:rsid w:val="00B63B9B"/>
    <w:rsid w:val="00B70A27"/>
    <w:rsid w:val="00B70C51"/>
    <w:rsid w:val="00B723E5"/>
    <w:rsid w:val="00B72750"/>
    <w:rsid w:val="00B72C6B"/>
    <w:rsid w:val="00B72E4D"/>
    <w:rsid w:val="00B73C4C"/>
    <w:rsid w:val="00B745E3"/>
    <w:rsid w:val="00B77965"/>
    <w:rsid w:val="00B8140E"/>
    <w:rsid w:val="00B86200"/>
    <w:rsid w:val="00B8674E"/>
    <w:rsid w:val="00B87665"/>
    <w:rsid w:val="00B9241F"/>
    <w:rsid w:val="00B92DC6"/>
    <w:rsid w:val="00BA19D0"/>
    <w:rsid w:val="00BA1E40"/>
    <w:rsid w:val="00BA278C"/>
    <w:rsid w:val="00BA34E3"/>
    <w:rsid w:val="00BA3A98"/>
    <w:rsid w:val="00BA4D46"/>
    <w:rsid w:val="00BA542A"/>
    <w:rsid w:val="00BA56B2"/>
    <w:rsid w:val="00BA674B"/>
    <w:rsid w:val="00BB1030"/>
    <w:rsid w:val="00BB1DB8"/>
    <w:rsid w:val="00BB2B05"/>
    <w:rsid w:val="00BB6023"/>
    <w:rsid w:val="00BB66DF"/>
    <w:rsid w:val="00BC14DD"/>
    <w:rsid w:val="00BC24BB"/>
    <w:rsid w:val="00BC2B79"/>
    <w:rsid w:val="00BC30F4"/>
    <w:rsid w:val="00BC4309"/>
    <w:rsid w:val="00BC6DE9"/>
    <w:rsid w:val="00BC7F2A"/>
    <w:rsid w:val="00BD1136"/>
    <w:rsid w:val="00BD221F"/>
    <w:rsid w:val="00BD2A2C"/>
    <w:rsid w:val="00BD36BF"/>
    <w:rsid w:val="00BD516C"/>
    <w:rsid w:val="00BD7C6B"/>
    <w:rsid w:val="00BE5C86"/>
    <w:rsid w:val="00BE794C"/>
    <w:rsid w:val="00BE7A54"/>
    <w:rsid w:val="00BF043E"/>
    <w:rsid w:val="00BF17A1"/>
    <w:rsid w:val="00BF359C"/>
    <w:rsid w:val="00BF7561"/>
    <w:rsid w:val="00BF7AEC"/>
    <w:rsid w:val="00BF7BE4"/>
    <w:rsid w:val="00BF7D33"/>
    <w:rsid w:val="00C00473"/>
    <w:rsid w:val="00C031DB"/>
    <w:rsid w:val="00C03BEA"/>
    <w:rsid w:val="00C044B7"/>
    <w:rsid w:val="00C045B3"/>
    <w:rsid w:val="00C05884"/>
    <w:rsid w:val="00C069BD"/>
    <w:rsid w:val="00C07CEB"/>
    <w:rsid w:val="00C15947"/>
    <w:rsid w:val="00C173BA"/>
    <w:rsid w:val="00C20DAE"/>
    <w:rsid w:val="00C20E4C"/>
    <w:rsid w:val="00C226FE"/>
    <w:rsid w:val="00C2329F"/>
    <w:rsid w:val="00C23442"/>
    <w:rsid w:val="00C24070"/>
    <w:rsid w:val="00C2676B"/>
    <w:rsid w:val="00C31AE6"/>
    <w:rsid w:val="00C32E28"/>
    <w:rsid w:val="00C4288C"/>
    <w:rsid w:val="00C42BDD"/>
    <w:rsid w:val="00C436E0"/>
    <w:rsid w:val="00C43C8A"/>
    <w:rsid w:val="00C4530C"/>
    <w:rsid w:val="00C461E3"/>
    <w:rsid w:val="00C475FB"/>
    <w:rsid w:val="00C500A3"/>
    <w:rsid w:val="00C52436"/>
    <w:rsid w:val="00C5272E"/>
    <w:rsid w:val="00C56310"/>
    <w:rsid w:val="00C61CA8"/>
    <w:rsid w:val="00C62091"/>
    <w:rsid w:val="00C6209E"/>
    <w:rsid w:val="00C662DB"/>
    <w:rsid w:val="00C66D43"/>
    <w:rsid w:val="00C70D59"/>
    <w:rsid w:val="00C802D7"/>
    <w:rsid w:val="00C8080C"/>
    <w:rsid w:val="00C82624"/>
    <w:rsid w:val="00C82B5B"/>
    <w:rsid w:val="00C83A18"/>
    <w:rsid w:val="00C84433"/>
    <w:rsid w:val="00C85D68"/>
    <w:rsid w:val="00C85E4F"/>
    <w:rsid w:val="00C86503"/>
    <w:rsid w:val="00C906F8"/>
    <w:rsid w:val="00C91A7D"/>
    <w:rsid w:val="00C925A9"/>
    <w:rsid w:val="00C92745"/>
    <w:rsid w:val="00C93079"/>
    <w:rsid w:val="00C93E01"/>
    <w:rsid w:val="00C954A8"/>
    <w:rsid w:val="00C964AE"/>
    <w:rsid w:val="00C96E16"/>
    <w:rsid w:val="00C97AE1"/>
    <w:rsid w:val="00CA1939"/>
    <w:rsid w:val="00CA212D"/>
    <w:rsid w:val="00CA2426"/>
    <w:rsid w:val="00CA25E6"/>
    <w:rsid w:val="00CA273C"/>
    <w:rsid w:val="00CA4A58"/>
    <w:rsid w:val="00CA550F"/>
    <w:rsid w:val="00CA60C4"/>
    <w:rsid w:val="00CB00A3"/>
    <w:rsid w:val="00CB0DDD"/>
    <w:rsid w:val="00CB21EB"/>
    <w:rsid w:val="00CB2907"/>
    <w:rsid w:val="00CB39D1"/>
    <w:rsid w:val="00CB58A4"/>
    <w:rsid w:val="00CC0E62"/>
    <w:rsid w:val="00CC2912"/>
    <w:rsid w:val="00CC38DC"/>
    <w:rsid w:val="00CC3F17"/>
    <w:rsid w:val="00CC5553"/>
    <w:rsid w:val="00CC652F"/>
    <w:rsid w:val="00CC667A"/>
    <w:rsid w:val="00CD1D5F"/>
    <w:rsid w:val="00CD78BD"/>
    <w:rsid w:val="00CE0681"/>
    <w:rsid w:val="00CE1752"/>
    <w:rsid w:val="00CE17E7"/>
    <w:rsid w:val="00CE2C4C"/>
    <w:rsid w:val="00CE33F8"/>
    <w:rsid w:val="00CE4189"/>
    <w:rsid w:val="00CE47B1"/>
    <w:rsid w:val="00CE5FAB"/>
    <w:rsid w:val="00CE5FE7"/>
    <w:rsid w:val="00CE7480"/>
    <w:rsid w:val="00CF0A6A"/>
    <w:rsid w:val="00CF10C3"/>
    <w:rsid w:val="00CF2BF7"/>
    <w:rsid w:val="00CF3EBF"/>
    <w:rsid w:val="00CF4E6D"/>
    <w:rsid w:val="00CF7489"/>
    <w:rsid w:val="00D016C7"/>
    <w:rsid w:val="00D053A1"/>
    <w:rsid w:val="00D05F58"/>
    <w:rsid w:val="00D0604A"/>
    <w:rsid w:val="00D06200"/>
    <w:rsid w:val="00D11925"/>
    <w:rsid w:val="00D1352E"/>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191E"/>
    <w:rsid w:val="00D42A83"/>
    <w:rsid w:val="00D44FBE"/>
    <w:rsid w:val="00D46FD9"/>
    <w:rsid w:val="00D50415"/>
    <w:rsid w:val="00D50CC5"/>
    <w:rsid w:val="00D52043"/>
    <w:rsid w:val="00D546C0"/>
    <w:rsid w:val="00D548DE"/>
    <w:rsid w:val="00D548E5"/>
    <w:rsid w:val="00D558DE"/>
    <w:rsid w:val="00D5590C"/>
    <w:rsid w:val="00D55C91"/>
    <w:rsid w:val="00D567AD"/>
    <w:rsid w:val="00D57EFF"/>
    <w:rsid w:val="00D609A0"/>
    <w:rsid w:val="00D61FCB"/>
    <w:rsid w:val="00D61FF8"/>
    <w:rsid w:val="00D6284F"/>
    <w:rsid w:val="00D655F3"/>
    <w:rsid w:val="00D66FBE"/>
    <w:rsid w:val="00D70AB0"/>
    <w:rsid w:val="00D7179A"/>
    <w:rsid w:val="00D722DE"/>
    <w:rsid w:val="00D73E22"/>
    <w:rsid w:val="00D7474B"/>
    <w:rsid w:val="00D75878"/>
    <w:rsid w:val="00D77BFF"/>
    <w:rsid w:val="00D81DC8"/>
    <w:rsid w:val="00D825D2"/>
    <w:rsid w:val="00D8335E"/>
    <w:rsid w:val="00D8486D"/>
    <w:rsid w:val="00D90F85"/>
    <w:rsid w:val="00D91015"/>
    <w:rsid w:val="00D934B5"/>
    <w:rsid w:val="00D93A87"/>
    <w:rsid w:val="00D94BF3"/>
    <w:rsid w:val="00D954EE"/>
    <w:rsid w:val="00D9670E"/>
    <w:rsid w:val="00D97758"/>
    <w:rsid w:val="00DA122E"/>
    <w:rsid w:val="00DA1EAD"/>
    <w:rsid w:val="00DA24E2"/>
    <w:rsid w:val="00DA4B1B"/>
    <w:rsid w:val="00DA5051"/>
    <w:rsid w:val="00DA6521"/>
    <w:rsid w:val="00DB3BB2"/>
    <w:rsid w:val="00DB489F"/>
    <w:rsid w:val="00DB4A7C"/>
    <w:rsid w:val="00DB4D8A"/>
    <w:rsid w:val="00DB55EC"/>
    <w:rsid w:val="00DB5A25"/>
    <w:rsid w:val="00DB5DA5"/>
    <w:rsid w:val="00DB7271"/>
    <w:rsid w:val="00DC1F61"/>
    <w:rsid w:val="00DC38C2"/>
    <w:rsid w:val="00DC569A"/>
    <w:rsid w:val="00DC6526"/>
    <w:rsid w:val="00DC68F1"/>
    <w:rsid w:val="00DD178A"/>
    <w:rsid w:val="00DD257A"/>
    <w:rsid w:val="00DD2DD1"/>
    <w:rsid w:val="00DD3049"/>
    <w:rsid w:val="00DD709D"/>
    <w:rsid w:val="00DD71E1"/>
    <w:rsid w:val="00DD7A0C"/>
    <w:rsid w:val="00DE2716"/>
    <w:rsid w:val="00DE732A"/>
    <w:rsid w:val="00DE778A"/>
    <w:rsid w:val="00DE79CB"/>
    <w:rsid w:val="00DF09BA"/>
    <w:rsid w:val="00DF223A"/>
    <w:rsid w:val="00DF34A9"/>
    <w:rsid w:val="00DF365F"/>
    <w:rsid w:val="00DF4490"/>
    <w:rsid w:val="00DF489D"/>
    <w:rsid w:val="00DF5621"/>
    <w:rsid w:val="00DF61A6"/>
    <w:rsid w:val="00DF61AB"/>
    <w:rsid w:val="00DF7813"/>
    <w:rsid w:val="00DF7A2B"/>
    <w:rsid w:val="00E04878"/>
    <w:rsid w:val="00E0697F"/>
    <w:rsid w:val="00E101B6"/>
    <w:rsid w:val="00E116FC"/>
    <w:rsid w:val="00E119CB"/>
    <w:rsid w:val="00E12DD0"/>
    <w:rsid w:val="00E139CC"/>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0BD5"/>
    <w:rsid w:val="00E432DF"/>
    <w:rsid w:val="00E449EE"/>
    <w:rsid w:val="00E46025"/>
    <w:rsid w:val="00E47214"/>
    <w:rsid w:val="00E475E6"/>
    <w:rsid w:val="00E479C7"/>
    <w:rsid w:val="00E53238"/>
    <w:rsid w:val="00E53F5F"/>
    <w:rsid w:val="00E55414"/>
    <w:rsid w:val="00E60CE8"/>
    <w:rsid w:val="00E621EF"/>
    <w:rsid w:val="00E63D6C"/>
    <w:rsid w:val="00E63E4E"/>
    <w:rsid w:val="00E65609"/>
    <w:rsid w:val="00E67125"/>
    <w:rsid w:val="00E6752D"/>
    <w:rsid w:val="00E725D4"/>
    <w:rsid w:val="00E72671"/>
    <w:rsid w:val="00E72D0F"/>
    <w:rsid w:val="00E77091"/>
    <w:rsid w:val="00E77CB9"/>
    <w:rsid w:val="00E81A51"/>
    <w:rsid w:val="00E83A18"/>
    <w:rsid w:val="00E83F18"/>
    <w:rsid w:val="00E85103"/>
    <w:rsid w:val="00E85FA1"/>
    <w:rsid w:val="00E874D0"/>
    <w:rsid w:val="00E90DD4"/>
    <w:rsid w:val="00E90DF6"/>
    <w:rsid w:val="00E9106C"/>
    <w:rsid w:val="00E94D23"/>
    <w:rsid w:val="00E95047"/>
    <w:rsid w:val="00E97E6F"/>
    <w:rsid w:val="00EA3667"/>
    <w:rsid w:val="00EA442C"/>
    <w:rsid w:val="00EA55AF"/>
    <w:rsid w:val="00EA55D7"/>
    <w:rsid w:val="00EA58DF"/>
    <w:rsid w:val="00EA6692"/>
    <w:rsid w:val="00EA6B10"/>
    <w:rsid w:val="00EB115B"/>
    <w:rsid w:val="00EB13FF"/>
    <w:rsid w:val="00EB1842"/>
    <w:rsid w:val="00EB2F61"/>
    <w:rsid w:val="00EB4AD1"/>
    <w:rsid w:val="00EC22D8"/>
    <w:rsid w:val="00EC612F"/>
    <w:rsid w:val="00EC744A"/>
    <w:rsid w:val="00EC7823"/>
    <w:rsid w:val="00ED1206"/>
    <w:rsid w:val="00ED2982"/>
    <w:rsid w:val="00ED3EC7"/>
    <w:rsid w:val="00ED48B0"/>
    <w:rsid w:val="00ED4A1E"/>
    <w:rsid w:val="00ED616F"/>
    <w:rsid w:val="00ED6FDE"/>
    <w:rsid w:val="00ED71F8"/>
    <w:rsid w:val="00EE026A"/>
    <w:rsid w:val="00EE2201"/>
    <w:rsid w:val="00EE26B0"/>
    <w:rsid w:val="00EE5A3C"/>
    <w:rsid w:val="00EE60F9"/>
    <w:rsid w:val="00EE64C2"/>
    <w:rsid w:val="00EE69F8"/>
    <w:rsid w:val="00EF080D"/>
    <w:rsid w:val="00EF0838"/>
    <w:rsid w:val="00EF0C9A"/>
    <w:rsid w:val="00EF1AAB"/>
    <w:rsid w:val="00EF1FE3"/>
    <w:rsid w:val="00EF5A3D"/>
    <w:rsid w:val="00EF73F7"/>
    <w:rsid w:val="00F0388D"/>
    <w:rsid w:val="00F043D0"/>
    <w:rsid w:val="00F05106"/>
    <w:rsid w:val="00F059F9"/>
    <w:rsid w:val="00F0639D"/>
    <w:rsid w:val="00F06FD2"/>
    <w:rsid w:val="00F07543"/>
    <w:rsid w:val="00F0757C"/>
    <w:rsid w:val="00F07D95"/>
    <w:rsid w:val="00F10BCE"/>
    <w:rsid w:val="00F130AC"/>
    <w:rsid w:val="00F14796"/>
    <w:rsid w:val="00F15A03"/>
    <w:rsid w:val="00F160BF"/>
    <w:rsid w:val="00F1735E"/>
    <w:rsid w:val="00F179C8"/>
    <w:rsid w:val="00F21B9E"/>
    <w:rsid w:val="00F2571D"/>
    <w:rsid w:val="00F25A4F"/>
    <w:rsid w:val="00F25F7B"/>
    <w:rsid w:val="00F26830"/>
    <w:rsid w:val="00F274F3"/>
    <w:rsid w:val="00F2783F"/>
    <w:rsid w:val="00F3003C"/>
    <w:rsid w:val="00F300B0"/>
    <w:rsid w:val="00F327F2"/>
    <w:rsid w:val="00F36AA1"/>
    <w:rsid w:val="00F370F7"/>
    <w:rsid w:val="00F4279E"/>
    <w:rsid w:val="00F431FB"/>
    <w:rsid w:val="00F432B6"/>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CBA"/>
    <w:rsid w:val="00F7624A"/>
    <w:rsid w:val="00F76CAD"/>
    <w:rsid w:val="00F812E6"/>
    <w:rsid w:val="00F828C7"/>
    <w:rsid w:val="00F8407C"/>
    <w:rsid w:val="00F84EBA"/>
    <w:rsid w:val="00F86153"/>
    <w:rsid w:val="00F90701"/>
    <w:rsid w:val="00F90D2E"/>
    <w:rsid w:val="00F93B24"/>
    <w:rsid w:val="00F97FE1"/>
    <w:rsid w:val="00FA09BA"/>
    <w:rsid w:val="00FA2EDA"/>
    <w:rsid w:val="00FA5009"/>
    <w:rsid w:val="00FA7BFD"/>
    <w:rsid w:val="00FB4BCF"/>
    <w:rsid w:val="00FB4D8D"/>
    <w:rsid w:val="00FB728E"/>
    <w:rsid w:val="00FB7EC1"/>
    <w:rsid w:val="00FC030F"/>
    <w:rsid w:val="00FC0355"/>
    <w:rsid w:val="00FC1926"/>
    <w:rsid w:val="00FC1E52"/>
    <w:rsid w:val="00FC2D70"/>
    <w:rsid w:val="00FC4ECD"/>
    <w:rsid w:val="00FC4F6A"/>
    <w:rsid w:val="00FC556E"/>
    <w:rsid w:val="00FC6EB2"/>
    <w:rsid w:val="00FC7F1B"/>
    <w:rsid w:val="00FC7F9D"/>
    <w:rsid w:val="00FD1729"/>
    <w:rsid w:val="00FD3B79"/>
    <w:rsid w:val="00FD4BA4"/>
    <w:rsid w:val="00FD5813"/>
    <w:rsid w:val="00FD60A6"/>
    <w:rsid w:val="00FE0515"/>
    <w:rsid w:val="00FE0E57"/>
    <w:rsid w:val="00FE12A3"/>
    <w:rsid w:val="00FE2960"/>
    <w:rsid w:val="00FE35DE"/>
    <w:rsid w:val="00FE408F"/>
    <w:rsid w:val="00FE535F"/>
    <w:rsid w:val="00FE64B6"/>
    <w:rsid w:val="00FE7F9E"/>
    <w:rsid w:val="00FF0494"/>
    <w:rsid w:val="00FF096A"/>
    <w:rsid w:val="00FF0FB8"/>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BF4D85"/>
  <w15:docId w15:val="{AA0B97FB-DFA8-4830-973E-F5DE1D87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qFormat/>
    <w:rsid w:val="00C662DB"/>
    <w:pPr>
      <w:numPr>
        <w:numId w:val="19"/>
      </w:numPr>
      <w:ind w:left="360" w:hanging="360"/>
      <w:outlineLvl w:val="0"/>
    </w:pPr>
    <w:rPr>
      <w:rFonts w:ascii="Arial Bold" w:eastAsia="Times New Roman" w:hAnsi="Arial Bold" w:cs="Arial"/>
      <w:b/>
      <w:bCs/>
      <w:caps/>
      <w:kern w:val="32"/>
    </w:rPr>
  </w:style>
  <w:style w:type="paragraph" w:styleId="Heading2">
    <w:name w:val="heading 2"/>
    <w:aliases w:val="h2"/>
    <w:basedOn w:val="Normal"/>
    <w:next w:val="Hdg2Paragraph"/>
    <w:link w:val="Heading2Char"/>
    <w:unhideWhenUsed/>
    <w:qFormat/>
    <w:rsid w:val="00C662DB"/>
    <w:pPr>
      <w:numPr>
        <w:ilvl w:val="1"/>
        <w:numId w:val="19"/>
      </w:numPr>
      <w:spacing w:before="240"/>
      <w:ind w:left="540" w:hanging="540"/>
      <w:outlineLvl w:val="1"/>
    </w:pPr>
    <w:rPr>
      <w:rFonts w:eastAsia="Times New Roman" w:cs="Arial"/>
      <w:bCs/>
      <w:iCs/>
      <w:smallCaps/>
    </w:rPr>
  </w:style>
  <w:style w:type="paragraph" w:styleId="Heading3">
    <w:name w:val="heading 3"/>
    <w:basedOn w:val="Normal"/>
    <w:next w:val="Hdg3Paragraph"/>
    <w:link w:val="Heading3Char"/>
    <w:uiPriority w:val="9"/>
    <w:unhideWhenUsed/>
    <w:qFormat/>
    <w:rsid w:val="00C662DB"/>
    <w:pPr>
      <w:numPr>
        <w:ilvl w:val="2"/>
        <w:numId w:val="19"/>
      </w:numPr>
      <w:outlineLvl w:val="2"/>
    </w:pPr>
    <w:rPr>
      <w:rFonts w:eastAsia="Times New Roman" w:cs="Arial"/>
    </w:rPr>
  </w:style>
  <w:style w:type="paragraph" w:styleId="Heading4">
    <w:name w:val="heading 4"/>
    <w:basedOn w:val="Normal"/>
    <w:link w:val="Heading4Char"/>
    <w:unhideWhenUsed/>
    <w:qFormat/>
    <w:rsid w:val="00631BF2"/>
    <w:pPr>
      <w:numPr>
        <w:ilvl w:val="3"/>
        <w:numId w:val="1"/>
      </w:numPr>
      <w:spacing w:after="120"/>
      <w:ind w:left="2070" w:hanging="900"/>
      <w:outlineLvl w:val="3"/>
    </w:pPr>
    <w:rPr>
      <w:rFonts w:eastAsia="Times New Roman"/>
      <w:bCs/>
      <w:szCs w:val="28"/>
    </w:rPr>
  </w:style>
  <w:style w:type="paragraph" w:styleId="Heading5">
    <w:name w:val="heading 5"/>
    <w:basedOn w:val="Normal"/>
    <w:next w:val="Normal"/>
    <w:link w:val="Heading5Char"/>
    <w:unhideWhenUsed/>
    <w:qFormat/>
    <w:rsid w:val="00C662DB"/>
    <w:pPr>
      <w:numPr>
        <w:ilvl w:val="4"/>
        <w:numId w:val="19"/>
      </w:numPr>
      <w:spacing w:before="240" w:after="60"/>
      <w:outlineLvl w:val="4"/>
    </w:pPr>
    <w:rPr>
      <w:rFonts w:eastAsia="Times New Roman" w:cs="Arial"/>
      <w:bCs/>
      <w:iCs/>
    </w:rPr>
  </w:style>
  <w:style w:type="paragraph" w:styleId="Heading6">
    <w:name w:val="heading 6"/>
    <w:basedOn w:val="Normal"/>
    <w:next w:val="Normal"/>
    <w:link w:val="Heading6Char"/>
    <w:unhideWhenUsed/>
    <w:qFormat/>
    <w:rsid w:val="00A77C62"/>
    <w:pPr>
      <w:numPr>
        <w:ilvl w:val="5"/>
        <w:numId w:val="19"/>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9"/>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9"/>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9"/>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rsid w:val="00C662DB"/>
    <w:rPr>
      <w:rFonts w:ascii="Arial Bold" w:eastAsia="Times New Roman" w:hAnsi="Arial Bold" w:cs="Arial"/>
      <w:b/>
      <w:bCs/>
      <w:caps/>
      <w:kern w:val="32"/>
      <w:sz w:val="22"/>
      <w:szCs w:val="22"/>
    </w:rPr>
  </w:style>
  <w:style w:type="character" w:customStyle="1" w:styleId="Heading2Char">
    <w:name w:val="Heading 2 Char"/>
    <w:aliases w:val="h2 Char"/>
    <w:link w:val="Heading2"/>
    <w:rsid w:val="00C662DB"/>
    <w:rPr>
      <w:rFonts w:eastAsia="Times New Roman" w:cs="Arial"/>
      <w:bCs/>
      <w:iCs/>
      <w:smallCaps/>
      <w:sz w:val="22"/>
      <w:szCs w:val="22"/>
    </w:rPr>
  </w:style>
  <w:style w:type="character" w:customStyle="1" w:styleId="Heading3Char">
    <w:name w:val="Heading 3 Char"/>
    <w:link w:val="Heading3"/>
    <w:uiPriority w:val="9"/>
    <w:rsid w:val="00C662DB"/>
    <w:rPr>
      <w:rFonts w:eastAsia="Times New Roman" w:cs="Arial"/>
      <w:sz w:val="22"/>
      <w:szCs w:val="22"/>
    </w:rPr>
  </w:style>
  <w:style w:type="character" w:customStyle="1" w:styleId="Heading4Char">
    <w:name w:val="Heading 4 Char"/>
    <w:link w:val="Heading4"/>
    <w:rsid w:val="00631BF2"/>
    <w:rPr>
      <w:rFonts w:eastAsia="Times New Roman"/>
      <w:bCs/>
      <w:sz w:val="22"/>
      <w:szCs w:val="28"/>
    </w:rPr>
  </w:style>
  <w:style w:type="character" w:customStyle="1" w:styleId="Heading5Char">
    <w:name w:val="Heading 5 Char"/>
    <w:link w:val="Heading5"/>
    <w:rsid w:val="00C662DB"/>
    <w:rPr>
      <w:rFonts w:eastAsia="Times New Roman" w:cs="Arial"/>
      <w:bCs/>
      <w:iCs/>
      <w:sz w:val="22"/>
      <w:szCs w:val="22"/>
    </w:rPr>
  </w:style>
  <w:style w:type="character" w:customStyle="1" w:styleId="Heading6Char">
    <w:name w:val="Heading 6 Char"/>
    <w:link w:val="Heading6"/>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5815A0"/>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5815A0"/>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C662DB"/>
    <w:pPr>
      <w:ind w:left="360" w:right="-274"/>
    </w:pPr>
    <w:rPr>
      <w:rFonts w:eastAsia="Times New Roman" w:cs="Arial"/>
      <w:noProof/>
    </w:rPr>
  </w:style>
  <w:style w:type="character" w:customStyle="1" w:styleId="H1paragraphChar">
    <w:name w:val="H1 paragraph Char"/>
    <w:link w:val="H1paragraph"/>
    <w:rsid w:val="00C662DB"/>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b/>
      <w:caps/>
      <w:sz w:val="24"/>
      <w:szCs w:val="24"/>
    </w:rPr>
  </w:style>
  <w:style w:type="character" w:customStyle="1" w:styleId="HDG2Char">
    <w:name w:val="HDG 2 Char"/>
    <w:link w:val="HDG2"/>
    <w:rsid w:val="001F3DF8"/>
    <w:rPr>
      <w:rFonts w:eastAsia="Times New Roman" w:cs="Arial"/>
      <w:b/>
      <w:bCs/>
      <w:iCs/>
      <w:caps/>
      <w:smallCap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rsid w:val="00BB66DF"/>
    <w:pPr>
      <w:spacing w:after="240" w:line="259" w:lineRule="auto"/>
      <w:ind w:left="374"/>
    </w:pPr>
    <w:rPr>
      <w:rFonts w:eastAsia="Times New Roman" w:cs="Arial"/>
      <w:bCs/>
      <w:iCs/>
      <w:noProof/>
      <w:sz w:val="22"/>
      <w:szCs w:val="22"/>
      <w:lang w:val="x-none"/>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B66DF"/>
    <w:rPr>
      <w:rFonts w:eastAsia="Times New Roman" w:cs="Arial"/>
      <w:bCs/>
      <w:iCs/>
      <w:noProof/>
      <w:sz w:val="22"/>
      <w:szCs w:val="22"/>
      <w:lang w:val="x-none"/>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ind w:left="360" w:right="-274"/>
    </w:pPr>
    <w:rPr>
      <w:rFonts w:eastAsia="Calibri"/>
      <w:b/>
      <w:bCs w:val="0"/>
      <w:iCs w:val="0"/>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customStyle="1" w:styleId="S-H1">
    <w:name w:val="S-H1"/>
    <w:basedOn w:val="Heading1"/>
    <w:link w:val="S-H1Char"/>
    <w:qFormat/>
    <w:rsid w:val="00A1613F"/>
    <w:pPr>
      <w:numPr>
        <w:numId w:val="20"/>
      </w:numPr>
      <w:ind w:left="0" w:hanging="360"/>
    </w:pPr>
  </w:style>
  <w:style w:type="paragraph" w:customStyle="1" w:styleId="S-H2">
    <w:name w:val="S-H2"/>
    <w:basedOn w:val="H1paragraph"/>
    <w:link w:val="S-H2Char"/>
    <w:qFormat/>
    <w:rsid w:val="000A53C9"/>
    <w:pPr>
      <w:numPr>
        <w:ilvl w:val="1"/>
        <w:numId w:val="20"/>
      </w:numPr>
      <w:ind w:left="360" w:hanging="540"/>
      <w:outlineLvl w:val="1"/>
    </w:pPr>
  </w:style>
  <w:style w:type="character" w:customStyle="1" w:styleId="S-H1Char">
    <w:name w:val="S-H1 Char"/>
    <w:basedOn w:val="Heading1Char"/>
    <w:link w:val="S-H1"/>
    <w:rsid w:val="00A1613F"/>
    <w:rPr>
      <w:rFonts w:ascii="Arial Bold" w:eastAsia="Times New Roman" w:hAnsi="Arial Bold" w:cs="Arial"/>
      <w:b/>
      <w:bCs/>
      <w:caps/>
      <w:kern w:val="32"/>
      <w:sz w:val="22"/>
      <w:szCs w:val="22"/>
    </w:rPr>
  </w:style>
  <w:style w:type="paragraph" w:customStyle="1" w:styleId="S-H3">
    <w:name w:val="S-H3"/>
    <w:basedOn w:val="S-H2"/>
    <w:link w:val="S-H3Char"/>
    <w:qFormat/>
    <w:rsid w:val="00A1613F"/>
    <w:pPr>
      <w:numPr>
        <w:ilvl w:val="2"/>
      </w:numPr>
      <w:ind w:left="1080"/>
      <w:outlineLvl w:val="2"/>
    </w:pPr>
  </w:style>
  <w:style w:type="character" w:customStyle="1" w:styleId="S-H2Char">
    <w:name w:val="S-H2 Char"/>
    <w:basedOn w:val="H1paragraphChar"/>
    <w:link w:val="S-H2"/>
    <w:rsid w:val="000A53C9"/>
    <w:rPr>
      <w:rFonts w:eastAsia="Times New Roman" w:cs="Arial"/>
      <w:noProof/>
      <w:sz w:val="22"/>
      <w:szCs w:val="22"/>
    </w:rPr>
  </w:style>
  <w:style w:type="paragraph" w:customStyle="1" w:styleId="S-H4">
    <w:name w:val="S-H4"/>
    <w:basedOn w:val="H1paragraph"/>
    <w:link w:val="S-H4Char"/>
    <w:qFormat/>
    <w:rsid w:val="00A1613F"/>
    <w:pPr>
      <w:numPr>
        <w:ilvl w:val="3"/>
        <w:numId w:val="20"/>
      </w:numPr>
      <w:ind w:left="1980" w:hanging="900"/>
      <w:outlineLvl w:val="3"/>
    </w:pPr>
  </w:style>
  <w:style w:type="character" w:customStyle="1" w:styleId="S-H3Char">
    <w:name w:val="S-H3 Char"/>
    <w:basedOn w:val="S-H2Char"/>
    <w:link w:val="S-H3"/>
    <w:rsid w:val="00A1613F"/>
    <w:rPr>
      <w:rFonts w:eastAsia="Times New Roman" w:cs="Arial"/>
      <w:noProof/>
      <w:sz w:val="22"/>
      <w:szCs w:val="22"/>
    </w:rPr>
  </w:style>
  <w:style w:type="paragraph" w:customStyle="1" w:styleId="S-H5">
    <w:name w:val="S-H5"/>
    <w:basedOn w:val="S-H4"/>
    <w:link w:val="S-H5Char"/>
    <w:qFormat/>
    <w:rsid w:val="00A1613F"/>
    <w:pPr>
      <w:numPr>
        <w:ilvl w:val="4"/>
      </w:numPr>
      <w:ind w:left="3060" w:hanging="1080"/>
      <w:outlineLvl w:val="4"/>
    </w:pPr>
  </w:style>
  <w:style w:type="character" w:customStyle="1" w:styleId="S-H4Char">
    <w:name w:val="S-H4 Char"/>
    <w:basedOn w:val="H1paragraphChar"/>
    <w:link w:val="S-H4"/>
    <w:rsid w:val="00A1613F"/>
    <w:rPr>
      <w:rFonts w:eastAsia="Times New Roman" w:cs="Arial"/>
      <w:noProof/>
      <w:sz w:val="22"/>
      <w:szCs w:val="22"/>
    </w:rPr>
  </w:style>
  <w:style w:type="paragraph" w:customStyle="1" w:styleId="S-H3-P">
    <w:name w:val="S-H3-P"/>
    <w:basedOn w:val="S-H3"/>
    <w:link w:val="S-H3-PChar"/>
    <w:qFormat/>
    <w:rsid w:val="00DC1F61"/>
    <w:pPr>
      <w:numPr>
        <w:ilvl w:val="0"/>
        <w:numId w:val="0"/>
      </w:numPr>
      <w:ind w:left="1080"/>
      <w:outlineLvl w:val="9"/>
    </w:pPr>
  </w:style>
  <w:style w:type="character" w:customStyle="1" w:styleId="S-H5Char">
    <w:name w:val="S-H5 Char"/>
    <w:basedOn w:val="S-H4Char"/>
    <w:link w:val="S-H5"/>
    <w:rsid w:val="00A1613F"/>
    <w:rPr>
      <w:rFonts w:eastAsia="Times New Roman" w:cs="Arial"/>
      <w:noProof/>
      <w:sz w:val="22"/>
      <w:szCs w:val="22"/>
    </w:rPr>
  </w:style>
  <w:style w:type="paragraph" w:customStyle="1" w:styleId="S-H6">
    <w:name w:val="S-H6"/>
    <w:basedOn w:val="S-H5"/>
    <w:link w:val="S-H6Char"/>
    <w:qFormat/>
    <w:rsid w:val="00A1613F"/>
    <w:pPr>
      <w:numPr>
        <w:ilvl w:val="5"/>
      </w:numPr>
      <w:ind w:left="4320" w:hanging="1260"/>
      <w:outlineLvl w:val="5"/>
    </w:pPr>
  </w:style>
  <w:style w:type="character" w:customStyle="1" w:styleId="S-H3-PChar">
    <w:name w:val="S-H3-P Char"/>
    <w:basedOn w:val="S-H3Char"/>
    <w:link w:val="S-H3-P"/>
    <w:rsid w:val="00DC1F61"/>
    <w:rPr>
      <w:rFonts w:eastAsia="Times New Roman" w:cs="Arial"/>
      <w:noProof/>
      <w:sz w:val="22"/>
      <w:szCs w:val="22"/>
    </w:rPr>
  </w:style>
  <w:style w:type="paragraph" w:customStyle="1" w:styleId="S-H7">
    <w:name w:val="S-H7"/>
    <w:basedOn w:val="S-H6"/>
    <w:link w:val="S-H7Char"/>
    <w:qFormat/>
    <w:rsid w:val="00A1613F"/>
    <w:pPr>
      <w:numPr>
        <w:ilvl w:val="6"/>
      </w:numPr>
      <w:ind w:left="5940" w:hanging="1620"/>
      <w:outlineLvl w:val="6"/>
    </w:pPr>
  </w:style>
  <w:style w:type="character" w:customStyle="1" w:styleId="S-H6Char">
    <w:name w:val="S-H6 Char"/>
    <w:basedOn w:val="S-H5Char"/>
    <w:link w:val="S-H6"/>
    <w:rsid w:val="00A1613F"/>
    <w:rPr>
      <w:rFonts w:eastAsia="Times New Roman" w:cs="Arial"/>
      <w:noProof/>
      <w:sz w:val="22"/>
      <w:szCs w:val="22"/>
    </w:rPr>
  </w:style>
  <w:style w:type="paragraph" w:customStyle="1" w:styleId="S-H8">
    <w:name w:val="S-H8"/>
    <w:basedOn w:val="S-H7"/>
    <w:link w:val="S-H8Char"/>
    <w:qFormat/>
    <w:rsid w:val="00A1613F"/>
    <w:pPr>
      <w:numPr>
        <w:ilvl w:val="7"/>
      </w:numPr>
      <w:ind w:left="7560" w:hanging="1620"/>
      <w:outlineLvl w:val="7"/>
    </w:pPr>
  </w:style>
  <w:style w:type="character" w:customStyle="1" w:styleId="S-H7Char">
    <w:name w:val="S-H7 Char"/>
    <w:basedOn w:val="S-H6Char"/>
    <w:link w:val="S-H7"/>
    <w:rsid w:val="00A1613F"/>
    <w:rPr>
      <w:rFonts w:eastAsia="Times New Roman" w:cs="Arial"/>
      <w:noProof/>
      <w:sz w:val="22"/>
      <w:szCs w:val="22"/>
    </w:rPr>
  </w:style>
  <w:style w:type="paragraph" w:customStyle="1" w:styleId="S-H2-P">
    <w:name w:val="S-H2-P"/>
    <w:basedOn w:val="S-H3-P"/>
    <w:link w:val="S-H2-PChar"/>
    <w:qFormat/>
    <w:rsid w:val="00253231"/>
  </w:style>
  <w:style w:type="character" w:customStyle="1" w:styleId="S-H8Char">
    <w:name w:val="S-H8 Char"/>
    <w:basedOn w:val="S-H7Char"/>
    <w:link w:val="S-H8"/>
    <w:rsid w:val="00A1613F"/>
    <w:rPr>
      <w:rFonts w:eastAsia="Times New Roman" w:cs="Arial"/>
      <w:noProof/>
      <w:sz w:val="22"/>
      <w:szCs w:val="22"/>
    </w:rPr>
  </w:style>
  <w:style w:type="paragraph" w:customStyle="1" w:styleId="ScheduleH1">
    <w:name w:val="Schedule H1"/>
    <w:basedOn w:val="Heading1"/>
    <w:link w:val="ScheduleH1Char"/>
    <w:qFormat/>
    <w:rsid w:val="00DF7A2B"/>
    <w:pPr>
      <w:numPr>
        <w:numId w:val="25"/>
      </w:numPr>
      <w:spacing w:line="259" w:lineRule="auto"/>
    </w:pPr>
    <w:rPr>
      <w:rFonts w:eastAsiaTheme="majorEastAsia"/>
      <w:b w:val="0"/>
      <w:bCs w:val="0"/>
      <w:caps w:val="0"/>
      <w:szCs w:val="32"/>
    </w:rPr>
  </w:style>
  <w:style w:type="character" w:customStyle="1" w:styleId="S-H2-PChar">
    <w:name w:val="S-H2-P Char"/>
    <w:basedOn w:val="S-H3-PChar"/>
    <w:link w:val="S-H2-P"/>
    <w:rsid w:val="00253231"/>
    <w:rPr>
      <w:rFonts w:eastAsia="Times New Roman" w:cs="Arial"/>
      <w:noProof/>
      <w:sz w:val="22"/>
      <w:szCs w:val="22"/>
    </w:rPr>
  </w:style>
  <w:style w:type="paragraph" w:customStyle="1" w:styleId="ScheduleH2">
    <w:name w:val="Schedule H2"/>
    <w:basedOn w:val="Heading2"/>
    <w:link w:val="ScheduleH2Char"/>
    <w:qFormat/>
    <w:rsid w:val="00DF7A2B"/>
    <w:pPr>
      <w:numPr>
        <w:ilvl w:val="0"/>
        <w:numId w:val="0"/>
      </w:numPr>
      <w:spacing w:before="0" w:line="259" w:lineRule="auto"/>
      <w:ind w:left="1080" w:hanging="720"/>
    </w:pPr>
    <w:rPr>
      <w:rFonts w:eastAsiaTheme="majorEastAsia"/>
      <w:bCs w:val="0"/>
      <w:iCs w:val="0"/>
      <w:smallCaps w:val="0"/>
      <w:szCs w:val="26"/>
    </w:rPr>
  </w:style>
  <w:style w:type="character" w:customStyle="1" w:styleId="ScheduleH2Char">
    <w:name w:val="Schedule H2 Char"/>
    <w:basedOn w:val="DefaultParagraphFont"/>
    <w:link w:val="ScheduleH2"/>
    <w:rsid w:val="00DF7A2B"/>
    <w:rPr>
      <w:rFonts w:eastAsiaTheme="majorEastAsia" w:cs="Arial"/>
      <w:sz w:val="22"/>
      <w:szCs w:val="26"/>
    </w:rPr>
  </w:style>
  <w:style w:type="paragraph" w:customStyle="1" w:styleId="ScheduleH1paragraph">
    <w:name w:val="Schedule H1 paragraph"/>
    <w:basedOn w:val="Normal"/>
    <w:link w:val="ScheduleH1paragraphChar"/>
    <w:qFormat/>
    <w:rsid w:val="000A53C9"/>
    <w:pPr>
      <w:spacing w:line="259" w:lineRule="auto"/>
    </w:pPr>
    <w:rPr>
      <w:rFonts w:eastAsiaTheme="minorHAnsi" w:cs="Arial"/>
    </w:rPr>
  </w:style>
  <w:style w:type="paragraph" w:customStyle="1" w:styleId="ScheduleH1list">
    <w:name w:val="Schedule H1 list"/>
    <w:basedOn w:val="ScheduleH1paragraph"/>
    <w:link w:val="ScheduleH1listChar"/>
    <w:qFormat/>
    <w:rsid w:val="00DF7A2B"/>
    <w:pPr>
      <w:numPr>
        <w:numId w:val="21"/>
      </w:numPr>
      <w:spacing w:after="120"/>
      <w:ind w:left="1260"/>
    </w:pPr>
  </w:style>
  <w:style w:type="character" w:customStyle="1" w:styleId="ScheduleH1paragraphChar">
    <w:name w:val="Schedule H1 paragraph Char"/>
    <w:basedOn w:val="DefaultParagraphFont"/>
    <w:link w:val="ScheduleH1paragraph"/>
    <w:rsid w:val="000A53C9"/>
    <w:rPr>
      <w:rFonts w:eastAsiaTheme="minorHAnsi" w:cs="Arial"/>
      <w:sz w:val="22"/>
      <w:szCs w:val="22"/>
    </w:rPr>
  </w:style>
  <w:style w:type="paragraph" w:customStyle="1" w:styleId="ScheduleH2paragraph">
    <w:name w:val="Schedule H2 paragraph"/>
    <w:basedOn w:val="ScheduleH1paragraph"/>
    <w:link w:val="ScheduleH2paragraphChar"/>
    <w:qFormat/>
    <w:rsid w:val="00DC1F61"/>
    <w:pPr>
      <w:ind w:left="360"/>
    </w:pPr>
  </w:style>
  <w:style w:type="character" w:customStyle="1" w:styleId="ScheduleH1listChar">
    <w:name w:val="Schedule H1 list Char"/>
    <w:basedOn w:val="ScheduleH1paragraphChar"/>
    <w:link w:val="ScheduleH1list"/>
    <w:rsid w:val="00DF7A2B"/>
    <w:rPr>
      <w:rFonts w:eastAsiaTheme="minorHAnsi" w:cs="Arial"/>
      <w:sz w:val="22"/>
      <w:szCs w:val="22"/>
    </w:rPr>
  </w:style>
  <w:style w:type="character" w:customStyle="1" w:styleId="ScheduleH2paragraphChar">
    <w:name w:val="Schedule H2 paragraph Char"/>
    <w:basedOn w:val="ScheduleH2Char"/>
    <w:link w:val="ScheduleH2paragraph"/>
    <w:rsid w:val="00DC1F61"/>
    <w:rPr>
      <w:rFonts w:eastAsiaTheme="minorHAnsi" w:cs="Arial"/>
      <w:sz w:val="22"/>
      <w:szCs w:val="22"/>
    </w:rPr>
  </w:style>
  <w:style w:type="paragraph" w:customStyle="1" w:styleId="ScheduleH2list">
    <w:name w:val="Schedule H2 list"/>
    <w:basedOn w:val="ScheduleH2paragraph"/>
    <w:link w:val="ScheduleH2listChar"/>
    <w:qFormat/>
    <w:rsid w:val="00DF7A2B"/>
    <w:pPr>
      <w:numPr>
        <w:numId w:val="22"/>
      </w:numPr>
      <w:outlineLvl w:val="1"/>
    </w:pPr>
    <w:rPr>
      <w:rFonts w:eastAsiaTheme="majorEastAsia"/>
      <w:szCs w:val="26"/>
    </w:rPr>
  </w:style>
  <w:style w:type="character" w:customStyle="1" w:styleId="ScheduleH2listChar">
    <w:name w:val="Schedule H2 list Char"/>
    <w:basedOn w:val="ScheduleH2paragraphChar"/>
    <w:link w:val="ScheduleH2list"/>
    <w:rsid w:val="00DF7A2B"/>
    <w:rPr>
      <w:rFonts w:eastAsiaTheme="majorEastAsia" w:cs="Arial"/>
      <w:sz w:val="22"/>
      <w:szCs w:val="26"/>
    </w:rPr>
  </w:style>
  <w:style w:type="paragraph" w:customStyle="1" w:styleId="ScheduleH1paragraph1">
    <w:name w:val="Schedule H1 paragraph 1"/>
    <w:basedOn w:val="ScheduleH1paragraph"/>
    <w:link w:val="ScheduleH1paragraph1Char"/>
    <w:qFormat/>
    <w:rsid w:val="00DF7A2B"/>
    <w:pPr>
      <w:ind w:left="900"/>
    </w:pPr>
    <w:rPr>
      <w:bCs/>
      <w:iCs/>
    </w:rPr>
  </w:style>
  <w:style w:type="character" w:customStyle="1" w:styleId="ScheduleH1Char">
    <w:name w:val="Schedule H1 Char"/>
    <w:basedOn w:val="Heading1Char"/>
    <w:link w:val="ScheduleH1"/>
    <w:rsid w:val="00DF7A2B"/>
    <w:rPr>
      <w:rFonts w:ascii="Arial Bold" w:eastAsiaTheme="majorEastAsia" w:hAnsi="Arial Bold" w:cs="Arial"/>
      <w:b w:val="0"/>
      <w:bCs w:val="0"/>
      <w:caps w:val="0"/>
      <w:kern w:val="32"/>
      <w:sz w:val="22"/>
      <w:szCs w:val="32"/>
    </w:rPr>
  </w:style>
  <w:style w:type="paragraph" w:customStyle="1" w:styleId="ScheduleH2list1">
    <w:name w:val="Schedule H2 list1"/>
    <w:basedOn w:val="Instructions"/>
    <w:link w:val="ScheduleH2list1Char"/>
    <w:qFormat/>
    <w:rsid w:val="004B4CDC"/>
    <w:pPr>
      <w:numPr>
        <w:ilvl w:val="1"/>
        <w:numId w:val="23"/>
      </w:numPr>
      <w:spacing w:after="240" w:line="259" w:lineRule="auto"/>
      <w:outlineLvl w:val="0"/>
    </w:pPr>
    <w:rPr>
      <w:rFonts w:eastAsiaTheme="majorEastAsia"/>
      <w:i w:val="0"/>
      <w:szCs w:val="32"/>
    </w:rPr>
  </w:style>
  <w:style w:type="character" w:customStyle="1" w:styleId="ScheduleH1paragraph1Char">
    <w:name w:val="Schedule H1 paragraph 1 Char"/>
    <w:basedOn w:val="ScheduleH1paragraphChar"/>
    <w:link w:val="ScheduleH1paragraph1"/>
    <w:rsid w:val="00DF7A2B"/>
    <w:rPr>
      <w:rFonts w:eastAsiaTheme="minorHAnsi" w:cs="Arial"/>
      <w:bCs/>
      <w:iCs/>
      <w:sz w:val="22"/>
      <w:szCs w:val="22"/>
    </w:rPr>
  </w:style>
  <w:style w:type="character" w:customStyle="1" w:styleId="ScheduleH2list1Char">
    <w:name w:val="Schedule H2 list1 Char"/>
    <w:basedOn w:val="InstructionsChar"/>
    <w:link w:val="ScheduleH2list1"/>
    <w:rsid w:val="00DF7A2B"/>
    <w:rPr>
      <w:rFonts w:eastAsiaTheme="majorEastAsia" w:cs="Arial"/>
      <w:i w:val="0"/>
      <w:color w:val="FF0000"/>
      <w:sz w:val="22"/>
      <w:szCs w:val="32"/>
    </w:rPr>
  </w:style>
  <w:style w:type="paragraph" w:customStyle="1" w:styleId="ScheduleH3">
    <w:name w:val="ScheduleH3"/>
    <w:basedOn w:val="ScheduleH1"/>
    <w:link w:val="ScheduleH3Char"/>
    <w:qFormat/>
    <w:rsid w:val="004B4CDC"/>
    <w:pPr>
      <w:numPr>
        <w:ilvl w:val="2"/>
      </w:numPr>
    </w:pPr>
    <w:rPr>
      <w:rFonts w:ascii="Arial" w:hAnsi="Arial"/>
    </w:rPr>
  </w:style>
  <w:style w:type="character" w:customStyle="1" w:styleId="ScheduleH3Char">
    <w:name w:val="ScheduleH3 Char"/>
    <w:basedOn w:val="ScheduleH1Char"/>
    <w:link w:val="ScheduleH3"/>
    <w:rsid w:val="00DF7A2B"/>
    <w:rPr>
      <w:rFonts w:ascii="Arial Bold" w:eastAsiaTheme="majorEastAsia" w:hAnsi="Arial Bold" w:cs="Arial"/>
      <w:b w:val="0"/>
      <w:bCs w:val="0"/>
      <w:caps w:val="0"/>
      <w:kern w:val="32"/>
      <w:sz w:val="22"/>
      <w:szCs w:val="32"/>
    </w:rPr>
  </w:style>
  <w:style w:type="paragraph" w:customStyle="1" w:styleId="TableText">
    <w:name w:val="Table Text"/>
    <w:basedOn w:val="Normal"/>
    <w:link w:val="TableTextChar"/>
    <w:autoRedefine/>
    <w:qFormat/>
    <w:rsid w:val="00DF7A2B"/>
    <w:pPr>
      <w:tabs>
        <w:tab w:val="left" w:pos="64"/>
        <w:tab w:val="left" w:pos="1260"/>
      </w:tabs>
      <w:spacing w:before="60" w:after="60" w:line="240" w:lineRule="auto"/>
      <w:ind w:left="58" w:right="20"/>
    </w:pPr>
    <w:rPr>
      <w:rFonts w:asciiTheme="minorHAnsi" w:hAnsiTheme="minorHAnsi" w:cstheme="minorHAnsi"/>
      <w:bCs/>
      <w:iCs/>
      <w:sz w:val="20"/>
      <w:szCs w:val="20"/>
    </w:rPr>
  </w:style>
  <w:style w:type="character" w:customStyle="1" w:styleId="TableTextChar">
    <w:name w:val="Table Text Char"/>
    <w:link w:val="TableText"/>
    <w:rsid w:val="00DF7A2B"/>
    <w:rPr>
      <w:rFonts w:asciiTheme="minorHAnsi" w:hAnsiTheme="minorHAnsi" w:cstheme="minorHAnsi"/>
      <w:bCs/>
      <w:iCs/>
    </w:rPr>
  </w:style>
  <w:style w:type="paragraph" w:customStyle="1" w:styleId="UserAgmtHdg">
    <w:name w:val="User Agmt Hdg"/>
    <w:basedOn w:val="Normal"/>
    <w:link w:val="UserAgmtHdgChar"/>
    <w:autoRedefine/>
    <w:qFormat/>
    <w:rsid w:val="00DF7A2B"/>
    <w:pPr>
      <w:tabs>
        <w:tab w:val="left" w:pos="1260"/>
      </w:tabs>
      <w:spacing w:after="0" w:line="240" w:lineRule="auto"/>
      <w:ind w:left="90"/>
      <w:jc w:val="center"/>
    </w:pPr>
    <w:rPr>
      <w:rFonts w:asciiTheme="minorHAnsi" w:hAnsiTheme="minorHAnsi"/>
      <w:b/>
      <w:bCs/>
      <w:iCs/>
    </w:rPr>
  </w:style>
  <w:style w:type="paragraph" w:customStyle="1" w:styleId="numberedtabletext">
    <w:name w:val="numbered table text"/>
    <w:basedOn w:val="TableText"/>
    <w:link w:val="numberedtabletextChar"/>
    <w:autoRedefine/>
    <w:qFormat/>
    <w:rsid w:val="00DF7A2B"/>
    <w:pPr>
      <w:numPr>
        <w:numId w:val="24"/>
      </w:numPr>
      <w:tabs>
        <w:tab w:val="clear" w:pos="64"/>
        <w:tab w:val="clear" w:pos="1260"/>
      </w:tabs>
      <w:ind w:left="342" w:hanging="180"/>
    </w:pPr>
    <w:rPr>
      <w:sz w:val="16"/>
      <w:szCs w:val="16"/>
    </w:rPr>
  </w:style>
  <w:style w:type="character" w:customStyle="1" w:styleId="UserAgmtHdgChar">
    <w:name w:val="User Agmt Hdg Char"/>
    <w:basedOn w:val="DefaultParagraphFont"/>
    <w:link w:val="UserAgmtHdg"/>
    <w:rsid w:val="00DF7A2B"/>
    <w:rPr>
      <w:rFonts w:asciiTheme="minorHAnsi" w:hAnsiTheme="minorHAnsi"/>
      <w:b/>
      <w:bCs/>
      <w:iCs/>
      <w:sz w:val="22"/>
      <w:szCs w:val="22"/>
    </w:rPr>
  </w:style>
  <w:style w:type="character" w:customStyle="1" w:styleId="numberedtabletextChar">
    <w:name w:val="numbered table text Char"/>
    <w:basedOn w:val="TableTextChar"/>
    <w:link w:val="numberedtabletext"/>
    <w:rsid w:val="00DF7A2B"/>
    <w:rPr>
      <w:rFonts w:asciiTheme="minorHAnsi" w:hAnsiTheme="minorHAnsi" w:cstheme="minorHAnsi"/>
      <w:bCs/>
      <w:iCs/>
      <w:sz w:val="16"/>
      <w:szCs w:val="16"/>
    </w:rPr>
  </w:style>
  <w:style w:type="paragraph" w:customStyle="1" w:styleId="S-H3-L">
    <w:name w:val="S-H3-L"/>
    <w:basedOn w:val="S-H3-P"/>
    <w:link w:val="S-H3-LChar"/>
    <w:qFormat/>
    <w:rsid w:val="00DC1F61"/>
    <w:pPr>
      <w:numPr>
        <w:numId w:val="26"/>
      </w:numPr>
      <w:ind w:left="1800"/>
    </w:pPr>
  </w:style>
  <w:style w:type="character" w:customStyle="1" w:styleId="S-H3-LChar">
    <w:name w:val="S-H3-L Char"/>
    <w:basedOn w:val="S-H3-PChar"/>
    <w:link w:val="S-H3-L"/>
    <w:rsid w:val="00DC1F61"/>
    <w:rPr>
      <w:rFonts w:eastAsia="Times New Roman" w:cs="Arial"/>
      <w:noProof/>
      <w:sz w:val="22"/>
      <w:szCs w:val="22"/>
    </w:rPr>
  </w:style>
  <w:style w:type="paragraph" w:customStyle="1" w:styleId="H2-P">
    <w:name w:val="H2-P"/>
    <w:basedOn w:val="Normal"/>
    <w:link w:val="H2-PChar"/>
    <w:qFormat/>
    <w:rsid w:val="00975139"/>
    <w:pPr>
      <w:spacing w:line="259" w:lineRule="auto"/>
      <w:ind w:left="360"/>
    </w:pPr>
    <w:rPr>
      <w:rFonts w:asciiTheme="minorHAnsi" w:eastAsia="Times New Roman" w:hAnsiTheme="minorHAnsi" w:cstheme="minorHAnsi"/>
      <w:sz w:val="20"/>
      <w:szCs w:val="20"/>
    </w:rPr>
  </w:style>
  <w:style w:type="character" w:customStyle="1" w:styleId="H2-PChar">
    <w:name w:val="H2-P Char"/>
    <w:basedOn w:val="DefaultParagraphFont"/>
    <w:link w:val="H2-P"/>
    <w:rsid w:val="00975139"/>
    <w:rPr>
      <w:rFonts w:asciiTheme="minorHAnsi" w:eastAsia="Times New Roman" w:hAnsiTheme="minorHAnsi" w:cstheme="minorHAnsi"/>
    </w:rPr>
  </w:style>
  <w:style w:type="character" w:styleId="Emphasis">
    <w:name w:val="Emphasis"/>
    <w:basedOn w:val="DefaultParagraphFont"/>
    <w:uiPriority w:val="20"/>
    <w:qFormat/>
    <w:rsid w:val="00123B76"/>
    <w:rPr>
      <w:b/>
      <w:bCs/>
      <w:i w:val="0"/>
      <w:iCs w:val="0"/>
    </w:rPr>
  </w:style>
  <w:style w:type="character" w:customStyle="1" w:styleId="st1">
    <w:name w:val="st1"/>
    <w:basedOn w:val="DefaultParagraphFont"/>
    <w:rsid w:val="0012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uscode.house.gov/" TargetMode="External"/><Relationship Id="rId26" Type="http://schemas.openxmlformats.org/officeDocument/2006/relationships/hyperlink" Target="https://www.hca.wa.gov/assets/billers-and-providers/wise-wraparound-intensive-services-manual.pdf" TargetMode="External"/><Relationship Id="rId3" Type="http://schemas.openxmlformats.org/officeDocument/2006/relationships/customXml" Target="../customXml/item3.xml"/><Relationship Id="rId21" Type="http://schemas.openxmlformats.org/officeDocument/2006/relationships/hyperlink" Target="mailto:Acctspay@hca.wa.gov"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pps.leg.wa.gov/rcw/" TargetMode="External"/><Relationship Id="rId25" Type="http://schemas.openxmlformats.org/officeDocument/2006/relationships/hyperlink" Target="https://www.medicaid.gov/medicaid/quality-of-care/medicaid-managed-care/external-quality-review/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fr.gov/cgi-bin/ECFR?page=browse" TargetMode="External"/><Relationship Id="rId20" Type="http://schemas.openxmlformats.org/officeDocument/2006/relationships/hyperlink" Target="http://www.ofm.wa.gov/policy/10.htm" TargetMode="External"/><Relationship Id="rId29" Type="http://schemas.openxmlformats.org/officeDocument/2006/relationships/hyperlink" Target="https://ocio.wa.gov/policy/securing-information-technology-asse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CAPrivacyOfficer@hca.wa.gov" TargetMode="External"/><Relationship Id="rId32" Type="http://schemas.openxmlformats.org/officeDocument/2006/relationships/hyperlink" Target="http://csrc.nist.gov/publications/PubsSPs.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cio.wa.gov/policies/141-securing-information-technology-assets/14110-securing-information-technology-assets" TargetMode="External"/><Relationship Id="rId28" Type="http://schemas.openxmlformats.org/officeDocument/2006/relationships/hyperlink" Target="mailto:PrivacyOfficer@hca.wa.gov" TargetMode="External"/><Relationship Id="rId10" Type="http://schemas.openxmlformats.org/officeDocument/2006/relationships/footnotes" Target="footnotes.xml"/><Relationship Id="rId19" Type="http://schemas.openxmlformats.org/officeDocument/2006/relationships/hyperlink" Target="http://app.leg.wa.gov/wac/" TargetMode="External"/><Relationship Id="rId31" Type="http://schemas.openxmlformats.org/officeDocument/2006/relationships/hyperlink" Target="http://csrc.nist.gov/publications/PubsSP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ofm.wa.gov/it-systems/statewide-vendorpayee-services/receiving-payment-state" TargetMode="External"/><Relationship Id="rId27" Type="http://schemas.openxmlformats.org/officeDocument/2006/relationships/hyperlink" Target="https://www.hca.wa.gov/assets/billers-and-providers/wise%20quality%20plan%20final.pdf" TargetMode="External"/><Relationship Id="rId30" Type="http://schemas.openxmlformats.org/officeDocument/2006/relationships/hyperlink" Target="https://ocio.wa.gov/policy/securing-information-technology-assets"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6f42ce-ad76-4399-a3db-7da225bd029b">CFCCWEJZ5Z34-111-278</_dlc_DocId>
    <_dlc_DocIdUrl xmlns="966f42ce-ad76-4399-a3db-7da225bd029b">
      <Url>https://shared.sp.wa.gov/sites/InsideHCA/medicaid/mpoi/mcra/_layouts/15/DocIdRedir.aspx?ID=CFCCWEJZ5Z34-111-278</Url>
      <Description>CFCCWEJZ5Z34-111-278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E0F4A99A50C184F9F2FB2688B5854D9" ma:contentTypeVersion="1" ma:contentTypeDescription="Create a new document." ma:contentTypeScope="" ma:versionID="803fc37ce85ba26a280f6351534249de">
  <xsd:schema xmlns:xsd="http://www.w3.org/2001/XMLSchema" xmlns:xs="http://www.w3.org/2001/XMLSchema" xmlns:p="http://schemas.microsoft.com/office/2006/metadata/properties" xmlns:ns2="966f42ce-ad76-4399-a3db-7da225bd029b" targetNamespace="http://schemas.microsoft.com/office/2006/metadata/properties" ma:root="true" ma:fieldsID="a991504757cfe26407078565a0726ca2" ns2:_="">
    <xsd:import namespace="966f42ce-ad76-4399-a3db-7da225bd02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ECAF-2F9B-4D02-A9C1-E2BAAF7F7C78}">
  <ds:schemaRefs>
    <ds:schemaRef ds:uri="http://schemas.microsoft.com/office/2006/documentManagement/types"/>
    <ds:schemaRef ds:uri="http://schemas.microsoft.com/office/infopath/2007/PartnerControls"/>
    <ds:schemaRef ds:uri="966f42ce-ad76-4399-a3db-7da225bd029b"/>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8CC4A6D-FC73-45A5-AF47-C13DAABBEE6F}">
  <ds:schemaRefs>
    <ds:schemaRef ds:uri="http://schemas.microsoft.com/sharepoint/v3/contenttype/forms"/>
  </ds:schemaRefs>
</ds:datastoreItem>
</file>

<file path=customXml/itemProps3.xml><?xml version="1.0" encoding="utf-8"?>
<ds:datastoreItem xmlns:ds="http://schemas.openxmlformats.org/officeDocument/2006/customXml" ds:itemID="{A92CB440-6312-4CE4-90A1-B41940270E37}">
  <ds:schemaRefs>
    <ds:schemaRef ds:uri="http://schemas.microsoft.com/sharepoint/events"/>
  </ds:schemaRefs>
</ds:datastoreItem>
</file>

<file path=customXml/itemProps4.xml><?xml version="1.0" encoding="utf-8"?>
<ds:datastoreItem xmlns:ds="http://schemas.openxmlformats.org/officeDocument/2006/customXml" ds:itemID="{C6A9F226-E48C-4BD7-8A70-8749F234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27D9B4-C05F-4EC6-B265-EBF7E61E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27325</Words>
  <Characters>155757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182717</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Hanson, Angela  (HCA)</dc:creator>
  <cp:lastModifiedBy>Hanson, Angela  (HCA)</cp:lastModifiedBy>
  <cp:revision>4</cp:revision>
  <cp:lastPrinted>2017-02-23T21:52:00Z</cp:lastPrinted>
  <dcterms:created xsi:type="dcterms:W3CDTF">2019-08-06T00:24:00Z</dcterms:created>
  <dcterms:modified xsi:type="dcterms:W3CDTF">2019-08-06T00:25:00Z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0x0101008E0F4A99A50C184F9F2FB2688B5854D9</vt:lpwstr>
  </property>
  <property fmtid="{D5CDD505-2E9C-101B-9397-08002B2CF9AE}" pid="4" name="_dlc_DocIdItemGuid">
    <vt:lpwstr>4ed62bc8-0b33-4dff-8264-37eb5ede1a49</vt:lpwstr>
  </property>
</Properties>
</file>