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F64AA7" w14:textId="77777777" w:rsidR="00FC192C" w:rsidRDefault="00FC192C" w:rsidP="0090604F">
      <w:pPr>
        <w:ind w:left="0"/>
        <w:rPr>
          <w:b/>
        </w:rPr>
      </w:pPr>
    </w:p>
    <w:p w14:paraId="669AB34B" w14:textId="77777777" w:rsidR="0090604F" w:rsidRDefault="0090604F" w:rsidP="0090604F">
      <w:pPr>
        <w:ind w:left="0"/>
        <w:rPr>
          <w:b/>
        </w:rPr>
      </w:pPr>
      <w:r w:rsidRPr="00EF074B">
        <w:rPr>
          <w:noProof/>
          <w:lang w:eastAsia="zh-CN"/>
        </w:rPr>
        <w:drawing>
          <wp:inline distT="0" distB="0" distL="0" distR="0" wp14:anchorId="6F3B443F" wp14:editId="4FB605F3">
            <wp:extent cx="1873250" cy="285448"/>
            <wp:effectExtent l="0" t="0" r="0" b="635"/>
            <wp:docPr id="4" name="Picture 4" descr="HC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2867" cy="299104"/>
                    </a:xfrm>
                    <a:prstGeom prst="rect">
                      <a:avLst/>
                    </a:prstGeom>
                    <a:noFill/>
                    <a:ln>
                      <a:noFill/>
                    </a:ln>
                  </pic:spPr>
                </pic:pic>
              </a:graphicData>
            </a:graphic>
          </wp:inline>
        </w:drawing>
      </w:r>
    </w:p>
    <w:p w14:paraId="57DD4127" w14:textId="77777777" w:rsidR="0090604F" w:rsidRDefault="0090604F" w:rsidP="0090604F">
      <w:pPr>
        <w:ind w:left="0"/>
        <w:rPr>
          <w:b/>
        </w:rPr>
      </w:pPr>
    </w:p>
    <w:p w14:paraId="5E194723" w14:textId="77777777" w:rsidR="009579D5" w:rsidRPr="001A7689" w:rsidRDefault="009579D5" w:rsidP="00C02A9B">
      <w:pPr>
        <w:ind w:left="0"/>
        <w:jc w:val="center"/>
        <w:rPr>
          <w:b/>
        </w:rPr>
      </w:pPr>
      <w:r w:rsidRPr="001A7689">
        <w:rPr>
          <w:b/>
        </w:rPr>
        <w:t>STATE OF WASHINGTON</w:t>
      </w:r>
    </w:p>
    <w:p w14:paraId="0ACAFEFB" w14:textId="77777777" w:rsidR="009579D5" w:rsidRPr="001A7689" w:rsidRDefault="009579D5" w:rsidP="00C02A9B">
      <w:pPr>
        <w:ind w:left="0"/>
        <w:jc w:val="center"/>
        <w:rPr>
          <w:b/>
        </w:rPr>
      </w:pPr>
      <w:r w:rsidRPr="001A7689">
        <w:rPr>
          <w:b/>
        </w:rPr>
        <w:t>HEALTH CARE AUTHORITY</w:t>
      </w:r>
    </w:p>
    <w:p w14:paraId="28A4A0ED" w14:textId="77777777" w:rsidR="009579D5" w:rsidRPr="001A7689" w:rsidRDefault="009579D5" w:rsidP="00C02A9B">
      <w:pPr>
        <w:spacing w:before="240" w:after="120"/>
        <w:ind w:left="0"/>
        <w:jc w:val="center"/>
        <w:rPr>
          <w:b/>
        </w:rPr>
      </w:pPr>
      <w:r w:rsidRPr="001A7689">
        <w:rPr>
          <w:b/>
        </w:rPr>
        <w:t>REQUEST FOR PROPOSALS (RFP)</w:t>
      </w:r>
    </w:p>
    <w:p w14:paraId="4EBE7159" w14:textId="77777777" w:rsidR="009579D5" w:rsidRPr="001A7689" w:rsidRDefault="009579D5" w:rsidP="00C02A9B">
      <w:pPr>
        <w:spacing w:before="120" w:after="120"/>
        <w:ind w:left="0"/>
        <w:jc w:val="center"/>
        <w:rPr>
          <w:b/>
        </w:rPr>
      </w:pPr>
      <w:r w:rsidRPr="001A7689">
        <w:rPr>
          <w:b/>
        </w:rPr>
        <w:t>RFP NO.</w:t>
      </w:r>
      <w:r w:rsidR="0090604F">
        <w:rPr>
          <w:b/>
        </w:rPr>
        <w:t xml:space="preserve"> </w:t>
      </w:r>
      <w:r w:rsidR="0090604F" w:rsidRPr="0090604F">
        <w:rPr>
          <w:b/>
        </w:rPr>
        <w:t>2020HCA28</w:t>
      </w:r>
    </w:p>
    <w:p w14:paraId="7B0F4795" w14:textId="77777777" w:rsidR="009579D5" w:rsidRPr="001A7689" w:rsidRDefault="009579D5" w:rsidP="00BA3097"/>
    <w:p w14:paraId="143A20AF" w14:textId="77777777" w:rsidR="009579D5" w:rsidRPr="001A7689" w:rsidRDefault="009579D5" w:rsidP="00BA3097"/>
    <w:p w14:paraId="15048F4D" w14:textId="77777777" w:rsidR="009579D5" w:rsidRPr="001A7689" w:rsidRDefault="00C40E94" w:rsidP="008D643D">
      <w:pPr>
        <w:spacing w:line="320" w:lineRule="exact"/>
      </w:pPr>
      <w:r w:rsidRPr="001A7689">
        <w:rPr>
          <w:b/>
          <w:i/>
        </w:rPr>
        <w:t>NOTE:</w:t>
      </w:r>
      <w:r w:rsidRPr="001A7689">
        <w:rPr>
          <w:i/>
        </w:rPr>
        <w:t xml:space="preserve"> If you download</w:t>
      </w:r>
      <w:r w:rsidR="00C6297E">
        <w:rPr>
          <w:i/>
        </w:rPr>
        <w:t xml:space="preserve"> and respond to</w:t>
      </w:r>
      <w:r w:rsidRPr="001A7689">
        <w:rPr>
          <w:i/>
        </w:rPr>
        <w:t xml:space="preserve"> this RFP from the Health Care Authority website, you are responsible for sending your name, address, e-mail address, and telephone number to the RFP Coordinator in order for your organization to receive any RFP amendments or bidder questions/agency answers.</w:t>
      </w:r>
      <w:r w:rsidR="00267926" w:rsidRPr="001A7689">
        <w:rPr>
          <w:i/>
        </w:rPr>
        <w:t xml:space="preserve"> HCA is not responsible for any failure of your organization to send the information or for any repercussions that may result to your organization because of any such failure.</w:t>
      </w:r>
    </w:p>
    <w:p w14:paraId="6AFA3983" w14:textId="77777777" w:rsidR="00C40E94" w:rsidRPr="001A7689" w:rsidRDefault="00C40E94" w:rsidP="008D643D">
      <w:pPr>
        <w:spacing w:line="320" w:lineRule="exact"/>
      </w:pPr>
    </w:p>
    <w:p w14:paraId="1C7D4DCE" w14:textId="77777777" w:rsidR="009579D5" w:rsidRPr="00EA1603" w:rsidRDefault="009579D5" w:rsidP="008D643D">
      <w:r w:rsidRPr="001A7689">
        <w:rPr>
          <w:b/>
        </w:rPr>
        <w:t xml:space="preserve">PROJECT TITLE:  </w:t>
      </w:r>
      <w:r w:rsidR="0080748A" w:rsidRPr="00EA1603">
        <w:rPr>
          <w:u w:val="single"/>
        </w:rPr>
        <w:t xml:space="preserve">Pharmacy Point of Sale </w:t>
      </w:r>
      <w:r w:rsidR="009434E7" w:rsidRPr="00EA1603">
        <w:rPr>
          <w:u w:val="single"/>
        </w:rPr>
        <w:t xml:space="preserve">(POS) </w:t>
      </w:r>
      <w:r w:rsidR="0080748A" w:rsidRPr="00EA1603">
        <w:rPr>
          <w:u w:val="single"/>
        </w:rPr>
        <w:t>Module Replacement Project</w:t>
      </w:r>
    </w:p>
    <w:p w14:paraId="0E1E8B04" w14:textId="77777777" w:rsidR="00C02A9B" w:rsidRPr="001A7689" w:rsidRDefault="00C02A9B" w:rsidP="008D643D">
      <w:pPr>
        <w:rPr>
          <w:b/>
        </w:rPr>
      </w:pPr>
    </w:p>
    <w:p w14:paraId="44C7CE40" w14:textId="1DE903F9" w:rsidR="009579D5" w:rsidRPr="001A7689" w:rsidRDefault="009579D5" w:rsidP="008D643D">
      <w:r w:rsidRPr="001A7689">
        <w:rPr>
          <w:b/>
        </w:rPr>
        <w:t>PROPOSAL DUE DATE:</w:t>
      </w:r>
      <w:r w:rsidRPr="001A7689">
        <w:t xml:space="preserve"> </w:t>
      </w:r>
      <w:r w:rsidR="00170CA6">
        <w:t>April 1</w:t>
      </w:r>
      <w:r w:rsidR="00585CB8">
        <w:t>2</w:t>
      </w:r>
      <w:r w:rsidR="00170CA6">
        <w:t>, 2021</w:t>
      </w:r>
      <w:r w:rsidR="00C056D3" w:rsidRPr="001A7689">
        <w:t xml:space="preserve"> by </w:t>
      </w:r>
      <w:r w:rsidR="00585CB8">
        <w:t>12</w:t>
      </w:r>
      <w:r w:rsidR="0059687B">
        <w:t xml:space="preserve">:00 </w:t>
      </w:r>
      <w:r w:rsidR="00170CA6">
        <w:t>p.m.</w:t>
      </w:r>
      <w:r w:rsidR="00585CB8">
        <w:t xml:space="preserve"> (noon)</w:t>
      </w:r>
      <w:r w:rsidRPr="001A7689">
        <w:t xml:space="preserve"> </w:t>
      </w:r>
      <w:r w:rsidRPr="001A7689">
        <w:rPr>
          <w:i/>
        </w:rPr>
        <w:t>Pacific Standard Time or Pacific Daylight Time</w:t>
      </w:r>
      <w:r w:rsidRPr="001A7689">
        <w:t>, Olympia, Washington, USA.</w:t>
      </w:r>
    </w:p>
    <w:p w14:paraId="40405720" w14:textId="77777777" w:rsidR="00C02A9B" w:rsidRPr="001A7689" w:rsidRDefault="00C02A9B" w:rsidP="008D643D"/>
    <w:p w14:paraId="7F5B3359" w14:textId="77777777" w:rsidR="009579D5" w:rsidRPr="001A7689" w:rsidRDefault="00170CA6" w:rsidP="008D643D">
      <w:r>
        <w:t xml:space="preserve">Only </w:t>
      </w:r>
      <w:r w:rsidR="009579D5" w:rsidRPr="001A7689">
        <w:t xml:space="preserve">E-mailed bids will be accepted. </w:t>
      </w:r>
      <w:r w:rsidRPr="00C6297E">
        <w:rPr>
          <w:u w:val="single"/>
        </w:rPr>
        <w:t>Physical mail and f</w:t>
      </w:r>
      <w:r w:rsidR="009579D5" w:rsidRPr="00C6297E">
        <w:rPr>
          <w:u w:val="single"/>
        </w:rPr>
        <w:t>axed bids will not</w:t>
      </w:r>
      <w:r w:rsidRPr="00C6297E">
        <w:rPr>
          <w:u w:val="single"/>
        </w:rPr>
        <w:t xml:space="preserve"> be accepted</w:t>
      </w:r>
      <w:r w:rsidR="009579D5" w:rsidRPr="001A7689">
        <w:t xml:space="preserve">.  </w:t>
      </w:r>
    </w:p>
    <w:p w14:paraId="68CDDD88" w14:textId="77777777" w:rsidR="00C02A9B" w:rsidRPr="001A7689" w:rsidRDefault="00C02A9B" w:rsidP="008D643D"/>
    <w:p w14:paraId="3CB8A284" w14:textId="77777777" w:rsidR="009579D5" w:rsidRPr="001A7689" w:rsidRDefault="009579D5" w:rsidP="008D643D">
      <w:r w:rsidRPr="001A7689">
        <w:rPr>
          <w:b/>
        </w:rPr>
        <w:t>ESTIMATED TIME PERIOD FOR CONTRACT:</w:t>
      </w:r>
      <w:r w:rsidRPr="001A7689">
        <w:t xml:space="preserve">  </w:t>
      </w:r>
      <w:r w:rsidR="00170CA6">
        <w:t>September 17, 2021</w:t>
      </w:r>
      <w:r w:rsidR="00505F81" w:rsidRPr="001A7689">
        <w:t xml:space="preserve"> to </w:t>
      </w:r>
      <w:r w:rsidR="00FB321F">
        <w:t xml:space="preserve">March </w:t>
      </w:r>
      <w:r w:rsidR="00170CA6">
        <w:t>16, 202</w:t>
      </w:r>
      <w:r w:rsidR="00FB321F">
        <w:t>7</w:t>
      </w:r>
      <w:r w:rsidR="00EA1603">
        <w:t>.</w:t>
      </w:r>
    </w:p>
    <w:p w14:paraId="123F8250" w14:textId="77777777" w:rsidR="00C02A9B" w:rsidRPr="001A7689" w:rsidRDefault="00C02A9B" w:rsidP="008D643D"/>
    <w:p w14:paraId="2977012B" w14:textId="77777777" w:rsidR="009579D5" w:rsidRPr="001A7689" w:rsidRDefault="009579D5" w:rsidP="008D643D">
      <w:r w:rsidRPr="001A7689">
        <w:t xml:space="preserve">The Health Care Authority reserves the right to extend the contract for up to </w:t>
      </w:r>
      <w:r w:rsidR="001A7689" w:rsidRPr="001A7689">
        <w:t xml:space="preserve">3 </w:t>
      </w:r>
      <w:r w:rsidRPr="001A7689">
        <w:t>additional year</w:t>
      </w:r>
      <w:r w:rsidR="001A7689" w:rsidRPr="001A7689">
        <w:t>s</w:t>
      </w:r>
      <w:r w:rsidRPr="001A7689">
        <w:t xml:space="preserve"> at the sole discretion of the Health Care Authority. </w:t>
      </w:r>
    </w:p>
    <w:p w14:paraId="55749ABF" w14:textId="77777777" w:rsidR="00C02A9B" w:rsidRPr="001A7689" w:rsidRDefault="00C02A9B" w:rsidP="008D643D"/>
    <w:p w14:paraId="75618034" w14:textId="77777777" w:rsidR="009579D5" w:rsidRPr="001A7689" w:rsidRDefault="009579D5" w:rsidP="008D643D">
      <w:r w:rsidRPr="001A7689">
        <w:rPr>
          <w:b/>
        </w:rPr>
        <w:t>BIDDER ELIGIBILITY:</w:t>
      </w:r>
      <w:r w:rsidRPr="001A7689">
        <w:t xml:space="preserve">  This procurement is open to those Bidders that satisfy the minimum qualifications</w:t>
      </w:r>
      <w:r w:rsidR="001A7689" w:rsidRPr="001A7689">
        <w:t xml:space="preserve"> (see Section</w:t>
      </w:r>
      <w:r w:rsidR="001F10A5">
        <w:t xml:space="preserve"> </w:t>
      </w:r>
      <w:r w:rsidR="001F10A5">
        <w:fldChar w:fldCharType="begin"/>
      </w:r>
      <w:r w:rsidR="001F10A5">
        <w:instrText xml:space="preserve"> REF _Ref52978549 \r \h </w:instrText>
      </w:r>
      <w:r w:rsidR="001F10A5">
        <w:fldChar w:fldCharType="separate"/>
      </w:r>
      <w:r w:rsidR="00401EDC">
        <w:t>1.11</w:t>
      </w:r>
      <w:r w:rsidR="001F10A5">
        <w:fldChar w:fldCharType="end"/>
      </w:r>
      <w:r w:rsidR="001A7689" w:rsidRPr="001A7689">
        <w:t>)</w:t>
      </w:r>
      <w:r w:rsidRPr="001A7689">
        <w:t xml:space="preserve"> stated herein and that are available for work in Washington State. </w:t>
      </w:r>
    </w:p>
    <w:p w14:paraId="38803D88" w14:textId="77777777" w:rsidR="00A4038D" w:rsidRDefault="00A4038D" w:rsidP="00DD00AD"/>
    <w:p w14:paraId="2AC560F3" w14:textId="77777777" w:rsidR="009A1C1E" w:rsidRDefault="00A4038D" w:rsidP="00DD00AD">
      <w:r>
        <w:rPr>
          <w:b/>
        </w:rPr>
        <w:t>DEFINITIONS</w:t>
      </w:r>
      <w:r>
        <w:t xml:space="preserve">: </w:t>
      </w:r>
      <w:r w:rsidR="009A1C1E">
        <w:t xml:space="preserve"> A list of definitions</w:t>
      </w:r>
      <w:r>
        <w:t xml:space="preserve"> for this RFP are found in Attachment 1, </w:t>
      </w:r>
      <w:r>
        <w:rPr>
          <w:i/>
        </w:rPr>
        <w:t>Definitions</w:t>
      </w:r>
      <w:r>
        <w:t>.</w:t>
      </w:r>
    </w:p>
    <w:p w14:paraId="71251C3F" w14:textId="77777777" w:rsidR="009A1C1E" w:rsidRDefault="009A1C1E" w:rsidP="00DD00AD"/>
    <w:p w14:paraId="37B99226" w14:textId="77777777" w:rsidR="00EA1603" w:rsidRDefault="009A1C1E" w:rsidP="00DD00AD">
      <w:r>
        <w:rPr>
          <w:b/>
        </w:rPr>
        <w:t>LETTER OF INTENT TO PROPOSE:</w:t>
      </w:r>
      <w:r>
        <w:t xml:space="preserve">  </w:t>
      </w:r>
      <w:r w:rsidRPr="001A7689">
        <w:t xml:space="preserve">To be eligible to submit a Proposal, a </w:t>
      </w:r>
      <w:r w:rsidRPr="009A1C1E">
        <w:t>Bidder must submit</w:t>
      </w:r>
      <w:r w:rsidRPr="001A7689">
        <w:t xml:space="preserve"> a Letter of Intent to Propose</w:t>
      </w:r>
      <w:r>
        <w:t xml:space="preserve"> in accordance with Section </w:t>
      </w:r>
      <w:r>
        <w:fldChar w:fldCharType="begin"/>
      </w:r>
      <w:r>
        <w:instrText xml:space="preserve"> REF _Ref58155577 \r \h </w:instrText>
      </w:r>
      <w:r>
        <w:fldChar w:fldCharType="separate"/>
      </w:r>
      <w:r w:rsidR="00401EDC">
        <w:t>7.5</w:t>
      </w:r>
      <w:r>
        <w:fldChar w:fldCharType="end"/>
      </w:r>
      <w:r>
        <w:t xml:space="preserve">, </w:t>
      </w:r>
      <w:r>
        <w:rPr>
          <w:i/>
        </w:rPr>
        <w:t>Letter of Intent to Propose</w:t>
      </w:r>
      <w:r w:rsidRPr="001A7689">
        <w:t>.</w:t>
      </w:r>
      <w:r>
        <w:t xml:space="preserve"> </w:t>
      </w:r>
    </w:p>
    <w:p w14:paraId="65289FFB" w14:textId="77777777" w:rsidR="00EA1603" w:rsidRDefault="00EA1603" w:rsidP="00DD00AD"/>
    <w:p w14:paraId="628E5AC4" w14:textId="0E55555E" w:rsidR="00EA1603" w:rsidRDefault="00EA1603" w:rsidP="00DD00AD">
      <w:r>
        <w:rPr>
          <w:b/>
        </w:rPr>
        <w:t xml:space="preserve">SECTIONS REQUIRING A RESPONSE:  </w:t>
      </w:r>
      <w:r>
        <w:t xml:space="preserve">See Section </w:t>
      </w:r>
      <w:r>
        <w:fldChar w:fldCharType="begin"/>
      </w:r>
      <w:r>
        <w:instrText xml:space="preserve"> REF _Ref58156293 \r \h </w:instrText>
      </w:r>
      <w:r>
        <w:fldChar w:fldCharType="separate"/>
      </w:r>
      <w:r w:rsidR="00401EDC">
        <w:t>7.6.3</w:t>
      </w:r>
      <w:r>
        <w:fldChar w:fldCharType="end"/>
      </w:r>
      <w:r>
        <w:t xml:space="preserve">, </w:t>
      </w:r>
      <w:r>
        <w:rPr>
          <w:i/>
        </w:rPr>
        <w:t>Proposal Format Instructions</w:t>
      </w:r>
      <w:r>
        <w:t xml:space="preserve"> for a list of the sections and attachments requiring a response for this RFP</w:t>
      </w:r>
      <w:r w:rsidR="00FC403C">
        <w:t>, in addition to the Letter of Intent to Propose</w:t>
      </w:r>
      <w:r>
        <w:t>.</w:t>
      </w:r>
      <w:r w:rsidR="00AF64A2">
        <w:t xml:space="preserve"> Response forms are attached on the last page of this document.</w:t>
      </w:r>
    </w:p>
    <w:p w14:paraId="0A3CF157" w14:textId="77777777" w:rsidR="00EA1603" w:rsidRDefault="00EA1603" w:rsidP="00DD00AD"/>
    <w:p w14:paraId="5F034BCE" w14:textId="77777777" w:rsidR="009579D5" w:rsidRPr="001A7689" w:rsidRDefault="00EA1603" w:rsidP="00DD00AD">
      <w:r>
        <w:rPr>
          <w:b/>
        </w:rPr>
        <w:t xml:space="preserve">ATTACHMENTS: </w:t>
      </w:r>
      <w:r>
        <w:t xml:space="preserve"> A list of all attachments for this RFP is located on the last page of this document.</w:t>
      </w:r>
      <w:r w:rsidR="0090604F" w:rsidRPr="001A7689">
        <w:t xml:space="preserve"> </w:t>
      </w:r>
      <w:r w:rsidR="009579D5" w:rsidRPr="001A7689">
        <w:br w:type="page"/>
      </w:r>
    </w:p>
    <w:p w14:paraId="1C7FF654" w14:textId="77777777" w:rsidR="009579D5" w:rsidRPr="001A7689" w:rsidRDefault="009579D5" w:rsidP="00DD00AD">
      <w:pPr>
        <w:sectPr w:rsidR="009579D5" w:rsidRPr="001A7689" w:rsidSect="00835441">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1440" w:footer="576" w:gutter="0"/>
          <w:cols w:space="720"/>
          <w:titlePg/>
          <w:docGrid w:linePitch="360"/>
        </w:sectPr>
      </w:pPr>
    </w:p>
    <w:p w14:paraId="7419BBD8" w14:textId="790CE56A" w:rsidR="008954AE" w:rsidRDefault="009F0584">
      <w:pPr>
        <w:pStyle w:val="TOC1"/>
        <w:tabs>
          <w:tab w:val="left" w:pos="1400"/>
        </w:tabs>
        <w:rPr>
          <w:rFonts w:eastAsiaTheme="minorEastAsia" w:cstheme="minorBidi"/>
          <w:b w:val="0"/>
          <w:bCs w:val="0"/>
          <w:i w:val="0"/>
          <w:iCs w:val="0"/>
          <w:noProof/>
          <w:sz w:val="22"/>
          <w:szCs w:val="22"/>
          <w:lang w:eastAsia="zh-CN"/>
        </w:rPr>
      </w:pPr>
      <w:r w:rsidRPr="001A7689">
        <w:rPr>
          <w:rFonts w:ascii="Arial" w:hAnsi="Arial" w:cs="Arial"/>
          <w:sz w:val="20"/>
          <w:szCs w:val="20"/>
        </w:rPr>
        <w:lastRenderedPageBreak/>
        <w:fldChar w:fldCharType="begin"/>
      </w:r>
      <w:r w:rsidRPr="001A7689">
        <w:rPr>
          <w:rFonts w:ascii="Arial" w:hAnsi="Arial" w:cs="Arial"/>
          <w:sz w:val="20"/>
          <w:szCs w:val="20"/>
        </w:rPr>
        <w:instrText xml:space="preserve"> TOC \o "1-2" \h \z \u </w:instrText>
      </w:r>
      <w:r w:rsidRPr="001A7689">
        <w:rPr>
          <w:rFonts w:ascii="Arial" w:hAnsi="Arial" w:cs="Arial"/>
          <w:sz w:val="20"/>
          <w:szCs w:val="20"/>
        </w:rPr>
        <w:fldChar w:fldCharType="separate"/>
      </w:r>
      <w:hyperlink w:anchor="_Toc58933599" w:history="1">
        <w:r w:rsidR="008954AE" w:rsidRPr="00E06B54">
          <w:rPr>
            <w:rStyle w:val="Hyperlink"/>
            <w:caps/>
            <w:noProof/>
          </w:rPr>
          <w:t>SECTION 1.</w:t>
        </w:r>
        <w:r w:rsidR="008954AE">
          <w:rPr>
            <w:rFonts w:eastAsiaTheme="minorEastAsia" w:cstheme="minorBidi"/>
            <w:b w:val="0"/>
            <w:bCs w:val="0"/>
            <w:i w:val="0"/>
            <w:iCs w:val="0"/>
            <w:noProof/>
            <w:sz w:val="22"/>
            <w:szCs w:val="22"/>
            <w:lang w:eastAsia="zh-CN"/>
          </w:rPr>
          <w:tab/>
        </w:r>
        <w:r w:rsidR="008954AE" w:rsidRPr="00E06B54">
          <w:rPr>
            <w:rStyle w:val="Hyperlink"/>
            <w:noProof/>
          </w:rPr>
          <w:t>OVERVIEW AND BACKGROUND</w:t>
        </w:r>
        <w:r w:rsidR="008954AE">
          <w:rPr>
            <w:noProof/>
            <w:webHidden/>
          </w:rPr>
          <w:tab/>
        </w:r>
        <w:r w:rsidR="008954AE">
          <w:rPr>
            <w:noProof/>
            <w:webHidden/>
          </w:rPr>
          <w:fldChar w:fldCharType="begin"/>
        </w:r>
        <w:r w:rsidR="008954AE">
          <w:rPr>
            <w:noProof/>
            <w:webHidden/>
          </w:rPr>
          <w:instrText xml:space="preserve"> PAGEREF _Toc58933599 \h </w:instrText>
        </w:r>
        <w:r w:rsidR="008954AE">
          <w:rPr>
            <w:noProof/>
            <w:webHidden/>
          </w:rPr>
        </w:r>
        <w:r w:rsidR="008954AE">
          <w:rPr>
            <w:noProof/>
            <w:webHidden/>
          </w:rPr>
          <w:fldChar w:fldCharType="separate"/>
        </w:r>
        <w:r w:rsidR="003E569F">
          <w:rPr>
            <w:noProof/>
            <w:webHidden/>
          </w:rPr>
          <w:t>5</w:t>
        </w:r>
        <w:r w:rsidR="008954AE">
          <w:rPr>
            <w:noProof/>
            <w:webHidden/>
          </w:rPr>
          <w:fldChar w:fldCharType="end"/>
        </w:r>
      </w:hyperlink>
    </w:p>
    <w:p w14:paraId="1A484AAD" w14:textId="5C096556" w:rsidR="008954AE" w:rsidRDefault="00A4757E">
      <w:pPr>
        <w:pStyle w:val="TOC2"/>
        <w:rPr>
          <w:rFonts w:eastAsiaTheme="minorEastAsia" w:cstheme="minorBidi"/>
          <w:b w:val="0"/>
          <w:bCs w:val="0"/>
          <w:noProof/>
          <w:lang w:eastAsia="zh-CN"/>
        </w:rPr>
      </w:pPr>
      <w:hyperlink w:anchor="_Toc58933600" w:history="1">
        <w:r w:rsidR="008954AE" w:rsidRPr="00E06B54">
          <w:rPr>
            <w:rStyle w:val="Hyperlink"/>
            <w:noProof/>
          </w:rPr>
          <w:t>1.1</w:t>
        </w:r>
        <w:r w:rsidR="008954AE">
          <w:rPr>
            <w:rFonts w:eastAsiaTheme="minorEastAsia" w:cstheme="minorBidi"/>
            <w:b w:val="0"/>
            <w:bCs w:val="0"/>
            <w:noProof/>
            <w:lang w:eastAsia="zh-CN"/>
          </w:rPr>
          <w:tab/>
        </w:r>
        <w:r w:rsidR="008954AE" w:rsidRPr="00E06B54">
          <w:rPr>
            <w:rStyle w:val="Hyperlink"/>
            <w:noProof/>
          </w:rPr>
          <w:t>PURPOSE AND SCOPE OF REQUEST FOR PROPOSAL</w:t>
        </w:r>
        <w:r w:rsidR="008954AE">
          <w:rPr>
            <w:noProof/>
            <w:webHidden/>
          </w:rPr>
          <w:tab/>
        </w:r>
        <w:r w:rsidR="008954AE">
          <w:rPr>
            <w:noProof/>
            <w:webHidden/>
          </w:rPr>
          <w:fldChar w:fldCharType="begin"/>
        </w:r>
        <w:r w:rsidR="008954AE">
          <w:rPr>
            <w:noProof/>
            <w:webHidden/>
          </w:rPr>
          <w:instrText xml:space="preserve"> PAGEREF _Toc58933600 \h </w:instrText>
        </w:r>
        <w:r w:rsidR="008954AE">
          <w:rPr>
            <w:noProof/>
            <w:webHidden/>
          </w:rPr>
        </w:r>
        <w:r w:rsidR="008954AE">
          <w:rPr>
            <w:noProof/>
            <w:webHidden/>
          </w:rPr>
          <w:fldChar w:fldCharType="separate"/>
        </w:r>
        <w:r w:rsidR="003E569F">
          <w:rPr>
            <w:noProof/>
            <w:webHidden/>
          </w:rPr>
          <w:t>5</w:t>
        </w:r>
        <w:r w:rsidR="008954AE">
          <w:rPr>
            <w:noProof/>
            <w:webHidden/>
          </w:rPr>
          <w:fldChar w:fldCharType="end"/>
        </w:r>
      </w:hyperlink>
    </w:p>
    <w:p w14:paraId="62659667" w14:textId="4DD34A5D" w:rsidR="008954AE" w:rsidRDefault="00A4757E">
      <w:pPr>
        <w:pStyle w:val="TOC2"/>
        <w:rPr>
          <w:rFonts w:eastAsiaTheme="minorEastAsia" w:cstheme="minorBidi"/>
          <w:b w:val="0"/>
          <w:bCs w:val="0"/>
          <w:noProof/>
          <w:lang w:eastAsia="zh-CN"/>
        </w:rPr>
      </w:pPr>
      <w:hyperlink w:anchor="_Toc58933601" w:history="1">
        <w:r w:rsidR="008954AE" w:rsidRPr="00E06B54">
          <w:rPr>
            <w:rStyle w:val="Hyperlink"/>
            <w:noProof/>
          </w:rPr>
          <w:t>1.2</w:t>
        </w:r>
        <w:r w:rsidR="008954AE">
          <w:rPr>
            <w:rFonts w:eastAsiaTheme="minorEastAsia" w:cstheme="minorBidi"/>
            <w:b w:val="0"/>
            <w:bCs w:val="0"/>
            <w:noProof/>
            <w:lang w:eastAsia="zh-CN"/>
          </w:rPr>
          <w:tab/>
        </w:r>
        <w:r w:rsidR="008954AE" w:rsidRPr="00E06B54">
          <w:rPr>
            <w:rStyle w:val="Hyperlink"/>
            <w:noProof/>
          </w:rPr>
          <w:t>BACKGROUND AND OBJECTIVES</w:t>
        </w:r>
        <w:r w:rsidR="008954AE">
          <w:rPr>
            <w:noProof/>
            <w:webHidden/>
          </w:rPr>
          <w:tab/>
        </w:r>
        <w:r w:rsidR="008954AE">
          <w:rPr>
            <w:noProof/>
            <w:webHidden/>
          </w:rPr>
          <w:fldChar w:fldCharType="begin"/>
        </w:r>
        <w:r w:rsidR="008954AE">
          <w:rPr>
            <w:noProof/>
            <w:webHidden/>
          </w:rPr>
          <w:instrText xml:space="preserve"> PAGEREF _Toc58933601 \h </w:instrText>
        </w:r>
        <w:r w:rsidR="008954AE">
          <w:rPr>
            <w:noProof/>
            <w:webHidden/>
          </w:rPr>
        </w:r>
        <w:r w:rsidR="008954AE">
          <w:rPr>
            <w:noProof/>
            <w:webHidden/>
          </w:rPr>
          <w:fldChar w:fldCharType="separate"/>
        </w:r>
        <w:r w:rsidR="003E569F">
          <w:rPr>
            <w:noProof/>
            <w:webHidden/>
          </w:rPr>
          <w:t>5</w:t>
        </w:r>
        <w:r w:rsidR="008954AE">
          <w:rPr>
            <w:noProof/>
            <w:webHidden/>
          </w:rPr>
          <w:fldChar w:fldCharType="end"/>
        </w:r>
      </w:hyperlink>
    </w:p>
    <w:p w14:paraId="6E47D92A" w14:textId="625105E5" w:rsidR="008954AE" w:rsidRDefault="00A4757E">
      <w:pPr>
        <w:pStyle w:val="TOC2"/>
        <w:rPr>
          <w:rFonts w:eastAsiaTheme="minorEastAsia" w:cstheme="minorBidi"/>
          <w:b w:val="0"/>
          <w:bCs w:val="0"/>
          <w:noProof/>
          <w:lang w:eastAsia="zh-CN"/>
        </w:rPr>
      </w:pPr>
      <w:hyperlink w:anchor="_Toc58933602" w:history="1">
        <w:r w:rsidR="008954AE" w:rsidRPr="00E06B54">
          <w:rPr>
            <w:rStyle w:val="Hyperlink"/>
            <w:noProof/>
          </w:rPr>
          <w:t>1.3</w:t>
        </w:r>
        <w:r w:rsidR="008954AE">
          <w:rPr>
            <w:rFonts w:eastAsiaTheme="minorEastAsia" w:cstheme="minorBidi"/>
            <w:b w:val="0"/>
            <w:bCs w:val="0"/>
            <w:noProof/>
            <w:lang w:eastAsia="zh-CN"/>
          </w:rPr>
          <w:tab/>
        </w:r>
        <w:r w:rsidR="008954AE" w:rsidRPr="00E06B54">
          <w:rPr>
            <w:rStyle w:val="Hyperlink"/>
            <w:noProof/>
          </w:rPr>
          <w:t>HCA’S NEED TO PROCURE CURRENT POS</w:t>
        </w:r>
        <w:r w:rsidR="008954AE">
          <w:rPr>
            <w:noProof/>
            <w:webHidden/>
          </w:rPr>
          <w:tab/>
        </w:r>
        <w:r w:rsidR="008954AE">
          <w:rPr>
            <w:noProof/>
            <w:webHidden/>
          </w:rPr>
          <w:fldChar w:fldCharType="begin"/>
        </w:r>
        <w:r w:rsidR="008954AE">
          <w:rPr>
            <w:noProof/>
            <w:webHidden/>
          </w:rPr>
          <w:instrText xml:space="preserve"> PAGEREF _Toc58933602 \h </w:instrText>
        </w:r>
        <w:r w:rsidR="008954AE">
          <w:rPr>
            <w:noProof/>
            <w:webHidden/>
          </w:rPr>
        </w:r>
        <w:r w:rsidR="008954AE">
          <w:rPr>
            <w:noProof/>
            <w:webHidden/>
          </w:rPr>
          <w:fldChar w:fldCharType="separate"/>
        </w:r>
        <w:r w:rsidR="003E569F">
          <w:rPr>
            <w:noProof/>
            <w:webHidden/>
          </w:rPr>
          <w:t>6</w:t>
        </w:r>
        <w:r w:rsidR="008954AE">
          <w:rPr>
            <w:noProof/>
            <w:webHidden/>
          </w:rPr>
          <w:fldChar w:fldCharType="end"/>
        </w:r>
      </w:hyperlink>
    </w:p>
    <w:p w14:paraId="556301BD" w14:textId="0C0C6C12" w:rsidR="008954AE" w:rsidRDefault="00A4757E">
      <w:pPr>
        <w:pStyle w:val="TOC2"/>
        <w:rPr>
          <w:rFonts w:eastAsiaTheme="minorEastAsia" w:cstheme="minorBidi"/>
          <w:b w:val="0"/>
          <w:bCs w:val="0"/>
          <w:noProof/>
          <w:lang w:eastAsia="zh-CN"/>
        </w:rPr>
      </w:pPr>
      <w:hyperlink w:anchor="_Toc58933603" w:history="1">
        <w:r w:rsidR="008954AE" w:rsidRPr="00E06B54">
          <w:rPr>
            <w:rStyle w:val="Hyperlink"/>
            <w:noProof/>
          </w:rPr>
          <w:t>1.4</w:t>
        </w:r>
        <w:r w:rsidR="008954AE">
          <w:rPr>
            <w:rFonts w:eastAsiaTheme="minorEastAsia" w:cstheme="minorBidi"/>
            <w:b w:val="0"/>
            <w:bCs w:val="0"/>
            <w:noProof/>
            <w:lang w:eastAsia="zh-CN"/>
          </w:rPr>
          <w:tab/>
        </w:r>
        <w:r w:rsidR="008954AE" w:rsidRPr="00E06B54">
          <w:rPr>
            <w:rStyle w:val="Hyperlink"/>
            <w:noProof/>
          </w:rPr>
          <w:t>OPERATIONS AND MAINTENANCE MODEL</w:t>
        </w:r>
        <w:r w:rsidR="008954AE">
          <w:rPr>
            <w:noProof/>
            <w:webHidden/>
          </w:rPr>
          <w:tab/>
        </w:r>
        <w:r w:rsidR="008954AE">
          <w:rPr>
            <w:noProof/>
            <w:webHidden/>
          </w:rPr>
          <w:fldChar w:fldCharType="begin"/>
        </w:r>
        <w:r w:rsidR="008954AE">
          <w:rPr>
            <w:noProof/>
            <w:webHidden/>
          </w:rPr>
          <w:instrText xml:space="preserve"> PAGEREF _Toc58933603 \h </w:instrText>
        </w:r>
        <w:r w:rsidR="008954AE">
          <w:rPr>
            <w:noProof/>
            <w:webHidden/>
          </w:rPr>
        </w:r>
        <w:r w:rsidR="008954AE">
          <w:rPr>
            <w:noProof/>
            <w:webHidden/>
          </w:rPr>
          <w:fldChar w:fldCharType="separate"/>
        </w:r>
        <w:r w:rsidR="003E569F">
          <w:rPr>
            <w:noProof/>
            <w:webHidden/>
          </w:rPr>
          <w:t>6</w:t>
        </w:r>
        <w:r w:rsidR="008954AE">
          <w:rPr>
            <w:noProof/>
            <w:webHidden/>
          </w:rPr>
          <w:fldChar w:fldCharType="end"/>
        </w:r>
      </w:hyperlink>
    </w:p>
    <w:p w14:paraId="524695A3" w14:textId="012A3981" w:rsidR="008954AE" w:rsidRDefault="00A4757E">
      <w:pPr>
        <w:pStyle w:val="TOC2"/>
        <w:rPr>
          <w:rFonts w:eastAsiaTheme="minorEastAsia" w:cstheme="minorBidi"/>
          <w:b w:val="0"/>
          <w:bCs w:val="0"/>
          <w:noProof/>
          <w:lang w:eastAsia="zh-CN"/>
        </w:rPr>
      </w:pPr>
      <w:hyperlink w:anchor="_Toc58933604" w:history="1">
        <w:r w:rsidR="008954AE" w:rsidRPr="00E06B54">
          <w:rPr>
            <w:rStyle w:val="Hyperlink"/>
            <w:noProof/>
          </w:rPr>
          <w:t>1.5</w:t>
        </w:r>
        <w:r w:rsidR="008954AE">
          <w:rPr>
            <w:rFonts w:eastAsiaTheme="minorEastAsia" w:cstheme="minorBidi"/>
            <w:b w:val="0"/>
            <w:bCs w:val="0"/>
            <w:noProof/>
            <w:lang w:eastAsia="zh-CN"/>
          </w:rPr>
          <w:tab/>
        </w:r>
        <w:r w:rsidR="008954AE" w:rsidRPr="00E06B54">
          <w:rPr>
            <w:rStyle w:val="Hyperlink"/>
            <w:noProof/>
          </w:rPr>
          <w:t>OVERVIEW OF CURRENT MEDICAID ENTERPRISE SYSTEM</w:t>
        </w:r>
        <w:r w:rsidR="008954AE">
          <w:rPr>
            <w:noProof/>
            <w:webHidden/>
          </w:rPr>
          <w:tab/>
        </w:r>
        <w:r w:rsidR="008954AE">
          <w:rPr>
            <w:noProof/>
            <w:webHidden/>
          </w:rPr>
          <w:fldChar w:fldCharType="begin"/>
        </w:r>
        <w:r w:rsidR="008954AE">
          <w:rPr>
            <w:noProof/>
            <w:webHidden/>
          </w:rPr>
          <w:instrText xml:space="preserve"> PAGEREF _Toc58933604 \h </w:instrText>
        </w:r>
        <w:r w:rsidR="008954AE">
          <w:rPr>
            <w:noProof/>
            <w:webHidden/>
          </w:rPr>
        </w:r>
        <w:r w:rsidR="008954AE">
          <w:rPr>
            <w:noProof/>
            <w:webHidden/>
          </w:rPr>
          <w:fldChar w:fldCharType="separate"/>
        </w:r>
        <w:r w:rsidR="003E569F">
          <w:rPr>
            <w:noProof/>
            <w:webHidden/>
          </w:rPr>
          <w:t>7</w:t>
        </w:r>
        <w:r w:rsidR="008954AE">
          <w:rPr>
            <w:noProof/>
            <w:webHidden/>
          </w:rPr>
          <w:fldChar w:fldCharType="end"/>
        </w:r>
      </w:hyperlink>
    </w:p>
    <w:p w14:paraId="78E77038" w14:textId="7666F104" w:rsidR="008954AE" w:rsidRDefault="00A4757E">
      <w:pPr>
        <w:pStyle w:val="TOC2"/>
        <w:rPr>
          <w:rFonts w:eastAsiaTheme="minorEastAsia" w:cstheme="minorBidi"/>
          <w:b w:val="0"/>
          <w:bCs w:val="0"/>
          <w:noProof/>
          <w:lang w:eastAsia="zh-CN"/>
        </w:rPr>
      </w:pPr>
      <w:hyperlink w:anchor="_Toc58933605" w:history="1">
        <w:r w:rsidR="008954AE" w:rsidRPr="00E06B54">
          <w:rPr>
            <w:rStyle w:val="Hyperlink"/>
            <w:noProof/>
          </w:rPr>
          <w:t>1.6</w:t>
        </w:r>
        <w:r w:rsidR="008954AE">
          <w:rPr>
            <w:rFonts w:eastAsiaTheme="minorEastAsia" w:cstheme="minorBidi"/>
            <w:b w:val="0"/>
            <w:bCs w:val="0"/>
            <w:noProof/>
            <w:lang w:eastAsia="zh-CN"/>
          </w:rPr>
          <w:tab/>
        </w:r>
        <w:r w:rsidR="008954AE" w:rsidRPr="00E06B54">
          <w:rPr>
            <w:rStyle w:val="Hyperlink"/>
            <w:noProof/>
          </w:rPr>
          <w:t>BUSINESS PROCESS CHANGES</w:t>
        </w:r>
        <w:r w:rsidR="008954AE">
          <w:rPr>
            <w:noProof/>
            <w:webHidden/>
          </w:rPr>
          <w:tab/>
        </w:r>
        <w:r w:rsidR="008954AE">
          <w:rPr>
            <w:noProof/>
            <w:webHidden/>
          </w:rPr>
          <w:fldChar w:fldCharType="begin"/>
        </w:r>
        <w:r w:rsidR="008954AE">
          <w:rPr>
            <w:noProof/>
            <w:webHidden/>
          </w:rPr>
          <w:instrText xml:space="preserve"> PAGEREF _Toc58933605 \h </w:instrText>
        </w:r>
        <w:r w:rsidR="008954AE">
          <w:rPr>
            <w:noProof/>
            <w:webHidden/>
          </w:rPr>
        </w:r>
        <w:r w:rsidR="008954AE">
          <w:rPr>
            <w:noProof/>
            <w:webHidden/>
          </w:rPr>
          <w:fldChar w:fldCharType="separate"/>
        </w:r>
        <w:r w:rsidR="003E569F">
          <w:rPr>
            <w:noProof/>
            <w:webHidden/>
          </w:rPr>
          <w:t>10</w:t>
        </w:r>
        <w:r w:rsidR="008954AE">
          <w:rPr>
            <w:noProof/>
            <w:webHidden/>
          </w:rPr>
          <w:fldChar w:fldCharType="end"/>
        </w:r>
      </w:hyperlink>
    </w:p>
    <w:p w14:paraId="61C904A9" w14:textId="73597D2E" w:rsidR="008954AE" w:rsidRDefault="00A4757E">
      <w:pPr>
        <w:pStyle w:val="TOC2"/>
        <w:rPr>
          <w:rFonts w:eastAsiaTheme="minorEastAsia" w:cstheme="minorBidi"/>
          <w:b w:val="0"/>
          <w:bCs w:val="0"/>
          <w:noProof/>
          <w:lang w:eastAsia="zh-CN"/>
        </w:rPr>
      </w:pPr>
      <w:hyperlink w:anchor="_Toc58933606" w:history="1">
        <w:r w:rsidR="008954AE" w:rsidRPr="00E06B54">
          <w:rPr>
            <w:rStyle w:val="Hyperlink"/>
            <w:noProof/>
          </w:rPr>
          <w:t>1.7</w:t>
        </w:r>
        <w:r w:rsidR="008954AE">
          <w:rPr>
            <w:rFonts w:eastAsiaTheme="minorEastAsia" w:cstheme="minorBidi"/>
            <w:b w:val="0"/>
            <w:bCs w:val="0"/>
            <w:noProof/>
            <w:lang w:eastAsia="zh-CN"/>
          </w:rPr>
          <w:tab/>
        </w:r>
        <w:r w:rsidR="008954AE" w:rsidRPr="00E06B54">
          <w:rPr>
            <w:rStyle w:val="Hyperlink"/>
            <w:noProof/>
          </w:rPr>
          <w:t>LEADERSHIP AND GOVERNANCE</w:t>
        </w:r>
        <w:r w:rsidR="008954AE">
          <w:rPr>
            <w:noProof/>
            <w:webHidden/>
          </w:rPr>
          <w:tab/>
        </w:r>
        <w:r w:rsidR="008954AE">
          <w:rPr>
            <w:noProof/>
            <w:webHidden/>
          </w:rPr>
          <w:fldChar w:fldCharType="begin"/>
        </w:r>
        <w:r w:rsidR="008954AE">
          <w:rPr>
            <w:noProof/>
            <w:webHidden/>
          </w:rPr>
          <w:instrText xml:space="preserve"> PAGEREF _Toc58933606 \h </w:instrText>
        </w:r>
        <w:r w:rsidR="008954AE">
          <w:rPr>
            <w:noProof/>
            <w:webHidden/>
          </w:rPr>
        </w:r>
        <w:r w:rsidR="008954AE">
          <w:rPr>
            <w:noProof/>
            <w:webHidden/>
          </w:rPr>
          <w:fldChar w:fldCharType="separate"/>
        </w:r>
        <w:r w:rsidR="003E569F">
          <w:rPr>
            <w:noProof/>
            <w:webHidden/>
          </w:rPr>
          <w:t>11</w:t>
        </w:r>
        <w:r w:rsidR="008954AE">
          <w:rPr>
            <w:noProof/>
            <w:webHidden/>
          </w:rPr>
          <w:fldChar w:fldCharType="end"/>
        </w:r>
      </w:hyperlink>
    </w:p>
    <w:p w14:paraId="77C4AC05" w14:textId="1174E71A" w:rsidR="008954AE" w:rsidRDefault="00A4757E">
      <w:pPr>
        <w:pStyle w:val="TOC2"/>
        <w:rPr>
          <w:rFonts w:eastAsiaTheme="minorEastAsia" w:cstheme="minorBidi"/>
          <w:b w:val="0"/>
          <w:bCs w:val="0"/>
          <w:noProof/>
          <w:lang w:eastAsia="zh-CN"/>
        </w:rPr>
      </w:pPr>
      <w:hyperlink w:anchor="_Toc58933607" w:history="1">
        <w:r w:rsidR="008954AE" w:rsidRPr="00E06B54">
          <w:rPr>
            <w:rStyle w:val="Hyperlink"/>
            <w:noProof/>
          </w:rPr>
          <w:t>1.8</w:t>
        </w:r>
        <w:r w:rsidR="008954AE">
          <w:rPr>
            <w:rFonts w:eastAsiaTheme="minorEastAsia" w:cstheme="minorBidi"/>
            <w:b w:val="0"/>
            <w:bCs w:val="0"/>
            <w:noProof/>
            <w:lang w:eastAsia="zh-CN"/>
          </w:rPr>
          <w:tab/>
        </w:r>
        <w:r w:rsidR="008954AE" w:rsidRPr="00E06B54">
          <w:rPr>
            <w:rStyle w:val="Hyperlink"/>
            <w:noProof/>
          </w:rPr>
          <w:t>PROJECT SCHEDULE</w:t>
        </w:r>
        <w:r w:rsidR="008954AE">
          <w:rPr>
            <w:noProof/>
            <w:webHidden/>
          </w:rPr>
          <w:tab/>
        </w:r>
        <w:r w:rsidR="008954AE">
          <w:rPr>
            <w:noProof/>
            <w:webHidden/>
          </w:rPr>
          <w:fldChar w:fldCharType="begin"/>
        </w:r>
        <w:r w:rsidR="008954AE">
          <w:rPr>
            <w:noProof/>
            <w:webHidden/>
          </w:rPr>
          <w:instrText xml:space="preserve"> PAGEREF _Toc58933607 \h </w:instrText>
        </w:r>
        <w:r w:rsidR="008954AE">
          <w:rPr>
            <w:noProof/>
            <w:webHidden/>
          </w:rPr>
        </w:r>
        <w:r w:rsidR="008954AE">
          <w:rPr>
            <w:noProof/>
            <w:webHidden/>
          </w:rPr>
          <w:fldChar w:fldCharType="separate"/>
        </w:r>
        <w:r w:rsidR="003E569F">
          <w:rPr>
            <w:noProof/>
            <w:webHidden/>
          </w:rPr>
          <w:t>13</w:t>
        </w:r>
        <w:r w:rsidR="008954AE">
          <w:rPr>
            <w:noProof/>
            <w:webHidden/>
          </w:rPr>
          <w:fldChar w:fldCharType="end"/>
        </w:r>
      </w:hyperlink>
    </w:p>
    <w:p w14:paraId="4F0839D8" w14:textId="4CD73A43" w:rsidR="008954AE" w:rsidRDefault="00A4757E">
      <w:pPr>
        <w:pStyle w:val="TOC2"/>
        <w:rPr>
          <w:rFonts w:eastAsiaTheme="minorEastAsia" w:cstheme="minorBidi"/>
          <w:b w:val="0"/>
          <w:bCs w:val="0"/>
          <w:noProof/>
          <w:lang w:eastAsia="zh-CN"/>
        </w:rPr>
      </w:pPr>
      <w:hyperlink w:anchor="_Toc58933608" w:history="1">
        <w:r w:rsidR="008954AE" w:rsidRPr="00E06B54">
          <w:rPr>
            <w:rStyle w:val="Hyperlink"/>
            <w:noProof/>
          </w:rPr>
          <w:t>1.9</w:t>
        </w:r>
        <w:r w:rsidR="008954AE">
          <w:rPr>
            <w:rFonts w:eastAsiaTheme="minorEastAsia" w:cstheme="minorBidi"/>
            <w:b w:val="0"/>
            <w:bCs w:val="0"/>
            <w:noProof/>
            <w:lang w:eastAsia="zh-CN"/>
          </w:rPr>
          <w:tab/>
        </w:r>
        <w:r w:rsidR="008954AE" w:rsidRPr="00E06B54">
          <w:rPr>
            <w:rStyle w:val="Hyperlink"/>
            <w:noProof/>
          </w:rPr>
          <w:t>FUNDING</w:t>
        </w:r>
        <w:r w:rsidR="008954AE">
          <w:rPr>
            <w:noProof/>
            <w:webHidden/>
          </w:rPr>
          <w:tab/>
        </w:r>
        <w:r w:rsidR="008954AE">
          <w:rPr>
            <w:noProof/>
            <w:webHidden/>
          </w:rPr>
          <w:fldChar w:fldCharType="begin"/>
        </w:r>
        <w:r w:rsidR="008954AE">
          <w:rPr>
            <w:noProof/>
            <w:webHidden/>
          </w:rPr>
          <w:instrText xml:space="preserve"> PAGEREF _Toc58933608 \h </w:instrText>
        </w:r>
        <w:r w:rsidR="008954AE">
          <w:rPr>
            <w:noProof/>
            <w:webHidden/>
          </w:rPr>
        </w:r>
        <w:r w:rsidR="008954AE">
          <w:rPr>
            <w:noProof/>
            <w:webHidden/>
          </w:rPr>
          <w:fldChar w:fldCharType="separate"/>
        </w:r>
        <w:r w:rsidR="003E569F">
          <w:rPr>
            <w:noProof/>
            <w:webHidden/>
          </w:rPr>
          <w:t>14</w:t>
        </w:r>
        <w:r w:rsidR="008954AE">
          <w:rPr>
            <w:noProof/>
            <w:webHidden/>
          </w:rPr>
          <w:fldChar w:fldCharType="end"/>
        </w:r>
      </w:hyperlink>
    </w:p>
    <w:p w14:paraId="09A00164" w14:textId="578AC980" w:rsidR="008954AE" w:rsidRDefault="00A4757E">
      <w:pPr>
        <w:pStyle w:val="TOC2"/>
        <w:rPr>
          <w:rFonts w:eastAsiaTheme="minorEastAsia" w:cstheme="minorBidi"/>
          <w:b w:val="0"/>
          <w:bCs w:val="0"/>
          <w:noProof/>
          <w:lang w:eastAsia="zh-CN"/>
        </w:rPr>
      </w:pPr>
      <w:hyperlink w:anchor="_Toc58933609" w:history="1">
        <w:r w:rsidR="008954AE" w:rsidRPr="00E06B54">
          <w:rPr>
            <w:rStyle w:val="Hyperlink"/>
            <w:noProof/>
          </w:rPr>
          <w:t>1.10</w:t>
        </w:r>
        <w:r w:rsidR="008954AE">
          <w:rPr>
            <w:rFonts w:eastAsiaTheme="minorEastAsia" w:cstheme="minorBidi"/>
            <w:b w:val="0"/>
            <w:bCs w:val="0"/>
            <w:noProof/>
            <w:lang w:eastAsia="zh-CN"/>
          </w:rPr>
          <w:tab/>
        </w:r>
        <w:r w:rsidR="008954AE" w:rsidRPr="00E06B54">
          <w:rPr>
            <w:rStyle w:val="Hyperlink"/>
            <w:noProof/>
          </w:rPr>
          <w:t>PERIOD OF PERFORMANCE</w:t>
        </w:r>
        <w:r w:rsidR="008954AE">
          <w:rPr>
            <w:noProof/>
            <w:webHidden/>
          </w:rPr>
          <w:tab/>
        </w:r>
        <w:r w:rsidR="008954AE">
          <w:rPr>
            <w:noProof/>
            <w:webHidden/>
          </w:rPr>
          <w:fldChar w:fldCharType="begin"/>
        </w:r>
        <w:r w:rsidR="008954AE">
          <w:rPr>
            <w:noProof/>
            <w:webHidden/>
          </w:rPr>
          <w:instrText xml:space="preserve"> PAGEREF _Toc58933609 \h </w:instrText>
        </w:r>
        <w:r w:rsidR="008954AE">
          <w:rPr>
            <w:noProof/>
            <w:webHidden/>
          </w:rPr>
        </w:r>
        <w:r w:rsidR="008954AE">
          <w:rPr>
            <w:noProof/>
            <w:webHidden/>
          </w:rPr>
          <w:fldChar w:fldCharType="separate"/>
        </w:r>
        <w:r w:rsidR="003E569F">
          <w:rPr>
            <w:noProof/>
            <w:webHidden/>
          </w:rPr>
          <w:t>14</w:t>
        </w:r>
        <w:r w:rsidR="008954AE">
          <w:rPr>
            <w:noProof/>
            <w:webHidden/>
          </w:rPr>
          <w:fldChar w:fldCharType="end"/>
        </w:r>
      </w:hyperlink>
    </w:p>
    <w:p w14:paraId="5A621EB6" w14:textId="5E763212" w:rsidR="008954AE" w:rsidRDefault="00A4757E">
      <w:pPr>
        <w:pStyle w:val="TOC2"/>
        <w:rPr>
          <w:rFonts w:eastAsiaTheme="minorEastAsia" w:cstheme="minorBidi"/>
          <w:b w:val="0"/>
          <w:bCs w:val="0"/>
          <w:noProof/>
          <w:lang w:eastAsia="zh-CN"/>
        </w:rPr>
      </w:pPr>
      <w:hyperlink w:anchor="_Toc58933610" w:history="1">
        <w:r w:rsidR="008954AE" w:rsidRPr="00E06B54">
          <w:rPr>
            <w:rStyle w:val="Hyperlink"/>
            <w:noProof/>
          </w:rPr>
          <w:t>1.11</w:t>
        </w:r>
        <w:r w:rsidR="008954AE">
          <w:rPr>
            <w:rFonts w:eastAsiaTheme="minorEastAsia" w:cstheme="minorBidi"/>
            <w:b w:val="0"/>
            <w:bCs w:val="0"/>
            <w:noProof/>
            <w:lang w:eastAsia="zh-CN"/>
          </w:rPr>
          <w:tab/>
        </w:r>
        <w:r w:rsidR="008954AE" w:rsidRPr="00E06B54">
          <w:rPr>
            <w:rStyle w:val="Hyperlink"/>
            <w:noProof/>
          </w:rPr>
          <w:t>BIDDER MINIMUM QUALIFICATIONS</w:t>
        </w:r>
        <w:r w:rsidR="008954AE">
          <w:rPr>
            <w:noProof/>
            <w:webHidden/>
          </w:rPr>
          <w:tab/>
        </w:r>
        <w:r w:rsidR="008954AE">
          <w:rPr>
            <w:noProof/>
            <w:webHidden/>
          </w:rPr>
          <w:fldChar w:fldCharType="begin"/>
        </w:r>
        <w:r w:rsidR="008954AE">
          <w:rPr>
            <w:noProof/>
            <w:webHidden/>
          </w:rPr>
          <w:instrText xml:space="preserve"> PAGEREF _Toc58933610 \h </w:instrText>
        </w:r>
        <w:r w:rsidR="008954AE">
          <w:rPr>
            <w:noProof/>
            <w:webHidden/>
          </w:rPr>
        </w:r>
        <w:r w:rsidR="008954AE">
          <w:rPr>
            <w:noProof/>
            <w:webHidden/>
          </w:rPr>
          <w:fldChar w:fldCharType="separate"/>
        </w:r>
        <w:r w:rsidR="003E569F">
          <w:rPr>
            <w:noProof/>
            <w:webHidden/>
          </w:rPr>
          <w:t>14</w:t>
        </w:r>
        <w:r w:rsidR="008954AE">
          <w:rPr>
            <w:noProof/>
            <w:webHidden/>
          </w:rPr>
          <w:fldChar w:fldCharType="end"/>
        </w:r>
      </w:hyperlink>
    </w:p>
    <w:p w14:paraId="01410D9A" w14:textId="6C69B7F3" w:rsidR="008954AE" w:rsidRDefault="00A4757E">
      <w:pPr>
        <w:pStyle w:val="TOC2"/>
        <w:rPr>
          <w:rFonts w:eastAsiaTheme="minorEastAsia" w:cstheme="minorBidi"/>
          <w:b w:val="0"/>
          <w:bCs w:val="0"/>
          <w:noProof/>
          <w:lang w:eastAsia="zh-CN"/>
        </w:rPr>
      </w:pPr>
      <w:hyperlink w:anchor="_Toc58933611" w:history="1">
        <w:r w:rsidR="008954AE" w:rsidRPr="00E06B54">
          <w:rPr>
            <w:rStyle w:val="Hyperlink"/>
            <w:noProof/>
          </w:rPr>
          <w:t>1.12</w:t>
        </w:r>
        <w:r w:rsidR="008954AE">
          <w:rPr>
            <w:rFonts w:eastAsiaTheme="minorEastAsia" w:cstheme="minorBidi"/>
            <w:b w:val="0"/>
            <w:bCs w:val="0"/>
            <w:noProof/>
            <w:lang w:eastAsia="zh-CN"/>
          </w:rPr>
          <w:tab/>
        </w:r>
        <w:r w:rsidR="008954AE" w:rsidRPr="00E06B54">
          <w:rPr>
            <w:rStyle w:val="Hyperlink"/>
            <w:noProof/>
          </w:rPr>
          <w:t>CONTRACTING WITH CURRENT OR FORMER STATE EMPLOYEES</w:t>
        </w:r>
        <w:r w:rsidR="008954AE">
          <w:rPr>
            <w:noProof/>
            <w:webHidden/>
          </w:rPr>
          <w:tab/>
        </w:r>
        <w:r w:rsidR="008954AE">
          <w:rPr>
            <w:noProof/>
            <w:webHidden/>
          </w:rPr>
          <w:fldChar w:fldCharType="begin"/>
        </w:r>
        <w:r w:rsidR="008954AE">
          <w:rPr>
            <w:noProof/>
            <w:webHidden/>
          </w:rPr>
          <w:instrText xml:space="preserve"> PAGEREF _Toc58933611 \h </w:instrText>
        </w:r>
        <w:r w:rsidR="008954AE">
          <w:rPr>
            <w:noProof/>
            <w:webHidden/>
          </w:rPr>
        </w:r>
        <w:r w:rsidR="008954AE">
          <w:rPr>
            <w:noProof/>
            <w:webHidden/>
          </w:rPr>
          <w:fldChar w:fldCharType="separate"/>
        </w:r>
        <w:r w:rsidR="003E569F">
          <w:rPr>
            <w:noProof/>
            <w:webHidden/>
          </w:rPr>
          <w:t>14</w:t>
        </w:r>
        <w:r w:rsidR="008954AE">
          <w:rPr>
            <w:noProof/>
            <w:webHidden/>
          </w:rPr>
          <w:fldChar w:fldCharType="end"/>
        </w:r>
      </w:hyperlink>
    </w:p>
    <w:p w14:paraId="37B38C7C" w14:textId="41EFD91E" w:rsidR="008954AE" w:rsidRDefault="00A4757E">
      <w:pPr>
        <w:pStyle w:val="TOC2"/>
        <w:rPr>
          <w:rFonts w:eastAsiaTheme="minorEastAsia" w:cstheme="minorBidi"/>
          <w:b w:val="0"/>
          <w:bCs w:val="0"/>
          <w:noProof/>
          <w:lang w:eastAsia="zh-CN"/>
        </w:rPr>
      </w:pPr>
      <w:hyperlink w:anchor="_Toc58933612" w:history="1">
        <w:r w:rsidR="008954AE" w:rsidRPr="00E06B54">
          <w:rPr>
            <w:rStyle w:val="Hyperlink"/>
            <w:noProof/>
          </w:rPr>
          <w:t>1.13</w:t>
        </w:r>
        <w:r w:rsidR="008954AE">
          <w:rPr>
            <w:rFonts w:eastAsiaTheme="minorEastAsia" w:cstheme="minorBidi"/>
            <w:b w:val="0"/>
            <w:bCs w:val="0"/>
            <w:noProof/>
            <w:lang w:eastAsia="zh-CN"/>
          </w:rPr>
          <w:tab/>
        </w:r>
        <w:r w:rsidR="008954AE" w:rsidRPr="00E06B54">
          <w:rPr>
            <w:rStyle w:val="Hyperlink"/>
            <w:noProof/>
          </w:rPr>
          <w:t>AMERICANS WITH DISABILITIES ACT</w:t>
        </w:r>
        <w:r w:rsidR="008954AE">
          <w:rPr>
            <w:noProof/>
            <w:webHidden/>
          </w:rPr>
          <w:tab/>
        </w:r>
        <w:r w:rsidR="008954AE">
          <w:rPr>
            <w:noProof/>
            <w:webHidden/>
          </w:rPr>
          <w:fldChar w:fldCharType="begin"/>
        </w:r>
        <w:r w:rsidR="008954AE">
          <w:rPr>
            <w:noProof/>
            <w:webHidden/>
          </w:rPr>
          <w:instrText xml:space="preserve"> PAGEREF _Toc58933612 \h </w:instrText>
        </w:r>
        <w:r w:rsidR="008954AE">
          <w:rPr>
            <w:noProof/>
            <w:webHidden/>
          </w:rPr>
        </w:r>
        <w:r w:rsidR="008954AE">
          <w:rPr>
            <w:noProof/>
            <w:webHidden/>
          </w:rPr>
          <w:fldChar w:fldCharType="separate"/>
        </w:r>
        <w:r w:rsidR="003E569F">
          <w:rPr>
            <w:noProof/>
            <w:webHidden/>
          </w:rPr>
          <w:t>14</w:t>
        </w:r>
        <w:r w:rsidR="008954AE">
          <w:rPr>
            <w:noProof/>
            <w:webHidden/>
          </w:rPr>
          <w:fldChar w:fldCharType="end"/>
        </w:r>
      </w:hyperlink>
    </w:p>
    <w:p w14:paraId="7E214C15" w14:textId="1596E99A" w:rsidR="008954AE" w:rsidRDefault="00A4757E">
      <w:pPr>
        <w:pStyle w:val="TOC1"/>
        <w:tabs>
          <w:tab w:val="left" w:pos="1400"/>
        </w:tabs>
        <w:rPr>
          <w:rFonts w:eastAsiaTheme="minorEastAsia" w:cstheme="minorBidi"/>
          <w:b w:val="0"/>
          <w:bCs w:val="0"/>
          <w:i w:val="0"/>
          <w:iCs w:val="0"/>
          <w:noProof/>
          <w:sz w:val="22"/>
          <w:szCs w:val="22"/>
          <w:lang w:eastAsia="zh-CN"/>
        </w:rPr>
      </w:pPr>
      <w:hyperlink w:anchor="_Toc58933613" w:history="1">
        <w:r w:rsidR="008954AE" w:rsidRPr="00E06B54">
          <w:rPr>
            <w:rStyle w:val="Hyperlink"/>
            <w:caps/>
            <w:noProof/>
          </w:rPr>
          <w:t>SECTION 2.</w:t>
        </w:r>
        <w:r w:rsidR="008954AE">
          <w:rPr>
            <w:rFonts w:eastAsiaTheme="minorEastAsia" w:cstheme="minorBidi"/>
            <w:b w:val="0"/>
            <w:bCs w:val="0"/>
            <w:i w:val="0"/>
            <w:iCs w:val="0"/>
            <w:noProof/>
            <w:sz w:val="22"/>
            <w:szCs w:val="22"/>
            <w:lang w:eastAsia="zh-CN"/>
          </w:rPr>
          <w:tab/>
        </w:r>
        <w:r w:rsidR="008954AE" w:rsidRPr="00E06B54">
          <w:rPr>
            <w:rStyle w:val="Hyperlink"/>
            <w:noProof/>
          </w:rPr>
          <w:t>MANAGEMENT PROPOSAL</w:t>
        </w:r>
        <w:r w:rsidR="008954AE">
          <w:rPr>
            <w:noProof/>
            <w:webHidden/>
          </w:rPr>
          <w:tab/>
        </w:r>
        <w:r w:rsidR="008954AE">
          <w:rPr>
            <w:noProof/>
            <w:webHidden/>
          </w:rPr>
          <w:fldChar w:fldCharType="begin"/>
        </w:r>
        <w:r w:rsidR="008954AE">
          <w:rPr>
            <w:noProof/>
            <w:webHidden/>
          </w:rPr>
          <w:instrText xml:space="preserve"> PAGEREF _Toc58933613 \h </w:instrText>
        </w:r>
        <w:r w:rsidR="008954AE">
          <w:rPr>
            <w:noProof/>
            <w:webHidden/>
          </w:rPr>
        </w:r>
        <w:r w:rsidR="008954AE">
          <w:rPr>
            <w:noProof/>
            <w:webHidden/>
          </w:rPr>
          <w:fldChar w:fldCharType="separate"/>
        </w:r>
        <w:r w:rsidR="003E569F">
          <w:rPr>
            <w:noProof/>
            <w:webHidden/>
          </w:rPr>
          <w:t>15</w:t>
        </w:r>
        <w:r w:rsidR="008954AE">
          <w:rPr>
            <w:noProof/>
            <w:webHidden/>
          </w:rPr>
          <w:fldChar w:fldCharType="end"/>
        </w:r>
      </w:hyperlink>
    </w:p>
    <w:p w14:paraId="5E70C188" w14:textId="0EDB1394" w:rsidR="008954AE" w:rsidRDefault="00A4757E">
      <w:pPr>
        <w:pStyle w:val="TOC2"/>
        <w:rPr>
          <w:rFonts w:eastAsiaTheme="minorEastAsia" w:cstheme="minorBidi"/>
          <w:b w:val="0"/>
          <w:bCs w:val="0"/>
          <w:noProof/>
          <w:lang w:eastAsia="zh-CN"/>
        </w:rPr>
      </w:pPr>
      <w:hyperlink w:anchor="_Toc58933615" w:history="1">
        <w:r w:rsidR="008954AE" w:rsidRPr="00E06B54">
          <w:rPr>
            <w:rStyle w:val="Hyperlink"/>
            <w:noProof/>
          </w:rPr>
          <w:t>2.1</w:t>
        </w:r>
        <w:r w:rsidR="008954AE">
          <w:rPr>
            <w:rFonts w:eastAsiaTheme="minorEastAsia" w:cstheme="minorBidi"/>
            <w:b w:val="0"/>
            <w:bCs w:val="0"/>
            <w:noProof/>
            <w:lang w:eastAsia="zh-CN"/>
          </w:rPr>
          <w:tab/>
        </w:r>
        <w:r w:rsidR="008954AE" w:rsidRPr="00E06B54">
          <w:rPr>
            <w:rStyle w:val="Hyperlink"/>
            <w:noProof/>
          </w:rPr>
          <w:t>GENERAL INFORMATION OF BIDDER (MR)</w:t>
        </w:r>
        <w:r w:rsidR="008954AE">
          <w:rPr>
            <w:noProof/>
            <w:webHidden/>
          </w:rPr>
          <w:tab/>
        </w:r>
        <w:r w:rsidR="008954AE">
          <w:rPr>
            <w:noProof/>
            <w:webHidden/>
          </w:rPr>
          <w:fldChar w:fldCharType="begin"/>
        </w:r>
        <w:r w:rsidR="008954AE">
          <w:rPr>
            <w:noProof/>
            <w:webHidden/>
          </w:rPr>
          <w:instrText xml:space="preserve"> PAGEREF _Toc58933615 \h </w:instrText>
        </w:r>
        <w:r w:rsidR="008954AE">
          <w:rPr>
            <w:noProof/>
            <w:webHidden/>
          </w:rPr>
        </w:r>
        <w:r w:rsidR="008954AE">
          <w:rPr>
            <w:noProof/>
            <w:webHidden/>
          </w:rPr>
          <w:fldChar w:fldCharType="separate"/>
        </w:r>
        <w:r w:rsidR="003E569F">
          <w:rPr>
            <w:noProof/>
            <w:webHidden/>
          </w:rPr>
          <w:t>15</w:t>
        </w:r>
        <w:r w:rsidR="008954AE">
          <w:rPr>
            <w:noProof/>
            <w:webHidden/>
          </w:rPr>
          <w:fldChar w:fldCharType="end"/>
        </w:r>
      </w:hyperlink>
    </w:p>
    <w:p w14:paraId="26BD5AA5" w14:textId="2A17F1EF" w:rsidR="008954AE" w:rsidRDefault="00A4757E">
      <w:pPr>
        <w:pStyle w:val="TOC2"/>
        <w:rPr>
          <w:rFonts w:eastAsiaTheme="minorEastAsia" w:cstheme="minorBidi"/>
          <w:b w:val="0"/>
          <w:bCs w:val="0"/>
          <w:noProof/>
          <w:lang w:eastAsia="zh-CN"/>
        </w:rPr>
      </w:pPr>
      <w:hyperlink w:anchor="_Toc58933616" w:history="1">
        <w:r w:rsidR="008954AE" w:rsidRPr="00E06B54">
          <w:rPr>
            <w:rStyle w:val="Hyperlink"/>
            <w:noProof/>
          </w:rPr>
          <w:t>2.2</w:t>
        </w:r>
        <w:r w:rsidR="008954AE">
          <w:rPr>
            <w:rFonts w:eastAsiaTheme="minorEastAsia" w:cstheme="minorBidi"/>
            <w:b w:val="0"/>
            <w:bCs w:val="0"/>
            <w:noProof/>
            <w:lang w:eastAsia="zh-CN"/>
          </w:rPr>
          <w:tab/>
        </w:r>
        <w:r w:rsidR="008954AE" w:rsidRPr="00E06B54">
          <w:rPr>
            <w:rStyle w:val="Hyperlink"/>
            <w:noProof/>
          </w:rPr>
          <w:t>EXECUTIVE SUMMARY (MS) 10 Page Limit</w:t>
        </w:r>
        <w:r w:rsidR="008954AE">
          <w:rPr>
            <w:noProof/>
            <w:webHidden/>
          </w:rPr>
          <w:tab/>
        </w:r>
        <w:r w:rsidR="008954AE">
          <w:rPr>
            <w:noProof/>
            <w:webHidden/>
          </w:rPr>
          <w:fldChar w:fldCharType="begin"/>
        </w:r>
        <w:r w:rsidR="008954AE">
          <w:rPr>
            <w:noProof/>
            <w:webHidden/>
          </w:rPr>
          <w:instrText xml:space="preserve"> PAGEREF _Toc58933616 \h </w:instrText>
        </w:r>
        <w:r w:rsidR="008954AE">
          <w:rPr>
            <w:noProof/>
            <w:webHidden/>
          </w:rPr>
        </w:r>
        <w:r w:rsidR="008954AE">
          <w:rPr>
            <w:noProof/>
            <w:webHidden/>
          </w:rPr>
          <w:fldChar w:fldCharType="separate"/>
        </w:r>
        <w:r w:rsidR="003E569F">
          <w:rPr>
            <w:noProof/>
            <w:webHidden/>
          </w:rPr>
          <w:t>16</w:t>
        </w:r>
        <w:r w:rsidR="008954AE">
          <w:rPr>
            <w:noProof/>
            <w:webHidden/>
          </w:rPr>
          <w:fldChar w:fldCharType="end"/>
        </w:r>
      </w:hyperlink>
    </w:p>
    <w:p w14:paraId="494B366B" w14:textId="252FDE3F" w:rsidR="008954AE" w:rsidRDefault="00A4757E">
      <w:pPr>
        <w:pStyle w:val="TOC2"/>
        <w:rPr>
          <w:rFonts w:eastAsiaTheme="minorEastAsia" w:cstheme="minorBidi"/>
          <w:b w:val="0"/>
          <w:bCs w:val="0"/>
          <w:noProof/>
          <w:lang w:eastAsia="zh-CN"/>
        </w:rPr>
      </w:pPr>
      <w:hyperlink w:anchor="_Toc58933617" w:history="1">
        <w:r w:rsidR="008954AE" w:rsidRPr="00E06B54">
          <w:rPr>
            <w:rStyle w:val="Hyperlink"/>
            <w:noProof/>
          </w:rPr>
          <w:t>2.3</w:t>
        </w:r>
        <w:r w:rsidR="008954AE">
          <w:rPr>
            <w:rFonts w:eastAsiaTheme="minorEastAsia" w:cstheme="minorBidi"/>
            <w:b w:val="0"/>
            <w:bCs w:val="0"/>
            <w:noProof/>
            <w:lang w:eastAsia="zh-CN"/>
          </w:rPr>
          <w:tab/>
        </w:r>
        <w:r w:rsidR="008954AE" w:rsidRPr="00E06B54">
          <w:rPr>
            <w:rStyle w:val="Hyperlink"/>
            <w:noProof/>
          </w:rPr>
          <w:t>SOFTWARE DEVELOPMENT LIFECYCLE METHODOLOGY (MS)</w:t>
        </w:r>
        <w:r w:rsidR="008954AE">
          <w:rPr>
            <w:noProof/>
            <w:webHidden/>
          </w:rPr>
          <w:tab/>
        </w:r>
        <w:r w:rsidR="008954AE">
          <w:rPr>
            <w:noProof/>
            <w:webHidden/>
          </w:rPr>
          <w:fldChar w:fldCharType="begin"/>
        </w:r>
        <w:r w:rsidR="008954AE">
          <w:rPr>
            <w:noProof/>
            <w:webHidden/>
          </w:rPr>
          <w:instrText xml:space="preserve"> PAGEREF _Toc58933617 \h </w:instrText>
        </w:r>
        <w:r w:rsidR="008954AE">
          <w:rPr>
            <w:noProof/>
            <w:webHidden/>
          </w:rPr>
        </w:r>
        <w:r w:rsidR="008954AE">
          <w:rPr>
            <w:noProof/>
            <w:webHidden/>
          </w:rPr>
          <w:fldChar w:fldCharType="separate"/>
        </w:r>
        <w:r w:rsidR="003E569F">
          <w:rPr>
            <w:noProof/>
            <w:webHidden/>
          </w:rPr>
          <w:t>17</w:t>
        </w:r>
        <w:r w:rsidR="008954AE">
          <w:rPr>
            <w:noProof/>
            <w:webHidden/>
          </w:rPr>
          <w:fldChar w:fldCharType="end"/>
        </w:r>
      </w:hyperlink>
    </w:p>
    <w:p w14:paraId="657395D7" w14:textId="061051D5" w:rsidR="008954AE" w:rsidRDefault="00A4757E">
      <w:pPr>
        <w:pStyle w:val="TOC2"/>
        <w:rPr>
          <w:rFonts w:eastAsiaTheme="minorEastAsia" w:cstheme="minorBidi"/>
          <w:b w:val="0"/>
          <w:bCs w:val="0"/>
          <w:noProof/>
          <w:lang w:eastAsia="zh-CN"/>
        </w:rPr>
      </w:pPr>
      <w:hyperlink w:anchor="_Toc58933618" w:history="1">
        <w:r w:rsidR="008954AE" w:rsidRPr="00E06B54">
          <w:rPr>
            <w:rStyle w:val="Hyperlink"/>
            <w:noProof/>
          </w:rPr>
          <w:t>2.4</w:t>
        </w:r>
        <w:r w:rsidR="008954AE">
          <w:rPr>
            <w:rFonts w:eastAsiaTheme="minorEastAsia" w:cstheme="minorBidi"/>
            <w:b w:val="0"/>
            <w:bCs w:val="0"/>
            <w:noProof/>
            <w:lang w:eastAsia="zh-CN"/>
          </w:rPr>
          <w:tab/>
        </w:r>
        <w:r w:rsidR="008954AE" w:rsidRPr="00E06B54">
          <w:rPr>
            <w:rStyle w:val="Hyperlink"/>
            <w:noProof/>
          </w:rPr>
          <w:t>PROJECT APPROACH / METHODOLOGY (MR &amp; MS)</w:t>
        </w:r>
        <w:r w:rsidR="008954AE">
          <w:rPr>
            <w:noProof/>
            <w:webHidden/>
          </w:rPr>
          <w:tab/>
        </w:r>
        <w:r w:rsidR="008954AE">
          <w:rPr>
            <w:noProof/>
            <w:webHidden/>
          </w:rPr>
          <w:fldChar w:fldCharType="begin"/>
        </w:r>
        <w:r w:rsidR="008954AE">
          <w:rPr>
            <w:noProof/>
            <w:webHidden/>
          </w:rPr>
          <w:instrText xml:space="preserve"> PAGEREF _Toc58933618 \h </w:instrText>
        </w:r>
        <w:r w:rsidR="008954AE">
          <w:rPr>
            <w:noProof/>
            <w:webHidden/>
          </w:rPr>
        </w:r>
        <w:r w:rsidR="008954AE">
          <w:rPr>
            <w:noProof/>
            <w:webHidden/>
          </w:rPr>
          <w:fldChar w:fldCharType="separate"/>
        </w:r>
        <w:r w:rsidR="003E569F">
          <w:rPr>
            <w:noProof/>
            <w:webHidden/>
          </w:rPr>
          <w:t>17</w:t>
        </w:r>
        <w:r w:rsidR="008954AE">
          <w:rPr>
            <w:noProof/>
            <w:webHidden/>
          </w:rPr>
          <w:fldChar w:fldCharType="end"/>
        </w:r>
      </w:hyperlink>
    </w:p>
    <w:p w14:paraId="1E483352" w14:textId="433D3263" w:rsidR="008954AE" w:rsidRDefault="00A4757E">
      <w:pPr>
        <w:pStyle w:val="TOC2"/>
        <w:rPr>
          <w:rFonts w:eastAsiaTheme="minorEastAsia" w:cstheme="minorBidi"/>
          <w:b w:val="0"/>
          <w:bCs w:val="0"/>
          <w:noProof/>
          <w:lang w:eastAsia="zh-CN"/>
        </w:rPr>
      </w:pPr>
      <w:hyperlink w:anchor="_Toc58933619" w:history="1">
        <w:r w:rsidR="008954AE" w:rsidRPr="00E06B54">
          <w:rPr>
            <w:rStyle w:val="Hyperlink"/>
            <w:noProof/>
          </w:rPr>
          <w:t>2.5</w:t>
        </w:r>
        <w:r w:rsidR="008954AE">
          <w:rPr>
            <w:rFonts w:eastAsiaTheme="minorEastAsia" w:cstheme="minorBidi"/>
            <w:b w:val="0"/>
            <w:bCs w:val="0"/>
            <w:noProof/>
            <w:lang w:eastAsia="zh-CN"/>
          </w:rPr>
          <w:tab/>
        </w:r>
        <w:r w:rsidR="008954AE" w:rsidRPr="00E06B54">
          <w:rPr>
            <w:rStyle w:val="Hyperlink"/>
            <w:noProof/>
          </w:rPr>
          <w:t>BIDDER QUALIFICATIONS (MR &amp; MS)</w:t>
        </w:r>
        <w:r w:rsidR="008954AE">
          <w:rPr>
            <w:noProof/>
            <w:webHidden/>
          </w:rPr>
          <w:tab/>
        </w:r>
        <w:r w:rsidR="008954AE">
          <w:rPr>
            <w:noProof/>
            <w:webHidden/>
          </w:rPr>
          <w:fldChar w:fldCharType="begin"/>
        </w:r>
        <w:r w:rsidR="008954AE">
          <w:rPr>
            <w:noProof/>
            <w:webHidden/>
          </w:rPr>
          <w:instrText xml:space="preserve"> PAGEREF _Toc58933619 \h </w:instrText>
        </w:r>
        <w:r w:rsidR="008954AE">
          <w:rPr>
            <w:noProof/>
            <w:webHidden/>
          </w:rPr>
        </w:r>
        <w:r w:rsidR="008954AE">
          <w:rPr>
            <w:noProof/>
            <w:webHidden/>
          </w:rPr>
          <w:fldChar w:fldCharType="separate"/>
        </w:r>
        <w:r w:rsidR="003E569F">
          <w:rPr>
            <w:noProof/>
            <w:webHidden/>
          </w:rPr>
          <w:t>20</w:t>
        </w:r>
        <w:r w:rsidR="008954AE">
          <w:rPr>
            <w:noProof/>
            <w:webHidden/>
          </w:rPr>
          <w:fldChar w:fldCharType="end"/>
        </w:r>
      </w:hyperlink>
    </w:p>
    <w:p w14:paraId="52E59EF0" w14:textId="6E2ECE60" w:rsidR="008954AE" w:rsidRDefault="00A4757E">
      <w:pPr>
        <w:pStyle w:val="TOC2"/>
        <w:rPr>
          <w:rFonts w:eastAsiaTheme="minorEastAsia" w:cstheme="minorBidi"/>
          <w:b w:val="0"/>
          <w:bCs w:val="0"/>
          <w:noProof/>
          <w:lang w:eastAsia="zh-CN"/>
        </w:rPr>
      </w:pPr>
      <w:hyperlink w:anchor="_Toc58933620" w:history="1">
        <w:r w:rsidR="008954AE" w:rsidRPr="00E06B54">
          <w:rPr>
            <w:rStyle w:val="Hyperlink"/>
            <w:noProof/>
          </w:rPr>
          <w:t>2.6</w:t>
        </w:r>
        <w:r w:rsidR="008954AE">
          <w:rPr>
            <w:rFonts w:eastAsiaTheme="minorEastAsia" w:cstheme="minorBidi"/>
            <w:b w:val="0"/>
            <w:bCs w:val="0"/>
            <w:noProof/>
            <w:lang w:eastAsia="zh-CN"/>
          </w:rPr>
          <w:tab/>
        </w:r>
        <w:r w:rsidR="008954AE" w:rsidRPr="00E06B54">
          <w:rPr>
            <w:rStyle w:val="Hyperlink"/>
            <w:noProof/>
          </w:rPr>
          <w:t>APPROACH TO ORGANIZATION AND STAFFING (MR &amp; MS)</w:t>
        </w:r>
        <w:r w:rsidR="008954AE">
          <w:rPr>
            <w:noProof/>
            <w:webHidden/>
          </w:rPr>
          <w:tab/>
        </w:r>
        <w:r w:rsidR="008954AE">
          <w:rPr>
            <w:noProof/>
            <w:webHidden/>
          </w:rPr>
          <w:fldChar w:fldCharType="begin"/>
        </w:r>
        <w:r w:rsidR="008954AE">
          <w:rPr>
            <w:noProof/>
            <w:webHidden/>
          </w:rPr>
          <w:instrText xml:space="preserve"> PAGEREF _Toc58933620 \h </w:instrText>
        </w:r>
        <w:r w:rsidR="008954AE">
          <w:rPr>
            <w:noProof/>
            <w:webHidden/>
          </w:rPr>
        </w:r>
        <w:r w:rsidR="008954AE">
          <w:rPr>
            <w:noProof/>
            <w:webHidden/>
          </w:rPr>
          <w:fldChar w:fldCharType="separate"/>
        </w:r>
        <w:r w:rsidR="003E569F">
          <w:rPr>
            <w:noProof/>
            <w:webHidden/>
          </w:rPr>
          <w:t>23</w:t>
        </w:r>
        <w:r w:rsidR="008954AE">
          <w:rPr>
            <w:noProof/>
            <w:webHidden/>
          </w:rPr>
          <w:fldChar w:fldCharType="end"/>
        </w:r>
      </w:hyperlink>
    </w:p>
    <w:p w14:paraId="4E0F4856" w14:textId="2CCC7838" w:rsidR="008954AE" w:rsidRDefault="00A4757E">
      <w:pPr>
        <w:pStyle w:val="TOC2"/>
        <w:rPr>
          <w:rFonts w:eastAsiaTheme="minorEastAsia" w:cstheme="minorBidi"/>
          <w:b w:val="0"/>
          <w:bCs w:val="0"/>
          <w:noProof/>
          <w:lang w:eastAsia="zh-CN"/>
        </w:rPr>
      </w:pPr>
      <w:hyperlink w:anchor="_Toc58933621" w:history="1">
        <w:r w:rsidR="008954AE" w:rsidRPr="00E06B54">
          <w:rPr>
            <w:rStyle w:val="Hyperlink"/>
            <w:noProof/>
          </w:rPr>
          <w:t>2.7</w:t>
        </w:r>
        <w:r w:rsidR="008954AE">
          <w:rPr>
            <w:rFonts w:eastAsiaTheme="minorEastAsia" w:cstheme="minorBidi"/>
            <w:b w:val="0"/>
            <w:bCs w:val="0"/>
            <w:noProof/>
            <w:lang w:eastAsia="zh-CN"/>
          </w:rPr>
          <w:tab/>
        </w:r>
        <w:r w:rsidR="008954AE" w:rsidRPr="00E06B54">
          <w:rPr>
            <w:rStyle w:val="Hyperlink"/>
            <w:noProof/>
          </w:rPr>
          <w:t>PROJECT DELIVERABLES (MR &amp; MS)</w:t>
        </w:r>
        <w:r w:rsidR="008954AE">
          <w:rPr>
            <w:noProof/>
            <w:webHidden/>
          </w:rPr>
          <w:tab/>
        </w:r>
        <w:r w:rsidR="008954AE">
          <w:rPr>
            <w:noProof/>
            <w:webHidden/>
          </w:rPr>
          <w:fldChar w:fldCharType="begin"/>
        </w:r>
        <w:r w:rsidR="008954AE">
          <w:rPr>
            <w:noProof/>
            <w:webHidden/>
          </w:rPr>
          <w:instrText xml:space="preserve"> PAGEREF _Toc58933621 \h </w:instrText>
        </w:r>
        <w:r w:rsidR="008954AE">
          <w:rPr>
            <w:noProof/>
            <w:webHidden/>
          </w:rPr>
        </w:r>
        <w:r w:rsidR="008954AE">
          <w:rPr>
            <w:noProof/>
            <w:webHidden/>
          </w:rPr>
          <w:fldChar w:fldCharType="separate"/>
        </w:r>
        <w:r w:rsidR="003E569F">
          <w:rPr>
            <w:noProof/>
            <w:webHidden/>
          </w:rPr>
          <w:t>25</w:t>
        </w:r>
        <w:r w:rsidR="008954AE">
          <w:rPr>
            <w:noProof/>
            <w:webHidden/>
          </w:rPr>
          <w:fldChar w:fldCharType="end"/>
        </w:r>
      </w:hyperlink>
    </w:p>
    <w:p w14:paraId="3B56DB57" w14:textId="659D37A4" w:rsidR="008954AE" w:rsidRDefault="00A4757E">
      <w:pPr>
        <w:pStyle w:val="TOC2"/>
        <w:rPr>
          <w:rFonts w:eastAsiaTheme="minorEastAsia" w:cstheme="minorBidi"/>
          <w:b w:val="0"/>
          <w:bCs w:val="0"/>
          <w:noProof/>
          <w:lang w:eastAsia="zh-CN"/>
        </w:rPr>
      </w:pPr>
      <w:hyperlink w:anchor="_Toc58933622" w:history="1">
        <w:r w:rsidR="008954AE" w:rsidRPr="00E06B54">
          <w:rPr>
            <w:rStyle w:val="Hyperlink"/>
            <w:noProof/>
          </w:rPr>
          <w:t>2.8</w:t>
        </w:r>
        <w:r w:rsidR="008954AE">
          <w:rPr>
            <w:rFonts w:eastAsiaTheme="minorEastAsia" w:cstheme="minorBidi"/>
            <w:b w:val="0"/>
            <w:bCs w:val="0"/>
            <w:noProof/>
            <w:lang w:eastAsia="zh-CN"/>
          </w:rPr>
          <w:tab/>
        </w:r>
        <w:r w:rsidR="008954AE" w:rsidRPr="00E06B54">
          <w:rPr>
            <w:rStyle w:val="Hyperlink"/>
            <w:noProof/>
          </w:rPr>
          <w:t>DESIGN, DEVELOPMENT AND IMPLEMENTATION REQUIREMENTS (MR &amp; MS)</w:t>
        </w:r>
        <w:r w:rsidR="008954AE">
          <w:rPr>
            <w:noProof/>
            <w:webHidden/>
          </w:rPr>
          <w:tab/>
        </w:r>
        <w:r w:rsidR="008954AE">
          <w:rPr>
            <w:noProof/>
            <w:webHidden/>
          </w:rPr>
          <w:fldChar w:fldCharType="begin"/>
        </w:r>
        <w:r w:rsidR="008954AE">
          <w:rPr>
            <w:noProof/>
            <w:webHidden/>
          </w:rPr>
          <w:instrText xml:space="preserve"> PAGEREF _Toc58933622 \h </w:instrText>
        </w:r>
        <w:r w:rsidR="008954AE">
          <w:rPr>
            <w:noProof/>
            <w:webHidden/>
          </w:rPr>
        </w:r>
        <w:r w:rsidR="008954AE">
          <w:rPr>
            <w:noProof/>
            <w:webHidden/>
          </w:rPr>
          <w:fldChar w:fldCharType="separate"/>
        </w:r>
        <w:r w:rsidR="003E569F">
          <w:rPr>
            <w:noProof/>
            <w:webHidden/>
          </w:rPr>
          <w:t>25</w:t>
        </w:r>
        <w:r w:rsidR="008954AE">
          <w:rPr>
            <w:noProof/>
            <w:webHidden/>
          </w:rPr>
          <w:fldChar w:fldCharType="end"/>
        </w:r>
      </w:hyperlink>
    </w:p>
    <w:p w14:paraId="0E29791E" w14:textId="6CA5C337" w:rsidR="008954AE" w:rsidRDefault="00A4757E">
      <w:pPr>
        <w:pStyle w:val="TOC2"/>
        <w:rPr>
          <w:rFonts w:eastAsiaTheme="minorEastAsia" w:cstheme="minorBidi"/>
          <w:b w:val="0"/>
          <w:bCs w:val="0"/>
          <w:noProof/>
          <w:lang w:eastAsia="zh-CN"/>
        </w:rPr>
      </w:pPr>
      <w:hyperlink w:anchor="_Toc58933623" w:history="1">
        <w:r w:rsidR="008954AE" w:rsidRPr="00E06B54">
          <w:rPr>
            <w:rStyle w:val="Hyperlink"/>
            <w:noProof/>
          </w:rPr>
          <w:t>2.9</w:t>
        </w:r>
        <w:r w:rsidR="008954AE">
          <w:rPr>
            <w:rFonts w:eastAsiaTheme="minorEastAsia" w:cstheme="minorBidi"/>
            <w:b w:val="0"/>
            <w:bCs w:val="0"/>
            <w:noProof/>
            <w:lang w:eastAsia="zh-CN"/>
          </w:rPr>
          <w:tab/>
        </w:r>
        <w:r w:rsidR="008954AE" w:rsidRPr="00E06B54">
          <w:rPr>
            <w:rStyle w:val="Hyperlink"/>
            <w:noProof/>
          </w:rPr>
          <w:t>OPERATIONS AND MAINTENANCE (MR &amp; MS)</w:t>
        </w:r>
        <w:r w:rsidR="008954AE">
          <w:rPr>
            <w:noProof/>
            <w:webHidden/>
          </w:rPr>
          <w:tab/>
        </w:r>
        <w:r w:rsidR="008954AE">
          <w:rPr>
            <w:noProof/>
            <w:webHidden/>
          </w:rPr>
          <w:fldChar w:fldCharType="begin"/>
        </w:r>
        <w:r w:rsidR="008954AE">
          <w:rPr>
            <w:noProof/>
            <w:webHidden/>
          </w:rPr>
          <w:instrText xml:space="preserve"> PAGEREF _Toc58933623 \h </w:instrText>
        </w:r>
        <w:r w:rsidR="008954AE">
          <w:rPr>
            <w:noProof/>
            <w:webHidden/>
          </w:rPr>
        </w:r>
        <w:r w:rsidR="008954AE">
          <w:rPr>
            <w:noProof/>
            <w:webHidden/>
          </w:rPr>
          <w:fldChar w:fldCharType="separate"/>
        </w:r>
        <w:r w:rsidR="003E569F">
          <w:rPr>
            <w:noProof/>
            <w:webHidden/>
          </w:rPr>
          <w:t>33</w:t>
        </w:r>
        <w:r w:rsidR="008954AE">
          <w:rPr>
            <w:noProof/>
            <w:webHidden/>
          </w:rPr>
          <w:fldChar w:fldCharType="end"/>
        </w:r>
      </w:hyperlink>
    </w:p>
    <w:p w14:paraId="68182593" w14:textId="0182053B" w:rsidR="008954AE" w:rsidRDefault="00A4757E">
      <w:pPr>
        <w:pStyle w:val="TOC1"/>
        <w:tabs>
          <w:tab w:val="left" w:pos="1400"/>
        </w:tabs>
        <w:rPr>
          <w:rFonts w:eastAsiaTheme="minorEastAsia" w:cstheme="minorBidi"/>
          <w:b w:val="0"/>
          <w:bCs w:val="0"/>
          <w:i w:val="0"/>
          <w:iCs w:val="0"/>
          <w:noProof/>
          <w:sz w:val="22"/>
          <w:szCs w:val="22"/>
          <w:lang w:eastAsia="zh-CN"/>
        </w:rPr>
      </w:pPr>
      <w:hyperlink w:anchor="_Toc58933624" w:history="1">
        <w:r w:rsidR="008954AE" w:rsidRPr="00E06B54">
          <w:rPr>
            <w:rStyle w:val="Hyperlink"/>
            <w:caps/>
            <w:noProof/>
          </w:rPr>
          <w:t>SECTION 3.</w:t>
        </w:r>
        <w:r w:rsidR="008954AE">
          <w:rPr>
            <w:rFonts w:eastAsiaTheme="minorEastAsia" w:cstheme="minorBidi"/>
            <w:b w:val="0"/>
            <w:bCs w:val="0"/>
            <w:i w:val="0"/>
            <w:iCs w:val="0"/>
            <w:noProof/>
            <w:sz w:val="22"/>
            <w:szCs w:val="22"/>
            <w:lang w:eastAsia="zh-CN"/>
          </w:rPr>
          <w:tab/>
        </w:r>
        <w:r w:rsidR="008954AE" w:rsidRPr="00E06B54">
          <w:rPr>
            <w:rStyle w:val="Hyperlink"/>
            <w:noProof/>
          </w:rPr>
          <w:t>TECHNICAL PROPOSAL</w:t>
        </w:r>
        <w:r w:rsidR="008954AE">
          <w:rPr>
            <w:noProof/>
            <w:webHidden/>
          </w:rPr>
          <w:tab/>
        </w:r>
        <w:r w:rsidR="008954AE">
          <w:rPr>
            <w:noProof/>
            <w:webHidden/>
          </w:rPr>
          <w:fldChar w:fldCharType="begin"/>
        </w:r>
        <w:r w:rsidR="008954AE">
          <w:rPr>
            <w:noProof/>
            <w:webHidden/>
          </w:rPr>
          <w:instrText xml:space="preserve"> PAGEREF _Toc58933624 \h </w:instrText>
        </w:r>
        <w:r w:rsidR="008954AE">
          <w:rPr>
            <w:noProof/>
            <w:webHidden/>
          </w:rPr>
        </w:r>
        <w:r w:rsidR="008954AE">
          <w:rPr>
            <w:noProof/>
            <w:webHidden/>
          </w:rPr>
          <w:fldChar w:fldCharType="separate"/>
        </w:r>
        <w:r w:rsidR="003E569F">
          <w:rPr>
            <w:noProof/>
            <w:webHidden/>
          </w:rPr>
          <w:t>36</w:t>
        </w:r>
        <w:r w:rsidR="008954AE">
          <w:rPr>
            <w:noProof/>
            <w:webHidden/>
          </w:rPr>
          <w:fldChar w:fldCharType="end"/>
        </w:r>
      </w:hyperlink>
    </w:p>
    <w:p w14:paraId="016662A8" w14:textId="7C495C4A" w:rsidR="008954AE" w:rsidRDefault="00A4757E">
      <w:pPr>
        <w:pStyle w:val="TOC2"/>
        <w:rPr>
          <w:rFonts w:eastAsiaTheme="minorEastAsia" w:cstheme="minorBidi"/>
          <w:b w:val="0"/>
          <w:bCs w:val="0"/>
          <w:noProof/>
          <w:lang w:eastAsia="zh-CN"/>
        </w:rPr>
      </w:pPr>
      <w:hyperlink w:anchor="_Toc58933626" w:history="1">
        <w:r w:rsidR="008954AE" w:rsidRPr="00E06B54">
          <w:rPr>
            <w:rStyle w:val="Hyperlink"/>
            <w:noProof/>
          </w:rPr>
          <w:t>3.1</w:t>
        </w:r>
        <w:r w:rsidR="008954AE">
          <w:rPr>
            <w:rFonts w:eastAsiaTheme="minorEastAsia" w:cstheme="minorBidi"/>
            <w:b w:val="0"/>
            <w:bCs w:val="0"/>
            <w:noProof/>
            <w:lang w:eastAsia="zh-CN"/>
          </w:rPr>
          <w:tab/>
        </w:r>
        <w:r w:rsidR="008954AE" w:rsidRPr="00E06B54">
          <w:rPr>
            <w:rStyle w:val="Hyperlink"/>
            <w:noProof/>
          </w:rPr>
          <w:t>OVERVIEW</w:t>
        </w:r>
        <w:r w:rsidR="008954AE">
          <w:rPr>
            <w:noProof/>
            <w:webHidden/>
          </w:rPr>
          <w:tab/>
        </w:r>
        <w:r w:rsidR="008954AE">
          <w:rPr>
            <w:noProof/>
            <w:webHidden/>
          </w:rPr>
          <w:fldChar w:fldCharType="begin"/>
        </w:r>
        <w:r w:rsidR="008954AE">
          <w:rPr>
            <w:noProof/>
            <w:webHidden/>
          </w:rPr>
          <w:instrText xml:space="preserve"> PAGEREF _Toc58933626 \h </w:instrText>
        </w:r>
        <w:r w:rsidR="008954AE">
          <w:rPr>
            <w:noProof/>
            <w:webHidden/>
          </w:rPr>
        </w:r>
        <w:r w:rsidR="008954AE">
          <w:rPr>
            <w:noProof/>
            <w:webHidden/>
          </w:rPr>
          <w:fldChar w:fldCharType="separate"/>
        </w:r>
        <w:r w:rsidR="003E569F">
          <w:rPr>
            <w:noProof/>
            <w:webHidden/>
          </w:rPr>
          <w:t>36</w:t>
        </w:r>
        <w:r w:rsidR="008954AE">
          <w:rPr>
            <w:noProof/>
            <w:webHidden/>
          </w:rPr>
          <w:fldChar w:fldCharType="end"/>
        </w:r>
      </w:hyperlink>
    </w:p>
    <w:p w14:paraId="4FE369DF" w14:textId="1F8E7810" w:rsidR="008954AE" w:rsidRDefault="00A4757E">
      <w:pPr>
        <w:pStyle w:val="TOC1"/>
        <w:tabs>
          <w:tab w:val="left" w:pos="1400"/>
        </w:tabs>
        <w:rPr>
          <w:rFonts w:eastAsiaTheme="minorEastAsia" w:cstheme="minorBidi"/>
          <w:b w:val="0"/>
          <w:bCs w:val="0"/>
          <w:i w:val="0"/>
          <w:iCs w:val="0"/>
          <w:noProof/>
          <w:sz w:val="22"/>
          <w:szCs w:val="22"/>
          <w:lang w:eastAsia="zh-CN"/>
        </w:rPr>
      </w:pPr>
      <w:hyperlink w:anchor="_Toc58933627" w:history="1">
        <w:r w:rsidR="008954AE" w:rsidRPr="00E06B54">
          <w:rPr>
            <w:rStyle w:val="Hyperlink"/>
            <w:caps/>
            <w:noProof/>
          </w:rPr>
          <w:t>SECTION 4.</w:t>
        </w:r>
        <w:r w:rsidR="008954AE">
          <w:rPr>
            <w:rFonts w:eastAsiaTheme="minorEastAsia" w:cstheme="minorBidi"/>
            <w:b w:val="0"/>
            <w:bCs w:val="0"/>
            <w:i w:val="0"/>
            <w:iCs w:val="0"/>
            <w:noProof/>
            <w:sz w:val="22"/>
            <w:szCs w:val="22"/>
            <w:lang w:eastAsia="zh-CN"/>
          </w:rPr>
          <w:tab/>
        </w:r>
        <w:r w:rsidR="008954AE" w:rsidRPr="00E06B54">
          <w:rPr>
            <w:rStyle w:val="Hyperlink"/>
            <w:noProof/>
          </w:rPr>
          <w:t>FUNCTIONAL PROPOSAL</w:t>
        </w:r>
        <w:r w:rsidR="008954AE">
          <w:rPr>
            <w:noProof/>
            <w:webHidden/>
          </w:rPr>
          <w:tab/>
        </w:r>
        <w:r w:rsidR="008954AE">
          <w:rPr>
            <w:noProof/>
            <w:webHidden/>
          </w:rPr>
          <w:fldChar w:fldCharType="begin"/>
        </w:r>
        <w:r w:rsidR="008954AE">
          <w:rPr>
            <w:noProof/>
            <w:webHidden/>
          </w:rPr>
          <w:instrText xml:space="preserve"> PAGEREF _Toc58933627 \h </w:instrText>
        </w:r>
        <w:r w:rsidR="008954AE">
          <w:rPr>
            <w:noProof/>
            <w:webHidden/>
          </w:rPr>
        </w:r>
        <w:r w:rsidR="008954AE">
          <w:rPr>
            <w:noProof/>
            <w:webHidden/>
          </w:rPr>
          <w:fldChar w:fldCharType="separate"/>
        </w:r>
        <w:r w:rsidR="003E569F">
          <w:rPr>
            <w:noProof/>
            <w:webHidden/>
          </w:rPr>
          <w:t>51</w:t>
        </w:r>
        <w:r w:rsidR="008954AE">
          <w:rPr>
            <w:noProof/>
            <w:webHidden/>
          </w:rPr>
          <w:fldChar w:fldCharType="end"/>
        </w:r>
      </w:hyperlink>
    </w:p>
    <w:p w14:paraId="62617B9C" w14:textId="4E2792D3" w:rsidR="008954AE" w:rsidRDefault="00A4757E">
      <w:pPr>
        <w:pStyle w:val="TOC2"/>
        <w:rPr>
          <w:rFonts w:eastAsiaTheme="minorEastAsia" w:cstheme="minorBidi"/>
          <w:b w:val="0"/>
          <w:bCs w:val="0"/>
          <w:noProof/>
          <w:lang w:eastAsia="zh-CN"/>
        </w:rPr>
      </w:pPr>
      <w:hyperlink w:anchor="_Toc58933629" w:history="1">
        <w:r w:rsidR="008954AE" w:rsidRPr="00E06B54">
          <w:rPr>
            <w:rStyle w:val="Hyperlink"/>
            <w:noProof/>
          </w:rPr>
          <w:t>4.1</w:t>
        </w:r>
        <w:r w:rsidR="008954AE">
          <w:rPr>
            <w:rFonts w:eastAsiaTheme="minorEastAsia" w:cstheme="minorBidi"/>
            <w:b w:val="0"/>
            <w:bCs w:val="0"/>
            <w:noProof/>
            <w:lang w:eastAsia="zh-CN"/>
          </w:rPr>
          <w:tab/>
        </w:r>
        <w:r w:rsidR="008954AE" w:rsidRPr="00E06B54">
          <w:rPr>
            <w:rStyle w:val="Hyperlink"/>
            <w:noProof/>
          </w:rPr>
          <w:t>ELIGIBILITY &amp; PHARMACY BENEFIT PLANS</w:t>
        </w:r>
        <w:r w:rsidR="008954AE">
          <w:rPr>
            <w:noProof/>
            <w:webHidden/>
          </w:rPr>
          <w:tab/>
        </w:r>
        <w:r w:rsidR="008954AE">
          <w:rPr>
            <w:noProof/>
            <w:webHidden/>
          </w:rPr>
          <w:fldChar w:fldCharType="begin"/>
        </w:r>
        <w:r w:rsidR="008954AE">
          <w:rPr>
            <w:noProof/>
            <w:webHidden/>
          </w:rPr>
          <w:instrText xml:space="preserve"> PAGEREF _Toc58933629 \h </w:instrText>
        </w:r>
        <w:r w:rsidR="008954AE">
          <w:rPr>
            <w:noProof/>
            <w:webHidden/>
          </w:rPr>
        </w:r>
        <w:r w:rsidR="008954AE">
          <w:rPr>
            <w:noProof/>
            <w:webHidden/>
          </w:rPr>
          <w:fldChar w:fldCharType="separate"/>
        </w:r>
        <w:r w:rsidR="003E569F">
          <w:rPr>
            <w:noProof/>
            <w:webHidden/>
          </w:rPr>
          <w:t>51</w:t>
        </w:r>
        <w:r w:rsidR="008954AE">
          <w:rPr>
            <w:noProof/>
            <w:webHidden/>
          </w:rPr>
          <w:fldChar w:fldCharType="end"/>
        </w:r>
      </w:hyperlink>
    </w:p>
    <w:p w14:paraId="50CFEEAE" w14:textId="025D16F9" w:rsidR="008954AE" w:rsidRDefault="00A4757E">
      <w:pPr>
        <w:pStyle w:val="TOC2"/>
        <w:rPr>
          <w:rFonts w:eastAsiaTheme="minorEastAsia" w:cstheme="minorBidi"/>
          <w:b w:val="0"/>
          <w:bCs w:val="0"/>
          <w:noProof/>
          <w:lang w:eastAsia="zh-CN"/>
        </w:rPr>
      </w:pPr>
      <w:hyperlink w:anchor="_Toc58933630" w:history="1">
        <w:r w:rsidR="008954AE" w:rsidRPr="00E06B54">
          <w:rPr>
            <w:rStyle w:val="Hyperlink"/>
            <w:noProof/>
          </w:rPr>
          <w:t>4.2</w:t>
        </w:r>
        <w:r w:rsidR="008954AE">
          <w:rPr>
            <w:rFonts w:eastAsiaTheme="minorEastAsia" w:cstheme="minorBidi"/>
            <w:b w:val="0"/>
            <w:bCs w:val="0"/>
            <w:noProof/>
            <w:lang w:eastAsia="zh-CN"/>
          </w:rPr>
          <w:tab/>
        </w:r>
        <w:r w:rsidR="008954AE" w:rsidRPr="00E06B54">
          <w:rPr>
            <w:rStyle w:val="Hyperlink"/>
            <w:noProof/>
          </w:rPr>
          <w:t>PROVIDER</w:t>
        </w:r>
        <w:r w:rsidR="008954AE">
          <w:rPr>
            <w:noProof/>
            <w:webHidden/>
          </w:rPr>
          <w:tab/>
        </w:r>
        <w:r w:rsidR="008954AE">
          <w:rPr>
            <w:noProof/>
            <w:webHidden/>
          </w:rPr>
          <w:fldChar w:fldCharType="begin"/>
        </w:r>
        <w:r w:rsidR="008954AE">
          <w:rPr>
            <w:noProof/>
            <w:webHidden/>
          </w:rPr>
          <w:instrText xml:space="preserve"> PAGEREF _Toc58933630 \h </w:instrText>
        </w:r>
        <w:r w:rsidR="008954AE">
          <w:rPr>
            <w:noProof/>
            <w:webHidden/>
          </w:rPr>
        </w:r>
        <w:r w:rsidR="008954AE">
          <w:rPr>
            <w:noProof/>
            <w:webHidden/>
          </w:rPr>
          <w:fldChar w:fldCharType="separate"/>
        </w:r>
        <w:r w:rsidR="003E569F">
          <w:rPr>
            <w:noProof/>
            <w:webHidden/>
          </w:rPr>
          <w:t>55</w:t>
        </w:r>
        <w:r w:rsidR="008954AE">
          <w:rPr>
            <w:noProof/>
            <w:webHidden/>
          </w:rPr>
          <w:fldChar w:fldCharType="end"/>
        </w:r>
      </w:hyperlink>
    </w:p>
    <w:p w14:paraId="54046F56" w14:textId="4D6E5A58" w:rsidR="008954AE" w:rsidRDefault="00A4757E">
      <w:pPr>
        <w:pStyle w:val="TOC2"/>
        <w:rPr>
          <w:rFonts w:eastAsiaTheme="minorEastAsia" w:cstheme="minorBidi"/>
          <w:b w:val="0"/>
          <w:bCs w:val="0"/>
          <w:noProof/>
          <w:lang w:eastAsia="zh-CN"/>
        </w:rPr>
      </w:pPr>
      <w:hyperlink w:anchor="_Toc58933631" w:history="1">
        <w:r w:rsidR="008954AE" w:rsidRPr="00E06B54">
          <w:rPr>
            <w:rStyle w:val="Hyperlink"/>
            <w:noProof/>
          </w:rPr>
          <w:t>4.3</w:t>
        </w:r>
        <w:r w:rsidR="008954AE">
          <w:rPr>
            <w:rFonts w:eastAsiaTheme="minorEastAsia" w:cstheme="minorBidi"/>
            <w:b w:val="0"/>
            <w:bCs w:val="0"/>
            <w:noProof/>
            <w:lang w:eastAsia="zh-CN"/>
          </w:rPr>
          <w:tab/>
        </w:r>
        <w:r w:rsidR="008954AE" w:rsidRPr="00E06B54">
          <w:rPr>
            <w:rStyle w:val="Hyperlink"/>
            <w:noProof/>
          </w:rPr>
          <w:t>DRUG REFERENCE FILE</w:t>
        </w:r>
        <w:r w:rsidR="008954AE">
          <w:rPr>
            <w:noProof/>
            <w:webHidden/>
          </w:rPr>
          <w:tab/>
        </w:r>
        <w:r w:rsidR="008954AE">
          <w:rPr>
            <w:noProof/>
            <w:webHidden/>
          </w:rPr>
          <w:fldChar w:fldCharType="begin"/>
        </w:r>
        <w:r w:rsidR="008954AE">
          <w:rPr>
            <w:noProof/>
            <w:webHidden/>
          </w:rPr>
          <w:instrText xml:space="preserve"> PAGEREF _Toc58933631 \h </w:instrText>
        </w:r>
        <w:r w:rsidR="008954AE">
          <w:rPr>
            <w:noProof/>
            <w:webHidden/>
          </w:rPr>
        </w:r>
        <w:r w:rsidR="008954AE">
          <w:rPr>
            <w:noProof/>
            <w:webHidden/>
          </w:rPr>
          <w:fldChar w:fldCharType="separate"/>
        </w:r>
        <w:r w:rsidR="003E569F">
          <w:rPr>
            <w:noProof/>
            <w:webHidden/>
          </w:rPr>
          <w:t>58</w:t>
        </w:r>
        <w:r w:rsidR="008954AE">
          <w:rPr>
            <w:noProof/>
            <w:webHidden/>
          </w:rPr>
          <w:fldChar w:fldCharType="end"/>
        </w:r>
      </w:hyperlink>
    </w:p>
    <w:p w14:paraId="4930262F" w14:textId="220865A9" w:rsidR="008954AE" w:rsidRDefault="00A4757E">
      <w:pPr>
        <w:pStyle w:val="TOC2"/>
        <w:rPr>
          <w:rFonts w:eastAsiaTheme="minorEastAsia" w:cstheme="minorBidi"/>
          <w:b w:val="0"/>
          <w:bCs w:val="0"/>
          <w:noProof/>
          <w:lang w:eastAsia="zh-CN"/>
        </w:rPr>
      </w:pPr>
      <w:hyperlink w:anchor="_Toc58933632" w:history="1">
        <w:r w:rsidR="008954AE" w:rsidRPr="00E06B54">
          <w:rPr>
            <w:rStyle w:val="Hyperlink"/>
            <w:noProof/>
          </w:rPr>
          <w:t>4.4</w:t>
        </w:r>
        <w:r w:rsidR="008954AE">
          <w:rPr>
            <w:rFonts w:eastAsiaTheme="minorEastAsia" w:cstheme="minorBidi"/>
            <w:b w:val="0"/>
            <w:bCs w:val="0"/>
            <w:noProof/>
            <w:lang w:eastAsia="zh-CN"/>
          </w:rPr>
          <w:tab/>
        </w:r>
        <w:r w:rsidR="008954AE" w:rsidRPr="00E06B54">
          <w:rPr>
            <w:rStyle w:val="Hyperlink"/>
            <w:noProof/>
          </w:rPr>
          <w:t>EDITS/BUSINESS RULES</w:t>
        </w:r>
        <w:r w:rsidR="008954AE">
          <w:rPr>
            <w:noProof/>
            <w:webHidden/>
          </w:rPr>
          <w:tab/>
        </w:r>
        <w:r w:rsidR="008954AE">
          <w:rPr>
            <w:noProof/>
            <w:webHidden/>
          </w:rPr>
          <w:fldChar w:fldCharType="begin"/>
        </w:r>
        <w:r w:rsidR="008954AE">
          <w:rPr>
            <w:noProof/>
            <w:webHidden/>
          </w:rPr>
          <w:instrText xml:space="preserve"> PAGEREF _Toc58933632 \h </w:instrText>
        </w:r>
        <w:r w:rsidR="008954AE">
          <w:rPr>
            <w:noProof/>
            <w:webHidden/>
          </w:rPr>
        </w:r>
        <w:r w:rsidR="008954AE">
          <w:rPr>
            <w:noProof/>
            <w:webHidden/>
          </w:rPr>
          <w:fldChar w:fldCharType="separate"/>
        </w:r>
        <w:r w:rsidR="003E569F">
          <w:rPr>
            <w:noProof/>
            <w:webHidden/>
          </w:rPr>
          <w:t>60</w:t>
        </w:r>
        <w:r w:rsidR="008954AE">
          <w:rPr>
            <w:noProof/>
            <w:webHidden/>
          </w:rPr>
          <w:fldChar w:fldCharType="end"/>
        </w:r>
      </w:hyperlink>
    </w:p>
    <w:p w14:paraId="5735C126" w14:textId="01C97A2C" w:rsidR="008954AE" w:rsidRDefault="00A4757E">
      <w:pPr>
        <w:pStyle w:val="TOC2"/>
        <w:rPr>
          <w:rFonts w:eastAsiaTheme="minorEastAsia" w:cstheme="minorBidi"/>
          <w:b w:val="0"/>
          <w:bCs w:val="0"/>
          <w:noProof/>
          <w:lang w:eastAsia="zh-CN"/>
        </w:rPr>
      </w:pPr>
      <w:hyperlink w:anchor="_Toc58933633" w:history="1">
        <w:r w:rsidR="008954AE" w:rsidRPr="00E06B54">
          <w:rPr>
            <w:rStyle w:val="Hyperlink"/>
            <w:noProof/>
          </w:rPr>
          <w:t>4.5</w:t>
        </w:r>
        <w:r w:rsidR="008954AE">
          <w:rPr>
            <w:rFonts w:eastAsiaTheme="minorEastAsia" w:cstheme="minorBidi"/>
            <w:b w:val="0"/>
            <w:bCs w:val="0"/>
            <w:noProof/>
            <w:lang w:eastAsia="zh-CN"/>
          </w:rPr>
          <w:tab/>
        </w:r>
        <w:r w:rsidR="008954AE" w:rsidRPr="00E06B54">
          <w:rPr>
            <w:rStyle w:val="Hyperlink"/>
            <w:noProof/>
          </w:rPr>
          <w:t>PRIOR AUTHORIZATION</w:t>
        </w:r>
        <w:r w:rsidR="008954AE">
          <w:rPr>
            <w:noProof/>
            <w:webHidden/>
          </w:rPr>
          <w:tab/>
        </w:r>
        <w:r w:rsidR="008954AE">
          <w:rPr>
            <w:noProof/>
            <w:webHidden/>
          </w:rPr>
          <w:fldChar w:fldCharType="begin"/>
        </w:r>
        <w:r w:rsidR="008954AE">
          <w:rPr>
            <w:noProof/>
            <w:webHidden/>
          </w:rPr>
          <w:instrText xml:space="preserve"> PAGEREF _Toc58933633 \h </w:instrText>
        </w:r>
        <w:r w:rsidR="008954AE">
          <w:rPr>
            <w:noProof/>
            <w:webHidden/>
          </w:rPr>
        </w:r>
        <w:r w:rsidR="008954AE">
          <w:rPr>
            <w:noProof/>
            <w:webHidden/>
          </w:rPr>
          <w:fldChar w:fldCharType="separate"/>
        </w:r>
        <w:r w:rsidR="003E569F">
          <w:rPr>
            <w:noProof/>
            <w:webHidden/>
          </w:rPr>
          <w:t>66</w:t>
        </w:r>
        <w:r w:rsidR="008954AE">
          <w:rPr>
            <w:noProof/>
            <w:webHidden/>
          </w:rPr>
          <w:fldChar w:fldCharType="end"/>
        </w:r>
      </w:hyperlink>
    </w:p>
    <w:p w14:paraId="443FB41C" w14:textId="523BE37F" w:rsidR="008954AE" w:rsidRDefault="00A4757E">
      <w:pPr>
        <w:pStyle w:val="TOC2"/>
        <w:rPr>
          <w:rFonts w:eastAsiaTheme="minorEastAsia" w:cstheme="minorBidi"/>
          <w:b w:val="0"/>
          <w:bCs w:val="0"/>
          <w:noProof/>
          <w:lang w:eastAsia="zh-CN"/>
        </w:rPr>
      </w:pPr>
      <w:hyperlink w:anchor="_Toc58933634" w:history="1">
        <w:r w:rsidR="008954AE" w:rsidRPr="00E06B54">
          <w:rPr>
            <w:rStyle w:val="Hyperlink"/>
            <w:noProof/>
          </w:rPr>
          <w:t>4.6</w:t>
        </w:r>
        <w:r w:rsidR="008954AE">
          <w:rPr>
            <w:rFonts w:eastAsiaTheme="minorEastAsia" w:cstheme="minorBidi"/>
            <w:b w:val="0"/>
            <w:bCs w:val="0"/>
            <w:noProof/>
            <w:lang w:eastAsia="zh-CN"/>
          </w:rPr>
          <w:tab/>
        </w:r>
        <w:r w:rsidR="008954AE" w:rsidRPr="00E06B54">
          <w:rPr>
            <w:rStyle w:val="Hyperlink"/>
            <w:noProof/>
          </w:rPr>
          <w:t>CLAIMS AND ENCOUNTERS</w:t>
        </w:r>
        <w:r w:rsidR="008954AE">
          <w:rPr>
            <w:noProof/>
            <w:webHidden/>
          </w:rPr>
          <w:tab/>
        </w:r>
        <w:r w:rsidR="008954AE">
          <w:rPr>
            <w:noProof/>
            <w:webHidden/>
          </w:rPr>
          <w:fldChar w:fldCharType="begin"/>
        </w:r>
        <w:r w:rsidR="008954AE">
          <w:rPr>
            <w:noProof/>
            <w:webHidden/>
          </w:rPr>
          <w:instrText xml:space="preserve"> PAGEREF _Toc58933634 \h </w:instrText>
        </w:r>
        <w:r w:rsidR="008954AE">
          <w:rPr>
            <w:noProof/>
            <w:webHidden/>
          </w:rPr>
        </w:r>
        <w:r w:rsidR="008954AE">
          <w:rPr>
            <w:noProof/>
            <w:webHidden/>
          </w:rPr>
          <w:fldChar w:fldCharType="separate"/>
        </w:r>
        <w:r w:rsidR="003E569F">
          <w:rPr>
            <w:noProof/>
            <w:webHidden/>
          </w:rPr>
          <w:t>76</w:t>
        </w:r>
        <w:r w:rsidR="008954AE">
          <w:rPr>
            <w:noProof/>
            <w:webHidden/>
          </w:rPr>
          <w:fldChar w:fldCharType="end"/>
        </w:r>
      </w:hyperlink>
    </w:p>
    <w:p w14:paraId="5AED5FD3" w14:textId="08A624FD" w:rsidR="008954AE" w:rsidRDefault="00A4757E">
      <w:pPr>
        <w:pStyle w:val="TOC2"/>
        <w:rPr>
          <w:rFonts w:eastAsiaTheme="minorEastAsia" w:cstheme="minorBidi"/>
          <w:b w:val="0"/>
          <w:bCs w:val="0"/>
          <w:noProof/>
          <w:lang w:eastAsia="zh-CN"/>
        </w:rPr>
      </w:pPr>
      <w:hyperlink w:anchor="_Toc58933635" w:history="1">
        <w:r w:rsidR="008954AE" w:rsidRPr="00E06B54">
          <w:rPr>
            <w:rStyle w:val="Hyperlink"/>
            <w:noProof/>
          </w:rPr>
          <w:t>4.7</w:t>
        </w:r>
        <w:r w:rsidR="008954AE">
          <w:rPr>
            <w:rFonts w:eastAsiaTheme="minorEastAsia" w:cstheme="minorBidi"/>
            <w:b w:val="0"/>
            <w:bCs w:val="0"/>
            <w:noProof/>
            <w:lang w:eastAsia="zh-CN"/>
          </w:rPr>
          <w:tab/>
        </w:r>
        <w:r w:rsidR="008954AE" w:rsidRPr="00E06B54">
          <w:rPr>
            <w:rStyle w:val="Hyperlink"/>
            <w:noProof/>
          </w:rPr>
          <w:t>COORDINATION OF BENEFITS / THIRD-PARTY LIABILITY</w:t>
        </w:r>
        <w:r w:rsidR="008954AE">
          <w:rPr>
            <w:noProof/>
            <w:webHidden/>
          </w:rPr>
          <w:tab/>
        </w:r>
        <w:r w:rsidR="008954AE">
          <w:rPr>
            <w:noProof/>
            <w:webHidden/>
          </w:rPr>
          <w:fldChar w:fldCharType="begin"/>
        </w:r>
        <w:r w:rsidR="008954AE">
          <w:rPr>
            <w:noProof/>
            <w:webHidden/>
          </w:rPr>
          <w:instrText xml:space="preserve"> PAGEREF _Toc58933635 \h </w:instrText>
        </w:r>
        <w:r w:rsidR="008954AE">
          <w:rPr>
            <w:noProof/>
            <w:webHidden/>
          </w:rPr>
        </w:r>
        <w:r w:rsidR="008954AE">
          <w:rPr>
            <w:noProof/>
            <w:webHidden/>
          </w:rPr>
          <w:fldChar w:fldCharType="separate"/>
        </w:r>
        <w:r w:rsidR="003E569F">
          <w:rPr>
            <w:noProof/>
            <w:webHidden/>
          </w:rPr>
          <w:t>84</w:t>
        </w:r>
        <w:r w:rsidR="008954AE">
          <w:rPr>
            <w:noProof/>
            <w:webHidden/>
          </w:rPr>
          <w:fldChar w:fldCharType="end"/>
        </w:r>
      </w:hyperlink>
    </w:p>
    <w:p w14:paraId="5F8210B2" w14:textId="23490EA1" w:rsidR="008954AE" w:rsidRDefault="00A4757E">
      <w:pPr>
        <w:pStyle w:val="TOC2"/>
        <w:rPr>
          <w:rFonts w:eastAsiaTheme="minorEastAsia" w:cstheme="minorBidi"/>
          <w:b w:val="0"/>
          <w:bCs w:val="0"/>
          <w:noProof/>
          <w:lang w:eastAsia="zh-CN"/>
        </w:rPr>
      </w:pPr>
      <w:hyperlink w:anchor="_Toc58933636" w:history="1">
        <w:r w:rsidR="008954AE" w:rsidRPr="00E06B54">
          <w:rPr>
            <w:rStyle w:val="Hyperlink"/>
            <w:noProof/>
            <w:lang w:val="en"/>
          </w:rPr>
          <w:t>4.8</w:t>
        </w:r>
        <w:r w:rsidR="008954AE">
          <w:rPr>
            <w:rFonts w:eastAsiaTheme="minorEastAsia" w:cstheme="minorBidi"/>
            <w:b w:val="0"/>
            <w:bCs w:val="0"/>
            <w:noProof/>
            <w:lang w:eastAsia="zh-CN"/>
          </w:rPr>
          <w:tab/>
        </w:r>
        <w:r w:rsidR="008954AE" w:rsidRPr="00E06B54">
          <w:rPr>
            <w:rStyle w:val="Hyperlink"/>
            <w:noProof/>
          </w:rPr>
          <w:t>DRUG REBATE</w:t>
        </w:r>
        <w:r w:rsidR="008954AE">
          <w:rPr>
            <w:noProof/>
            <w:webHidden/>
          </w:rPr>
          <w:tab/>
        </w:r>
        <w:r w:rsidR="008954AE">
          <w:rPr>
            <w:noProof/>
            <w:webHidden/>
          </w:rPr>
          <w:fldChar w:fldCharType="begin"/>
        </w:r>
        <w:r w:rsidR="008954AE">
          <w:rPr>
            <w:noProof/>
            <w:webHidden/>
          </w:rPr>
          <w:instrText xml:space="preserve"> PAGEREF _Toc58933636 \h </w:instrText>
        </w:r>
        <w:r w:rsidR="008954AE">
          <w:rPr>
            <w:noProof/>
            <w:webHidden/>
          </w:rPr>
        </w:r>
        <w:r w:rsidR="008954AE">
          <w:rPr>
            <w:noProof/>
            <w:webHidden/>
          </w:rPr>
          <w:fldChar w:fldCharType="separate"/>
        </w:r>
        <w:r w:rsidR="003E569F">
          <w:rPr>
            <w:noProof/>
            <w:webHidden/>
          </w:rPr>
          <w:t>87</w:t>
        </w:r>
        <w:r w:rsidR="008954AE">
          <w:rPr>
            <w:noProof/>
            <w:webHidden/>
          </w:rPr>
          <w:fldChar w:fldCharType="end"/>
        </w:r>
      </w:hyperlink>
    </w:p>
    <w:p w14:paraId="1BC75DD9" w14:textId="34DA69DA" w:rsidR="008954AE" w:rsidRDefault="00A4757E">
      <w:pPr>
        <w:pStyle w:val="TOC2"/>
        <w:rPr>
          <w:rFonts w:eastAsiaTheme="minorEastAsia" w:cstheme="minorBidi"/>
          <w:b w:val="0"/>
          <w:bCs w:val="0"/>
          <w:noProof/>
          <w:lang w:eastAsia="zh-CN"/>
        </w:rPr>
      </w:pPr>
      <w:hyperlink w:anchor="_Toc58933637" w:history="1">
        <w:r w:rsidR="008954AE" w:rsidRPr="00E06B54">
          <w:rPr>
            <w:rStyle w:val="Hyperlink"/>
            <w:noProof/>
          </w:rPr>
          <w:t>4.9</w:t>
        </w:r>
        <w:r w:rsidR="008954AE">
          <w:rPr>
            <w:rFonts w:eastAsiaTheme="minorEastAsia" w:cstheme="minorBidi"/>
            <w:b w:val="0"/>
            <w:bCs w:val="0"/>
            <w:noProof/>
            <w:lang w:eastAsia="zh-CN"/>
          </w:rPr>
          <w:tab/>
        </w:r>
        <w:r w:rsidR="008954AE" w:rsidRPr="00E06B54">
          <w:rPr>
            <w:rStyle w:val="Hyperlink"/>
            <w:noProof/>
          </w:rPr>
          <w:t>OPERATIONAL REPORTING</w:t>
        </w:r>
        <w:r w:rsidR="008954AE">
          <w:rPr>
            <w:noProof/>
            <w:webHidden/>
          </w:rPr>
          <w:tab/>
        </w:r>
        <w:r w:rsidR="008954AE">
          <w:rPr>
            <w:noProof/>
            <w:webHidden/>
          </w:rPr>
          <w:fldChar w:fldCharType="begin"/>
        </w:r>
        <w:r w:rsidR="008954AE">
          <w:rPr>
            <w:noProof/>
            <w:webHidden/>
          </w:rPr>
          <w:instrText xml:space="preserve"> PAGEREF _Toc58933637 \h </w:instrText>
        </w:r>
        <w:r w:rsidR="008954AE">
          <w:rPr>
            <w:noProof/>
            <w:webHidden/>
          </w:rPr>
        </w:r>
        <w:r w:rsidR="008954AE">
          <w:rPr>
            <w:noProof/>
            <w:webHidden/>
          </w:rPr>
          <w:fldChar w:fldCharType="separate"/>
        </w:r>
        <w:r w:rsidR="003E569F">
          <w:rPr>
            <w:noProof/>
            <w:webHidden/>
          </w:rPr>
          <w:t>95</w:t>
        </w:r>
        <w:r w:rsidR="008954AE">
          <w:rPr>
            <w:noProof/>
            <w:webHidden/>
          </w:rPr>
          <w:fldChar w:fldCharType="end"/>
        </w:r>
      </w:hyperlink>
    </w:p>
    <w:p w14:paraId="4A6817DC" w14:textId="7D86490C" w:rsidR="008954AE" w:rsidRDefault="00A4757E">
      <w:pPr>
        <w:pStyle w:val="TOC2"/>
        <w:rPr>
          <w:rFonts w:eastAsiaTheme="minorEastAsia" w:cstheme="minorBidi"/>
          <w:b w:val="0"/>
          <w:bCs w:val="0"/>
          <w:noProof/>
          <w:lang w:eastAsia="zh-CN"/>
        </w:rPr>
      </w:pPr>
      <w:hyperlink w:anchor="_Toc58933638" w:history="1">
        <w:r w:rsidR="008954AE" w:rsidRPr="00E06B54">
          <w:rPr>
            <w:rStyle w:val="Hyperlink"/>
            <w:noProof/>
          </w:rPr>
          <w:t>4.10</w:t>
        </w:r>
        <w:r w:rsidR="008954AE">
          <w:rPr>
            <w:rFonts w:eastAsiaTheme="minorEastAsia" w:cstheme="minorBidi"/>
            <w:b w:val="0"/>
            <w:bCs w:val="0"/>
            <w:noProof/>
            <w:lang w:eastAsia="zh-CN"/>
          </w:rPr>
          <w:tab/>
        </w:r>
        <w:r w:rsidR="008954AE" w:rsidRPr="00E06B54">
          <w:rPr>
            <w:rStyle w:val="Hyperlink"/>
            <w:noProof/>
          </w:rPr>
          <w:t>USER AND SYSTEM DOCUMENTATION</w:t>
        </w:r>
        <w:r w:rsidR="008954AE">
          <w:rPr>
            <w:noProof/>
            <w:webHidden/>
          </w:rPr>
          <w:tab/>
        </w:r>
        <w:r w:rsidR="008954AE">
          <w:rPr>
            <w:noProof/>
            <w:webHidden/>
          </w:rPr>
          <w:fldChar w:fldCharType="begin"/>
        </w:r>
        <w:r w:rsidR="008954AE">
          <w:rPr>
            <w:noProof/>
            <w:webHidden/>
          </w:rPr>
          <w:instrText xml:space="preserve"> PAGEREF _Toc58933638 \h </w:instrText>
        </w:r>
        <w:r w:rsidR="008954AE">
          <w:rPr>
            <w:noProof/>
            <w:webHidden/>
          </w:rPr>
        </w:r>
        <w:r w:rsidR="008954AE">
          <w:rPr>
            <w:noProof/>
            <w:webHidden/>
          </w:rPr>
          <w:fldChar w:fldCharType="separate"/>
        </w:r>
        <w:r w:rsidR="003E569F">
          <w:rPr>
            <w:noProof/>
            <w:webHidden/>
          </w:rPr>
          <w:t>99</w:t>
        </w:r>
        <w:r w:rsidR="008954AE">
          <w:rPr>
            <w:noProof/>
            <w:webHidden/>
          </w:rPr>
          <w:fldChar w:fldCharType="end"/>
        </w:r>
      </w:hyperlink>
    </w:p>
    <w:p w14:paraId="16683E72" w14:textId="0C91984E" w:rsidR="008954AE" w:rsidRDefault="00A4757E">
      <w:pPr>
        <w:pStyle w:val="TOC2"/>
        <w:rPr>
          <w:rFonts w:eastAsiaTheme="minorEastAsia" w:cstheme="minorBidi"/>
          <w:b w:val="0"/>
          <w:bCs w:val="0"/>
          <w:noProof/>
          <w:lang w:eastAsia="zh-CN"/>
        </w:rPr>
      </w:pPr>
      <w:hyperlink w:anchor="_Toc58933639" w:history="1">
        <w:r w:rsidR="008954AE" w:rsidRPr="00E06B54">
          <w:rPr>
            <w:rStyle w:val="Hyperlink"/>
            <w:noProof/>
          </w:rPr>
          <w:t>4.11</w:t>
        </w:r>
        <w:r w:rsidR="008954AE">
          <w:rPr>
            <w:rFonts w:eastAsiaTheme="minorEastAsia" w:cstheme="minorBidi"/>
            <w:b w:val="0"/>
            <w:bCs w:val="0"/>
            <w:noProof/>
            <w:lang w:eastAsia="zh-CN"/>
          </w:rPr>
          <w:tab/>
        </w:r>
        <w:r w:rsidR="008954AE" w:rsidRPr="00E06B54">
          <w:rPr>
            <w:rStyle w:val="Hyperlink"/>
            <w:noProof/>
          </w:rPr>
          <w:t>OPERATIONS</w:t>
        </w:r>
        <w:r w:rsidR="008954AE">
          <w:rPr>
            <w:noProof/>
            <w:webHidden/>
          </w:rPr>
          <w:tab/>
        </w:r>
        <w:r w:rsidR="008954AE">
          <w:rPr>
            <w:noProof/>
            <w:webHidden/>
          </w:rPr>
          <w:fldChar w:fldCharType="begin"/>
        </w:r>
        <w:r w:rsidR="008954AE">
          <w:rPr>
            <w:noProof/>
            <w:webHidden/>
          </w:rPr>
          <w:instrText xml:space="preserve"> PAGEREF _Toc58933639 \h </w:instrText>
        </w:r>
        <w:r w:rsidR="008954AE">
          <w:rPr>
            <w:noProof/>
            <w:webHidden/>
          </w:rPr>
        </w:r>
        <w:r w:rsidR="008954AE">
          <w:rPr>
            <w:noProof/>
            <w:webHidden/>
          </w:rPr>
          <w:fldChar w:fldCharType="separate"/>
        </w:r>
        <w:r w:rsidR="003E569F">
          <w:rPr>
            <w:noProof/>
            <w:webHidden/>
          </w:rPr>
          <w:t>102</w:t>
        </w:r>
        <w:r w:rsidR="008954AE">
          <w:rPr>
            <w:noProof/>
            <w:webHidden/>
          </w:rPr>
          <w:fldChar w:fldCharType="end"/>
        </w:r>
      </w:hyperlink>
    </w:p>
    <w:p w14:paraId="383067FE" w14:textId="734D3DA7" w:rsidR="008954AE" w:rsidRDefault="00A4757E">
      <w:pPr>
        <w:pStyle w:val="TOC1"/>
        <w:tabs>
          <w:tab w:val="left" w:pos="1400"/>
        </w:tabs>
        <w:rPr>
          <w:rFonts w:eastAsiaTheme="minorEastAsia" w:cstheme="minorBidi"/>
          <w:b w:val="0"/>
          <w:bCs w:val="0"/>
          <w:i w:val="0"/>
          <w:iCs w:val="0"/>
          <w:noProof/>
          <w:sz w:val="22"/>
          <w:szCs w:val="22"/>
          <w:lang w:eastAsia="zh-CN"/>
        </w:rPr>
      </w:pPr>
      <w:hyperlink w:anchor="_Toc58933640" w:history="1">
        <w:r w:rsidR="008954AE" w:rsidRPr="00E06B54">
          <w:rPr>
            <w:rStyle w:val="Hyperlink"/>
            <w:caps/>
            <w:noProof/>
          </w:rPr>
          <w:t>SECTION 5.</w:t>
        </w:r>
        <w:r w:rsidR="008954AE">
          <w:rPr>
            <w:rFonts w:eastAsiaTheme="minorEastAsia" w:cstheme="minorBidi"/>
            <w:b w:val="0"/>
            <w:bCs w:val="0"/>
            <w:i w:val="0"/>
            <w:iCs w:val="0"/>
            <w:noProof/>
            <w:sz w:val="22"/>
            <w:szCs w:val="22"/>
            <w:lang w:eastAsia="zh-CN"/>
          </w:rPr>
          <w:tab/>
        </w:r>
        <w:r w:rsidR="008954AE" w:rsidRPr="00E06B54">
          <w:rPr>
            <w:rStyle w:val="Hyperlink"/>
            <w:noProof/>
          </w:rPr>
          <w:t>COST PROPOSAL</w:t>
        </w:r>
        <w:r w:rsidR="008954AE">
          <w:rPr>
            <w:noProof/>
            <w:webHidden/>
          </w:rPr>
          <w:tab/>
        </w:r>
        <w:r w:rsidR="008954AE">
          <w:rPr>
            <w:noProof/>
            <w:webHidden/>
          </w:rPr>
          <w:fldChar w:fldCharType="begin"/>
        </w:r>
        <w:r w:rsidR="008954AE">
          <w:rPr>
            <w:noProof/>
            <w:webHidden/>
          </w:rPr>
          <w:instrText xml:space="preserve"> PAGEREF _Toc58933640 \h </w:instrText>
        </w:r>
        <w:r w:rsidR="008954AE">
          <w:rPr>
            <w:noProof/>
            <w:webHidden/>
          </w:rPr>
        </w:r>
        <w:r w:rsidR="008954AE">
          <w:rPr>
            <w:noProof/>
            <w:webHidden/>
          </w:rPr>
          <w:fldChar w:fldCharType="separate"/>
        </w:r>
        <w:r w:rsidR="003E569F">
          <w:rPr>
            <w:noProof/>
            <w:webHidden/>
          </w:rPr>
          <w:t>110</w:t>
        </w:r>
        <w:r w:rsidR="008954AE">
          <w:rPr>
            <w:noProof/>
            <w:webHidden/>
          </w:rPr>
          <w:fldChar w:fldCharType="end"/>
        </w:r>
      </w:hyperlink>
    </w:p>
    <w:p w14:paraId="3412472D" w14:textId="76F25D12" w:rsidR="008954AE" w:rsidRDefault="00A4757E">
      <w:pPr>
        <w:pStyle w:val="TOC2"/>
        <w:rPr>
          <w:rFonts w:eastAsiaTheme="minorEastAsia" w:cstheme="minorBidi"/>
          <w:b w:val="0"/>
          <w:bCs w:val="0"/>
          <w:noProof/>
          <w:lang w:eastAsia="zh-CN"/>
        </w:rPr>
      </w:pPr>
      <w:hyperlink w:anchor="_Toc58933642" w:history="1">
        <w:r w:rsidR="008954AE" w:rsidRPr="00E06B54">
          <w:rPr>
            <w:rStyle w:val="Hyperlink"/>
            <w:noProof/>
          </w:rPr>
          <w:t>5.1</w:t>
        </w:r>
        <w:r w:rsidR="008954AE">
          <w:rPr>
            <w:rFonts w:eastAsiaTheme="minorEastAsia" w:cstheme="minorBidi"/>
            <w:b w:val="0"/>
            <w:bCs w:val="0"/>
            <w:noProof/>
            <w:lang w:eastAsia="zh-CN"/>
          </w:rPr>
          <w:tab/>
        </w:r>
        <w:r w:rsidR="008954AE" w:rsidRPr="00E06B54">
          <w:rPr>
            <w:rStyle w:val="Hyperlink"/>
            <w:noProof/>
          </w:rPr>
          <w:t>IDENTIFICATION OF COSTS</w:t>
        </w:r>
        <w:r w:rsidR="008954AE">
          <w:rPr>
            <w:noProof/>
            <w:webHidden/>
          </w:rPr>
          <w:tab/>
        </w:r>
        <w:r w:rsidR="008954AE">
          <w:rPr>
            <w:noProof/>
            <w:webHidden/>
          </w:rPr>
          <w:fldChar w:fldCharType="begin"/>
        </w:r>
        <w:r w:rsidR="008954AE">
          <w:rPr>
            <w:noProof/>
            <w:webHidden/>
          </w:rPr>
          <w:instrText xml:space="preserve"> PAGEREF _Toc58933642 \h </w:instrText>
        </w:r>
        <w:r w:rsidR="008954AE">
          <w:rPr>
            <w:noProof/>
            <w:webHidden/>
          </w:rPr>
        </w:r>
        <w:r w:rsidR="008954AE">
          <w:rPr>
            <w:noProof/>
            <w:webHidden/>
          </w:rPr>
          <w:fldChar w:fldCharType="separate"/>
        </w:r>
        <w:r w:rsidR="003E569F">
          <w:rPr>
            <w:noProof/>
            <w:webHidden/>
          </w:rPr>
          <w:t>110</w:t>
        </w:r>
        <w:r w:rsidR="008954AE">
          <w:rPr>
            <w:noProof/>
            <w:webHidden/>
          </w:rPr>
          <w:fldChar w:fldCharType="end"/>
        </w:r>
      </w:hyperlink>
    </w:p>
    <w:p w14:paraId="3C416343" w14:textId="72E89216" w:rsidR="008954AE" w:rsidRDefault="00A4757E">
      <w:pPr>
        <w:pStyle w:val="TOC1"/>
        <w:tabs>
          <w:tab w:val="left" w:pos="1400"/>
        </w:tabs>
        <w:rPr>
          <w:rFonts w:eastAsiaTheme="minorEastAsia" w:cstheme="minorBidi"/>
          <w:b w:val="0"/>
          <w:bCs w:val="0"/>
          <w:i w:val="0"/>
          <w:iCs w:val="0"/>
          <w:noProof/>
          <w:sz w:val="22"/>
          <w:szCs w:val="22"/>
          <w:lang w:eastAsia="zh-CN"/>
        </w:rPr>
      </w:pPr>
      <w:hyperlink w:anchor="_Toc58933643" w:history="1">
        <w:r w:rsidR="008954AE" w:rsidRPr="00E06B54">
          <w:rPr>
            <w:rStyle w:val="Hyperlink"/>
            <w:caps/>
            <w:noProof/>
          </w:rPr>
          <w:t>SECTION 6.</w:t>
        </w:r>
        <w:r w:rsidR="008954AE">
          <w:rPr>
            <w:rFonts w:eastAsiaTheme="minorEastAsia" w:cstheme="minorBidi"/>
            <w:b w:val="0"/>
            <w:bCs w:val="0"/>
            <w:i w:val="0"/>
            <w:iCs w:val="0"/>
            <w:noProof/>
            <w:sz w:val="22"/>
            <w:szCs w:val="22"/>
            <w:lang w:eastAsia="zh-CN"/>
          </w:rPr>
          <w:tab/>
        </w:r>
        <w:r w:rsidR="008954AE" w:rsidRPr="00E06B54">
          <w:rPr>
            <w:rStyle w:val="Hyperlink"/>
            <w:noProof/>
          </w:rPr>
          <w:t>REQUIRED MISCELLANEOUS FORMS</w:t>
        </w:r>
        <w:r w:rsidR="008954AE">
          <w:rPr>
            <w:noProof/>
            <w:webHidden/>
          </w:rPr>
          <w:tab/>
        </w:r>
        <w:r w:rsidR="008954AE">
          <w:rPr>
            <w:noProof/>
            <w:webHidden/>
          </w:rPr>
          <w:fldChar w:fldCharType="begin"/>
        </w:r>
        <w:r w:rsidR="008954AE">
          <w:rPr>
            <w:noProof/>
            <w:webHidden/>
          </w:rPr>
          <w:instrText xml:space="preserve"> PAGEREF _Toc58933643 \h </w:instrText>
        </w:r>
        <w:r w:rsidR="008954AE">
          <w:rPr>
            <w:noProof/>
            <w:webHidden/>
          </w:rPr>
        </w:r>
        <w:r w:rsidR="008954AE">
          <w:rPr>
            <w:noProof/>
            <w:webHidden/>
          </w:rPr>
          <w:fldChar w:fldCharType="separate"/>
        </w:r>
        <w:r w:rsidR="003E569F">
          <w:rPr>
            <w:noProof/>
            <w:webHidden/>
          </w:rPr>
          <w:t>111</w:t>
        </w:r>
        <w:r w:rsidR="008954AE">
          <w:rPr>
            <w:noProof/>
            <w:webHidden/>
          </w:rPr>
          <w:fldChar w:fldCharType="end"/>
        </w:r>
      </w:hyperlink>
    </w:p>
    <w:p w14:paraId="3389D9FB" w14:textId="6764373E" w:rsidR="008954AE" w:rsidRDefault="00A4757E">
      <w:pPr>
        <w:pStyle w:val="TOC2"/>
        <w:rPr>
          <w:rFonts w:eastAsiaTheme="minorEastAsia" w:cstheme="minorBidi"/>
          <w:b w:val="0"/>
          <w:bCs w:val="0"/>
          <w:noProof/>
          <w:lang w:eastAsia="zh-CN"/>
        </w:rPr>
      </w:pPr>
      <w:hyperlink w:anchor="_Toc58933645" w:history="1">
        <w:r w:rsidR="008954AE" w:rsidRPr="00E06B54">
          <w:rPr>
            <w:rStyle w:val="Hyperlink"/>
            <w:noProof/>
          </w:rPr>
          <w:t>6.1</w:t>
        </w:r>
        <w:r w:rsidR="008954AE">
          <w:rPr>
            <w:rFonts w:eastAsiaTheme="minorEastAsia" w:cstheme="minorBidi"/>
            <w:b w:val="0"/>
            <w:bCs w:val="0"/>
            <w:noProof/>
            <w:lang w:eastAsia="zh-CN"/>
          </w:rPr>
          <w:tab/>
        </w:r>
        <w:r w:rsidR="008954AE" w:rsidRPr="00E06B54">
          <w:rPr>
            <w:rStyle w:val="Hyperlink"/>
            <w:noProof/>
          </w:rPr>
          <w:t>CERTIFICATIONS AND ASSURANCES (MR)</w:t>
        </w:r>
        <w:r w:rsidR="008954AE">
          <w:rPr>
            <w:noProof/>
            <w:webHidden/>
          </w:rPr>
          <w:tab/>
        </w:r>
        <w:r w:rsidR="008954AE">
          <w:rPr>
            <w:noProof/>
            <w:webHidden/>
          </w:rPr>
          <w:fldChar w:fldCharType="begin"/>
        </w:r>
        <w:r w:rsidR="008954AE">
          <w:rPr>
            <w:noProof/>
            <w:webHidden/>
          </w:rPr>
          <w:instrText xml:space="preserve"> PAGEREF _Toc58933645 \h </w:instrText>
        </w:r>
        <w:r w:rsidR="008954AE">
          <w:rPr>
            <w:noProof/>
            <w:webHidden/>
          </w:rPr>
        </w:r>
        <w:r w:rsidR="008954AE">
          <w:rPr>
            <w:noProof/>
            <w:webHidden/>
          </w:rPr>
          <w:fldChar w:fldCharType="separate"/>
        </w:r>
        <w:r w:rsidR="003E569F">
          <w:rPr>
            <w:noProof/>
            <w:webHidden/>
          </w:rPr>
          <w:t>111</w:t>
        </w:r>
        <w:r w:rsidR="008954AE">
          <w:rPr>
            <w:noProof/>
            <w:webHidden/>
          </w:rPr>
          <w:fldChar w:fldCharType="end"/>
        </w:r>
      </w:hyperlink>
    </w:p>
    <w:p w14:paraId="4A7C4774" w14:textId="290C5121" w:rsidR="008954AE" w:rsidRDefault="00A4757E">
      <w:pPr>
        <w:pStyle w:val="TOC2"/>
        <w:rPr>
          <w:rFonts w:eastAsiaTheme="minorEastAsia" w:cstheme="minorBidi"/>
          <w:b w:val="0"/>
          <w:bCs w:val="0"/>
          <w:noProof/>
          <w:lang w:eastAsia="zh-CN"/>
        </w:rPr>
      </w:pPr>
      <w:hyperlink w:anchor="_Toc58933646" w:history="1">
        <w:r w:rsidR="008954AE" w:rsidRPr="00E06B54">
          <w:rPr>
            <w:rStyle w:val="Hyperlink"/>
            <w:noProof/>
          </w:rPr>
          <w:t>6.2</w:t>
        </w:r>
        <w:r w:rsidR="008954AE">
          <w:rPr>
            <w:rFonts w:eastAsiaTheme="minorEastAsia" w:cstheme="minorBidi"/>
            <w:b w:val="0"/>
            <w:bCs w:val="0"/>
            <w:noProof/>
            <w:lang w:eastAsia="zh-CN"/>
          </w:rPr>
          <w:tab/>
        </w:r>
        <w:r w:rsidR="008954AE" w:rsidRPr="00E06B54">
          <w:rPr>
            <w:rStyle w:val="Hyperlink"/>
            <w:noProof/>
          </w:rPr>
          <w:t>EXECUTIVE ORDER 18-03 (MS)</w:t>
        </w:r>
        <w:r w:rsidR="008954AE">
          <w:rPr>
            <w:noProof/>
            <w:webHidden/>
          </w:rPr>
          <w:tab/>
        </w:r>
        <w:r w:rsidR="008954AE">
          <w:rPr>
            <w:noProof/>
            <w:webHidden/>
          </w:rPr>
          <w:fldChar w:fldCharType="begin"/>
        </w:r>
        <w:r w:rsidR="008954AE">
          <w:rPr>
            <w:noProof/>
            <w:webHidden/>
          </w:rPr>
          <w:instrText xml:space="preserve"> PAGEREF _Toc58933646 \h </w:instrText>
        </w:r>
        <w:r w:rsidR="008954AE">
          <w:rPr>
            <w:noProof/>
            <w:webHidden/>
          </w:rPr>
        </w:r>
        <w:r w:rsidR="008954AE">
          <w:rPr>
            <w:noProof/>
            <w:webHidden/>
          </w:rPr>
          <w:fldChar w:fldCharType="separate"/>
        </w:r>
        <w:r w:rsidR="003E569F">
          <w:rPr>
            <w:noProof/>
            <w:webHidden/>
          </w:rPr>
          <w:t>111</w:t>
        </w:r>
        <w:r w:rsidR="008954AE">
          <w:rPr>
            <w:noProof/>
            <w:webHidden/>
          </w:rPr>
          <w:fldChar w:fldCharType="end"/>
        </w:r>
      </w:hyperlink>
    </w:p>
    <w:p w14:paraId="1CCDFBBE" w14:textId="30AE4444" w:rsidR="008954AE" w:rsidRDefault="00A4757E">
      <w:pPr>
        <w:pStyle w:val="TOC2"/>
        <w:rPr>
          <w:rFonts w:eastAsiaTheme="minorEastAsia" w:cstheme="minorBidi"/>
          <w:b w:val="0"/>
          <w:bCs w:val="0"/>
          <w:noProof/>
          <w:lang w:eastAsia="zh-CN"/>
        </w:rPr>
      </w:pPr>
      <w:hyperlink w:anchor="_Toc58933647" w:history="1">
        <w:r w:rsidR="008954AE" w:rsidRPr="00E06B54">
          <w:rPr>
            <w:rStyle w:val="Hyperlink"/>
            <w:noProof/>
          </w:rPr>
          <w:t>6.3</w:t>
        </w:r>
        <w:r w:rsidR="008954AE">
          <w:rPr>
            <w:rFonts w:eastAsiaTheme="minorEastAsia" w:cstheme="minorBidi"/>
            <w:b w:val="0"/>
            <w:bCs w:val="0"/>
            <w:noProof/>
            <w:lang w:eastAsia="zh-CN"/>
          </w:rPr>
          <w:tab/>
        </w:r>
        <w:r w:rsidR="008954AE" w:rsidRPr="00E06B54">
          <w:rPr>
            <w:rStyle w:val="Hyperlink"/>
            <w:noProof/>
          </w:rPr>
          <w:t>DIVERSE BUSINESS INCLUSION PLAN (MR)</w:t>
        </w:r>
        <w:r w:rsidR="008954AE">
          <w:rPr>
            <w:noProof/>
            <w:webHidden/>
          </w:rPr>
          <w:tab/>
        </w:r>
        <w:r w:rsidR="008954AE">
          <w:rPr>
            <w:noProof/>
            <w:webHidden/>
          </w:rPr>
          <w:fldChar w:fldCharType="begin"/>
        </w:r>
        <w:r w:rsidR="008954AE">
          <w:rPr>
            <w:noProof/>
            <w:webHidden/>
          </w:rPr>
          <w:instrText xml:space="preserve"> PAGEREF _Toc58933647 \h </w:instrText>
        </w:r>
        <w:r w:rsidR="008954AE">
          <w:rPr>
            <w:noProof/>
            <w:webHidden/>
          </w:rPr>
        </w:r>
        <w:r w:rsidR="008954AE">
          <w:rPr>
            <w:noProof/>
            <w:webHidden/>
          </w:rPr>
          <w:fldChar w:fldCharType="separate"/>
        </w:r>
        <w:r w:rsidR="003E569F">
          <w:rPr>
            <w:noProof/>
            <w:webHidden/>
          </w:rPr>
          <w:t>111</w:t>
        </w:r>
        <w:r w:rsidR="008954AE">
          <w:rPr>
            <w:noProof/>
            <w:webHidden/>
          </w:rPr>
          <w:fldChar w:fldCharType="end"/>
        </w:r>
      </w:hyperlink>
    </w:p>
    <w:p w14:paraId="253F7042" w14:textId="60D092A6" w:rsidR="008954AE" w:rsidRDefault="00A4757E">
      <w:pPr>
        <w:pStyle w:val="TOC2"/>
        <w:rPr>
          <w:rFonts w:eastAsiaTheme="minorEastAsia" w:cstheme="minorBidi"/>
          <w:b w:val="0"/>
          <w:bCs w:val="0"/>
          <w:noProof/>
          <w:lang w:eastAsia="zh-CN"/>
        </w:rPr>
      </w:pPr>
      <w:hyperlink w:anchor="_Toc58933648" w:history="1">
        <w:r w:rsidR="008954AE" w:rsidRPr="00E06B54">
          <w:rPr>
            <w:rStyle w:val="Hyperlink"/>
            <w:noProof/>
          </w:rPr>
          <w:t>6.4</w:t>
        </w:r>
        <w:r w:rsidR="008954AE">
          <w:rPr>
            <w:rFonts w:eastAsiaTheme="minorEastAsia" w:cstheme="minorBidi"/>
            <w:b w:val="0"/>
            <w:bCs w:val="0"/>
            <w:noProof/>
            <w:lang w:eastAsia="zh-CN"/>
          </w:rPr>
          <w:tab/>
        </w:r>
        <w:r w:rsidR="008954AE" w:rsidRPr="00E06B54">
          <w:rPr>
            <w:rStyle w:val="Hyperlink"/>
            <w:noProof/>
          </w:rPr>
          <w:t>WAGE THEFT PREVENTION (MR)</w:t>
        </w:r>
        <w:r w:rsidR="008954AE">
          <w:rPr>
            <w:noProof/>
            <w:webHidden/>
          </w:rPr>
          <w:tab/>
        </w:r>
        <w:r w:rsidR="008954AE">
          <w:rPr>
            <w:noProof/>
            <w:webHidden/>
          </w:rPr>
          <w:fldChar w:fldCharType="begin"/>
        </w:r>
        <w:r w:rsidR="008954AE">
          <w:rPr>
            <w:noProof/>
            <w:webHidden/>
          </w:rPr>
          <w:instrText xml:space="preserve"> PAGEREF _Toc58933648 \h </w:instrText>
        </w:r>
        <w:r w:rsidR="008954AE">
          <w:rPr>
            <w:noProof/>
            <w:webHidden/>
          </w:rPr>
        </w:r>
        <w:r w:rsidR="008954AE">
          <w:rPr>
            <w:noProof/>
            <w:webHidden/>
          </w:rPr>
          <w:fldChar w:fldCharType="separate"/>
        </w:r>
        <w:r w:rsidR="003E569F">
          <w:rPr>
            <w:noProof/>
            <w:webHidden/>
          </w:rPr>
          <w:t>111</w:t>
        </w:r>
        <w:r w:rsidR="008954AE">
          <w:rPr>
            <w:noProof/>
            <w:webHidden/>
          </w:rPr>
          <w:fldChar w:fldCharType="end"/>
        </w:r>
      </w:hyperlink>
    </w:p>
    <w:p w14:paraId="0DC24B5A" w14:textId="1DBC57E0" w:rsidR="008954AE" w:rsidRDefault="00A4757E">
      <w:pPr>
        <w:pStyle w:val="TOC1"/>
        <w:tabs>
          <w:tab w:val="left" w:pos="1400"/>
        </w:tabs>
        <w:rPr>
          <w:rFonts w:eastAsiaTheme="minorEastAsia" w:cstheme="minorBidi"/>
          <w:b w:val="0"/>
          <w:bCs w:val="0"/>
          <w:i w:val="0"/>
          <w:iCs w:val="0"/>
          <w:noProof/>
          <w:sz w:val="22"/>
          <w:szCs w:val="22"/>
          <w:lang w:eastAsia="zh-CN"/>
        </w:rPr>
      </w:pPr>
      <w:hyperlink w:anchor="_Toc58933649" w:history="1">
        <w:r w:rsidR="008954AE" w:rsidRPr="00E06B54">
          <w:rPr>
            <w:rStyle w:val="Hyperlink"/>
            <w:caps/>
            <w:noProof/>
          </w:rPr>
          <w:t>SECTION 7.</w:t>
        </w:r>
        <w:r w:rsidR="008954AE">
          <w:rPr>
            <w:rFonts w:eastAsiaTheme="minorEastAsia" w:cstheme="minorBidi"/>
            <w:b w:val="0"/>
            <w:bCs w:val="0"/>
            <w:i w:val="0"/>
            <w:iCs w:val="0"/>
            <w:noProof/>
            <w:sz w:val="22"/>
            <w:szCs w:val="22"/>
            <w:lang w:eastAsia="zh-CN"/>
          </w:rPr>
          <w:tab/>
        </w:r>
        <w:r w:rsidR="008954AE" w:rsidRPr="00E06B54">
          <w:rPr>
            <w:rStyle w:val="Hyperlink"/>
            <w:noProof/>
          </w:rPr>
          <w:t>GENERAL INFORMATION FOR BIDDERS</w:t>
        </w:r>
        <w:r w:rsidR="008954AE">
          <w:rPr>
            <w:noProof/>
            <w:webHidden/>
          </w:rPr>
          <w:tab/>
        </w:r>
        <w:r w:rsidR="008954AE">
          <w:rPr>
            <w:noProof/>
            <w:webHidden/>
          </w:rPr>
          <w:fldChar w:fldCharType="begin"/>
        </w:r>
        <w:r w:rsidR="008954AE">
          <w:rPr>
            <w:noProof/>
            <w:webHidden/>
          </w:rPr>
          <w:instrText xml:space="preserve"> PAGEREF _Toc58933649 \h </w:instrText>
        </w:r>
        <w:r w:rsidR="008954AE">
          <w:rPr>
            <w:noProof/>
            <w:webHidden/>
          </w:rPr>
        </w:r>
        <w:r w:rsidR="008954AE">
          <w:rPr>
            <w:noProof/>
            <w:webHidden/>
          </w:rPr>
          <w:fldChar w:fldCharType="separate"/>
        </w:r>
        <w:r w:rsidR="003E569F">
          <w:rPr>
            <w:noProof/>
            <w:webHidden/>
          </w:rPr>
          <w:t>112</w:t>
        </w:r>
        <w:r w:rsidR="008954AE">
          <w:rPr>
            <w:noProof/>
            <w:webHidden/>
          </w:rPr>
          <w:fldChar w:fldCharType="end"/>
        </w:r>
      </w:hyperlink>
    </w:p>
    <w:p w14:paraId="71D17816" w14:textId="380568FC" w:rsidR="008954AE" w:rsidRDefault="00A4757E">
      <w:pPr>
        <w:pStyle w:val="TOC2"/>
        <w:rPr>
          <w:rFonts w:eastAsiaTheme="minorEastAsia" w:cstheme="minorBidi"/>
          <w:b w:val="0"/>
          <w:bCs w:val="0"/>
          <w:noProof/>
          <w:lang w:eastAsia="zh-CN"/>
        </w:rPr>
      </w:pPr>
      <w:hyperlink w:anchor="_Toc58933651" w:history="1">
        <w:r w:rsidR="008954AE" w:rsidRPr="00E06B54">
          <w:rPr>
            <w:rStyle w:val="Hyperlink"/>
            <w:noProof/>
          </w:rPr>
          <w:t>7.1</w:t>
        </w:r>
        <w:r w:rsidR="008954AE">
          <w:rPr>
            <w:rFonts w:eastAsiaTheme="minorEastAsia" w:cstheme="minorBidi"/>
            <w:b w:val="0"/>
            <w:bCs w:val="0"/>
            <w:noProof/>
            <w:lang w:eastAsia="zh-CN"/>
          </w:rPr>
          <w:tab/>
        </w:r>
        <w:r w:rsidR="008954AE" w:rsidRPr="00E06B54">
          <w:rPr>
            <w:rStyle w:val="Hyperlink"/>
            <w:noProof/>
          </w:rPr>
          <w:t>RFP COORDINATOR</w:t>
        </w:r>
        <w:r w:rsidR="008954AE">
          <w:rPr>
            <w:noProof/>
            <w:webHidden/>
          </w:rPr>
          <w:tab/>
        </w:r>
        <w:r w:rsidR="008954AE">
          <w:rPr>
            <w:noProof/>
            <w:webHidden/>
          </w:rPr>
          <w:fldChar w:fldCharType="begin"/>
        </w:r>
        <w:r w:rsidR="008954AE">
          <w:rPr>
            <w:noProof/>
            <w:webHidden/>
          </w:rPr>
          <w:instrText xml:space="preserve"> PAGEREF _Toc58933651 \h </w:instrText>
        </w:r>
        <w:r w:rsidR="008954AE">
          <w:rPr>
            <w:noProof/>
            <w:webHidden/>
          </w:rPr>
        </w:r>
        <w:r w:rsidR="008954AE">
          <w:rPr>
            <w:noProof/>
            <w:webHidden/>
          </w:rPr>
          <w:fldChar w:fldCharType="separate"/>
        </w:r>
        <w:r w:rsidR="003E569F">
          <w:rPr>
            <w:noProof/>
            <w:webHidden/>
          </w:rPr>
          <w:t>112</w:t>
        </w:r>
        <w:r w:rsidR="008954AE">
          <w:rPr>
            <w:noProof/>
            <w:webHidden/>
          </w:rPr>
          <w:fldChar w:fldCharType="end"/>
        </w:r>
      </w:hyperlink>
    </w:p>
    <w:p w14:paraId="0BF8CD45" w14:textId="64298C8F" w:rsidR="008954AE" w:rsidRDefault="00A4757E">
      <w:pPr>
        <w:pStyle w:val="TOC2"/>
        <w:rPr>
          <w:rFonts w:eastAsiaTheme="minorEastAsia" w:cstheme="minorBidi"/>
          <w:b w:val="0"/>
          <w:bCs w:val="0"/>
          <w:noProof/>
          <w:lang w:eastAsia="zh-CN"/>
        </w:rPr>
      </w:pPr>
      <w:hyperlink w:anchor="_Toc58933652" w:history="1">
        <w:r w:rsidR="008954AE" w:rsidRPr="00E06B54">
          <w:rPr>
            <w:rStyle w:val="Hyperlink"/>
            <w:noProof/>
          </w:rPr>
          <w:t>7.2</w:t>
        </w:r>
        <w:r w:rsidR="008954AE">
          <w:rPr>
            <w:rFonts w:eastAsiaTheme="minorEastAsia" w:cstheme="minorBidi"/>
            <w:b w:val="0"/>
            <w:bCs w:val="0"/>
            <w:noProof/>
            <w:lang w:eastAsia="zh-CN"/>
          </w:rPr>
          <w:tab/>
        </w:r>
        <w:r w:rsidR="008954AE" w:rsidRPr="00E06B54">
          <w:rPr>
            <w:rStyle w:val="Hyperlink"/>
            <w:noProof/>
          </w:rPr>
          <w:t>ESTIMATED SCHEDULE OF PROCUREMENT ACTIVITIES</w:t>
        </w:r>
        <w:r w:rsidR="008954AE">
          <w:rPr>
            <w:noProof/>
            <w:webHidden/>
          </w:rPr>
          <w:tab/>
        </w:r>
        <w:r w:rsidR="008954AE">
          <w:rPr>
            <w:noProof/>
            <w:webHidden/>
          </w:rPr>
          <w:fldChar w:fldCharType="begin"/>
        </w:r>
        <w:r w:rsidR="008954AE">
          <w:rPr>
            <w:noProof/>
            <w:webHidden/>
          </w:rPr>
          <w:instrText xml:space="preserve"> PAGEREF _Toc58933652 \h </w:instrText>
        </w:r>
        <w:r w:rsidR="008954AE">
          <w:rPr>
            <w:noProof/>
            <w:webHidden/>
          </w:rPr>
        </w:r>
        <w:r w:rsidR="008954AE">
          <w:rPr>
            <w:noProof/>
            <w:webHidden/>
          </w:rPr>
          <w:fldChar w:fldCharType="separate"/>
        </w:r>
        <w:r w:rsidR="003E569F">
          <w:rPr>
            <w:noProof/>
            <w:webHidden/>
          </w:rPr>
          <w:t>112</w:t>
        </w:r>
        <w:r w:rsidR="008954AE">
          <w:rPr>
            <w:noProof/>
            <w:webHidden/>
          </w:rPr>
          <w:fldChar w:fldCharType="end"/>
        </w:r>
      </w:hyperlink>
    </w:p>
    <w:p w14:paraId="62E78B7C" w14:textId="2EE53132" w:rsidR="008954AE" w:rsidRDefault="00A4757E">
      <w:pPr>
        <w:pStyle w:val="TOC2"/>
        <w:rPr>
          <w:rFonts w:eastAsiaTheme="minorEastAsia" w:cstheme="minorBidi"/>
          <w:b w:val="0"/>
          <w:bCs w:val="0"/>
          <w:noProof/>
          <w:lang w:eastAsia="zh-CN"/>
        </w:rPr>
      </w:pPr>
      <w:hyperlink w:anchor="_Toc58933653" w:history="1">
        <w:r w:rsidR="008954AE" w:rsidRPr="00E06B54">
          <w:rPr>
            <w:rStyle w:val="Hyperlink"/>
            <w:noProof/>
          </w:rPr>
          <w:t>7.3</w:t>
        </w:r>
        <w:r w:rsidR="008954AE">
          <w:rPr>
            <w:rFonts w:eastAsiaTheme="minorEastAsia" w:cstheme="minorBidi"/>
            <w:b w:val="0"/>
            <w:bCs w:val="0"/>
            <w:noProof/>
            <w:lang w:eastAsia="zh-CN"/>
          </w:rPr>
          <w:tab/>
        </w:r>
        <w:r w:rsidR="008954AE" w:rsidRPr="00E06B54">
          <w:rPr>
            <w:rStyle w:val="Hyperlink"/>
            <w:noProof/>
          </w:rPr>
          <w:t>QUESTIONS AND ANSWERS</w:t>
        </w:r>
        <w:r w:rsidR="008954AE">
          <w:rPr>
            <w:noProof/>
            <w:webHidden/>
          </w:rPr>
          <w:tab/>
        </w:r>
        <w:r w:rsidR="008954AE">
          <w:rPr>
            <w:noProof/>
            <w:webHidden/>
          </w:rPr>
          <w:fldChar w:fldCharType="begin"/>
        </w:r>
        <w:r w:rsidR="008954AE">
          <w:rPr>
            <w:noProof/>
            <w:webHidden/>
          </w:rPr>
          <w:instrText xml:space="preserve"> PAGEREF _Toc58933653 \h </w:instrText>
        </w:r>
        <w:r w:rsidR="008954AE">
          <w:rPr>
            <w:noProof/>
            <w:webHidden/>
          </w:rPr>
        </w:r>
        <w:r w:rsidR="008954AE">
          <w:rPr>
            <w:noProof/>
            <w:webHidden/>
          </w:rPr>
          <w:fldChar w:fldCharType="separate"/>
        </w:r>
        <w:r w:rsidR="003E569F">
          <w:rPr>
            <w:noProof/>
            <w:webHidden/>
          </w:rPr>
          <w:t>112</w:t>
        </w:r>
        <w:r w:rsidR="008954AE">
          <w:rPr>
            <w:noProof/>
            <w:webHidden/>
          </w:rPr>
          <w:fldChar w:fldCharType="end"/>
        </w:r>
      </w:hyperlink>
    </w:p>
    <w:p w14:paraId="67DEEF75" w14:textId="7FE74634" w:rsidR="008954AE" w:rsidRDefault="00A4757E">
      <w:pPr>
        <w:pStyle w:val="TOC2"/>
        <w:rPr>
          <w:rFonts w:eastAsiaTheme="minorEastAsia" w:cstheme="minorBidi"/>
          <w:b w:val="0"/>
          <w:bCs w:val="0"/>
          <w:noProof/>
          <w:lang w:eastAsia="zh-CN"/>
        </w:rPr>
      </w:pPr>
      <w:hyperlink w:anchor="_Toc58933654" w:history="1">
        <w:r w:rsidR="008954AE" w:rsidRPr="00E06B54">
          <w:rPr>
            <w:rStyle w:val="Hyperlink"/>
            <w:noProof/>
          </w:rPr>
          <w:t>7.4</w:t>
        </w:r>
        <w:r w:rsidR="008954AE">
          <w:rPr>
            <w:rFonts w:eastAsiaTheme="minorEastAsia" w:cstheme="minorBidi"/>
            <w:b w:val="0"/>
            <w:bCs w:val="0"/>
            <w:noProof/>
            <w:lang w:eastAsia="zh-CN"/>
          </w:rPr>
          <w:tab/>
        </w:r>
        <w:r w:rsidR="008954AE" w:rsidRPr="00E06B54">
          <w:rPr>
            <w:rStyle w:val="Hyperlink"/>
            <w:noProof/>
          </w:rPr>
          <w:t>REVISIONS TO THE RFP</w:t>
        </w:r>
        <w:r w:rsidR="008954AE">
          <w:rPr>
            <w:noProof/>
            <w:webHidden/>
          </w:rPr>
          <w:tab/>
        </w:r>
        <w:r w:rsidR="008954AE">
          <w:rPr>
            <w:noProof/>
            <w:webHidden/>
          </w:rPr>
          <w:fldChar w:fldCharType="begin"/>
        </w:r>
        <w:r w:rsidR="008954AE">
          <w:rPr>
            <w:noProof/>
            <w:webHidden/>
          </w:rPr>
          <w:instrText xml:space="preserve"> PAGEREF _Toc58933654 \h </w:instrText>
        </w:r>
        <w:r w:rsidR="008954AE">
          <w:rPr>
            <w:noProof/>
            <w:webHidden/>
          </w:rPr>
        </w:r>
        <w:r w:rsidR="008954AE">
          <w:rPr>
            <w:noProof/>
            <w:webHidden/>
          </w:rPr>
          <w:fldChar w:fldCharType="separate"/>
        </w:r>
        <w:r w:rsidR="003E569F">
          <w:rPr>
            <w:noProof/>
            <w:webHidden/>
          </w:rPr>
          <w:t>112</w:t>
        </w:r>
        <w:r w:rsidR="008954AE">
          <w:rPr>
            <w:noProof/>
            <w:webHidden/>
          </w:rPr>
          <w:fldChar w:fldCharType="end"/>
        </w:r>
      </w:hyperlink>
    </w:p>
    <w:p w14:paraId="6E954C6B" w14:textId="48B58445" w:rsidR="008954AE" w:rsidRDefault="00A4757E">
      <w:pPr>
        <w:pStyle w:val="TOC2"/>
        <w:rPr>
          <w:rFonts w:eastAsiaTheme="minorEastAsia" w:cstheme="minorBidi"/>
          <w:b w:val="0"/>
          <w:bCs w:val="0"/>
          <w:noProof/>
          <w:lang w:eastAsia="zh-CN"/>
        </w:rPr>
      </w:pPr>
      <w:hyperlink w:anchor="_Toc58933655" w:history="1">
        <w:r w:rsidR="008954AE" w:rsidRPr="00E06B54">
          <w:rPr>
            <w:rStyle w:val="Hyperlink"/>
            <w:noProof/>
          </w:rPr>
          <w:t>7.5</w:t>
        </w:r>
        <w:r w:rsidR="008954AE">
          <w:rPr>
            <w:rFonts w:eastAsiaTheme="minorEastAsia" w:cstheme="minorBidi"/>
            <w:b w:val="0"/>
            <w:bCs w:val="0"/>
            <w:noProof/>
            <w:lang w:eastAsia="zh-CN"/>
          </w:rPr>
          <w:tab/>
        </w:r>
        <w:r w:rsidR="008954AE" w:rsidRPr="00E06B54">
          <w:rPr>
            <w:rStyle w:val="Hyperlink"/>
            <w:noProof/>
          </w:rPr>
          <w:t>LETTER OF INTENT TO PROPOSE</w:t>
        </w:r>
        <w:r w:rsidR="008954AE">
          <w:rPr>
            <w:noProof/>
            <w:webHidden/>
          </w:rPr>
          <w:tab/>
        </w:r>
        <w:r w:rsidR="008954AE">
          <w:rPr>
            <w:noProof/>
            <w:webHidden/>
          </w:rPr>
          <w:fldChar w:fldCharType="begin"/>
        </w:r>
        <w:r w:rsidR="008954AE">
          <w:rPr>
            <w:noProof/>
            <w:webHidden/>
          </w:rPr>
          <w:instrText xml:space="preserve"> PAGEREF _Toc58933655 \h </w:instrText>
        </w:r>
        <w:r w:rsidR="008954AE">
          <w:rPr>
            <w:noProof/>
            <w:webHidden/>
          </w:rPr>
        </w:r>
        <w:r w:rsidR="008954AE">
          <w:rPr>
            <w:noProof/>
            <w:webHidden/>
          </w:rPr>
          <w:fldChar w:fldCharType="separate"/>
        </w:r>
        <w:r w:rsidR="003E569F">
          <w:rPr>
            <w:noProof/>
            <w:webHidden/>
          </w:rPr>
          <w:t>113</w:t>
        </w:r>
        <w:r w:rsidR="008954AE">
          <w:rPr>
            <w:noProof/>
            <w:webHidden/>
          </w:rPr>
          <w:fldChar w:fldCharType="end"/>
        </w:r>
      </w:hyperlink>
    </w:p>
    <w:p w14:paraId="70A19ACE" w14:textId="16CE105E" w:rsidR="008954AE" w:rsidRDefault="00A4757E">
      <w:pPr>
        <w:pStyle w:val="TOC2"/>
        <w:rPr>
          <w:rFonts w:eastAsiaTheme="minorEastAsia" w:cstheme="minorBidi"/>
          <w:b w:val="0"/>
          <w:bCs w:val="0"/>
          <w:noProof/>
          <w:lang w:eastAsia="zh-CN"/>
        </w:rPr>
      </w:pPr>
      <w:hyperlink w:anchor="_Toc58933656" w:history="1">
        <w:r w:rsidR="008954AE" w:rsidRPr="00E06B54">
          <w:rPr>
            <w:rStyle w:val="Hyperlink"/>
            <w:noProof/>
          </w:rPr>
          <w:t>7.6</w:t>
        </w:r>
        <w:r w:rsidR="008954AE">
          <w:rPr>
            <w:rFonts w:eastAsiaTheme="minorEastAsia" w:cstheme="minorBidi"/>
            <w:b w:val="0"/>
            <w:bCs w:val="0"/>
            <w:noProof/>
            <w:lang w:eastAsia="zh-CN"/>
          </w:rPr>
          <w:tab/>
        </w:r>
        <w:r w:rsidR="008954AE" w:rsidRPr="00E06B54">
          <w:rPr>
            <w:rStyle w:val="Hyperlink"/>
            <w:noProof/>
          </w:rPr>
          <w:t>SUBMISSION OF PROPOSALS</w:t>
        </w:r>
        <w:r w:rsidR="008954AE">
          <w:rPr>
            <w:noProof/>
            <w:webHidden/>
          </w:rPr>
          <w:tab/>
        </w:r>
        <w:r w:rsidR="008954AE">
          <w:rPr>
            <w:noProof/>
            <w:webHidden/>
          </w:rPr>
          <w:fldChar w:fldCharType="begin"/>
        </w:r>
        <w:r w:rsidR="008954AE">
          <w:rPr>
            <w:noProof/>
            <w:webHidden/>
          </w:rPr>
          <w:instrText xml:space="preserve"> PAGEREF _Toc58933656 \h </w:instrText>
        </w:r>
        <w:r w:rsidR="008954AE">
          <w:rPr>
            <w:noProof/>
            <w:webHidden/>
          </w:rPr>
        </w:r>
        <w:r w:rsidR="008954AE">
          <w:rPr>
            <w:noProof/>
            <w:webHidden/>
          </w:rPr>
          <w:fldChar w:fldCharType="separate"/>
        </w:r>
        <w:r w:rsidR="003E569F">
          <w:rPr>
            <w:noProof/>
            <w:webHidden/>
          </w:rPr>
          <w:t>113</w:t>
        </w:r>
        <w:r w:rsidR="008954AE">
          <w:rPr>
            <w:noProof/>
            <w:webHidden/>
          </w:rPr>
          <w:fldChar w:fldCharType="end"/>
        </w:r>
      </w:hyperlink>
    </w:p>
    <w:p w14:paraId="02BCCD72" w14:textId="7BB99616" w:rsidR="008954AE" w:rsidRDefault="00A4757E">
      <w:pPr>
        <w:pStyle w:val="TOC2"/>
        <w:rPr>
          <w:rFonts w:eastAsiaTheme="minorEastAsia" w:cstheme="minorBidi"/>
          <w:b w:val="0"/>
          <w:bCs w:val="0"/>
          <w:noProof/>
          <w:lang w:eastAsia="zh-CN"/>
        </w:rPr>
      </w:pPr>
      <w:hyperlink w:anchor="_Toc58933657" w:history="1">
        <w:r w:rsidR="008954AE" w:rsidRPr="00E06B54">
          <w:rPr>
            <w:rStyle w:val="Hyperlink"/>
            <w:noProof/>
          </w:rPr>
          <w:t>7.7</w:t>
        </w:r>
        <w:r w:rsidR="008954AE">
          <w:rPr>
            <w:rFonts w:eastAsiaTheme="minorEastAsia" w:cstheme="minorBidi"/>
            <w:b w:val="0"/>
            <w:bCs w:val="0"/>
            <w:noProof/>
            <w:lang w:eastAsia="zh-CN"/>
          </w:rPr>
          <w:tab/>
        </w:r>
        <w:r w:rsidR="008954AE" w:rsidRPr="00E06B54">
          <w:rPr>
            <w:rStyle w:val="Hyperlink"/>
            <w:noProof/>
          </w:rPr>
          <w:t>PROPRIETARY INFORMATION / PUBLIC DISCLOSURE</w:t>
        </w:r>
        <w:r w:rsidR="008954AE">
          <w:rPr>
            <w:noProof/>
            <w:webHidden/>
          </w:rPr>
          <w:tab/>
        </w:r>
        <w:r w:rsidR="008954AE">
          <w:rPr>
            <w:noProof/>
            <w:webHidden/>
          </w:rPr>
          <w:fldChar w:fldCharType="begin"/>
        </w:r>
        <w:r w:rsidR="008954AE">
          <w:rPr>
            <w:noProof/>
            <w:webHidden/>
          </w:rPr>
          <w:instrText xml:space="preserve"> PAGEREF _Toc58933657 \h </w:instrText>
        </w:r>
        <w:r w:rsidR="008954AE">
          <w:rPr>
            <w:noProof/>
            <w:webHidden/>
          </w:rPr>
        </w:r>
        <w:r w:rsidR="008954AE">
          <w:rPr>
            <w:noProof/>
            <w:webHidden/>
          </w:rPr>
          <w:fldChar w:fldCharType="separate"/>
        </w:r>
        <w:r w:rsidR="003E569F">
          <w:rPr>
            <w:noProof/>
            <w:webHidden/>
          </w:rPr>
          <w:t>115</w:t>
        </w:r>
        <w:r w:rsidR="008954AE">
          <w:rPr>
            <w:noProof/>
            <w:webHidden/>
          </w:rPr>
          <w:fldChar w:fldCharType="end"/>
        </w:r>
      </w:hyperlink>
    </w:p>
    <w:p w14:paraId="20224497" w14:textId="5B4076AD" w:rsidR="008954AE" w:rsidRDefault="00A4757E">
      <w:pPr>
        <w:pStyle w:val="TOC2"/>
        <w:rPr>
          <w:rFonts w:eastAsiaTheme="minorEastAsia" w:cstheme="minorBidi"/>
          <w:b w:val="0"/>
          <w:bCs w:val="0"/>
          <w:noProof/>
          <w:lang w:eastAsia="zh-CN"/>
        </w:rPr>
      </w:pPr>
      <w:hyperlink w:anchor="_Toc58933658" w:history="1">
        <w:r w:rsidR="008954AE" w:rsidRPr="00E06B54">
          <w:rPr>
            <w:rStyle w:val="Hyperlink"/>
            <w:noProof/>
          </w:rPr>
          <w:t>7.8</w:t>
        </w:r>
        <w:r w:rsidR="008954AE">
          <w:rPr>
            <w:rFonts w:eastAsiaTheme="minorEastAsia" w:cstheme="minorBidi"/>
            <w:b w:val="0"/>
            <w:bCs w:val="0"/>
            <w:noProof/>
            <w:lang w:eastAsia="zh-CN"/>
          </w:rPr>
          <w:tab/>
        </w:r>
        <w:r w:rsidR="008954AE" w:rsidRPr="00E06B54">
          <w:rPr>
            <w:rStyle w:val="Hyperlink"/>
            <w:noProof/>
          </w:rPr>
          <w:t>ACCEPTANCE PERIOD</w:t>
        </w:r>
        <w:r w:rsidR="008954AE">
          <w:rPr>
            <w:noProof/>
            <w:webHidden/>
          </w:rPr>
          <w:tab/>
        </w:r>
        <w:r w:rsidR="008954AE">
          <w:rPr>
            <w:noProof/>
            <w:webHidden/>
          </w:rPr>
          <w:fldChar w:fldCharType="begin"/>
        </w:r>
        <w:r w:rsidR="008954AE">
          <w:rPr>
            <w:noProof/>
            <w:webHidden/>
          </w:rPr>
          <w:instrText xml:space="preserve"> PAGEREF _Toc58933658 \h </w:instrText>
        </w:r>
        <w:r w:rsidR="008954AE">
          <w:rPr>
            <w:noProof/>
            <w:webHidden/>
          </w:rPr>
        </w:r>
        <w:r w:rsidR="008954AE">
          <w:rPr>
            <w:noProof/>
            <w:webHidden/>
          </w:rPr>
          <w:fldChar w:fldCharType="separate"/>
        </w:r>
        <w:r w:rsidR="003E569F">
          <w:rPr>
            <w:noProof/>
            <w:webHidden/>
          </w:rPr>
          <w:t>115</w:t>
        </w:r>
        <w:r w:rsidR="008954AE">
          <w:rPr>
            <w:noProof/>
            <w:webHidden/>
          </w:rPr>
          <w:fldChar w:fldCharType="end"/>
        </w:r>
      </w:hyperlink>
    </w:p>
    <w:p w14:paraId="5DAE14D8" w14:textId="65B7B3CE" w:rsidR="008954AE" w:rsidRDefault="00A4757E">
      <w:pPr>
        <w:pStyle w:val="TOC2"/>
        <w:rPr>
          <w:rFonts w:eastAsiaTheme="minorEastAsia" w:cstheme="minorBidi"/>
          <w:b w:val="0"/>
          <w:bCs w:val="0"/>
          <w:noProof/>
          <w:lang w:eastAsia="zh-CN"/>
        </w:rPr>
      </w:pPr>
      <w:hyperlink w:anchor="_Toc58933659" w:history="1">
        <w:r w:rsidR="008954AE" w:rsidRPr="00E06B54">
          <w:rPr>
            <w:rStyle w:val="Hyperlink"/>
            <w:noProof/>
          </w:rPr>
          <w:t>7.9</w:t>
        </w:r>
        <w:r w:rsidR="008954AE">
          <w:rPr>
            <w:rFonts w:eastAsiaTheme="minorEastAsia" w:cstheme="minorBidi"/>
            <w:b w:val="0"/>
            <w:bCs w:val="0"/>
            <w:noProof/>
            <w:lang w:eastAsia="zh-CN"/>
          </w:rPr>
          <w:tab/>
        </w:r>
        <w:r w:rsidR="008954AE" w:rsidRPr="00E06B54">
          <w:rPr>
            <w:rStyle w:val="Hyperlink"/>
            <w:noProof/>
          </w:rPr>
          <w:t>MOST FAVORABLE TERMS</w:t>
        </w:r>
        <w:r w:rsidR="008954AE">
          <w:rPr>
            <w:noProof/>
            <w:webHidden/>
          </w:rPr>
          <w:tab/>
        </w:r>
        <w:r w:rsidR="008954AE">
          <w:rPr>
            <w:noProof/>
            <w:webHidden/>
          </w:rPr>
          <w:fldChar w:fldCharType="begin"/>
        </w:r>
        <w:r w:rsidR="008954AE">
          <w:rPr>
            <w:noProof/>
            <w:webHidden/>
          </w:rPr>
          <w:instrText xml:space="preserve"> PAGEREF _Toc58933659 \h </w:instrText>
        </w:r>
        <w:r w:rsidR="008954AE">
          <w:rPr>
            <w:noProof/>
            <w:webHidden/>
          </w:rPr>
        </w:r>
        <w:r w:rsidR="008954AE">
          <w:rPr>
            <w:noProof/>
            <w:webHidden/>
          </w:rPr>
          <w:fldChar w:fldCharType="separate"/>
        </w:r>
        <w:r w:rsidR="003E569F">
          <w:rPr>
            <w:noProof/>
            <w:webHidden/>
          </w:rPr>
          <w:t>115</w:t>
        </w:r>
        <w:r w:rsidR="008954AE">
          <w:rPr>
            <w:noProof/>
            <w:webHidden/>
          </w:rPr>
          <w:fldChar w:fldCharType="end"/>
        </w:r>
      </w:hyperlink>
    </w:p>
    <w:p w14:paraId="7A6297F4" w14:textId="1B482D52" w:rsidR="008954AE" w:rsidRDefault="00A4757E">
      <w:pPr>
        <w:pStyle w:val="TOC2"/>
        <w:rPr>
          <w:rFonts w:eastAsiaTheme="minorEastAsia" w:cstheme="minorBidi"/>
          <w:b w:val="0"/>
          <w:bCs w:val="0"/>
          <w:noProof/>
          <w:lang w:eastAsia="zh-CN"/>
        </w:rPr>
      </w:pPr>
      <w:hyperlink w:anchor="_Toc58933660" w:history="1">
        <w:r w:rsidR="008954AE" w:rsidRPr="00E06B54">
          <w:rPr>
            <w:rStyle w:val="Hyperlink"/>
            <w:noProof/>
          </w:rPr>
          <w:t>7.10</w:t>
        </w:r>
        <w:r w:rsidR="008954AE">
          <w:rPr>
            <w:rFonts w:eastAsiaTheme="minorEastAsia" w:cstheme="minorBidi"/>
            <w:b w:val="0"/>
            <w:bCs w:val="0"/>
            <w:noProof/>
            <w:lang w:eastAsia="zh-CN"/>
          </w:rPr>
          <w:tab/>
        </w:r>
        <w:r w:rsidR="008954AE" w:rsidRPr="00E06B54">
          <w:rPr>
            <w:rStyle w:val="Hyperlink"/>
            <w:noProof/>
          </w:rPr>
          <w:t>COSTS TO PROPOSE</w:t>
        </w:r>
        <w:r w:rsidR="008954AE">
          <w:rPr>
            <w:noProof/>
            <w:webHidden/>
          </w:rPr>
          <w:tab/>
        </w:r>
        <w:r w:rsidR="008954AE">
          <w:rPr>
            <w:noProof/>
            <w:webHidden/>
          </w:rPr>
          <w:fldChar w:fldCharType="begin"/>
        </w:r>
        <w:r w:rsidR="008954AE">
          <w:rPr>
            <w:noProof/>
            <w:webHidden/>
          </w:rPr>
          <w:instrText xml:space="preserve"> PAGEREF _Toc58933660 \h </w:instrText>
        </w:r>
        <w:r w:rsidR="008954AE">
          <w:rPr>
            <w:noProof/>
            <w:webHidden/>
          </w:rPr>
        </w:r>
        <w:r w:rsidR="008954AE">
          <w:rPr>
            <w:noProof/>
            <w:webHidden/>
          </w:rPr>
          <w:fldChar w:fldCharType="separate"/>
        </w:r>
        <w:r w:rsidR="003E569F">
          <w:rPr>
            <w:noProof/>
            <w:webHidden/>
          </w:rPr>
          <w:t>116</w:t>
        </w:r>
        <w:r w:rsidR="008954AE">
          <w:rPr>
            <w:noProof/>
            <w:webHidden/>
          </w:rPr>
          <w:fldChar w:fldCharType="end"/>
        </w:r>
      </w:hyperlink>
    </w:p>
    <w:p w14:paraId="336C64A7" w14:textId="2E2A4A31" w:rsidR="008954AE" w:rsidRDefault="00A4757E">
      <w:pPr>
        <w:pStyle w:val="TOC2"/>
        <w:rPr>
          <w:rFonts w:eastAsiaTheme="minorEastAsia" w:cstheme="minorBidi"/>
          <w:b w:val="0"/>
          <w:bCs w:val="0"/>
          <w:noProof/>
          <w:lang w:eastAsia="zh-CN"/>
        </w:rPr>
      </w:pPr>
      <w:hyperlink w:anchor="_Toc58933661" w:history="1">
        <w:r w:rsidR="008954AE" w:rsidRPr="00E06B54">
          <w:rPr>
            <w:rStyle w:val="Hyperlink"/>
            <w:noProof/>
          </w:rPr>
          <w:t>7.11</w:t>
        </w:r>
        <w:r w:rsidR="008954AE">
          <w:rPr>
            <w:rFonts w:eastAsiaTheme="minorEastAsia" w:cstheme="minorBidi"/>
            <w:b w:val="0"/>
            <w:bCs w:val="0"/>
            <w:noProof/>
            <w:lang w:eastAsia="zh-CN"/>
          </w:rPr>
          <w:tab/>
        </w:r>
        <w:r w:rsidR="008954AE" w:rsidRPr="00E06B54">
          <w:rPr>
            <w:rStyle w:val="Hyperlink"/>
            <w:noProof/>
          </w:rPr>
          <w:t>RECEIPT OF INSUFFICIENT NUMBER OF PROPOSALS</w:t>
        </w:r>
        <w:r w:rsidR="008954AE">
          <w:rPr>
            <w:noProof/>
            <w:webHidden/>
          </w:rPr>
          <w:tab/>
        </w:r>
        <w:r w:rsidR="008954AE">
          <w:rPr>
            <w:noProof/>
            <w:webHidden/>
          </w:rPr>
          <w:fldChar w:fldCharType="begin"/>
        </w:r>
        <w:r w:rsidR="008954AE">
          <w:rPr>
            <w:noProof/>
            <w:webHidden/>
          </w:rPr>
          <w:instrText xml:space="preserve"> PAGEREF _Toc58933661 \h </w:instrText>
        </w:r>
        <w:r w:rsidR="008954AE">
          <w:rPr>
            <w:noProof/>
            <w:webHidden/>
          </w:rPr>
        </w:r>
        <w:r w:rsidR="008954AE">
          <w:rPr>
            <w:noProof/>
            <w:webHidden/>
          </w:rPr>
          <w:fldChar w:fldCharType="separate"/>
        </w:r>
        <w:r w:rsidR="003E569F">
          <w:rPr>
            <w:noProof/>
            <w:webHidden/>
          </w:rPr>
          <w:t>116</w:t>
        </w:r>
        <w:r w:rsidR="008954AE">
          <w:rPr>
            <w:noProof/>
            <w:webHidden/>
          </w:rPr>
          <w:fldChar w:fldCharType="end"/>
        </w:r>
      </w:hyperlink>
    </w:p>
    <w:p w14:paraId="605E1BA1" w14:textId="78092D34" w:rsidR="008954AE" w:rsidRDefault="00A4757E">
      <w:pPr>
        <w:pStyle w:val="TOC2"/>
        <w:rPr>
          <w:rFonts w:eastAsiaTheme="minorEastAsia" w:cstheme="minorBidi"/>
          <w:b w:val="0"/>
          <w:bCs w:val="0"/>
          <w:noProof/>
          <w:lang w:eastAsia="zh-CN"/>
        </w:rPr>
      </w:pPr>
      <w:hyperlink w:anchor="_Toc58933662" w:history="1">
        <w:r w:rsidR="008954AE" w:rsidRPr="00E06B54">
          <w:rPr>
            <w:rStyle w:val="Hyperlink"/>
            <w:noProof/>
          </w:rPr>
          <w:t>7.12</w:t>
        </w:r>
        <w:r w:rsidR="008954AE">
          <w:rPr>
            <w:rFonts w:eastAsiaTheme="minorEastAsia" w:cstheme="minorBidi"/>
            <w:b w:val="0"/>
            <w:bCs w:val="0"/>
            <w:noProof/>
            <w:lang w:eastAsia="zh-CN"/>
          </w:rPr>
          <w:tab/>
        </w:r>
        <w:r w:rsidR="008954AE" w:rsidRPr="00E06B54">
          <w:rPr>
            <w:rStyle w:val="Hyperlink"/>
            <w:noProof/>
          </w:rPr>
          <w:t>NO OBLIGATION TO CONTRACT</w:t>
        </w:r>
        <w:r w:rsidR="008954AE">
          <w:rPr>
            <w:noProof/>
            <w:webHidden/>
          </w:rPr>
          <w:tab/>
        </w:r>
        <w:r w:rsidR="008954AE">
          <w:rPr>
            <w:noProof/>
            <w:webHidden/>
          </w:rPr>
          <w:fldChar w:fldCharType="begin"/>
        </w:r>
        <w:r w:rsidR="008954AE">
          <w:rPr>
            <w:noProof/>
            <w:webHidden/>
          </w:rPr>
          <w:instrText xml:space="preserve"> PAGEREF _Toc58933662 \h </w:instrText>
        </w:r>
        <w:r w:rsidR="008954AE">
          <w:rPr>
            <w:noProof/>
            <w:webHidden/>
          </w:rPr>
        </w:r>
        <w:r w:rsidR="008954AE">
          <w:rPr>
            <w:noProof/>
            <w:webHidden/>
          </w:rPr>
          <w:fldChar w:fldCharType="separate"/>
        </w:r>
        <w:r w:rsidR="003E569F">
          <w:rPr>
            <w:noProof/>
            <w:webHidden/>
          </w:rPr>
          <w:t>116</w:t>
        </w:r>
        <w:r w:rsidR="008954AE">
          <w:rPr>
            <w:noProof/>
            <w:webHidden/>
          </w:rPr>
          <w:fldChar w:fldCharType="end"/>
        </w:r>
      </w:hyperlink>
    </w:p>
    <w:p w14:paraId="1556DBD6" w14:textId="30655979" w:rsidR="008954AE" w:rsidRDefault="00A4757E">
      <w:pPr>
        <w:pStyle w:val="TOC2"/>
        <w:rPr>
          <w:rFonts w:eastAsiaTheme="minorEastAsia" w:cstheme="minorBidi"/>
          <w:b w:val="0"/>
          <w:bCs w:val="0"/>
          <w:noProof/>
          <w:lang w:eastAsia="zh-CN"/>
        </w:rPr>
      </w:pPr>
      <w:hyperlink w:anchor="_Toc58933663" w:history="1">
        <w:r w:rsidR="008954AE" w:rsidRPr="00E06B54">
          <w:rPr>
            <w:rStyle w:val="Hyperlink"/>
            <w:noProof/>
          </w:rPr>
          <w:t>7.13</w:t>
        </w:r>
        <w:r w:rsidR="008954AE">
          <w:rPr>
            <w:rFonts w:eastAsiaTheme="minorEastAsia" w:cstheme="minorBidi"/>
            <w:b w:val="0"/>
            <w:bCs w:val="0"/>
            <w:noProof/>
            <w:lang w:eastAsia="zh-CN"/>
          </w:rPr>
          <w:tab/>
        </w:r>
        <w:r w:rsidR="008954AE" w:rsidRPr="00E06B54">
          <w:rPr>
            <w:rStyle w:val="Hyperlink"/>
            <w:noProof/>
          </w:rPr>
          <w:t>REJECTION OF PROPOSALS</w:t>
        </w:r>
        <w:r w:rsidR="008954AE">
          <w:rPr>
            <w:noProof/>
            <w:webHidden/>
          </w:rPr>
          <w:tab/>
        </w:r>
        <w:r w:rsidR="008954AE">
          <w:rPr>
            <w:noProof/>
            <w:webHidden/>
          </w:rPr>
          <w:fldChar w:fldCharType="begin"/>
        </w:r>
        <w:r w:rsidR="008954AE">
          <w:rPr>
            <w:noProof/>
            <w:webHidden/>
          </w:rPr>
          <w:instrText xml:space="preserve"> PAGEREF _Toc58933663 \h </w:instrText>
        </w:r>
        <w:r w:rsidR="008954AE">
          <w:rPr>
            <w:noProof/>
            <w:webHidden/>
          </w:rPr>
        </w:r>
        <w:r w:rsidR="008954AE">
          <w:rPr>
            <w:noProof/>
            <w:webHidden/>
          </w:rPr>
          <w:fldChar w:fldCharType="separate"/>
        </w:r>
        <w:r w:rsidR="003E569F">
          <w:rPr>
            <w:noProof/>
            <w:webHidden/>
          </w:rPr>
          <w:t>116</w:t>
        </w:r>
        <w:r w:rsidR="008954AE">
          <w:rPr>
            <w:noProof/>
            <w:webHidden/>
          </w:rPr>
          <w:fldChar w:fldCharType="end"/>
        </w:r>
      </w:hyperlink>
    </w:p>
    <w:p w14:paraId="403C6D3F" w14:textId="6AE788D1" w:rsidR="008954AE" w:rsidRDefault="00A4757E">
      <w:pPr>
        <w:pStyle w:val="TOC2"/>
        <w:rPr>
          <w:rFonts w:eastAsiaTheme="minorEastAsia" w:cstheme="minorBidi"/>
          <w:b w:val="0"/>
          <w:bCs w:val="0"/>
          <w:noProof/>
          <w:lang w:eastAsia="zh-CN"/>
        </w:rPr>
      </w:pPr>
      <w:hyperlink w:anchor="_Toc58933664" w:history="1">
        <w:r w:rsidR="008954AE" w:rsidRPr="00E06B54">
          <w:rPr>
            <w:rStyle w:val="Hyperlink"/>
            <w:noProof/>
          </w:rPr>
          <w:t>7.14</w:t>
        </w:r>
        <w:r w:rsidR="008954AE">
          <w:rPr>
            <w:rFonts w:eastAsiaTheme="minorEastAsia" w:cstheme="minorBidi"/>
            <w:b w:val="0"/>
            <w:bCs w:val="0"/>
            <w:noProof/>
            <w:lang w:eastAsia="zh-CN"/>
          </w:rPr>
          <w:tab/>
        </w:r>
        <w:r w:rsidR="008954AE" w:rsidRPr="00E06B54">
          <w:rPr>
            <w:rStyle w:val="Hyperlink"/>
            <w:noProof/>
          </w:rPr>
          <w:t>COMMITMENT OF FUNDS</w:t>
        </w:r>
        <w:r w:rsidR="008954AE">
          <w:rPr>
            <w:noProof/>
            <w:webHidden/>
          </w:rPr>
          <w:tab/>
        </w:r>
        <w:r w:rsidR="008954AE">
          <w:rPr>
            <w:noProof/>
            <w:webHidden/>
          </w:rPr>
          <w:fldChar w:fldCharType="begin"/>
        </w:r>
        <w:r w:rsidR="008954AE">
          <w:rPr>
            <w:noProof/>
            <w:webHidden/>
          </w:rPr>
          <w:instrText xml:space="preserve"> PAGEREF _Toc58933664 \h </w:instrText>
        </w:r>
        <w:r w:rsidR="008954AE">
          <w:rPr>
            <w:noProof/>
            <w:webHidden/>
          </w:rPr>
        </w:r>
        <w:r w:rsidR="008954AE">
          <w:rPr>
            <w:noProof/>
            <w:webHidden/>
          </w:rPr>
          <w:fldChar w:fldCharType="separate"/>
        </w:r>
        <w:r w:rsidR="003E569F">
          <w:rPr>
            <w:noProof/>
            <w:webHidden/>
          </w:rPr>
          <w:t>116</w:t>
        </w:r>
        <w:r w:rsidR="008954AE">
          <w:rPr>
            <w:noProof/>
            <w:webHidden/>
          </w:rPr>
          <w:fldChar w:fldCharType="end"/>
        </w:r>
      </w:hyperlink>
    </w:p>
    <w:p w14:paraId="6937CED2" w14:textId="2461EF5F" w:rsidR="008954AE" w:rsidRDefault="00A4757E">
      <w:pPr>
        <w:pStyle w:val="TOC2"/>
        <w:rPr>
          <w:rFonts w:eastAsiaTheme="minorEastAsia" w:cstheme="minorBidi"/>
          <w:b w:val="0"/>
          <w:bCs w:val="0"/>
          <w:noProof/>
          <w:lang w:eastAsia="zh-CN"/>
        </w:rPr>
      </w:pPr>
      <w:hyperlink w:anchor="_Toc58933665" w:history="1">
        <w:r w:rsidR="008954AE" w:rsidRPr="00E06B54">
          <w:rPr>
            <w:rStyle w:val="Hyperlink"/>
            <w:noProof/>
          </w:rPr>
          <w:t>7.15</w:t>
        </w:r>
        <w:r w:rsidR="008954AE">
          <w:rPr>
            <w:rFonts w:eastAsiaTheme="minorEastAsia" w:cstheme="minorBidi"/>
            <w:b w:val="0"/>
            <w:bCs w:val="0"/>
            <w:noProof/>
            <w:lang w:eastAsia="zh-CN"/>
          </w:rPr>
          <w:tab/>
        </w:r>
        <w:r w:rsidR="008954AE" w:rsidRPr="00E06B54">
          <w:rPr>
            <w:rStyle w:val="Hyperlink"/>
            <w:noProof/>
          </w:rPr>
          <w:t>ELECTRONIC PAYMENT</w:t>
        </w:r>
        <w:r w:rsidR="008954AE">
          <w:rPr>
            <w:noProof/>
            <w:webHidden/>
          </w:rPr>
          <w:tab/>
        </w:r>
        <w:r w:rsidR="008954AE">
          <w:rPr>
            <w:noProof/>
            <w:webHidden/>
          </w:rPr>
          <w:fldChar w:fldCharType="begin"/>
        </w:r>
        <w:r w:rsidR="008954AE">
          <w:rPr>
            <w:noProof/>
            <w:webHidden/>
          </w:rPr>
          <w:instrText xml:space="preserve"> PAGEREF _Toc58933665 \h </w:instrText>
        </w:r>
        <w:r w:rsidR="008954AE">
          <w:rPr>
            <w:noProof/>
            <w:webHidden/>
          </w:rPr>
        </w:r>
        <w:r w:rsidR="008954AE">
          <w:rPr>
            <w:noProof/>
            <w:webHidden/>
          </w:rPr>
          <w:fldChar w:fldCharType="separate"/>
        </w:r>
        <w:r w:rsidR="003E569F">
          <w:rPr>
            <w:noProof/>
            <w:webHidden/>
          </w:rPr>
          <w:t>116</w:t>
        </w:r>
        <w:r w:rsidR="008954AE">
          <w:rPr>
            <w:noProof/>
            <w:webHidden/>
          </w:rPr>
          <w:fldChar w:fldCharType="end"/>
        </w:r>
      </w:hyperlink>
    </w:p>
    <w:p w14:paraId="1D062C54" w14:textId="215162D0" w:rsidR="008954AE" w:rsidRDefault="00A4757E">
      <w:pPr>
        <w:pStyle w:val="TOC2"/>
        <w:rPr>
          <w:rFonts w:eastAsiaTheme="minorEastAsia" w:cstheme="minorBidi"/>
          <w:b w:val="0"/>
          <w:bCs w:val="0"/>
          <w:noProof/>
          <w:lang w:eastAsia="zh-CN"/>
        </w:rPr>
      </w:pPr>
      <w:hyperlink w:anchor="_Toc58933666" w:history="1">
        <w:r w:rsidR="008954AE" w:rsidRPr="00E06B54">
          <w:rPr>
            <w:rStyle w:val="Hyperlink"/>
            <w:noProof/>
          </w:rPr>
          <w:t>7.16</w:t>
        </w:r>
        <w:r w:rsidR="008954AE">
          <w:rPr>
            <w:rFonts w:eastAsiaTheme="minorEastAsia" w:cstheme="minorBidi"/>
            <w:b w:val="0"/>
            <w:bCs w:val="0"/>
            <w:noProof/>
            <w:lang w:eastAsia="zh-CN"/>
          </w:rPr>
          <w:tab/>
        </w:r>
        <w:r w:rsidR="008954AE" w:rsidRPr="00E06B54">
          <w:rPr>
            <w:rStyle w:val="Hyperlink"/>
            <w:noProof/>
          </w:rPr>
          <w:t>INSURANCE COVERAGE</w:t>
        </w:r>
        <w:r w:rsidR="008954AE">
          <w:rPr>
            <w:noProof/>
            <w:webHidden/>
          </w:rPr>
          <w:tab/>
        </w:r>
        <w:r w:rsidR="008954AE">
          <w:rPr>
            <w:noProof/>
            <w:webHidden/>
          </w:rPr>
          <w:fldChar w:fldCharType="begin"/>
        </w:r>
        <w:r w:rsidR="008954AE">
          <w:rPr>
            <w:noProof/>
            <w:webHidden/>
          </w:rPr>
          <w:instrText xml:space="preserve"> PAGEREF _Toc58933666 \h </w:instrText>
        </w:r>
        <w:r w:rsidR="008954AE">
          <w:rPr>
            <w:noProof/>
            <w:webHidden/>
          </w:rPr>
        </w:r>
        <w:r w:rsidR="008954AE">
          <w:rPr>
            <w:noProof/>
            <w:webHidden/>
          </w:rPr>
          <w:fldChar w:fldCharType="separate"/>
        </w:r>
        <w:r w:rsidR="003E569F">
          <w:rPr>
            <w:noProof/>
            <w:webHidden/>
          </w:rPr>
          <w:t>116</w:t>
        </w:r>
        <w:r w:rsidR="008954AE">
          <w:rPr>
            <w:noProof/>
            <w:webHidden/>
          </w:rPr>
          <w:fldChar w:fldCharType="end"/>
        </w:r>
      </w:hyperlink>
    </w:p>
    <w:p w14:paraId="10DF446C" w14:textId="67181018" w:rsidR="008954AE" w:rsidRDefault="00A4757E">
      <w:pPr>
        <w:pStyle w:val="TOC1"/>
        <w:tabs>
          <w:tab w:val="left" w:pos="1400"/>
        </w:tabs>
        <w:rPr>
          <w:rFonts w:eastAsiaTheme="minorEastAsia" w:cstheme="minorBidi"/>
          <w:b w:val="0"/>
          <w:bCs w:val="0"/>
          <w:i w:val="0"/>
          <w:iCs w:val="0"/>
          <w:noProof/>
          <w:sz w:val="22"/>
          <w:szCs w:val="22"/>
          <w:lang w:eastAsia="zh-CN"/>
        </w:rPr>
      </w:pPr>
      <w:hyperlink w:anchor="_Toc58933667" w:history="1">
        <w:r w:rsidR="008954AE" w:rsidRPr="00E06B54">
          <w:rPr>
            <w:rStyle w:val="Hyperlink"/>
            <w:caps/>
            <w:noProof/>
          </w:rPr>
          <w:t>SECTION 8.</w:t>
        </w:r>
        <w:r w:rsidR="008954AE">
          <w:rPr>
            <w:rFonts w:eastAsiaTheme="minorEastAsia" w:cstheme="minorBidi"/>
            <w:b w:val="0"/>
            <w:bCs w:val="0"/>
            <w:i w:val="0"/>
            <w:iCs w:val="0"/>
            <w:noProof/>
            <w:sz w:val="22"/>
            <w:szCs w:val="22"/>
            <w:lang w:eastAsia="zh-CN"/>
          </w:rPr>
          <w:tab/>
        </w:r>
        <w:r w:rsidR="008954AE" w:rsidRPr="00E06B54">
          <w:rPr>
            <w:rStyle w:val="Hyperlink"/>
            <w:noProof/>
          </w:rPr>
          <w:t>EVALUATION AND SELECTION</w:t>
        </w:r>
        <w:r w:rsidR="008954AE">
          <w:rPr>
            <w:noProof/>
            <w:webHidden/>
          </w:rPr>
          <w:tab/>
        </w:r>
        <w:r w:rsidR="008954AE">
          <w:rPr>
            <w:noProof/>
            <w:webHidden/>
          </w:rPr>
          <w:fldChar w:fldCharType="begin"/>
        </w:r>
        <w:r w:rsidR="008954AE">
          <w:rPr>
            <w:noProof/>
            <w:webHidden/>
          </w:rPr>
          <w:instrText xml:space="preserve"> PAGEREF _Toc58933667 \h </w:instrText>
        </w:r>
        <w:r w:rsidR="008954AE">
          <w:rPr>
            <w:noProof/>
            <w:webHidden/>
          </w:rPr>
        </w:r>
        <w:r w:rsidR="008954AE">
          <w:rPr>
            <w:noProof/>
            <w:webHidden/>
          </w:rPr>
          <w:fldChar w:fldCharType="separate"/>
        </w:r>
        <w:r w:rsidR="003E569F">
          <w:rPr>
            <w:noProof/>
            <w:webHidden/>
          </w:rPr>
          <w:t>119</w:t>
        </w:r>
        <w:r w:rsidR="008954AE">
          <w:rPr>
            <w:noProof/>
            <w:webHidden/>
          </w:rPr>
          <w:fldChar w:fldCharType="end"/>
        </w:r>
      </w:hyperlink>
    </w:p>
    <w:p w14:paraId="605095A9" w14:textId="4E642EE8" w:rsidR="008954AE" w:rsidRDefault="00A4757E">
      <w:pPr>
        <w:pStyle w:val="TOC2"/>
        <w:rPr>
          <w:rFonts w:eastAsiaTheme="minorEastAsia" w:cstheme="minorBidi"/>
          <w:b w:val="0"/>
          <w:bCs w:val="0"/>
          <w:noProof/>
          <w:lang w:eastAsia="zh-CN"/>
        </w:rPr>
      </w:pPr>
      <w:hyperlink w:anchor="_Toc58933669" w:history="1">
        <w:r w:rsidR="008954AE" w:rsidRPr="00E06B54">
          <w:rPr>
            <w:rStyle w:val="Hyperlink"/>
            <w:noProof/>
          </w:rPr>
          <w:t>8.1</w:t>
        </w:r>
        <w:r w:rsidR="008954AE">
          <w:rPr>
            <w:rFonts w:eastAsiaTheme="minorEastAsia" w:cstheme="minorBidi"/>
            <w:b w:val="0"/>
            <w:bCs w:val="0"/>
            <w:noProof/>
            <w:lang w:eastAsia="zh-CN"/>
          </w:rPr>
          <w:tab/>
        </w:r>
        <w:r w:rsidR="008954AE" w:rsidRPr="00E06B54">
          <w:rPr>
            <w:rStyle w:val="Hyperlink"/>
            <w:noProof/>
          </w:rPr>
          <w:t>EVALUATION TEAMS</w:t>
        </w:r>
        <w:r w:rsidR="008954AE">
          <w:rPr>
            <w:noProof/>
            <w:webHidden/>
          </w:rPr>
          <w:tab/>
        </w:r>
        <w:r w:rsidR="008954AE">
          <w:rPr>
            <w:noProof/>
            <w:webHidden/>
          </w:rPr>
          <w:fldChar w:fldCharType="begin"/>
        </w:r>
        <w:r w:rsidR="008954AE">
          <w:rPr>
            <w:noProof/>
            <w:webHidden/>
          </w:rPr>
          <w:instrText xml:space="preserve"> PAGEREF _Toc58933669 \h </w:instrText>
        </w:r>
        <w:r w:rsidR="008954AE">
          <w:rPr>
            <w:noProof/>
            <w:webHidden/>
          </w:rPr>
        </w:r>
        <w:r w:rsidR="008954AE">
          <w:rPr>
            <w:noProof/>
            <w:webHidden/>
          </w:rPr>
          <w:fldChar w:fldCharType="separate"/>
        </w:r>
        <w:r w:rsidR="003E569F">
          <w:rPr>
            <w:noProof/>
            <w:webHidden/>
          </w:rPr>
          <w:t>119</w:t>
        </w:r>
        <w:r w:rsidR="008954AE">
          <w:rPr>
            <w:noProof/>
            <w:webHidden/>
          </w:rPr>
          <w:fldChar w:fldCharType="end"/>
        </w:r>
      </w:hyperlink>
    </w:p>
    <w:p w14:paraId="0E8A579A" w14:textId="60909700" w:rsidR="008954AE" w:rsidRDefault="00A4757E">
      <w:pPr>
        <w:pStyle w:val="TOC2"/>
        <w:rPr>
          <w:rFonts w:eastAsiaTheme="minorEastAsia" w:cstheme="minorBidi"/>
          <w:b w:val="0"/>
          <w:bCs w:val="0"/>
          <w:noProof/>
          <w:lang w:eastAsia="zh-CN"/>
        </w:rPr>
      </w:pPr>
      <w:hyperlink w:anchor="_Toc58933670" w:history="1">
        <w:r w:rsidR="008954AE" w:rsidRPr="00E06B54">
          <w:rPr>
            <w:rStyle w:val="Hyperlink"/>
            <w:noProof/>
          </w:rPr>
          <w:t>8.2</w:t>
        </w:r>
        <w:r w:rsidR="008954AE">
          <w:rPr>
            <w:rFonts w:eastAsiaTheme="minorEastAsia" w:cstheme="minorBidi"/>
            <w:b w:val="0"/>
            <w:bCs w:val="0"/>
            <w:noProof/>
            <w:lang w:eastAsia="zh-CN"/>
          </w:rPr>
          <w:tab/>
        </w:r>
        <w:r w:rsidR="008954AE" w:rsidRPr="00E06B54">
          <w:rPr>
            <w:rStyle w:val="Hyperlink"/>
            <w:noProof/>
          </w:rPr>
          <w:t>EVALUATION PROCESS</w:t>
        </w:r>
        <w:r w:rsidR="008954AE">
          <w:rPr>
            <w:noProof/>
            <w:webHidden/>
          </w:rPr>
          <w:tab/>
        </w:r>
        <w:r w:rsidR="008954AE">
          <w:rPr>
            <w:noProof/>
            <w:webHidden/>
          </w:rPr>
          <w:fldChar w:fldCharType="begin"/>
        </w:r>
        <w:r w:rsidR="008954AE">
          <w:rPr>
            <w:noProof/>
            <w:webHidden/>
          </w:rPr>
          <w:instrText xml:space="preserve"> PAGEREF _Toc58933670 \h </w:instrText>
        </w:r>
        <w:r w:rsidR="008954AE">
          <w:rPr>
            <w:noProof/>
            <w:webHidden/>
          </w:rPr>
        </w:r>
        <w:r w:rsidR="008954AE">
          <w:rPr>
            <w:noProof/>
            <w:webHidden/>
          </w:rPr>
          <w:fldChar w:fldCharType="separate"/>
        </w:r>
        <w:r w:rsidR="003E569F">
          <w:rPr>
            <w:noProof/>
            <w:webHidden/>
          </w:rPr>
          <w:t>120</w:t>
        </w:r>
        <w:r w:rsidR="008954AE">
          <w:rPr>
            <w:noProof/>
            <w:webHidden/>
          </w:rPr>
          <w:fldChar w:fldCharType="end"/>
        </w:r>
      </w:hyperlink>
    </w:p>
    <w:p w14:paraId="6C4F754D" w14:textId="0C2C94FB" w:rsidR="008954AE" w:rsidRDefault="00A4757E">
      <w:pPr>
        <w:pStyle w:val="TOC2"/>
        <w:rPr>
          <w:rFonts w:eastAsiaTheme="minorEastAsia" w:cstheme="minorBidi"/>
          <w:b w:val="0"/>
          <w:bCs w:val="0"/>
          <w:noProof/>
          <w:lang w:eastAsia="zh-CN"/>
        </w:rPr>
      </w:pPr>
      <w:hyperlink w:anchor="_Toc58933671" w:history="1">
        <w:r w:rsidR="008954AE" w:rsidRPr="00E06B54">
          <w:rPr>
            <w:rStyle w:val="Hyperlink"/>
            <w:noProof/>
          </w:rPr>
          <w:t>8.3</w:t>
        </w:r>
        <w:r w:rsidR="008954AE">
          <w:rPr>
            <w:rFonts w:eastAsiaTheme="minorEastAsia" w:cstheme="minorBidi"/>
            <w:b w:val="0"/>
            <w:bCs w:val="0"/>
            <w:noProof/>
            <w:lang w:eastAsia="zh-CN"/>
          </w:rPr>
          <w:tab/>
        </w:r>
        <w:r w:rsidR="008954AE" w:rsidRPr="00E06B54">
          <w:rPr>
            <w:rStyle w:val="Hyperlink"/>
            <w:noProof/>
          </w:rPr>
          <w:t>BIDDER SELECTION</w:t>
        </w:r>
        <w:r w:rsidR="008954AE">
          <w:rPr>
            <w:noProof/>
            <w:webHidden/>
          </w:rPr>
          <w:tab/>
        </w:r>
        <w:r w:rsidR="008954AE">
          <w:rPr>
            <w:noProof/>
            <w:webHidden/>
          </w:rPr>
          <w:fldChar w:fldCharType="begin"/>
        </w:r>
        <w:r w:rsidR="008954AE">
          <w:rPr>
            <w:noProof/>
            <w:webHidden/>
          </w:rPr>
          <w:instrText xml:space="preserve"> PAGEREF _Toc58933671 \h </w:instrText>
        </w:r>
        <w:r w:rsidR="008954AE">
          <w:rPr>
            <w:noProof/>
            <w:webHidden/>
          </w:rPr>
        </w:r>
        <w:r w:rsidR="008954AE">
          <w:rPr>
            <w:noProof/>
            <w:webHidden/>
          </w:rPr>
          <w:fldChar w:fldCharType="separate"/>
        </w:r>
        <w:r w:rsidR="003E569F">
          <w:rPr>
            <w:noProof/>
            <w:webHidden/>
          </w:rPr>
          <w:t>124</w:t>
        </w:r>
        <w:r w:rsidR="008954AE">
          <w:rPr>
            <w:noProof/>
            <w:webHidden/>
          </w:rPr>
          <w:fldChar w:fldCharType="end"/>
        </w:r>
      </w:hyperlink>
    </w:p>
    <w:p w14:paraId="3F53FA51" w14:textId="6AC8C703" w:rsidR="008954AE" w:rsidRDefault="00A4757E">
      <w:pPr>
        <w:pStyle w:val="TOC2"/>
        <w:rPr>
          <w:rFonts w:eastAsiaTheme="minorEastAsia" w:cstheme="minorBidi"/>
          <w:b w:val="0"/>
          <w:bCs w:val="0"/>
          <w:noProof/>
          <w:lang w:eastAsia="zh-CN"/>
        </w:rPr>
      </w:pPr>
      <w:hyperlink w:anchor="_Toc58933672" w:history="1">
        <w:r w:rsidR="008954AE" w:rsidRPr="00E06B54">
          <w:rPr>
            <w:rStyle w:val="Hyperlink"/>
            <w:noProof/>
          </w:rPr>
          <w:t>8.4</w:t>
        </w:r>
        <w:r w:rsidR="008954AE">
          <w:rPr>
            <w:rFonts w:eastAsiaTheme="minorEastAsia" w:cstheme="minorBidi"/>
            <w:b w:val="0"/>
            <w:bCs w:val="0"/>
            <w:noProof/>
            <w:lang w:eastAsia="zh-CN"/>
          </w:rPr>
          <w:tab/>
        </w:r>
        <w:r w:rsidR="008954AE" w:rsidRPr="00E06B54">
          <w:rPr>
            <w:rStyle w:val="Hyperlink"/>
            <w:noProof/>
          </w:rPr>
          <w:t>COMPLIANT AND PROTEST PROCEDURES</w:t>
        </w:r>
        <w:r w:rsidR="008954AE">
          <w:rPr>
            <w:noProof/>
            <w:webHidden/>
          </w:rPr>
          <w:tab/>
        </w:r>
        <w:r w:rsidR="008954AE">
          <w:rPr>
            <w:noProof/>
            <w:webHidden/>
          </w:rPr>
          <w:fldChar w:fldCharType="begin"/>
        </w:r>
        <w:r w:rsidR="008954AE">
          <w:rPr>
            <w:noProof/>
            <w:webHidden/>
          </w:rPr>
          <w:instrText xml:space="preserve"> PAGEREF _Toc58933672 \h </w:instrText>
        </w:r>
        <w:r w:rsidR="008954AE">
          <w:rPr>
            <w:noProof/>
            <w:webHidden/>
          </w:rPr>
        </w:r>
        <w:r w:rsidR="008954AE">
          <w:rPr>
            <w:noProof/>
            <w:webHidden/>
          </w:rPr>
          <w:fldChar w:fldCharType="separate"/>
        </w:r>
        <w:r w:rsidR="003E569F">
          <w:rPr>
            <w:noProof/>
            <w:webHidden/>
          </w:rPr>
          <w:t>125</w:t>
        </w:r>
        <w:r w:rsidR="008954AE">
          <w:rPr>
            <w:noProof/>
            <w:webHidden/>
          </w:rPr>
          <w:fldChar w:fldCharType="end"/>
        </w:r>
      </w:hyperlink>
    </w:p>
    <w:p w14:paraId="13B6CC45" w14:textId="4B4F0DE2" w:rsidR="008954AE" w:rsidRDefault="00A4757E">
      <w:pPr>
        <w:pStyle w:val="TOC2"/>
        <w:rPr>
          <w:rFonts w:eastAsiaTheme="minorEastAsia" w:cstheme="minorBidi"/>
          <w:b w:val="0"/>
          <w:bCs w:val="0"/>
          <w:noProof/>
          <w:lang w:eastAsia="zh-CN"/>
        </w:rPr>
      </w:pPr>
      <w:hyperlink w:anchor="_Toc58933673" w:history="1">
        <w:r w:rsidR="008954AE" w:rsidRPr="00E06B54">
          <w:rPr>
            <w:rStyle w:val="Hyperlink"/>
            <w:noProof/>
          </w:rPr>
          <w:t>8.5</w:t>
        </w:r>
        <w:r w:rsidR="008954AE">
          <w:rPr>
            <w:rFonts w:eastAsiaTheme="minorEastAsia" w:cstheme="minorBidi"/>
            <w:b w:val="0"/>
            <w:bCs w:val="0"/>
            <w:noProof/>
            <w:lang w:eastAsia="zh-CN"/>
          </w:rPr>
          <w:tab/>
        </w:r>
        <w:r w:rsidR="008954AE" w:rsidRPr="00E06B54">
          <w:rPr>
            <w:rStyle w:val="Hyperlink"/>
            <w:noProof/>
          </w:rPr>
          <w:t>CONTRACT PROCESS</w:t>
        </w:r>
        <w:r w:rsidR="008954AE">
          <w:rPr>
            <w:noProof/>
            <w:webHidden/>
          </w:rPr>
          <w:tab/>
        </w:r>
        <w:r w:rsidR="008954AE">
          <w:rPr>
            <w:noProof/>
            <w:webHidden/>
          </w:rPr>
          <w:fldChar w:fldCharType="begin"/>
        </w:r>
        <w:r w:rsidR="008954AE">
          <w:rPr>
            <w:noProof/>
            <w:webHidden/>
          </w:rPr>
          <w:instrText xml:space="preserve"> PAGEREF _Toc58933673 \h </w:instrText>
        </w:r>
        <w:r w:rsidR="008954AE">
          <w:rPr>
            <w:noProof/>
            <w:webHidden/>
          </w:rPr>
        </w:r>
        <w:r w:rsidR="008954AE">
          <w:rPr>
            <w:noProof/>
            <w:webHidden/>
          </w:rPr>
          <w:fldChar w:fldCharType="separate"/>
        </w:r>
        <w:r w:rsidR="003E569F">
          <w:rPr>
            <w:noProof/>
            <w:webHidden/>
          </w:rPr>
          <w:t>127</w:t>
        </w:r>
        <w:r w:rsidR="008954AE">
          <w:rPr>
            <w:noProof/>
            <w:webHidden/>
          </w:rPr>
          <w:fldChar w:fldCharType="end"/>
        </w:r>
      </w:hyperlink>
    </w:p>
    <w:p w14:paraId="66C73A8C" w14:textId="1C22638C" w:rsidR="008954AE" w:rsidRDefault="00A4757E">
      <w:pPr>
        <w:pStyle w:val="TOC1"/>
        <w:tabs>
          <w:tab w:val="left" w:pos="1400"/>
        </w:tabs>
        <w:rPr>
          <w:rFonts w:eastAsiaTheme="minorEastAsia" w:cstheme="minorBidi"/>
          <w:b w:val="0"/>
          <w:bCs w:val="0"/>
          <w:i w:val="0"/>
          <w:iCs w:val="0"/>
          <w:noProof/>
          <w:sz w:val="22"/>
          <w:szCs w:val="22"/>
          <w:lang w:eastAsia="zh-CN"/>
        </w:rPr>
      </w:pPr>
      <w:hyperlink w:anchor="_Toc58933674" w:history="1">
        <w:r w:rsidR="008954AE" w:rsidRPr="00E06B54">
          <w:rPr>
            <w:rStyle w:val="Hyperlink"/>
            <w:caps/>
            <w:noProof/>
          </w:rPr>
          <w:t>SECTION 9.</w:t>
        </w:r>
        <w:r w:rsidR="008954AE">
          <w:rPr>
            <w:rFonts w:eastAsiaTheme="minorEastAsia" w:cstheme="minorBidi"/>
            <w:b w:val="0"/>
            <w:bCs w:val="0"/>
            <w:i w:val="0"/>
            <w:iCs w:val="0"/>
            <w:noProof/>
            <w:sz w:val="22"/>
            <w:szCs w:val="22"/>
            <w:lang w:eastAsia="zh-CN"/>
          </w:rPr>
          <w:tab/>
        </w:r>
        <w:r w:rsidR="008954AE" w:rsidRPr="00E06B54">
          <w:rPr>
            <w:rStyle w:val="Hyperlink"/>
            <w:noProof/>
          </w:rPr>
          <w:t>RFP ATTACHMENTS</w:t>
        </w:r>
        <w:r w:rsidR="008954AE">
          <w:rPr>
            <w:noProof/>
            <w:webHidden/>
          </w:rPr>
          <w:tab/>
        </w:r>
        <w:r w:rsidR="008954AE">
          <w:rPr>
            <w:noProof/>
            <w:webHidden/>
          </w:rPr>
          <w:fldChar w:fldCharType="begin"/>
        </w:r>
        <w:r w:rsidR="008954AE">
          <w:rPr>
            <w:noProof/>
            <w:webHidden/>
          </w:rPr>
          <w:instrText xml:space="preserve"> PAGEREF _Toc58933674 \h </w:instrText>
        </w:r>
        <w:r w:rsidR="008954AE">
          <w:rPr>
            <w:noProof/>
            <w:webHidden/>
          </w:rPr>
        </w:r>
        <w:r w:rsidR="008954AE">
          <w:rPr>
            <w:noProof/>
            <w:webHidden/>
          </w:rPr>
          <w:fldChar w:fldCharType="separate"/>
        </w:r>
        <w:r w:rsidR="003E569F">
          <w:rPr>
            <w:noProof/>
            <w:webHidden/>
          </w:rPr>
          <w:t>128</w:t>
        </w:r>
        <w:r w:rsidR="008954AE">
          <w:rPr>
            <w:noProof/>
            <w:webHidden/>
          </w:rPr>
          <w:fldChar w:fldCharType="end"/>
        </w:r>
      </w:hyperlink>
    </w:p>
    <w:p w14:paraId="041DF1A4" w14:textId="77777777" w:rsidR="007335B7" w:rsidRPr="001A7689" w:rsidRDefault="009F0584" w:rsidP="001A7689">
      <w:pPr>
        <w:spacing w:after="60"/>
        <w:sectPr w:rsidR="007335B7" w:rsidRPr="001A7689" w:rsidSect="00732021">
          <w:headerReference w:type="default" r:id="rId16"/>
          <w:footerReference w:type="default" r:id="rId17"/>
          <w:pgSz w:w="12240" w:h="15840"/>
          <w:pgMar w:top="1440" w:right="1440" w:bottom="1440" w:left="1440" w:header="1440" w:footer="720" w:gutter="0"/>
          <w:cols w:space="720"/>
          <w:titlePg/>
          <w:docGrid w:linePitch="360"/>
        </w:sectPr>
      </w:pPr>
      <w:r w:rsidRPr="001A7689">
        <w:fldChar w:fldCharType="end"/>
      </w:r>
    </w:p>
    <w:p w14:paraId="0BCBDFD2" w14:textId="77777777" w:rsidR="000912DD" w:rsidRDefault="000912DD">
      <w:pPr>
        <w:spacing w:after="160" w:line="259" w:lineRule="auto"/>
        <w:ind w:left="0"/>
        <w:rPr>
          <w:szCs w:val="28"/>
          <w:u w:val="single"/>
        </w:rPr>
      </w:pPr>
      <w:bookmarkStart w:id="0" w:name="_Toc466022343"/>
      <w:r>
        <w:rPr>
          <w:szCs w:val="28"/>
          <w:u w:val="single"/>
        </w:rPr>
        <w:br w:type="page"/>
      </w:r>
    </w:p>
    <w:p w14:paraId="27563A75" w14:textId="77777777" w:rsidR="009579D5" w:rsidRPr="009D11C4" w:rsidRDefault="000E21B6" w:rsidP="00791256">
      <w:pPr>
        <w:pStyle w:val="Heading1"/>
      </w:pPr>
      <w:bookmarkStart w:id="1" w:name="_Ref53056471"/>
      <w:bookmarkStart w:id="2" w:name="_Ref53068028"/>
      <w:bookmarkStart w:id="3" w:name="_Ref53068308"/>
      <w:bookmarkStart w:id="4" w:name="_Toc58933599"/>
      <w:r w:rsidRPr="009D11C4">
        <w:lastRenderedPageBreak/>
        <w:t>OVERVIEW AND BACKGROUND</w:t>
      </w:r>
      <w:bookmarkEnd w:id="0"/>
      <w:bookmarkEnd w:id="1"/>
      <w:bookmarkEnd w:id="2"/>
      <w:bookmarkEnd w:id="3"/>
      <w:bookmarkEnd w:id="4"/>
    </w:p>
    <w:p w14:paraId="320D52B4" w14:textId="77777777" w:rsidR="009E0751" w:rsidRPr="001A7689" w:rsidRDefault="009E0751" w:rsidP="00DA25A2">
      <w:pPr>
        <w:pStyle w:val="Heading2"/>
        <w:numPr>
          <w:ilvl w:val="1"/>
          <w:numId w:val="9"/>
        </w:numPr>
        <w:spacing w:before="0" w:after="120"/>
        <w:ind w:left="0" w:firstLine="0"/>
        <w:rPr>
          <w:sz w:val="20"/>
          <w:szCs w:val="20"/>
        </w:rPr>
      </w:pPr>
      <w:bookmarkStart w:id="5" w:name="_Toc466022344"/>
      <w:bookmarkStart w:id="6" w:name="_Ref466458184"/>
      <w:bookmarkStart w:id="7" w:name="_Ref53068099"/>
      <w:bookmarkStart w:id="8" w:name="_Toc58933600"/>
      <w:r w:rsidRPr="001A7689">
        <w:rPr>
          <w:sz w:val="20"/>
          <w:szCs w:val="20"/>
        </w:rPr>
        <w:t xml:space="preserve">PURPOSE </w:t>
      </w:r>
      <w:bookmarkEnd w:id="5"/>
      <w:bookmarkEnd w:id="6"/>
      <w:r w:rsidR="00EA0DBE" w:rsidRPr="001A7689">
        <w:rPr>
          <w:sz w:val="20"/>
          <w:szCs w:val="20"/>
        </w:rPr>
        <w:t>AND SCOPE OF REQUEST FOR PROPOSAL</w:t>
      </w:r>
      <w:bookmarkEnd w:id="7"/>
      <w:bookmarkEnd w:id="8"/>
    </w:p>
    <w:p w14:paraId="442A7FB5" w14:textId="77777777" w:rsidR="00C02A9B" w:rsidRPr="001A7689" w:rsidRDefault="009E0751" w:rsidP="001A7689">
      <w:pPr>
        <w:spacing w:after="120"/>
        <w:ind w:left="0" w:firstLine="360"/>
      </w:pPr>
      <w:r w:rsidRPr="001A7689">
        <w:t>The Washington State Health Care Authority</w:t>
      </w:r>
      <w:r w:rsidR="00F73FA1" w:rsidRPr="001A7689">
        <w:t xml:space="preserve"> (HCA)</w:t>
      </w:r>
      <w:r w:rsidRPr="001A7689">
        <w:t xml:space="preserve"> is initiating this Request for Proposals (RFP) to solicit</w:t>
      </w:r>
      <w:r w:rsidR="00EA0DBE" w:rsidRPr="001A7689">
        <w:t xml:space="preserve"> Responses</w:t>
      </w:r>
      <w:r w:rsidRPr="001A7689">
        <w:t xml:space="preserve"> from </w:t>
      </w:r>
      <w:r w:rsidR="00EA0DBE" w:rsidRPr="001A7689">
        <w:t xml:space="preserve">qualified Bidders for the Design, Development and Implementation (DDI) and maintenance of a modular Pharmacy Point of Sale (POS) </w:t>
      </w:r>
      <w:r w:rsidR="00B14401" w:rsidRPr="001A7689">
        <w:t>solution</w:t>
      </w:r>
      <w:r w:rsidR="00EA0DBE" w:rsidRPr="001A7689">
        <w:t>.</w:t>
      </w:r>
      <w:r w:rsidR="00F73FA1" w:rsidRPr="001A7689">
        <w:t xml:space="preserve"> </w:t>
      </w:r>
      <w:r w:rsidR="00297C00" w:rsidRPr="001A7689">
        <w:t xml:space="preserve">The POS </w:t>
      </w:r>
      <w:r w:rsidR="00B14401" w:rsidRPr="001A7689">
        <w:t xml:space="preserve">solution </w:t>
      </w:r>
      <w:r w:rsidR="00297C00" w:rsidRPr="001A7689">
        <w:t xml:space="preserve">encompasses the automated functions necessary to receive and adjudicate all pharmacy Fee-for-Service (FFS) claims, Managed Care </w:t>
      </w:r>
      <w:r w:rsidR="008F0B30" w:rsidRPr="001A7689">
        <w:t xml:space="preserve">Organization </w:t>
      </w:r>
      <w:r w:rsidR="00297C00" w:rsidRPr="001A7689">
        <w:t>encounters</w:t>
      </w:r>
      <w:r w:rsidR="00FF3D1C" w:rsidRPr="001A7689">
        <w:t>,</w:t>
      </w:r>
      <w:r w:rsidR="00297C00" w:rsidRPr="001A7689">
        <w:t xml:space="preserve"> and process drug rebate invoicing. The overall services and components to be acquired through this RFP encompass the following:</w:t>
      </w:r>
    </w:p>
    <w:p w14:paraId="2D722510" w14:textId="77777777" w:rsidR="00297C00" w:rsidRPr="001A7689" w:rsidRDefault="00297C00" w:rsidP="00DA25A2">
      <w:pPr>
        <w:pStyle w:val="ListParagraph"/>
        <w:numPr>
          <w:ilvl w:val="0"/>
          <w:numId w:val="8"/>
        </w:numPr>
        <w:spacing w:after="80"/>
        <w:ind w:left="720" w:right="360"/>
        <w:contextualSpacing w:val="0"/>
      </w:pPr>
      <w:r w:rsidRPr="001A7689">
        <w:t xml:space="preserve">Fully functioning Pharmacy </w:t>
      </w:r>
      <w:r w:rsidR="00A81858" w:rsidRPr="001A7689">
        <w:t>POS</w:t>
      </w:r>
      <w:r w:rsidRPr="001A7689">
        <w:t xml:space="preserve"> </w:t>
      </w:r>
      <w:r w:rsidR="00212987" w:rsidRPr="001A7689">
        <w:t xml:space="preserve">solution </w:t>
      </w:r>
      <w:r w:rsidRPr="001A7689">
        <w:t xml:space="preserve">that will </w:t>
      </w:r>
      <w:r w:rsidR="00C92E82" w:rsidRPr="001A7689">
        <w:t xml:space="preserve">seamlessly </w:t>
      </w:r>
      <w:r w:rsidRPr="001A7689">
        <w:t>integrate with HCA’s Medicaid Management Information System (MMIS) named ProviderOne</w:t>
      </w:r>
      <w:r w:rsidR="00FB0537" w:rsidRPr="001A7689">
        <w:t>;</w:t>
      </w:r>
      <w:r w:rsidR="00212987" w:rsidRPr="001A7689">
        <w:t xml:space="preserve"> </w:t>
      </w:r>
    </w:p>
    <w:p w14:paraId="0F049648" w14:textId="77777777" w:rsidR="00966B18" w:rsidRPr="001A7689" w:rsidRDefault="00D9533C" w:rsidP="00DA25A2">
      <w:pPr>
        <w:pStyle w:val="ListParagraph"/>
        <w:numPr>
          <w:ilvl w:val="0"/>
          <w:numId w:val="8"/>
        </w:numPr>
        <w:spacing w:after="80"/>
        <w:ind w:left="720" w:right="360"/>
        <w:contextualSpacing w:val="0"/>
      </w:pPr>
      <w:r w:rsidRPr="001A7689">
        <w:t xml:space="preserve">Flexible and </w:t>
      </w:r>
      <w:r w:rsidR="00966B18" w:rsidRPr="001A7689">
        <w:t>c</w:t>
      </w:r>
      <w:r w:rsidRPr="001A7689">
        <w:t xml:space="preserve">onfigurable </w:t>
      </w:r>
      <w:r w:rsidR="00966B18" w:rsidRPr="001A7689">
        <w:t>rules for easy program updates by state staff</w:t>
      </w:r>
      <w:r w:rsidR="00FB0537" w:rsidRPr="001A7689">
        <w:t>;</w:t>
      </w:r>
    </w:p>
    <w:p w14:paraId="3E05F5DD" w14:textId="77777777" w:rsidR="008F0B30" w:rsidRDefault="00C92E82" w:rsidP="00DA25A2">
      <w:pPr>
        <w:pStyle w:val="ListParagraph"/>
        <w:numPr>
          <w:ilvl w:val="0"/>
          <w:numId w:val="8"/>
        </w:numPr>
        <w:spacing w:after="80"/>
        <w:ind w:left="720" w:right="360"/>
        <w:contextualSpacing w:val="0"/>
      </w:pPr>
      <w:r w:rsidRPr="001A7689">
        <w:t>Prior Authorization</w:t>
      </w:r>
      <w:r w:rsidR="008F0B30" w:rsidRPr="001A7689">
        <w:t xml:space="preserve"> (PA)</w:t>
      </w:r>
      <w:r w:rsidRPr="001A7689">
        <w:t xml:space="preserve"> </w:t>
      </w:r>
      <w:r w:rsidR="008F0B30" w:rsidRPr="001A7689">
        <w:t>database</w:t>
      </w:r>
      <w:r w:rsidR="00212987" w:rsidRPr="001A7689">
        <w:t xml:space="preserve"> that allow staff to perform</w:t>
      </w:r>
      <w:r w:rsidR="008F0B30" w:rsidRPr="001A7689">
        <w:t xml:space="preserve"> </w:t>
      </w:r>
      <w:r w:rsidR="002A3AC4" w:rsidRPr="001A7689">
        <w:t xml:space="preserve">prior </w:t>
      </w:r>
      <w:r w:rsidR="008F0B30" w:rsidRPr="001A7689">
        <w:t>authorization request processing and determination</w:t>
      </w:r>
      <w:r w:rsidR="000A5532">
        <w:t xml:space="preserve">; </w:t>
      </w:r>
    </w:p>
    <w:p w14:paraId="05B5F17C" w14:textId="65FCBDFA" w:rsidR="000A5532" w:rsidRPr="001A7689" w:rsidRDefault="000A5532" w:rsidP="00DA25A2">
      <w:pPr>
        <w:pStyle w:val="ListParagraph"/>
        <w:numPr>
          <w:ilvl w:val="0"/>
          <w:numId w:val="8"/>
        </w:numPr>
        <w:spacing w:after="80"/>
        <w:ind w:left="720" w:right="360"/>
        <w:contextualSpacing w:val="0"/>
      </w:pPr>
      <w:r>
        <w:t xml:space="preserve">Drug Rebate database that </w:t>
      </w:r>
      <w:r w:rsidR="00585CB8">
        <w:t>allows</w:t>
      </w:r>
      <w:r>
        <w:t xml:space="preserve"> staff to manage the invoicing and dispute resolution processes;</w:t>
      </w:r>
    </w:p>
    <w:p w14:paraId="2FFDDF7D" w14:textId="77777777" w:rsidR="00C92E82" w:rsidRPr="001A7689" w:rsidRDefault="00FF3D1C" w:rsidP="00DA25A2">
      <w:pPr>
        <w:pStyle w:val="ListParagraph"/>
        <w:numPr>
          <w:ilvl w:val="0"/>
          <w:numId w:val="8"/>
        </w:numPr>
        <w:spacing w:after="80"/>
        <w:ind w:left="720" w:right="360"/>
        <w:contextualSpacing w:val="0"/>
      </w:pPr>
      <w:r w:rsidRPr="001A7689">
        <w:t>Self-service</w:t>
      </w:r>
      <w:r w:rsidR="002A3AC4" w:rsidRPr="001A7689">
        <w:t xml:space="preserve"> </w:t>
      </w:r>
      <w:r w:rsidRPr="001A7689">
        <w:t xml:space="preserve">portal features for </w:t>
      </w:r>
      <w:r w:rsidR="00FB0537" w:rsidRPr="001A7689">
        <w:t xml:space="preserve">providers </w:t>
      </w:r>
      <w:r w:rsidRPr="001A7689">
        <w:t xml:space="preserve">to submit </w:t>
      </w:r>
      <w:r w:rsidR="002A3AC4" w:rsidRPr="001A7689">
        <w:t>p</w:t>
      </w:r>
      <w:r w:rsidR="00C37735" w:rsidRPr="001A7689">
        <w:t xml:space="preserve">rior </w:t>
      </w:r>
      <w:r w:rsidR="002A3AC4" w:rsidRPr="001A7689">
        <w:t>a</w:t>
      </w:r>
      <w:r w:rsidR="00C37735" w:rsidRPr="001A7689">
        <w:t>uthorization</w:t>
      </w:r>
      <w:r w:rsidRPr="001A7689">
        <w:t>s online</w:t>
      </w:r>
      <w:r w:rsidR="00C92E82" w:rsidRPr="001A7689">
        <w:t xml:space="preserve">, inquire on status and to retrieve </w:t>
      </w:r>
      <w:r w:rsidR="00060342">
        <w:t xml:space="preserve">PA </w:t>
      </w:r>
      <w:r w:rsidR="00C92E82" w:rsidRPr="001A7689">
        <w:t>correspondence</w:t>
      </w:r>
      <w:r w:rsidR="00FB0537" w:rsidRPr="001A7689">
        <w:t>;</w:t>
      </w:r>
    </w:p>
    <w:p w14:paraId="39739627" w14:textId="77777777" w:rsidR="00C92E82" w:rsidRPr="001A7689" w:rsidRDefault="00C92E82" w:rsidP="00DA25A2">
      <w:pPr>
        <w:pStyle w:val="ListParagraph"/>
        <w:numPr>
          <w:ilvl w:val="0"/>
          <w:numId w:val="8"/>
        </w:numPr>
        <w:spacing w:after="80"/>
        <w:ind w:left="720" w:right="360"/>
        <w:contextualSpacing w:val="0"/>
      </w:pPr>
      <w:r w:rsidRPr="001A7689">
        <w:t>Robust P</w:t>
      </w:r>
      <w:r w:rsidR="008F0B30" w:rsidRPr="001A7689">
        <w:t>A</w:t>
      </w:r>
      <w:r w:rsidRPr="001A7689">
        <w:t xml:space="preserve"> workflow processes and procedures including </w:t>
      </w:r>
      <w:r w:rsidR="008F0B30" w:rsidRPr="001A7689">
        <w:t>dashboard and reporting capabilities to effectively man</w:t>
      </w:r>
      <w:r w:rsidRPr="001A7689">
        <w:t>age workloads</w:t>
      </w:r>
      <w:r w:rsidR="00FB0537" w:rsidRPr="001A7689">
        <w:t>;</w:t>
      </w:r>
    </w:p>
    <w:p w14:paraId="2254248C" w14:textId="77777777" w:rsidR="004800E8" w:rsidRPr="001A7689" w:rsidRDefault="00C92E82" w:rsidP="00DA25A2">
      <w:pPr>
        <w:pStyle w:val="ListParagraph"/>
        <w:numPr>
          <w:ilvl w:val="0"/>
          <w:numId w:val="8"/>
        </w:numPr>
        <w:spacing w:after="80"/>
        <w:ind w:left="720" w:right="360"/>
        <w:contextualSpacing w:val="0"/>
      </w:pPr>
      <w:r w:rsidRPr="001A7689">
        <w:t xml:space="preserve">Self-service portal features </w:t>
      </w:r>
      <w:r w:rsidR="00FF3D1C" w:rsidRPr="001A7689">
        <w:t xml:space="preserve">for </w:t>
      </w:r>
      <w:r w:rsidR="00FB0537" w:rsidRPr="001A7689">
        <w:t xml:space="preserve">manufacturers </w:t>
      </w:r>
      <w:r w:rsidR="00FF3D1C" w:rsidRPr="001A7689">
        <w:t xml:space="preserve">to </w:t>
      </w:r>
      <w:r w:rsidR="00820F8F" w:rsidRPr="001A7689">
        <w:t xml:space="preserve">retrieve </w:t>
      </w:r>
      <w:r w:rsidRPr="001A7689">
        <w:t xml:space="preserve">drug rebate </w:t>
      </w:r>
      <w:r w:rsidR="00820F8F" w:rsidRPr="001A7689">
        <w:t>invoices and claim level detail</w:t>
      </w:r>
      <w:r w:rsidR="00FB0537" w:rsidRPr="001A7689">
        <w:t>;</w:t>
      </w:r>
    </w:p>
    <w:p w14:paraId="110AC230" w14:textId="77777777" w:rsidR="002A3AC4" w:rsidRPr="001A7689" w:rsidRDefault="00B14401" w:rsidP="00DA25A2">
      <w:pPr>
        <w:pStyle w:val="ListParagraph"/>
        <w:numPr>
          <w:ilvl w:val="0"/>
          <w:numId w:val="8"/>
        </w:numPr>
        <w:spacing w:after="80"/>
        <w:ind w:left="720" w:right="360"/>
        <w:contextualSpacing w:val="0"/>
      </w:pPr>
      <w:r w:rsidRPr="001A7689">
        <w:t>Operational reports that provide for the effective management of pharmacy and drug rebate programs</w:t>
      </w:r>
      <w:r w:rsidR="00FB0537" w:rsidRPr="001A7689">
        <w:t>;</w:t>
      </w:r>
    </w:p>
    <w:p w14:paraId="64C86F2C" w14:textId="77777777" w:rsidR="00297C00" w:rsidRPr="001A7689" w:rsidRDefault="002A3AC4" w:rsidP="00DA25A2">
      <w:pPr>
        <w:pStyle w:val="ListParagraph"/>
        <w:numPr>
          <w:ilvl w:val="0"/>
          <w:numId w:val="8"/>
        </w:numPr>
        <w:spacing w:after="80"/>
        <w:ind w:left="720" w:right="360"/>
        <w:contextualSpacing w:val="0"/>
      </w:pPr>
      <w:r w:rsidRPr="001A7689">
        <w:t>DDI p</w:t>
      </w:r>
      <w:r w:rsidR="00297C00" w:rsidRPr="001A7689">
        <w:t>roject management and staffing services</w:t>
      </w:r>
      <w:r w:rsidR="00A141CE">
        <w:t xml:space="preserve">, </w:t>
      </w:r>
      <w:r w:rsidRPr="001A7689">
        <w:t>st</w:t>
      </w:r>
      <w:r w:rsidR="009908C7" w:rsidRPr="001A7689">
        <w:t xml:space="preserve">aff and </w:t>
      </w:r>
      <w:r w:rsidR="00297C00" w:rsidRPr="001A7689">
        <w:t>provider training</w:t>
      </w:r>
      <w:r w:rsidRPr="001A7689">
        <w:t xml:space="preserve"> and </w:t>
      </w:r>
      <w:r w:rsidR="00297C00" w:rsidRPr="001A7689">
        <w:t>certification support</w:t>
      </w:r>
      <w:r w:rsidR="00FB0537" w:rsidRPr="001A7689">
        <w:t>; and</w:t>
      </w:r>
      <w:r w:rsidR="00297C00" w:rsidRPr="001A7689">
        <w:t xml:space="preserve"> </w:t>
      </w:r>
    </w:p>
    <w:p w14:paraId="785DCC9D" w14:textId="77777777" w:rsidR="00297C00" w:rsidRPr="001A7689" w:rsidRDefault="00297C00" w:rsidP="00DA25A2">
      <w:pPr>
        <w:pStyle w:val="ListParagraph"/>
        <w:numPr>
          <w:ilvl w:val="0"/>
          <w:numId w:val="8"/>
        </w:numPr>
        <w:spacing w:after="120"/>
        <w:ind w:left="720" w:right="360"/>
        <w:contextualSpacing w:val="0"/>
      </w:pPr>
      <w:r w:rsidRPr="001A7689">
        <w:t>Ongoing system operations and maintenance</w:t>
      </w:r>
      <w:r w:rsidR="00537C27" w:rsidRPr="001A7689">
        <w:t>.</w:t>
      </w:r>
      <w:r w:rsidRPr="001A7689">
        <w:t xml:space="preserve"> </w:t>
      </w:r>
    </w:p>
    <w:p w14:paraId="417F96E0" w14:textId="77777777" w:rsidR="00EA0DBE" w:rsidRPr="001A7689" w:rsidRDefault="009E0751" w:rsidP="001A7689">
      <w:pPr>
        <w:spacing w:after="120"/>
        <w:ind w:left="0" w:firstLine="360"/>
      </w:pPr>
      <w:r w:rsidRPr="001A7689">
        <w:t xml:space="preserve">HCA intends to award </w:t>
      </w:r>
      <w:r w:rsidR="0009520F" w:rsidRPr="001A7689">
        <w:t>one</w:t>
      </w:r>
      <w:r w:rsidR="000B36DC" w:rsidRPr="001A7689">
        <w:t xml:space="preserve"> </w:t>
      </w:r>
      <w:r w:rsidR="006227DA" w:rsidRPr="001A7689">
        <w:t>contract to provide the services described in this RFP</w:t>
      </w:r>
      <w:r w:rsidR="00537C27" w:rsidRPr="001A7689">
        <w:t>, which includes the DDI effort</w:t>
      </w:r>
      <w:r w:rsidR="006227DA" w:rsidRPr="001A7689">
        <w:t>.</w:t>
      </w:r>
      <w:r w:rsidR="00E332A6" w:rsidRPr="001A7689">
        <w:t xml:space="preserve"> On-going operations and maintenance services will begin at the conclusion of DDI after the </w:t>
      </w:r>
      <w:r w:rsidR="00A141CE">
        <w:t xml:space="preserve">Vendor </w:t>
      </w:r>
      <w:r w:rsidR="00E332A6" w:rsidRPr="001A7689">
        <w:t>meets the State’s system acceptance criteria.</w:t>
      </w:r>
    </w:p>
    <w:p w14:paraId="56CBE252" w14:textId="77777777" w:rsidR="006227DA" w:rsidRPr="001A7689" w:rsidRDefault="00F73FA1" w:rsidP="00DA25A2">
      <w:pPr>
        <w:pStyle w:val="Heading2"/>
        <w:numPr>
          <w:ilvl w:val="1"/>
          <w:numId w:val="9"/>
        </w:numPr>
        <w:spacing w:before="0" w:after="120"/>
        <w:ind w:left="0" w:firstLine="0"/>
        <w:rPr>
          <w:sz w:val="20"/>
          <w:szCs w:val="20"/>
        </w:rPr>
      </w:pPr>
      <w:bookmarkStart w:id="9" w:name="_Toc58933601"/>
      <w:bookmarkStart w:id="10" w:name="_Toc466022345"/>
      <w:bookmarkStart w:id="11" w:name="_Ref466271392"/>
      <w:bookmarkStart w:id="12" w:name="_Ref466458197"/>
      <w:r w:rsidRPr="001A7689">
        <w:rPr>
          <w:sz w:val="20"/>
          <w:szCs w:val="20"/>
        </w:rPr>
        <w:t xml:space="preserve">BACKGROUND AND </w:t>
      </w:r>
      <w:r w:rsidR="00107EC2" w:rsidRPr="001A7689">
        <w:rPr>
          <w:sz w:val="20"/>
          <w:szCs w:val="20"/>
        </w:rPr>
        <w:t>OBJ</w:t>
      </w:r>
      <w:r w:rsidR="006227DA" w:rsidRPr="001A7689">
        <w:rPr>
          <w:sz w:val="20"/>
          <w:szCs w:val="20"/>
        </w:rPr>
        <w:t>ECTIVES</w:t>
      </w:r>
      <w:bookmarkEnd w:id="9"/>
      <w:r w:rsidR="006227DA" w:rsidRPr="001A7689">
        <w:rPr>
          <w:sz w:val="20"/>
          <w:szCs w:val="20"/>
        </w:rPr>
        <w:t xml:space="preserve"> </w:t>
      </w:r>
      <w:bookmarkEnd w:id="10"/>
      <w:bookmarkEnd w:id="11"/>
      <w:bookmarkEnd w:id="12"/>
    </w:p>
    <w:p w14:paraId="66B6408C" w14:textId="77777777" w:rsidR="009908C7" w:rsidRPr="001A7689" w:rsidRDefault="009908C7" w:rsidP="001A7689">
      <w:pPr>
        <w:spacing w:after="120"/>
        <w:ind w:left="0" w:firstLine="360"/>
        <w:rPr>
          <w:i/>
        </w:rPr>
      </w:pPr>
      <w:r w:rsidRPr="001A7689">
        <w:t>The Health Care Authority is a cabinet level agency led by a Governor-appointed executive, the HCA Director. HCA is Washington’s largest health care purchaser</w:t>
      </w:r>
      <w:r w:rsidR="00F75333" w:rsidRPr="001A7689">
        <w:t>,</w:t>
      </w:r>
      <w:r w:rsidRPr="001A7689">
        <w:t xml:space="preserve"> responsible for administering programs that provide health coverage to more than 2.</w:t>
      </w:r>
      <w:r w:rsidR="009B2A32" w:rsidRPr="001A7689">
        <w:t>5</w:t>
      </w:r>
      <w:r w:rsidRPr="001A7689">
        <w:t xml:space="preserve"> million residents through the Washington Apple Health (Medicaid), </w:t>
      </w:r>
      <w:r w:rsidR="009B2A32" w:rsidRPr="001A7689">
        <w:t xml:space="preserve">the </w:t>
      </w:r>
      <w:r w:rsidRPr="001A7689">
        <w:t xml:space="preserve">Public Employees Benefits </w:t>
      </w:r>
      <w:r w:rsidR="009B2A32" w:rsidRPr="001A7689">
        <w:t xml:space="preserve">(PEBB) Program, the </w:t>
      </w:r>
      <w:r w:rsidRPr="001A7689">
        <w:t xml:space="preserve">School Employee Benefits </w:t>
      </w:r>
      <w:r w:rsidR="009B2A32" w:rsidRPr="001A7689">
        <w:t>(SEBB) P</w:t>
      </w:r>
      <w:r w:rsidRPr="001A7689">
        <w:t xml:space="preserve">rogram </w:t>
      </w:r>
      <w:r w:rsidR="009B2A32" w:rsidRPr="001A7689">
        <w:t xml:space="preserve">and the </w:t>
      </w:r>
      <w:r w:rsidR="00F75333" w:rsidRPr="001A7689">
        <w:t>Compact of Free Association (</w:t>
      </w:r>
      <w:r w:rsidR="009B2A32" w:rsidRPr="001A7689">
        <w:t>COFA</w:t>
      </w:r>
      <w:r w:rsidR="00F75333" w:rsidRPr="001A7689">
        <w:t>)</w:t>
      </w:r>
      <w:r w:rsidR="009B2A32" w:rsidRPr="001A7689">
        <w:t xml:space="preserve"> Islander Health Care Program</w:t>
      </w:r>
      <w:r w:rsidRPr="001A7689">
        <w:t>. More information about the HCA mission and organization can be found at</w:t>
      </w:r>
      <w:r w:rsidR="00F75333" w:rsidRPr="001A7689">
        <w:t xml:space="preserve"> </w:t>
      </w:r>
      <w:hyperlink r:id="rId18" w:history="1">
        <w:r w:rsidRPr="001A7689">
          <w:rPr>
            <w:rStyle w:val="Hyperlink"/>
          </w:rPr>
          <w:t>https://www.hca.wa.gov</w:t>
        </w:r>
      </w:hyperlink>
      <w:r w:rsidR="00F75333" w:rsidRPr="001A7689">
        <w:rPr>
          <w:rStyle w:val="Hyperlink"/>
          <w:color w:val="auto"/>
          <w:u w:val="none"/>
        </w:rPr>
        <w:t>.</w:t>
      </w:r>
    </w:p>
    <w:p w14:paraId="78D7361D" w14:textId="77777777" w:rsidR="00940A48" w:rsidRPr="001A7689" w:rsidRDefault="00940A48" w:rsidP="001A7689">
      <w:pPr>
        <w:spacing w:after="120"/>
        <w:ind w:left="0" w:firstLine="360"/>
      </w:pPr>
      <w:r w:rsidRPr="001A7689">
        <w:t xml:space="preserve">The high-level goals </w:t>
      </w:r>
      <w:r w:rsidR="00354A7F" w:rsidRPr="001A7689">
        <w:t xml:space="preserve">and objectives </w:t>
      </w:r>
      <w:r w:rsidRPr="001A7689">
        <w:t xml:space="preserve">of the </w:t>
      </w:r>
      <w:r w:rsidR="001955AB">
        <w:t xml:space="preserve">ProviderOne </w:t>
      </w:r>
      <w:r w:rsidRPr="001A7689">
        <w:t xml:space="preserve">POS </w:t>
      </w:r>
      <w:r w:rsidR="001955AB">
        <w:t>R</w:t>
      </w:r>
      <w:r w:rsidRPr="001A7689">
        <w:t xml:space="preserve">eplacement </w:t>
      </w:r>
      <w:r w:rsidR="001955AB">
        <w:t>P</w:t>
      </w:r>
      <w:r w:rsidRPr="001A7689">
        <w:t>roject include</w:t>
      </w:r>
      <w:r w:rsidR="00F75333" w:rsidRPr="001A7689">
        <w:t xml:space="preserve"> the following</w:t>
      </w:r>
      <w:r w:rsidRPr="001A7689">
        <w:t>:</w:t>
      </w:r>
    </w:p>
    <w:p w14:paraId="7343EF04" w14:textId="77777777" w:rsidR="00940A48" w:rsidRPr="001A7689" w:rsidRDefault="00940A48" w:rsidP="00DA25A2">
      <w:pPr>
        <w:pStyle w:val="ListParagraph"/>
        <w:numPr>
          <w:ilvl w:val="0"/>
          <w:numId w:val="8"/>
        </w:numPr>
        <w:spacing w:after="80"/>
        <w:ind w:left="720" w:right="360"/>
        <w:contextualSpacing w:val="0"/>
      </w:pPr>
      <w:r w:rsidRPr="001A7689">
        <w:t xml:space="preserve">Select a qualified vendor to design, develop, implement and/or analyze, configure, deploy a </w:t>
      </w:r>
      <w:r w:rsidR="00354A7F" w:rsidRPr="001A7689">
        <w:t>Commercial</w:t>
      </w:r>
      <w:r w:rsidRPr="001A7689">
        <w:t>-</w:t>
      </w:r>
      <w:r w:rsidR="00FC124E" w:rsidRPr="001A7689">
        <w:t>O</w:t>
      </w:r>
      <w:r w:rsidRPr="001A7689">
        <w:t>ff-</w:t>
      </w:r>
      <w:r w:rsidR="00FC124E" w:rsidRPr="001A7689">
        <w:t>T</w:t>
      </w:r>
      <w:r w:rsidRPr="001A7689">
        <w:t>he-Shelf (COTS) or service hosted model (e.g.</w:t>
      </w:r>
      <w:r w:rsidR="00F75333" w:rsidRPr="001A7689">
        <w:t>,</w:t>
      </w:r>
      <w:r w:rsidRPr="001A7689">
        <w:t xml:space="preserve"> SaaS)</w:t>
      </w:r>
      <w:r w:rsidR="00354A7F" w:rsidRPr="001A7689">
        <w:t xml:space="preserve"> that meets or exceed</w:t>
      </w:r>
      <w:r w:rsidR="00F75333" w:rsidRPr="001A7689">
        <w:t>s</w:t>
      </w:r>
      <w:r w:rsidR="00354A7F" w:rsidRPr="001A7689">
        <w:t xml:space="preserve"> the requirements listed in this RFP to support WA State’s Medicaid </w:t>
      </w:r>
      <w:r w:rsidR="00F75333" w:rsidRPr="001A7689">
        <w:t>p</w:t>
      </w:r>
      <w:r w:rsidR="00354A7F" w:rsidRPr="001A7689">
        <w:t xml:space="preserve">harmacy and </w:t>
      </w:r>
      <w:r w:rsidR="00F75333" w:rsidRPr="001A7689">
        <w:t>d</w:t>
      </w:r>
      <w:r w:rsidR="00354A7F" w:rsidRPr="001A7689">
        <w:t xml:space="preserve">rug </w:t>
      </w:r>
      <w:r w:rsidR="00F75333" w:rsidRPr="001A7689">
        <w:t>r</w:t>
      </w:r>
      <w:r w:rsidR="00354A7F" w:rsidRPr="001A7689">
        <w:t xml:space="preserve">ebate </w:t>
      </w:r>
      <w:r w:rsidR="00F75333" w:rsidRPr="001A7689">
        <w:t>p</w:t>
      </w:r>
      <w:r w:rsidR="00354A7F" w:rsidRPr="001A7689">
        <w:t xml:space="preserve">rograms. </w:t>
      </w:r>
    </w:p>
    <w:p w14:paraId="10356FA8" w14:textId="77777777" w:rsidR="00940A48" w:rsidRPr="001A7689" w:rsidRDefault="00940A48" w:rsidP="00DA25A2">
      <w:pPr>
        <w:pStyle w:val="ListParagraph"/>
        <w:numPr>
          <w:ilvl w:val="0"/>
          <w:numId w:val="8"/>
        </w:numPr>
        <w:spacing w:after="80"/>
        <w:ind w:left="720" w:right="360"/>
        <w:contextualSpacing w:val="0"/>
      </w:pPr>
      <w:r w:rsidRPr="001A7689">
        <w:t>Procure all major components including</w:t>
      </w:r>
      <w:r w:rsidR="00695D67" w:rsidRPr="001A7689">
        <w:t xml:space="preserve"> a </w:t>
      </w:r>
      <w:r w:rsidR="00A81858" w:rsidRPr="001A7689">
        <w:t xml:space="preserve">pharmacy </w:t>
      </w:r>
      <w:r w:rsidR="00507909" w:rsidRPr="001A7689">
        <w:t>p</w:t>
      </w:r>
      <w:r w:rsidRPr="001A7689">
        <w:t xml:space="preserve">oint of </w:t>
      </w:r>
      <w:r w:rsidR="00507909" w:rsidRPr="001A7689">
        <w:t>s</w:t>
      </w:r>
      <w:r w:rsidRPr="001A7689">
        <w:t>ale</w:t>
      </w:r>
      <w:r w:rsidR="00507909" w:rsidRPr="001A7689">
        <w:t xml:space="preserve"> (POS)</w:t>
      </w:r>
      <w:r w:rsidR="00695D67" w:rsidRPr="001A7689">
        <w:t xml:space="preserve"> system</w:t>
      </w:r>
      <w:r w:rsidR="00507909" w:rsidRPr="001A7689">
        <w:t xml:space="preserve">, </w:t>
      </w:r>
      <w:r w:rsidR="00F75333" w:rsidRPr="001A7689">
        <w:t xml:space="preserve">as well as </w:t>
      </w:r>
      <w:r w:rsidR="00507909" w:rsidRPr="001A7689">
        <w:t xml:space="preserve">prior authorization and drug rebate databases </w:t>
      </w:r>
      <w:r w:rsidR="002422C8" w:rsidRPr="001A7689">
        <w:t xml:space="preserve">that offer </w:t>
      </w:r>
      <w:r w:rsidR="00507909" w:rsidRPr="001A7689">
        <w:t>a web-based s</w:t>
      </w:r>
      <w:r w:rsidR="002422C8" w:rsidRPr="001A7689">
        <w:t xml:space="preserve">olution </w:t>
      </w:r>
      <w:r w:rsidRPr="001A7689">
        <w:t>with flexible architecture that is scalable and able to accommodate future State</w:t>
      </w:r>
      <w:r w:rsidR="00060342">
        <w:t xml:space="preserve"> business needs</w:t>
      </w:r>
      <w:r w:rsidRPr="001A7689">
        <w:t xml:space="preserve"> and Federal </w:t>
      </w:r>
      <w:r w:rsidR="00060342">
        <w:t>requirements</w:t>
      </w:r>
      <w:r w:rsidRPr="001A7689">
        <w:t xml:space="preserve">. </w:t>
      </w:r>
    </w:p>
    <w:p w14:paraId="6D09359A" w14:textId="77777777" w:rsidR="00516DA2" w:rsidRPr="001A7689" w:rsidRDefault="00516DA2" w:rsidP="00DA25A2">
      <w:pPr>
        <w:pStyle w:val="ListParagraph"/>
        <w:numPr>
          <w:ilvl w:val="0"/>
          <w:numId w:val="8"/>
        </w:numPr>
        <w:spacing w:after="80"/>
        <w:ind w:left="720" w:right="360"/>
        <w:contextualSpacing w:val="0"/>
      </w:pPr>
      <w:r w:rsidRPr="001A7689">
        <w:lastRenderedPageBreak/>
        <w:t>Automate labor-intensive manual processes by providing self-service features through online portals for providers and manufacturers.</w:t>
      </w:r>
    </w:p>
    <w:p w14:paraId="155A5048" w14:textId="7E20B160" w:rsidR="00940A48" w:rsidRPr="001A7689" w:rsidRDefault="00940A48" w:rsidP="00DA25A2">
      <w:pPr>
        <w:pStyle w:val="ListParagraph"/>
        <w:numPr>
          <w:ilvl w:val="0"/>
          <w:numId w:val="8"/>
        </w:numPr>
        <w:spacing w:after="80"/>
        <w:ind w:left="720" w:right="360"/>
        <w:contextualSpacing w:val="0"/>
      </w:pPr>
      <w:r w:rsidRPr="001A7689">
        <w:t>Meet or exceed Federal enterprise architecture and security certification standards</w:t>
      </w:r>
      <w:r w:rsidR="00F75333" w:rsidRPr="001A7689">
        <w:t>,</w:t>
      </w:r>
      <w:r w:rsidRPr="001A7689">
        <w:t xml:space="preserve"> and the C</w:t>
      </w:r>
      <w:r w:rsidR="00FC124E" w:rsidRPr="001A7689">
        <w:t>enter for Medicare and Medicaid (C</w:t>
      </w:r>
      <w:r w:rsidRPr="001A7689">
        <w:t>MS</w:t>
      </w:r>
      <w:r w:rsidR="00FC124E" w:rsidRPr="001A7689">
        <w:t>)</w:t>
      </w:r>
      <w:r w:rsidRPr="001A7689">
        <w:t xml:space="preserve"> </w:t>
      </w:r>
      <w:r w:rsidR="000916A1">
        <w:t>c</w:t>
      </w:r>
      <w:r w:rsidRPr="001A7689">
        <w:t xml:space="preserve">onditions </w:t>
      </w:r>
      <w:r w:rsidR="000916A1">
        <w:t>referenced in 42 C.F.R 433.112(b)</w:t>
      </w:r>
      <w:r w:rsidRPr="001A7689">
        <w:t xml:space="preserve"> </w:t>
      </w:r>
      <w:r w:rsidR="00F75333" w:rsidRPr="001A7689">
        <w:t xml:space="preserve">that are </w:t>
      </w:r>
      <w:r w:rsidRPr="001A7689">
        <w:t xml:space="preserve">required for enhanced Federal funding. </w:t>
      </w:r>
    </w:p>
    <w:p w14:paraId="44C68D08" w14:textId="77777777" w:rsidR="00940A48" w:rsidRPr="001A7689" w:rsidRDefault="00940A48" w:rsidP="00DA25A2">
      <w:pPr>
        <w:pStyle w:val="ListParagraph"/>
        <w:numPr>
          <w:ilvl w:val="0"/>
          <w:numId w:val="8"/>
        </w:numPr>
        <w:spacing w:after="80"/>
        <w:ind w:left="720" w:right="360"/>
        <w:contextualSpacing w:val="0"/>
      </w:pPr>
      <w:r w:rsidRPr="001A7689">
        <w:t xml:space="preserve">Ensure compliance with all applicable </w:t>
      </w:r>
      <w:r w:rsidR="00354A7F" w:rsidRPr="001A7689">
        <w:t xml:space="preserve">federal and state </w:t>
      </w:r>
      <w:r w:rsidRPr="001A7689">
        <w:t>security and privacy requirements including</w:t>
      </w:r>
      <w:r w:rsidR="00F75333" w:rsidRPr="001A7689">
        <w:t>,</w:t>
      </w:r>
      <w:r w:rsidRPr="001A7689">
        <w:t xml:space="preserve"> but not limited to</w:t>
      </w:r>
      <w:r w:rsidR="00F75333" w:rsidRPr="001A7689">
        <w:t>,</w:t>
      </w:r>
      <w:r w:rsidRPr="001A7689">
        <w:t xml:space="preserve"> HIPAA</w:t>
      </w:r>
      <w:r w:rsidR="00354A7F" w:rsidRPr="001A7689">
        <w:t>, H</w:t>
      </w:r>
      <w:r w:rsidRPr="001A7689">
        <w:t>ITECH</w:t>
      </w:r>
      <w:r w:rsidR="00354A7F" w:rsidRPr="001A7689">
        <w:t xml:space="preserve"> and OCIO.</w:t>
      </w:r>
      <w:r w:rsidRPr="001A7689">
        <w:t xml:space="preserve"> </w:t>
      </w:r>
    </w:p>
    <w:p w14:paraId="101D5290" w14:textId="77777777" w:rsidR="00940A48" w:rsidRPr="001A7689" w:rsidRDefault="00060342" w:rsidP="00DA25A2">
      <w:pPr>
        <w:pStyle w:val="ListParagraph"/>
        <w:numPr>
          <w:ilvl w:val="0"/>
          <w:numId w:val="8"/>
        </w:numPr>
        <w:spacing w:after="80"/>
        <w:ind w:left="720" w:right="360"/>
        <w:contextualSpacing w:val="0"/>
      </w:pPr>
      <w:r>
        <w:t>Enable</w:t>
      </w:r>
      <w:r w:rsidRPr="001A7689">
        <w:t xml:space="preserve"> </w:t>
      </w:r>
      <w:r w:rsidR="007B1D80" w:rsidRPr="001A7689">
        <w:t>integration, interoperability and</w:t>
      </w:r>
      <w:r w:rsidR="00354A7F" w:rsidRPr="001A7689">
        <w:t xml:space="preserve"> sharing of </w:t>
      </w:r>
      <w:r w:rsidR="007B1D80" w:rsidRPr="001A7689">
        <w:t xml:space="preserve">information </w:t>
      </w:r>
      <w:r w:rsidR="00354A7F" w:rsidRPr="001A7689">
        <w:t>with the ProviderOne system.</w:t>
      </w:r>
      <w:r w:rsidR="00940A48" w:rsidRPr="001A7689">
        <w:t xml:space="preserve"> </w:t>
      </w:r>
    </w:p>
    <w:p w14:paraId="4FF50BF1" w14:textId="77777777" w:rsidR="00354A7F" w:rsidRPr="001A7689" w:rsidRDefault="00354A7F" w:rsidP="00DA25A2">
      <w:pPr>
        <w:pStyle w:val="ListParagraph"/>
        <w:numPr>
          <w:ilvl w:val="0"/>
          <w:numId w:val="8"/>
        </w:numPr>
        <w:spacing w:after="120"/>
        <w:ind w:left="720" w:right="360"/>
        <w:contextualSpacing w:val="0"/>
      </w:pPr>
      <w:r w:rsidRPr="001A7689">
        <w:t>Increase Medicaid Information Technology Architecture (MITA) maturity and maintain an emphasis for the reuse of solutions that can be shared with other entities.</w:t>
      </w:r>
    </w:p>
    <w:p w14:paraId="06D80E25" w14:textId="77777777" w:rsidR="000E21B6" w:rsidRPr="001A7689" w:rsidRDefault="001A7689" w:rsidP="00DA25A2">
      <w:pPr>
        <w:pStyle w:val="Heading2"/>
        <w:numPr>
          <w:ilvl w:val="1"/>
          <w:numId w:val="9"/>
        </w:numPr>
        <w:spacing w:before="0" w:after="120"/>
        <w:ind w:left="0" w:firstLine="0"/>
        <w:rPr>
          <w:sz w:val="20"/>
          <w:szCs w:val="20"/>
        </w:rPr>
      </w:pPr>
      <w:bookmarkStart w:id="13" w:name="_Toc58933602"/>
      <w:r>
        <w:rPr>
          <w:sz w:val="20"/>
          <w:szCs w:val="20"/>
        </w:rPr>
        <w:t xml:space="preserve">HCA’S </w:t>
      </w:r>
      <w:r w:rsidR="006C2B21" w:rsidRPr="001A7689">
        <w:rPr>
          <w:sz w:val="20"/>
          <w:szCs w:val="20"/>
        </w:rPr>
        <w:t>NEED TO PROCURE CURRENT POS</w:t>
      </w:r>
      <w:bookmarkEnd w:id="13"/>
    </w:p>
    <w:p w14:paraId="29A36301" w14:textId="77777777" w:rsidR="004B54B4" w:rsidRPr="001A7689" w:rsidRDefault="00953345" w:rsidP="00877FED">
      <w:pPr>
        <w:spacing w:after="120"/>
        <w:ind w:left="0" w:firstLine="360"/>
      </w:pPr>
      <w:r w:rsidRPr="001A7689">
        <w:t xml:space="preserve">Several factors contribute to </w:t>
      </w:r>
      <w:r w:rsidR="00192596" w:rsidRPr="001A7689">
        <w:t>HCA’s</w:t>
      </w:r>
      <w:r w:rsidRPr="001A7689">
        <w:t xml:space="preserve"> need to replace the current </w:t>
      </w:r>
      <w:r w:rsidR="007F0131" w:rsidRPr="001A7689">
        <w:t>POS</w:t>
      </w:r>
      <w:r w:rsidRPr="001A7689">
        <w:t>. Primarily, the current system does not address the State’s business needs</w:t>
      </w:r>
      <w:r w:rsidR="00C16D4A" w:rsidRPr="001A7689">
        <w:t xml:space="preserve">. </w:t>
      </w:r>
      <w:r w:rsidRPr="001A7689">
        <w:t xml:space="preserve">Additional drivers </w:t>
      </w:r>
      <w:r w:rsidR="00192596" w:rsidRPr="001A7689">
        <w:t xml:space="preserve">include the need to align with CMS requirements </w:t>
      </w:r>
      <w:r w:rsidR="003E79C8" w:rsidRPr="001A7689">
        <w:t xml:space="preserve">related to </w:t>
      </w:r>
      <w:r w:rsidR="00C16D4A" w:rsidRPr="001A7689">
        <w:t xml:space="preserve">the Modularity standard within </w:t>
      </w:r>
      <w:r w:rsidR="00FC124E" w:rsidRPr="001A7689">
        <w:t>t</w:t>
      </w:r>
      <w:r w:rsidR="00C16D4A" w:rsidRPr="001A7689">
        <w:t>he Seven Standards and Conditions</w:t>
      </w:r>
      <w:r w:rsidR="00F93A71" w:rsidRPr="001A7689">
        <w:t xml:space="preserve"> and the CMS Final Rule.</w:t>
      </w:r>
      <w:bookmarkStart w:id="14" w:name="_Toc69035008"/>
      <w:bookmarkStart w:id="15" w:name="_Toc72316698"/>
      <w:r w:rsidR="00F93A71" w:rsidRPr="001A7689">
        <w:t xml:space="preserve"> </w:t>
      </w:r>
      <w:r w:rsidR="004B54B4" w:rsidRPr="001A7689">
        <w:t>CMS requires states to follow a modular approach; loose coupling of components or services is central to the modern implementation of modularity. ProviderOne was implemented prior to CMS modularity requirements. While ProviderOne was architected using modular principles</w:t>
      </w:r>
      <w:r w:rsidR="00F97308" w:rsidRPr="001A7689">
        <w:t>,</w:t>
      </w:r>
      <w:r w:rsidR="004B54B4" w:rsidRPr="001A7689">
        <w:t xml:space="preserve"> the subsystems are tightly coupled and remain highly dependent upon each other.</w:t>
      </w:r>
    </w:p>
    <w:p w14:paraId="7C19F4BA" w14:textId="77777777" w:rsidR="004B54B4" w:rsidRPr="00877FED" w:rsidRDefault="004B54B4" w:rsidP="00877FED">
      <w:pPr>
        <w:spacing w:after="120"/>
        <w:ind w:left="0" w:firstLine="360"/>
      </w:pPr>
      <w:r w:rsidRPr="001A7689">
        <w:rPr>
          <w:rFonts w:eastAsia="Calibri"/>
        </w:rPr>
        <w:t>In planning for the future, the HCA is developing a modular strategy that enables flexibility to replace core ProviderOne components as regulations, technolog</w:t>
      </w:r>
      <w:r w:rsidR="00F97308" w:rsidRPr="001A7689">
        <w:rPr>
          <w:rFonts w:eastAsia="Calibri"/>
        </w:rPr>
        <w:t>ies</w:t>
      </w:r>
      <w:r w:rsidRPr="001A7689">
        <w:rPr>
          <w:rFonts w:eastAsia="Calibri"/>
        </w:rPr>
        <w:t xml:space="preserve"> and business/user needs change. HCA’s ProviderOne strategy seeks to incrementally re</w:t>
      </w:r>
      <w:r w:rsidRPr="00877FED">
        <w:t>place ProviderOne modules in order to maintain a modern MMIS into the future. The POS is the first module to be replaced.</w:t>
      </w:r>
    </w:p>
    <w:p w14:paraId="0ACE7BD5" w14:textId="77777777" w:rsidR="00F93A71" w:rsidRPr="001A7689" w:rsidRDefault="004B54B4" w:rsidP="00877FED">
      <w:pPr>
        <w:spacing w:after="120"/>
        <w:ind w:left="0" w:firstLine="360"/>
      </w:pPr>
      <w:r w:rsidRPr="00877FED">
        <w:t>More information regarding CMS policy and regulat</w:t>
      </w:r>
      <w:r w:rsidRPr="001A7689">
        <w:rPr>
          <w:rFonts w:eastAsia="Calibri"/>
        </w:rPr>
        <w:t>ions can be found here:</w:t>
      </w:r>
    </w:p>
    <w:p w14:paraId="2E716263" w14:textId="77777777" w:rsidR="00192596" w:rsidRPr="001A7689" w:rsidRDefault="00E471F0" w:rsidP="00877FED">
      <w:pPr>
        <w:pStyle w:val="BodyText"/>
        <w:spacing w:after="120"/>
        <w:ind w:left="360"/>
        <w:rPr>
          <w:rFonts w:cs="Arial"/>
        </w:rPr>
      </w:pPr>
      <w:r>
        <w:t xml:space="preserve">       </w:t>
      </w:r>
      <w:hyperlink r:id="rId19" w:history="1">
        <w:r w:rsidR="00FC124E" w:rsidRPr="001A7689">
          <w:rPr>
            <w:rStyle w:val="Hyperlink"/>
            <w:rFonts w:cs="Arial"/>
          </w:rPr>
          <w:t>https://www.medicaid.gov/federal-policy-guidance/index.html</w:t>
        </w:r>
      </w:hyperlink>
    </w:p>
    <w:bookmarkEnd w:id="14"/>
    <w:bookmarkEnd w:id="15"/>
    <w:p w14:paraId="4ED838CB" w14:textId="77777777" w:rsidR="00E471F0" w:rsidRDefault="00E471F0" w:rsidP="00877FED">
      <w:pPr>
        <w:spacing w:after="120"/>
        <w:ind w:left="0" w:firstLine="360"/>
        <w:rPr>
          <w:u w:val="single"/>
        </w:rPr>
      </w:pPr>
      <w:r w:rsidRPr="00E471F0">
        <w:t xml:space="preserve">1.3.1   </w:t>
      </w:r>
      <w:r w:rsidRPr="00E471F0">
        <w:rPr>
          <w:b/>
          <w:u w:val="single"/>
        </w:rPr>
        <w:t>CMS Certification</w:t>
      </w:r>
    </w:p>
    <w:p w14:paraId="5807B2DD" w14:textId="77777777" w:rsidR="005D7242" w:rsidRDefault="00E471F0" w:rsidP="00877FED">
      <w:pPr>
        <w:spacing w:after="120"/>
        <w:ind w:left="0" w:firstLine="360"/>
      </w:pPr>
      <w:r w:rsidRPr="00E471F0">
        <w:t>A</w:t>
      </w:r>
      <w:r w:rsidR="00CA6DA4" w:rsidRPr="00E471F0">
        <w:t>ll</w:t>
      </w:r>
      <w:r w:rsidR="00CA6DA4">
        <w:t xml:space="preserve"> State MMIS</w:t>
      </w:r>
      <w:r w:rsidR="002B0F33">
        <w:t xml:space="preserve"> and MMIS</w:t>
      </w:r>
      <w:r w:rsidR="005D7242">
        <w:t>-related</w:t>
      </w:r>
      <w:r w:rsidR="00CA6DA4">
        <w:t xml:space="preserve"> implementation</w:t>
      </w:r>
      <w:r w:rsidR="005D7242">
        <w:t>s</w:t>
      </w:r>
      <w:r w:rsidR="00CA6DA4">
        <w:t xml:space="preserve"> must adhere to federal guidance for HCA </w:t>
      </w:r>
      <w:r w:rsidR="005D7242">
        <w:t>to receive enhanced federal funding for the operation of the MMIS and other modular replacement projects.</w:t>
      </w:r>
      <w:r w:rsidR="000E21B6" w:rsidRPr="001A7689">
        <w:t xml:space="preserve"> </w:t>
      </w:r>
      <w:r w:rsidR="008A177B">
        <w:t>HCA will seek enhanced funding to the maximum extent possible and therefore the POS solution will undergo required certification as specified by CMS. The A</w:t>
      </w:r>
      <w:r w:rsidR="00A141CE">
        <w:t xml:space="preserve">pparent </w:t>
      </w:r>
      <w:r w:rsidR="008A177B">
        <w:t>S</w:t>
      </w:r>
      <w:r w:rsidR="00A141CE">
        <w:t xml:space="preserve">uccessful </w:t>
      </w:r>
      <w:r w:rsidR="008A177B">
        <w:t>B</w:t>
      </w:r>
      <w:r w:rsidR="00A141CE">
        <w:t>idder (ASB)</w:t>
      </w:r>
      <w:r w:rsidR="008A177B">
        <w:t xml:space="preserve"> will need to fully support this process</w:t>
      </w:r>
      <w:r w:rsidR="00CA6DA4">
        <w:t xml:space="preserve"> through all activities and artifacts requested by HCA and QA/IV&amp;V vendor(s). HCA has been approved as a pilot state for Outcome</w:t>
      </w:r>
      <w:r w:rsidR="00021631">
        <w:t>s-</w:t>
      </w:r>
      <w:r w:rsidR="00CA6DA4">
        <w:t xml:space="preserve">Based Certification (OBC) by CMS. </w:t>
      </w:r>
      <w:r w:rsidR="005D7242">
        <w:t>CMS has begun transitioning its system certification process to one that evaluates how well Medicaid technology systems support desired business outcomes while reducing burdens on states. Additional information regarding Outcome</w:t>
      </w:r>
      <w:r w:rsidR="00021631">
        <w:t>s-</w:t>
      </w:r>
      <w:r w:rsidR="005D7242">
        <w:t>Based Certification can be found here:</w:t>
      </w:r>
    </w:p>
    <w:p w14:paraId="3A65B070" w14:textId="77777777" w:rsidR="005D7242" w:rsidRPr="001A7689" w:rsidRDefault="00E471F0" w:rsidP="00877FED">
      <w:pPr>
        <w:spacing w:after="120"/>
        <w:ind w:left="0" w:firstLine="360"/>
      </w:pPr>
      <w:r>
        <w:t xml:space="preserve">       </w:t>
      </w:r>
      <w:hyperlink r:id="rId20" w:history="1">
        <w:r w:rsidR="005D7242" w:rsidRPr="00510975">
          <w:rPr>
            <w:rStyle w:val="Hyperlink"/>
          </w:rPr>
          <w:t>https://www.medicaid.gov/medicaid/data-systems/outcomes-based-certification/index.html</w:t>
        </w:r>
      </w:hyperlink>
      <w:r w:rsidR="008A177B">
        <w:t xml:space="preserve"> </w:t>
      </w:r>
    </w:p>
    <w:p w14:paraId="6A2E7E98" w14:textId="77777777" w:rsidR="000E21B6" w:rsidRPr="001A7689" w:rsidRDefault="00946463" w:rsidP="00DA25A2">
      <w:pPr>
        <w:pStyle w:val="Heading2"/>
        <w:numPr>
          <w:ilvl w:val="1"/>
          <w:numId w:val="9"/>
        </w:numPr>
        <w:spacing w:before="0" w:after="120"/>
        <w:ind w:left="0" w:firstLine="0"/>
        <w:rPr>
          <w:sz w:val="20"/>
          <w:szCs w:val="20"/>
        </w:rPr>
      </w:pPr>
      <w:bookmarkStart w:id="16" w:name="_Ref58153160"/>
      <w:bookmarkStart w:id="17" w:name="_Toc58933603"/>
      <w:r w:rsidRPr="001A7689">
        <w:rPr>
          <w:sz w:val="20"/>
          <w:szCs w:val="20"/>
        </w:rPr>
        <w:t>OPERATIONS</w:t>
      </w:r>
      <w:r w:rsidR="006C2B21" w:rsidRPr="001A7689">
        <w:rPr>
          <w:sz w:val="20"/>
          <w:szCs w:val="20"/>
        </w:rPr>
        <w:t xml:space="preserve"> AND MAINTENANCE MODEL</w:t>
      </w:r>
      <w:bookmarkEnd w:id="16"/>
      <w:bookmarkEnd w:id="17"/>
    </w:p>
    <w:p w14:paraId="14BB791E" w14:textId="77777777" w:rsidR="00EC0329" w:rsidRPr="001A7689" w:rsidRDefault="000E21B6" w:rsidP="00877FED">
      <w:pPr>
        <w:spacing w:after="120"/>
        <w:ind w:left="0" w:firstLine="360"/>
      </w:pPr>
      <w:r w:rsidRPr="001A7689">
        <w:t xml:space="preserve">The current MMIS </w:t>
      </w:r>
      <w:r w:rsidR="006E35A5" w:rsidRPr="001A7689">
        <w:t xml:space="preserve">(including the POS) </w:t>
      </w:r>
      <w:r w:rsidRPr="001A7689">
        <w:t xml:space="preserve">is largely </w:t>
      </w:r>
      <w:r w:rsidR="00C31478">
        <w:t>configured</w:t>
      </w:r>
      <w:r w:rsidR="00C31478" w:rsidRPr="001A7689">
        <w:t xml:space="preserve"> </w:t>
      </w:r>
      <w:r w:rsidRPr="001A7689">
        <w:t>in-house. State staff manage key processes while CNSI, the current MMIS vendor, operates the MMIS using cloud computing and provides ongoing maintenance and modification to the MMIS. Teams of state staff perform the bulk of operational services including the following:</w:t>
      </w:r>
    </w:p>
    <w:p w14:paraId="77223CF3" w14:textId="77777777" w:rsidR="000E21B6" w:rsidRPr="001A7689" w:rsidRDefault="000E21B6" w:rsidP="00DA25A2">
      <w:pPr>
        <w:pStyle w:val="ListParagraph"/>
        <w:numPr>
          <w:ilvl w:val="0"/>
          <w:numId w:val="8"/>
        </w:numPr>
        <w:spacing w:after="80"/>
        <w:ind w:left="720" w:right="360"/>
        <w:contextualSpacing w:val="0"/>
      </w:pPr>
      <w:r w:rsidRPr="001A7689">
        <w:t>Provider enrollment and relations</w:t>
      </w:r>
    </w:p>
    <w:p w14:paraId="77893A4C" w14:textId="77777777" w:rsidR="000E21B6" w:rsidRPr="001A7689" w:rsidRDefault="000E21B6" w:rsidP="00DA25A2">
      <w:pPr>
        <w:pStyle w:val="ListParagraph"/>
        <w:numPr>
          <w:ilvl w:val="0"/>
          <w:numId w:val="8"/>
        </w:numPr>
        <w:spacing w:after="80"/>
        <w:ind w:left="720" w:right="360"/>
        <w:contextualSpacing w:val="0"/>
      </w:pPr>
      <w:r w:rsidRPr="001A7689">
        <w:t>Clients services and relations</w:t>
      </w:r>
    </w:p>
    <w:p w14:paraId="668E77E8" w14:textId="77777777" w:rsidR="000E21B6" w:rsidRPr="001A7689" w:rsidRDefault="000E21B6" w:rsidP="00DA25A2">
      <w:pPr>
        <w:pStyle w:val="ListParagraph"/>
        <w:numPr>
          <w:ilvl w:val="0"/>
          <w:numId w:val="8"/>
        </w:numPr>
        <w:spacing w:after="80"/>
        <w:ind w:left="720" w:right="360"/>
        <w:contextualSpacing w:val="0"/>
      </w:pPr>
      <w:r w:rsidRPr="001A7689">
        <w:t>Call Center staffing and management</w:t>
      </w:r>
    </w:p>
    <w:p w14:paraId="029AFAB1" w14:textId="77777777" w:rsidR="000E21B6" w:rsidRPr="001A7689" w:rsidRDefault="000E21B6" w:rsidP="00DA25A2">
      <w:pPr>
        <w:pStyle w:val="ListParagraph"/>
        <w:numPr>
          <w:ilvl w:val="0"/>
          <w:numId w:val="8"/>
        </w:numPr>
        <w:spacing w:after="80"/>
        <w:ind w:left="720" w:right="360"/>
        <w:contextualSpacing w:val="0"/>
      </w:pPr>
      <w:r w:rsidRPr="001A7689">
        <w:t>Prior Authorization</w:t>
      </w:r>
    </w:p>
    <w:p w14:paraId="0E901200" w14:textId="77777777" w:rsidR="000E21B6" w:rsidRPr="001A7689" w:rsidRDefault="000E21B6" w:rsidP="00DA25A2">
      <w:pPr>
        <w:pStyle w:val="ListParagraph"/>
        <w:numPr>
          <w:ilvl w:val="0"/>
          <w:numId w:val="8"/>
        </w:numPr>
        <w:spacing w:after="80"/>
        <w:ind w:left="720" w:right="360"/>
        <w:contextualSpacing w:val="0"/>
      </w:pPr>
      <w:r w:rsidRPr="001A7689">
        <w:t>Claims processing</w:t>
      </w:r>
    </w:p>
    <w:p w14:paraId="480F383C" w14:textId="77777777" w:rsidR="000E21B6" w:rsidRPr="001A7689" w:rsidRDefault="000E21B6" w:rsidP="00DA25A2">
      <w:pPr>
        <w:pStyle w:val="ListParagraph"/>
        <w:numPr>
          <w:ilvl w:val="0"/>
          <w:numId w:val="8"/>
        </w:numPr>
        <w:spacing w:after="80"/>
        <w:ind w:left="720" w:right="360"/>
        <w:contextualSpacing w:val="0"/>
      </w:pPr>
      <w:r w:rsidRPr="001A7689">
        <w:lastRenderedPageBreak/>
        <w:t>Pharmacy services</w:t>
      </w:r>
    </w:p>
    <w:p w14:paraId="0AED230D" w14:textId="77777777" w:rsidR="000E21B6" w:rsidRPr="001A7689" w:rsidRDefault="000E21B6" w:rsidP="00DA25A2">
      <w:pPr>
        <w:pStyle w:val="ListParagraph"/>
        <w:numPr>
          <w:ilvl w:val="0"/>
          <w:numId w:val="8"/>
        </w:numPr>
        <w:spacing w:after="80"/>
        <w:ind w:left="720" w:right="360"/>
        <w:contextualSpacing w:val="0"/>
      </w:pPr>
      <w:r w:rsidRPr="001A7689">
        <w:t>Imaging and document automation services</w:t>
      </w:r>
    </w:p>
    <w:p w14:paraId="4666679D" w14:textId="77777777" w:rsidR="000E21B6" w:rsidRPr="001A7689" w:rsidRDefault="000E21B6" w:rsidP="00DA25A2">
      <w:pPr>
        <w:pStyle w:val="ListParagraph"/>
        <w:numPr>
          <w:ilvl w:val="0"/>
          <w:numId w:val="8"/>
        </w:numPr>
        <w:spacing w:after="80"/>
        <w:ind w:left="720" w:right="360"/>
        <w:contextualSpacing w:val="0"/>
      </w:pPr>
      <w:r w:rsidRPr="001A7689">
        <w:t>Reference file</w:t>
      </w:r>
      <w:r w:rsidR="006B6848">
        <w:t xml:space="preserve"> and rules engine (MMIS)</w:t>
      </w:r>
      <w:r w:rsidRPr="001A7689">
        <w:t xml:space="preserve"> </w:t>
      </w:r>
      <w:r w:rsidR="006B6848">
        <w:t xml:space="preserve">configuration and </w:t>
      </w:r>
      <w:r w:rsidRPr="001A7689">
        <w:t>updates</w:t>
      </w:r>
    </w:p>
    <w:p w14:paraId="61A1CD39" w14:textId="77777777" w:rsidR="000E21B6" w:rsidRPr="001A7689" w:rsidRDefault="000E21B6" w:rsidP="00DA25A2">
      <w:pPr>
        <w:pStyle w:val="ListParagraph"/>
        <w:numPr>
          <w:ilvl w:val="0"/>
          <w:numId w:val="8"/>
        </w:numPr>
        <w:spacing w:after="80"/>
        <w:ind w:left="720" w:right="360"/>
        <w:contextualSpacing w:val="0"/>
      </w:pPr>
      <w:r w:rsidRPr="001A7689">
        <w:t>Coordination of Benefits/Third Party Liability</w:t>
      </w:r>
    </w:p>
    <w:p w14:paraId="174ADFB9" w14:textId="77777777" w:rsidR="004800E8" w:rsidRPr="001A7689" w:rsidRDefault="004800E8" w:rsidP="00DA25A2">
      <w:pPr>
        <w:pStyle w:val="ListParagraph"/>
        <w:numPr>
          <w:ilvl w:val="0"/>
          <w:numId w:val="8"/>
        </w:numPr>
        <w:spacing w:after="80"/>
        <w:ind w:left="720" w:right="360"/>
        <w:contextualSpacing w:val="0"/>
      </w:pPr>
      <w:r w:rsidRPr="001A7689">
        <w:t>Drug Rebate services</w:t>
      </w:r>
    </w:p>
    <w:p w14:paraId="2E7571C8" w14:textId="77777777" w:rsidR="000E21B6" w:rsidRPr="001A7689" w:rsidRDefault="000E21B6" w:rsidP="00DA25A2">
      <w:pPr>
        <w:pStyle w:val="ListParagraph"/>
        <w:numPr>
          <w:ilvl w:val="0"/>
          <w:numId w:val="8"/>
        </w:numPr>
        <w:spacing w:after="80"/>
        <w:ind w:left="720" w:right="360"/>
        <w:contextualSpacing w:val="0"/>
      </w:pPr>
      <w:r w:rsidRPr="001A7689">
        <w:t>Financial Operations</w:t>
      </w:r>
    </w:p>
    <w:p w14:paraId="6A9ADA9F" w14:textId="77777777" w:rsidR="000E21B6" w:rsidRPr="001A7689" w:rsidRDefault="000E21B6" w:rsidP="00DA25A2">
      <w:pPr>
        <w:pStyle w:val="ListParagraph"/>
        <w:numPr>
          <w:ilvl w:val="0"/>
          <w:numId w:val="8"/>
        </w:numPr>
        <w:spacing w:after="80"/>
        <w:ind w:left="720" w:right="360"/>
        <w:contextualSpacing w:val="0"/>
      </w:pPr>
      <w:r w:rsidRPr="001A7689">
        <w:t>Financial Recovery</w:t>
      </w:r>
    </w:p>
    <w:p w14:paraId="51C20537" w14:textId="77777777" w:rsidR="00516DA2" w:rsidRPr="001A7689" w:rsidRDefault="00516DA2" w:rsidP="00DA25A2">
      <w:pPr>
        <w:pStyle w:val="ListParagraph"/>
        <w:numPr>
          <w:ilvl w:val="0"/>
          <w:numId w:val="8"/>
        </w:numPr>
        <w:spacing w:after="120"/>
        <w:ind w:left="720" w:right="360"/>
        <w:contextualSpacing w:val="0"/>
      </w:pPr>
      <w:r w:rsidRPr="001A7689">
        <w:t>Program Integrity and Audit functions</w:t>
      </w:r>
    </w:p>
    <w:p w14:paraId="1B4EE7B3" w14:textId="77777777" w:rsidR="000E21B6" w:rsidRPr="001A7689" w:rsidRDefault="000E21B6" w:rsidP="00877FED">
      <w:pPr>
        <w:spacing w:after="120"/>
        <w:ind w:left="0" w:firstLine="360"/>
      </w:pPr>
      <w:r w:rsidRPr="001A7689">
        <w:t xml:space="preserve">When the new POS is in place, the </w:t>
      </w:r>
      <w:r w:rsidR="00A03EB9" w:rsidRPr="001A7689">
        <w:t>HCA</w:t>
      </w:r>
      <w:r w:rsidRPr="001A7689">
        <w:t xml:space="preserve"> will continue with this Facilities Management operations and maintenance model, where state staff perform the majority of operations as identified above, and the </w:t>
      </w:r>
      <w:r w:rsidR="00D356C9" w:rsidRPr="001A7689">
        <w:t>ASB</w:t>
      </w:r>
      <w:r w:rsidRPr="001A7689">
        <w:t xml:space="preserve"> provides system maintenance and operations support.</w:t>
      </w:r>
      <w:r w:rsidR="007A4CAB" w:rsidRPr="001A7689">
        <w:t xml:space="preserve"> </w:t>
      </w:r>
    </w:p>
    <w:p w14:paraId="3D1B73E7" w14:textId="77777777" w:rsidR="000E21B6" w:rsidRPr="001A7689" w:rsidRDefault="00AA6CB9" w:rsidP="00DA25A2">
      <w:pPr>
        <w:pStyle w:val="Heading2"/>
        <w:numPr>
          <w:ilvl w:val="1"/>
          <w:numId w:val="9"/>
        </w:numPr>
        <w:spacing w:before="0" w:after="120"/>
        <w:ind w:left="0" w:firstLine="0"/>
        <w:rPr>
          <w:sz w:val="20"/>
          <w:szCs w:val="20"/>
        </w:rPr>
      </w:pPr>
      <w:bookmarkStart w:id="18" w:name="_Ref53068025"/>
      <w:bookmarkStart w:id="19" w:name="_Ref53068035"/>
      <w:bookmarkStart w:id="20" w:name="_Ref53068102"/>
      <w:bookmarkStart w:id="21" w:name="_Toc58933604"/>
      <w:r w:rsidRPr="001A7689">
        <w:rPr>
          <w:sz w:val="20"/>
          <w:szCs w:val="20"/>
        </w:rPr>
        <w:t>OVERVIEW OF CURRENT MEDICAID ENTERPRISE SYSTEM</w:t>
      </w:r>
      <w:bookmarkEnd w:id="18"/>
      <w:bookmarkEnd w:id="19"/>
      <w:bookmarkEnd w:id="20"/>
      <w:bookmarkEnd w:id="21"/>
      <w:r w:rsidR="00A6455F" w:rsidRPr="001A7689">
        <w:rPr>
          <w:sz w:val="20"/>
          <w:szCs w:val="20"/>
        </w:rPr>
        <w:t xml:space="preserve"> </w:t>
      </w:r>
    </w:p>
    <w:p w14:paraId="613A2F65" w14:textId="77777777" w:rsidR="000E21B6" w:rsidRPr="001A7689" w:rsidRDefault="000E21B6" w:rsidP="00877FED">
      <w:pPr>
        <w:spacing w:after="120"/>
        <w:ind w:left="0" w:firstLine="360"/>
      </w:pPr>
      <w:r w:rsidRPr="001A7689">
        <w:t xml:space="preserve">Washington’s Medicaid </w:t>
      </w:r>
      <w:r w:rsidR="00A03EB9" w:rsidRPr="001A7689">
        <w:t>e</w:t>
      </w:r>
      <w:r w:rsidRPr="001A7689">
        <w:t xml:space="preserve">nterprise </w:t>
      </w:r>
      <w:r w:rsidR="00A03EB9" w:rsidRPr="001A7689">
        <w:t>s</w:t>
      </w:r>
      <w:r w:rsidRPr="001A7689">
        <w:t>ystem is a compilation of an integrated architecture of three systems named ProviderOne, Automated Client Eligibility System (ACES), and HealthPlanFinder (HPF)</w:t>
      </w:r>
      <w:r w:rsidR="00A03EB9" w:rsidRPr="001A7689">
        <w:t>,</w:t>
      </w:r>
      <w:r w:rsidRPr="001A7689">
        <w:t xml:space="preserve"> including additional subsystems to ProviderOne a</w:t>
      </w:r>
      <w:r w:rsidR="00ED1055" w:rsidRPr="001A7689">
        <w:t>n</w:t>
      </w:r>
      <w:r w:rsidRPr="001A7689">
        <w:t>d ACES</w:t>
      </w:r>
      <w:r w:rsidR="00C31478">
        <w:t>.</w:t>
      </w:r>
      <w:r w:rsidR="00A03EB9" w:rsidRPr="001A7689">
        <w:t xml:space="preserve"> ACES is administered by Department of Social and Health Services, and HPF is administered by Health Benefit Exchange</w:t>
      </w:r>
      <w:r w:rsidRPr="001A7689">
        <w:t>. ProviderOne interfaces with ACES</w:t>
      </w:r>
      <w:r w:rsidR="00A03EB9" w:rsidRPr="001A7689">
        <w:t>, which</w:t>
      </w:r>
      <w:r w:rsidRPr="001A7689">
        <w:t xml:space="preserve"> was enhanced in 2013 to include a modular Eligibility Service (ES) that determines eligibility for new Modified Adjusted Gross Income (MAGI) based Medicaid clients</w:t>
      </w:r>
      <w:r w:rsidR="00C31478">
        <w:t xml:space="preserve"> as well as Qualified Health Plan (QHP) clients</w:t>
      </w:r>
      <w:r w:rsidRPr="001A7689">
        <w:t xml:space="preserve">. The ES and ProviderOne interface with Washington’s state-based Health Insurance Exchange system, </w:t>
      </w:r>
      <w:r w:rsidR="00C31478">
        <w:t>HealthPlanFinder (</w:t>
      </w:r>
      <w:r w:rsidRPr="001A7689">
        <w:t>HPF</w:t>
      </w:r>
      <w:r w:rsidR="00C31478">
        <w:t>)</w:t>
      </w:r>
      <w:r w:rsidRPr="001A7689">
        <w:t>. This modular architecture aligns with MITA principles and provides the flexibility to support efficient operations of an enterprise MMIS.</w:t>
      </w:r>
    </w:p>
    <w:p w14:paraId="103924AA" w14:textId="7D4E7835" w:rsidR="000E21B6" w:rsidRPr="001A7689" w:rsidRDefault="000E21B6" w:rsidP="00877FED">
      <w:pPr>
        <w:spacing w:after="120"/>
        <w:ind w:left="0" w:firstLine="360"/>
      </w:pPr>
      <w:r w:rsidRPr="001A7689">
        <w:t xml:space="preserve">ProviderOne was implemented in </w:t>
      </w:r>
      <w:r w:rsidR="004C3B59" w:rsidRPr="001A7689">
        <w:t>May 2010 and</w:t>
      </w:r>
      <w:r w:rsidRPr="001A7689">
        <w:t xml:space="preserve"> </w:t>
      </w:r>
      <w:r w:rsidR="00A03EB9" w:rsidRPr="001A7689">
        <w:t xml:space="preserve">was </w:t>
      </w:r>
      <w:r w:rsidRPr="001A7689">
        <w:t>certified by CMS in July 2011. The system supports over 1.</w:t>
      </w:r>
      <w:r w:rsidR="00A03EB9" w:rsidRPr="001A7689">
        <w:t>9</w:t>
      </w:r>
      <w:r w:rsidRPr="001A7689">
        <w:t xml:space="preserve"> million Medicaid clients; approximately 83% are enrolled in managed care and 17% are fee-for-service. ProviderOne paid over </w:t>
      </w:r>
      <w:r w:rsidRPr="00877FED">
        <w:t>$1</w:t>
      </w:r>
      <w:r w:rsidR="00223500">
        <w:t>2</w:t>
      </w:r>
      <w:r w:rsidRPr="00877FED">
        <w:t xml:space="preserve"> billion in </w:t>
      </w:r>
      <w:r w:rsidR="00223500">
        <w:t>SFY20</w:t>
      </w:r>
      <w:r w:rsidRPr="001A7689">
        <w:t xml:space="preserve"> to over </w:t>
      </w:r>
      <w:r w:rsidR="00223500">
        <w:t>230,</w:t>
      </w:r>
      <w:r w:rsidRPr="001A7689">
        <w:t>000 providers</w:t>
      </w:r>
      <w:r w:rsidR="00223500">
        <w:t xml:space="preserve"> that include medical and social service providers. </w:t>
      </w:r>
      <w:r w:rsidR="003E6A6F">
        <w:t>This includes reimbursing over $1.6 billion to pharmacy providers.</w:t>
      </w:r>
      <w:r w:rsidR="00223500">
        <w:t xml:space="preserve"> </w:t>
      </w:r>
    </w:p>
    <w:p w14:paraId="7B40419B" w14:textId="77777777" w:rsidR="000E21B6" w:rsidRPr="001A7689" w:rsidRDefault="000E21B6" w:rsidP="00877FED">
      <w:pPr>
        <w:spacing w:after="120"/>
        <w:ind w:left="0" w:firstLine="360"/>
      </w:pPr>
      <w:r w:rsidRPr="001A7689">
        <w:t xml:space="preserve">ProviderOne is a web-based Java system running on an Oracle RDBMS database platform. The system leverages an </w:t>
      </w:r>
      <w:r w:rsidR="00A03EB9" w:rsidRPr="001A7689">
        <w:t>e</w:t>
      </w:r>
      <w:r w:rsidRPr="001A7689">
        <w:t xml:space="preserve">nterprise </w:t>
      </w:r>
      <w:r w:rsidR="00A03EB9" w:rsidRPr="001A7689">
        <w:t>s</w:t>
      </w:r>
      <w:r w:rsidRPr="001A7689">
        <w:t xml:space="preserve">ervice </w:t>
      </w:r>
      <w:r w:rsidR="00A03EB9" w:rsidRPr="001A7689">
        <w:t>b</w:t>
      </w:r>
      <w:r w:rsidRPr="001A7689">
        <w:t xml:space="preserve">us to interact with Commercial Off-The-Shelf (COTS) products and web services to facilitate data sharing across </w:t>
      </w:r>
      <w:r w:rsidR="006B6848">
        <w:t xml:space="preserve">some </w:t>
      </w:r>
      <w:r w:rsidRPr="001A7689">
        <w:t xml:space="preserve">components. ProviderOne is built on modular principles with a </w:t>
      </w:r>
      <w:r w:rsidR="00A03EB9" w:rsidRPr="001A7689">
        <w:t>r</w:t>
      </w:r>
      <w:r w:rsidRPr="001A7689">
        <w:t xml:space="preserve">ules </w:t>
      </w:r>
      <w:r w:rsidR="00A03EB9" w:rsidRPr="001A7689">
        <w:t>e</w:t>
      </w:r>
      <w:r w:rsidRPr="001A7689">
        <w:t>ngine at the core of business processing. Overall services and functions include</w:t>
      </w:r>
      <w:r w:rsidR="00A03EB9" w:rsidRPr="001A7689">
        <w:t xml:space="preserve"> the following</w:t>
      </w:r>
      <w:r w:rsidRPr="001A7689">
        <w:t>:</w:t>
      </w:r>
    </w:p>
    <w:p w14:paraId="6B21CBD2" w14:textId="77777777" w:rsidR="000E21B6" w:rsidRPr="001A7689" w:rsidRDefault="000E21B6" w:rsidP="00DA25A2">
      <w:pPr>
        <w:pStyle w:val="ListParagraph"/>
        <w:numPr>
          <w:ilvl w:val="0"/>
          <w:numId w:val="8"/>
        </w:numPr>
        <w:spacing w:after="80"/>
        <w:ind w:left="720" w:right="360"/>
        <w:contextualSpacing w:val="0"/>
      </w:pPr>
      <w:r w:rsidRPr="001A7689">
        <w:t>Client, provider, reference, prior authorization, claims receipt and adjudication, managed care, coordination of benefits and financial components</w:t>
      </w:r>
      <w:r w:rsidR="00A03EB9" w:rsidRPr="001A7689">
        <w:t>;</w:t>
      </w:r>
    </w:p>
    <w:p w14:paraId="0A952284" w14:textId="77777777" w:rsidR="000E21B6" w:rsidRPr="001A7689" w:rsidRDefault="000E21B6" w:rsidP="00DA25A2">
      <w:pPr>
        <w:pStyle w:val="ListParagraph"/>
        <w:numPr>
          <w:ilvl w:val="0"/>
          <w:numId w:val="8"/>
        </w:numPr>
        <w:spacing w:after="80"/>
        <w:ind w:left="720" w:right="360"/>
        <w:contextualSpacing w:val="0"/>
      </w:pPr>
      <w:r w:rsidRPr="001A7689">
        <w:t>Integrated Pharmacy POS module</w:t>
      </w:r>
      <w:r w:rsidR="00C37735" w:rsidRPr="001A7689">
        <w:t xml:space="preserve"> including </w:t>
      </w:r>
      <w:r w:rsidR="00A03EB9" w:rsidRPr="001A7689">
        <w:t xml:space="preserve">a </w:t>
      </w:r>
      <w:r w:rsidR="00C37735" w:rsidRPr="001A7689">
        <w:t>drug rebate invoicing component</w:t>
      </w:r>
      <w:r w:rsidR="00A03EB9" w:rsidRPr="001A7689">
        <w:t>;</w:t>
      </w:r>
      <w:r w:rsidRPr="001A7689">
        <w:t xml:space="preserve"> </w:t>
      </w:r>
    </w:p>
    <w:p w14:paraId="1659D2BC" w14:textId="77777777" w:rsidR="000E21B6" w:rsidRPr="001A7689" w:rsidRDefault="000E21B6" w:rsidP="00DA25A2">
      <w:pPr>
        <w:pStyle w:val="ListParagraph"/>
        <w:numPr>
          <w:ilvl w:val="0"/>
          <w:numId w:val="8"/>
        </w:numPr>
        <w:spacing w:after="80"/>
        <w:ind w:left="720" w:right="360"/>
        <w:contextualSpacing w:val="0"/>
      </w:pPr>
      <w:r w:rsidRPr="001A7689">
        <w:t xml:space="preserve">Data </w:t>
      </w:r>
      <w:r w:rsidR="00A03EB9" w:rsidRPr="001A7689">
        <w:t>w</w:t>
      </w:r>
      <w:r w:rsidRPr="001A7689">
        <w:t>arehouse including Fraud and Abuse Detection System</w:t>
      </w:r>
      <w:r w:rsidR="00A03EB9" w:rsidRPr="001A7689">
        <w:t xml:space="preserve"> (FADS);</w:t>
      </w:r>
    </w:p>
    <w:p w14:paraId="0EF6334B" w14:textId="77777777" w:rsidR="000E21B6" w:rsidRPr="001A7689" w:rsidRDefault="000E21B6" w:rsidP="00DA25A2">
      <w:pPr>
        <w:pStyle w:val="ListParagraph"/>
        <w:numPr>
          <w:ilvl w:val="0"/>
          <w:numId w:val="8"/>
        </w:numPr>
        <w:spacing w:after="80"/>
        <w:ind w:left="720" w:right="360"/>
        <w:contextualSpacing w:val="0"/>
      </w:pPr>
      <w:r w:rsidRPr="001A7689">
        <w:t>Contact/</w:t>
      </w:r>
      <w:r w:rsidR="00A03EB9" w:rsidRPr="001A7689">
        <w:t>c</w:t>
      </w:r>
      <w:r w:rsidRPr="001A7689">
        <w:t xml:space="preserve">all </w:t>
      </w:r>
      <w:r w:rsidR="00A03EB9" w:rsidRPr="001A7689">
        <w:t>m</w:t>
      </w:r>
      <w:r w:rsidRPr="001A7689">
        <w:t xml:space="preserve">anagement </w:t>
      </w:r>
      <w:r w:rsidR="00A03EB9" w:rsidRPr="001A7689">
        <w:t>s</w:t>
      </w:r>
      <w:r w:rsidRPr="001A7689">
        <w:t xml:space="preserve">ystem and </w:t>
      </w:r>
      <w:r w:rsidR="00A03EB9" w:rsidRPr="001A7689">
        <w:t>i</w:t>
      </w:r>
      <w:r w:rsidRPr="001A7689">
        <w:t xml:space="preserve">ntegrated </w:t>
      </w:r>
      <w:r w:rsidR="00A03EB9" w:rsidRPr="001A7689">
        <w:t>v</w:t>
      </w:r>
      <w:r w:rsidRPr="001A7689">
        <w:t xml:space="preserve">oice </w:t>
      </w:r>
      <w:r w:rsidR="00A03EB9" w:rsidRPr="001A7689">
        <w:t>r</w:t>
      </w:r>
      <w:r w:rsidRPr="001A7689">
        <w:t>esponse component</w:t>
      </w:r>
      <w:r w:rsidR="00A03EB9" w:rsidRPr="001A7689">
        <w:t>s; and</w:t>
      </w:r>
    </w:p>
    <w:p w14:paraId="161A722E" w14:textId="77777777" w:rsidR="000E21B6" w:rsidRPr="001A7689" w:rsidRDefault="000E21B6" w:rsidP="00DA25A2">
      <w:pPr>
        <w:pStyle w:val="ListParagraph"/>
        <w:numPr>
          <w:ilvl w:val="0"/>
          <w:numId w:val="8"/>
        </w:numPr>
        <w:spacing w:after="120"/>
        <w:ind w:left="720" w:right="360"/>
        <w:contextualSpacing w:val="0"/>
      </w:pPr>
      <w:r w:rsidRPr="001A7689">
        <w:t>Imaging and Document Management system</w:t>
      </w:r>
      <w:r w:rsidR="00A03EB9" w:rsidRPr="001A7689">
        <w:t>.</w:t>
      </w:r>
    </w:p>
    <w:p w14:paraId="0F9B0F74" w14:textId="77777777" w:rsidR="000E21B6" w:rsidRPr="001A7689" w:rsidRDefault="000E21B6" w:rsidP="00877FED">
      <w:pPr>
        <w:spacing w:after="120"/>
        <w:ind w:left="0" w:firstLine="360"/>
      </w:pPr>
      <w:r w:rsidRPr="001A7689">
        <w:t>Washington’s MMIS also includes other COTS products and subsystem</w:t>
      </w:r>
      <w:r w:rsidR="00A03EB9" w:rsidRPr="001A7689">
        <w:t>s</w:t>
      </w:r>
      <w:r w:rsidRPr="001A7689">
        <w:t xml:space="preserve"> that integrate with ProviderOne. The current environment includes the following modules that were not procured under the ProviderOne contract with Client Network Services, </w:t>
      </w:r>
      <w:r w:rsidR="00A03EB9" w:rsidRPr="001A7689">
        <w:t>Inc.</w:t>
      </w:r>
      <w:r w:rsidRPr="001A7689">
        <w:t xml:space="preserve"> (CNSI): Individual ProviderOne (IPOne), Enterprise Data </w:t>
      </w:r>
      <w:r w:rsidR="003E6A6F" w:rsidRPr="001A7689">
        <w:t>Warehouse and</w:t>
      </w:r>
      <w:r w:rsidRPr="001A7689">
        <w:t xml:space="preserve"> Fraud and Abuse Detection System. IPOne provides payroll-like functions for individual social service providers.</w:t>
      </w:r>
    </w:p>
    <w:p w14:paraId="4AAC8638" w14:textId="77777777" w:rsidR="000E21B6" w:rsidRPr="001A7689" w:rsidRDefault="000E21B6" w:rsidP="00877FED">
      <w:pPr>
        <w:spacing w:after="120"/>
        <w:ind w:left="0" w:firstLine="360"/>
      </w:pPr>
      <w:r w:rsidRPr="001A7689">
        <w:t>The figure below illustrates the components and subsystems that make up the Washington Medicaid Enterprise System.</w:t>
      </w:r>
    </w:p>
    <w:p w14:paraId="57A5EB35" w14:textId="77777777" w:rsidR="007666E3" w:rsidRPr="001A7689" w:rsidRDefault="007666E3" w:rsidP="00984C1E">
      <w:pPr>
        <w:ind w:left="540"/>
      </w:pPr>
    </w:p>
    <w:p w14:paraId="133D3A6E" w14:textId="77777777" w:rsidR="000E21B6" w:rsidRPr="001A7689" w:rsidRDefault="000E21B6" w:rsidP="00877FED">
      <w:pPr>
        <w:ind w:left="1080"/>
      </w:pPr>
      <w:r w:rsidRPr="001A7689">
        <w:rPr>
          <w:noProof/>
          <w:lang w:eastAsia="zh-CN"/>
        </w:rPr>
        <w:lastRenderedPageBreak/>
        <w:drawing>
          <wp:inline distT="0" distB="0" distL="0" distR="0" wp14:anchorId="150F2CCC" wp14:editId="023648B5">
            <wp:extent cx="4573706" cy="4791558"/>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0271" cy="4798436"/>
                    </a:xfrm>
                    <a:prstGeom prst="rect">
                      <a:avLst/>
                    </a:prstGeom>
                    <a:noFill/>
                    <a:ln>
                      <a:noFill/>
                    </a:ln>
                  </pic:spPr>
                </pic:pic>
              </a:graphicData>
            </a:graphic>
          </wp:inline>
        </w:drawing>
      </w:r>
    </w:p>
    <w:p w14:paraId="2EF75033" w14:textId="77777777" w:rsidR="00FF3D1C" w:rsidRPr="001A7689" w:rsidRDefault="00FF3D1C" w:rsidP="00E23E3B">
      <w:pPr>
        <w:tabs>
          <w:tab w:val="left" w:pos="2970"/>
        </w:tabs>
        <w:spacing w:after="240"/>
        <w:ind w:left="0" w:firstLine="360"/>
        <w:jc w:val="center"/>
        <w:rPr>
          <w:b/>
        </w:rPr>
      </w:pPr>
      <w:r w:rsidRPr="001A7689">
        <w:rPr>
          <w:b/>
        </w:rPr>
        <w:t>Figure 1. WA MES Enterprise</w:t>
      </w:r>
    </w:p>
    <w:p w14:paraId="60CC7DE1" w14:textId="77777777" w:rsidR="000E21B6" w:rsidRPr="00264268" w:rsidRDefault="000E21B6" w:rsidP="00DA25A2">
      <w:pPr>
        <w:pStyle w:val="ListParagraph"/>
        <w:numPr>
          <w:ilvl w:val="2"/>
          <w:numId w:val="9"/>
        </w:numPr>
        <w:spacing w:after="120"/>
        <w:ind w:left="360" w:firstLine="0"/>
        <w:contextualSpacing w:val="0"/>
        <w:rPr>
          <w:b/>
          <w:u w:val="single"/>
        </w:rPr>
      </w:pPr>
      <w:r w:rsidRPr="00264268">
        <w:rPr>
          <w:b/>
          <w:u w:val="single"/>
        </w:rPr>
        <w:t xml:space="preserve">Overview of current </w:t>
      </w:r>
      <w:r w:rsidR="00A03EB9" w:rsidRPr="00264268">
        <w:rPr>
          <w:b/>
          <w:u w:val="single"/>
        </w:rPr>
        <w:t xml:space="preserve">Pharmacy </w:t>
      </w:r>
      <w:r w:rsidRPr="00264268">
        <w:rPr>
          <w:b/>
          <w:u w:val="single"/>
        </w:rPr>
        <w:t>Point</w:t>
      </w:r>
      <w:r w:rsidR="00A81858" w:rsidRPr="00264268">
        <w:rPr>
          <w:b/>
          <w:u w:val="single"/>
        </w:rPr>
        <w:t xml:space="preserve"> </w:t>
      </w:r>
      <w:r w:rsidRPr="00264268">
        <w:rPr>
          <w:b/>
          <w:u w:val="single"/>
        </w:rPr>
        <w:t>of</w:t>
      </w:r>
      <w:r w:rsidR="00A81858" w:rsidRPr="00264268">
        <w:rPr>
          <w:b/>
          <w:u w:val="single"/>
        </w:rPr>
        <w:t xml:space="preserve"> </w:t>
      </w:r>
      <w:r w:rsidRPr="00264268">
        <w:rPr>
          <w:b/>
          <w:u w:val="single"/>
        </w:rPr>
        <w:t xml:space="preserve">Sale (POS) subsystem </w:t>
      </w:r>
    </w:p>
    <w:p w14:paraId="20061A46" w14:textId="04C5DD26" w:rsidR="000E21B6" w:rsidRPr="001A7689" w:rsidRDefault="000E21B6" w:rsidP="009D11C4">
      <w:pPr>
        <w:spacing w:after="120"/>
        <w:ind w:firstLine="360"/>
      </w:pPr>
      <w:r w:rsidRPr="001A7689">
        <w:t>The Pharmacy P</w:t>
      </w:r>
      <w:r w:rsidR="00A438AD">
        <w:t>oint of Sale (P</w:t>
      </w:r>
      <w:r w:rsidRPr="001A7689">
        <w:t>OS</w:t>
      </w:r>
      <w:r w:rsidR="00A438AD">
        <w:t>)</w:t>
      </w:r>
      <w:r w:rsidRPr="001A7689">
        <w:t xml:space="preserve"> subsystem was procured in 2005 as a subsystem of ProviderOne. The POS was implemented in an early </w:t>
      </w:r>
      <w:r w:rsidR="006C5A3B" w:rsidRPr="001A7689">
        <w:t>r</w:t>
      </w:r>
      <w:r w:rsidRPr="001A7689">
        <w:t xml:space="preserve">elease in </w:t>
      </w:r>
      <w:r w:rsidR="004C3B59" w:rsidRPr="001A7689">
        <w:t>October 2008 and</w:t>
      </w:r>
      <w:r w:rsidR="00ED1B3F">
        <w:t xml:space="preserve"> was</w:t>
      </w:r>
      <w:r w:rsidRPr="001A7689">
        <w:t xml:space="preserve"> certified with the MMIS in 2011. Optum is the </w:t>
      </w:r>
      <w:r w:rsidR="006C5A3B" w:rsidRPr="001A7689">
        <w:t>POS</w:t>
      </w:r>
      <w:r w:rsidRPr="001A7689">
        <w:t xml:space="preserve"> vendor and sub-contractor under the </w:t>
      </w:r>
      <w:r w:rsidR="006C5A3B" w:rsidRPr="001A7689">
        <w:t>HCA-</w:t>
      </w:r>
      <w:r w:rsidRPr="001A7689">
        <w:t>CNSI MMIS contract.</w:t>
      </w:r>
    </w:p>
    <w:p w14:paraId="252ABABC" w14:textId="77777777" w:rsidR="000E21B6" w:rsidRPr="001A7689" w:rsidRDefault="000E21B6" w:rsidP="009D11C4">
      <w:pPr>
        <w:spacing w:after="120"/>
        <w:ind w:firstLine="360"/>
      </w:pPr>
      <w:r w:rsidRPr="001A7689">
        <w:t>The POS supports real-time and batch adjudication of pharmacy claims and encounters for HCA-eligible clients</w:t>
      </w:r>
      <w:r w:rsidR="007666E3" w:rsidRPr="001A7689">
        <w:t>.</w:t>
      </w:r>
      <w:r w:rsidR="006C5A3B" w:rsidRPr="001A7689">
        <w:t xml:space="preserve"> </w:t>
      </w:r>
      <w:r w:rsidRPr="001A7689">
        <w:t>ProviderOne is the system of record for all POS information except</w:t>
      </w:r>
      <w:r w:rsidR="006C5A3B" w:rsidRPr="001A7689">
        <w:t xml:space="preserve"> for the following</w:t>
      </w:r>
      <w:r w:rsidRPr="001A7689">
        <w:t>:</w:t>
      </w:r>
    </w:p>
    <w:p w14:paraId="734A86D3" w14:textId="77777777" w:rsidR="000E21B6" w:rsidRPr="001A7689" w:rsidRDefault="000E21B6" w:rsidP="006B6848">
      <w:pPr>
        <w:pStyle w:val="ListParagraph"/>
        <w:numPr>
          <w:ilvl w:val="1"/>
          <w:numId w:val="8"/>
        </w:numPr>
        <w:spacing w:after="80"/>
        <w:ind w:right="720"/>
        <w:contextualSpacing w:val="0"/>
      </w:pPr>
      <w:r w:rsidRPr="001A7689">
        <w:t>Detailed pharmacy benefit plan design specifications</w:t>
      </w:r>
      <w:r w:rsidR="006C5A3B" w:rsidRPr="001A7689">
        <w:t>;</w:t>
      </w:r>
    </w:p>
    <w:p w14:paraId="0D234644" w14:textId="77777777" w:rsidR="000E21B6" w:rsidRPr="001A7689" w:rsidRDefault="000E21B6" w:rsidP="006B6848">
      <w:pPr>
        <w:pStyle w:val="ListParagraph"/>
        <w:numPr>
          <w:ilvl w:val="1"/>
          <w:numId w:val="8"/>
        </w:numPr>
        <w:spacing w:after="80"/>
        <w:ind w:right="720"/>
        <w:contextualSpacing w:val="0"/>
      </w:pPr>
      <w:r w:rsidRPr="001A7689">
        <w:t>Drug file data including National Drug Code (NDC) definitions and historical pricing data</w:t>
      </w:r>
      <w:r w:rsidR="006C5A3B" w:rsidRPr="001A7689">
        <w:t>; and</w:t>
      </w:r>
    </w:p>
    <w:p w14:paraId="1D4B4AB0" w14:textId="77777777" w:rsidR="000E21B6" w:rsidRDefault="000E21B6" w:rsidP="006B6848">
      <w:pPr>
        <w:pStyle w:val="ListParagraph"/>
        <w:numPr>
          <w:ilvl w:val="1"/>
          <w:numId w:val="8"/>
        </w:numPr>
        <w:spacing w:after="120"/>
        <w:ind w:right="720"/>
        <w:contextualSpacing w:val="0"/>
      </w:pPr>
      <w:r w:rsidRPr="001A7689">
        <w:t>Pharmacy Prior Authorization (PA) records, both current and historical</w:t>
      </w:r>
      <w:r w:rsidR="006C5A3B" w:rsidRPr="001A7689">
        <w:t>.</w:t>
      </w:r>
    </w:p>
    <w:p w14:paraId="6C7D0D50" w14:textId="77777777" w:rsidR="006B6848" w:rsidRPr="001A7689" w:rsidRDefault="006B6848" w:rsidP="006B6848">
      <w:pPr>
        <w:spacing w:after="120"/>
        <w:ind w:right="720" w:firstLine="360"/>
      </w:pPr>
      <w:r>
        <w:t xml:space="preserve">Below is a description of common functions between the POS and ProviderOne. </w:t>
      </w:r>
    </w:p>
    <w:p w14:paraId="1474ABED" w14:textId="77777777" w:rsidR="007A4CAB" w:rsidRPr="001A7689" w:rsidRDefault="000E21B6" w:rsidP="00DA25A2">
      <w:pPr>
        <w:pStyle w:val="ListParagraph"/>
        <w:numPr>
          <w:ilvl w:val="3"/>
          <w:numId w:val="9"/>
        </w:numPr>
        <w:spacing w:after="120"/>
        <w:ind w:left="1080" w:firstLine="0"/>
        <w:contextualSpacing w:val="0"/>
      </w:pPr>
      <w:r w:rsidRPr="00B40CC8">
        <w:rPr>
          <w:b/>
        </w:rPr>
        <w:t xml:space="preserve">Eligibility Information </w:t>
      </w:r>
      <w:r w:rsidR="00E23E3B" w:rsidRPr="00E23E3B">
        <w:t>–</w:t>
      </w:r>
      <w:r w:rsidRPr="00B40CC8">
        <w:rPr>
          <w:b/>
        </w:rPr>
        <w:t xml:space="preserve"> </w:t>
      </w:r>
      <w:r w:rsidRPr="001A7689">
        <w:t>Eligibility information is passed from ACES to ProviderOne via a nightly batch. Based upon ACES data and other client attributes, ProviderOne assign</w:t>
      </w:r>
      <w:r w:rsidR="00ED1B3F">
        <w:t>s</w:t>
      </w:r>
      <w:r w:rsidRPr="001A7689">
        <w:t xml:space="preserve"> benefit plan codes. ProviderOne then feeds all applicable eligibility information to the POS system. POS </w:t>
      </w:r>
      <w:r w:rsidR="007A4CAB" w:rsidRPr="001A7689">
        <w:t>maintains a copy</w:t>
      </w:r>
      <w:r w:rsidRPr="001A7689">
        <w:t xml:space="preserve"> of that information as well as receive and process eligibility updates from ProviderOne every 15 minutes</w:t>
      </w:r>
      <w:r w:rsidR="00D66FC9" w:rsidRPr="001A7689">
        <w:t xml:space="preserve"> if changes occur</w:t>
      </w:r>
      <w:r w:rsidRPr="001A7689">
        <w:t xml:space="preserve">. </w:t>
      </w:r>
    </w:p>
    <w:p w14:paraId="5AF4724C" w14:textId="77777777" w:rsidR="000767B2" w:rsidRPr="001A7689" w:rsidRDefault="000E21B6" w:rsidP="00DA25A2">
      <w:pPr>
        <w:pStyle w:val="ListParagraph"/>
        <w:numPr>
          <w:ilvl w:val="3"/>
          <w:numId w:val="9"/>
        </w:numPr>
        <w:spacing w:after="120"/>
        <w:ind w:left="1080" w:firstLine="0"/>
        <w:contextualSpacing w:val="0"/>
      </w:pPr>
      <w:r w:rsidRPr="001A7689">
        <w:rPr>
          <w:b/>
        </w:rPr>
        <w:lastRenderedPageBreak/>
        <w:t>Pharmacy and Prescriber Information</w:t>
      </w:r>
      <w:r w:rsidRPr="001A7689">
        <w:t xml:space="preserve"> </w:t>
      </w:r>
      <w:r w:rsidR="00E23E3B" w:rsidRPr="00E23E3B">
        <w:t>–</w:t>
      </w:r>
      <w:r w:rsidRPr="001A7689">
        <w:t xml:space="preserve"> Detailed pharmacy and prescriber information is transmitted to POS from ProviderOne every </w:t>
      </w:r>
      <w:r w:rsidR="000767B2" w:rsidRPr="001A7689">
        <w:t>night.</w:t>
      </w:r>
      <w:r w:rsidRPr="001A7689">
        <w:t xml:space="preserve"> During the batch load process, pharmacies that share the same reimbursement rate are placed in the same pharmacy network. Each variation of reimbursement rate will have a separate pharmacy network and is based on dispensing volume, unit dose specialization and </w:t>
      </w:r>
      <w:r w:rsidR="00835119" w:rsidRPr="001A7689">
        <w:t>pharmacy</w:t>
      </w:r>
      <w:r w:rsidR="00A438AD">
        <w:t xml:space="preserve"> 340B status</w:t>
      </w:r>
      <w:r w:rsidR="00835119" w:rsidRPr="001A7689">
        <w:t xml:space="preserve">. </w:t>
      </w:r>
      <w:r w:rsidRPr="001A7689">
        <w:t>These networks of pharmacies and prescribers are used later in the creation of plan definitions.</w:t>
      </w:r>
    </w:p>
    <w:p w14:paraId="6ED1A739" w14:textId="77777777" w:rsidR="00835119" w:rsidRPr="001A7689" w:rsidRDefault="000E21B6" w:rsidP="00DA25A2">
      <w:pPr>
        <w:pStyle w:val="ListParagraph"/>
        <w:numPr>
          <w:ilvl w:val="3"/>
          <w:numId w:val="9"/>
        </w:numPr>
        <w:spacing w:after="120"/>
        <w:ind w:left="1080" w:firstLine="0"/>
        <w:contextualSpacing w:val="0"/>
      </w:pPr>
      <w:r w:rsidRPr="00E23E3B">
        <w:rPr>
          <w:b/>
        </w:rPr>
        <w:t>Prior Authorization</w:t>
      </w:r>
      <w:r w:rsidRPr="00E23E3B">
        <w:t xml:space="preserve"> – </w:t>
      </w:r>
      <w:r w:rsidR="007C5324" w:rsidRPr="001A7689">
        <w:t>T</w:t>
      </w:r>
      <w:r w:rsidRPr="001A7689">
        <w:t>he POS supports centralized capture, administration, tracking and ultimate resolution of prior authorization requests regardless of their source of origin (e.g.</w:t>
      </w:r>
      <w:r w:rsidR="006C5A3B" w:rsidRPr="001A7689">
        <w:t>,</w:t>
      </w:r>
      <w:r w:rsidRPr="001A7689">
        <w:t xml:space="preserve"> fax, p</w:t>
      </w:r>
      <w:r w:rsidR="006E4B1D" w:rsidRPr="001A7689">
        <w:t>hone and paper)</w:t>
      </w:r>
      <w:r w:rsidRPr="001A7689">
        <w:t xml:space="preserve">. </w:t>
      </w:r>
      <w:r w:rsidR="007C5324" w:rsidRPr="001A7689">
        <w:t xml:space="preserve">Faxes are received </w:t>
      </w:r>
      <w:r w:rsidR="00DE6684" w:rsidRPr="001A7689">
        <w:t>and processed through the imaging subsystem via</w:t>
      </w:r>
      <w:r w:rsidR="007C5324" w:rsidRPr="001A7689">
        <w:t xml:space="preserve"> optical character recognition</w:t>
      </w:r>
      <w:r w:rsidR="00946463" w:rsidRPr="001A7689">
        <w:t xml:space="preserve"> </w:t>
      </w:r>
      <w:r w:rsidR="007C5324" w:rsidRPr="001A7689">
        <w:t xml:space="preserve">and are loaded into the PA </w:t>
      </w:r>
      <w:r w:rsidR="0040524C" w:rsidRPr="001A7689">
        <w:t>subsystem</w:t>
      </w:r>
      <w:r w:rsidR="007C5324" w:rsidRPr="001A7689">
        <w:t xml:space="preserve"> of the POS.  Outgoing correspondence is initiated in the </w:t>
      </w:r>
      <w:r w:rsidR="00D66FC9" w:rsidRPr="001A7689">
        <w:t xml:space="preserve">POS </w:t>
      </w:r>
      <w:r w:rsidR="007C5324" w:rsidRPr="001A7689">
        <w:t xml:space="preserve">PA </w:t>
      </w:r>
      <w:r w:rsidR="0040524C" w:rsidRPr="001A7689">
        <w:t>subsystem</w:t>
      </w:r>
      <w:r w:rsidR="00D66FC9" w:rsidRPr="001A7689">
        <w:t xml:space="preserve"> and</w:t>
      </w:r>
      <w:r w:rsidR="0040524C" w:rsidRPr="001A7689">
        <w:t xml:space="preserve"> then integrated within ProviderOne where letters</w:t>
      </w:r>
      <w:r w:rsidRPr="001A7689">
        <w:t xml:space="preserve"> are generated and sent to </w:t>
      </w:r>
      <w:r w:rsidR="00D66FC9" w:rsidRPr="001A7689">
        <w:t xml:space="preserve">the state printing facilities for mailing. State staff also fax letters to </w:t>
      </w:r>
      <w:r w:rsidRPr="001A7689">
        <w:t xml:space="preserve">applicable parties. </w:t>
      </w:r>
    </w:p>
    <w:p w14:paraId="7C0918D5" w14:textId="77777777" w:rsidR="00835119" w:rsidRDefault="000E21B6" w:rsidP="00DA25A2">
      <w:pPr>
        <w:pStyle w:val="ListParagraph"/>
        <w:numPr>
          <w:ilvl w:val="3"/>
          <w:numId w:val="9"/>
        </w:numPr>
        <w:spacing w:after="120"/>
        <w:ind w:left="1080" w:firstLine="0"/>
        <w:contextualSpacing w:val="0"/>
      </w:pPr>
      <w:r w:rsidRPr="00E23E3B">
        <w:rPr>
          <w:b/>
        </w:rPr>
        <w:t xml:space="preserve">Drug </w:t>
      </w:r>
      <w:r w:rsidR="006E4B1D" w:rsidRPr="00E23E3B">
        <w:rPr>
          <w:b/>
        </w:rPr>
        <w:t xml:space="preserve">Reference </w:t>
      </w:r>
      <w:r w:rsidRPr="00E23E3B">
        <w:rPr>
          <w:b/>
        </w:rPr>
        <w:t>File Information</w:t>
      </w:r>
      <w:r w:rsidRPr="00E23E3B">
        <w:t xml:space="preserve"> </w:t>
      </w:r>
      <w:r w:rsidR="00E23E3B" w:rsidRPr="00E23E3B">
        <w:t>–</w:t>
      </w:r>
      <w:r w:rsidR="00E23E3B">
        <w:t xml:space="preserve"> </w:t>
      </w:r>
      <w:r w:rsidRPr="001A7689">
        <w:t>Weekly updates to POS drug detail and pricing information are provided by Medi-Span</w:t>
      </w:r>
      <w:r w:rsidR="000F4F9E">
        <w:t>.</w:t>
      </w:r>
      <w:r w:rsidRPr="001A7689">
        <w:t xml:space="preserve"> Following the updates, changes are calculated to the HCA programs AMAC (Automated MAC Maximum Allowable Cost). A number of Medi-Span elements can be overridden to meet the operational needs of the HCA.</w:t>
      </w:r>
      <w:r w:rsidR="000F4F9E">
        <w:t xml:space="preserve"> First Data Bank information is also available in the system and used primarily to determine rebate status of products. </w:t>
      </w:r>
    </w:p>
    <w:p w14:paraId="040AAF93" w14:textId="77777777" w:rsidR="002F3A87" w:rsidRDefault="002F3A87" w:rsidP="002F3A87">
      <w:pPr>
        <w:pStyle w:val="ListParagraph"/>
        <w:numPr>
          <w:ilvl w:val="3"/>
          <w:numId w:val="9"/>
        </w:numPr>
        <w:spacing w:after="120"/>
        <w:ind w:left="1080" w:firstLine="0"/>
        <w:contextualSpacing w:val="0"/>
      </w:pPr>
      <w:r w:rsidRPr="00350E3B">
        <w:rPr>
          <w:b/>
        </w:rPr>
        <w:t>Transaction Processing</w:t>
      </w:r>
      <w:r>
        <w:t xml:space="preserve">:  </w:t>
      </w:r>
      <w:r w:rsidRPr="00350E3B">
        <w:rPr>
          <w:b/>
        </w:rPr>
        <w:t xml:space="preserve">Pharmacy Claims </w:t>
      </w:r>
      <w:r w:rsidRPr="00E23E3B">
        <w:t xml:space="preserve">– </w:t>
      </w:r>
      <w:r w:rsidR="00154ABF">
        <w:t>Fee-For-Service (</w:t>
      </w:r>
      <w:r w:rsidR="00A141CE">
        <w:t>FFS</w:t>
      </w:r>
      <w:r w:rsidR="00154ABF">
        <w:t>)</w:t>
      </w:r>
      <w:r w:rsidR="00A141CE">
        <w:t xml:space="preserve"> </w:t>
      </w:r>
      <w:r>
        <w:t xml:space="preserve">Pharmacy claims are passed to the POS via switch vendor. Detailed </w:t>
      </w:r>
      <w:r w:rsidRPr="001A7689">
        <w:t>drug coverage specifications, benefit plan</w:t>
      </w:r>
      <w:r>
        <w:t xml:space="preserve">s, </w:t>
      </w:r>
      <w:r w:rsidRPr="001A7689">
        <w:t xml:space="preserve">provider networks, compound processing, step therapy, days’ supply, prior authorization and drug utilization review rules are developed and maintained by HCA personnel and entered into the POS </w:t>
      </w:r>
      <w:r>
        <w:t xml:space="preserve">production </w:t>
      </w:r>
      <w:r w:rsidRPr="001A7689">
        <w:t xml:space="preserve">environment directly without </w:t>
      </w:r>
      <w:r>
        <w:t xml:space="preserve">vendor </w:t>
      </w:r>
      <w:r w:rsidRPr="001A7689">
        <w:t>intervention. All pharmacy claims are adjudicated using user-maintained edits. The POS provides functionality to perform corrections and/or adjustments to pharmacy claims already in the system. POS has the ability to reverse and/or reprocess claims for payment or for no payment.</w:t>
      </w:r>
      <w:r w:rsidR="00A141CE">
        <w:t xml:space="preserve"> </w:t>
      </w:r>
      <w:r w:rsidR="00FF5685">
        <w:t>These claims and the adjudicated results are passed to ProviderOne on a daily basis for inclusion in the weekly payment cycle.</w:t>
      </w:r>
    </w:p>
    <w:p w14:paraId="28FE482F" w14:textId="77777777" w:rsidR="002F3A87" w:rsidRDefault="002F3A87" w:rsidP="002F3A87">
      <w:pPr>
        <w:pStyle w:val="ListParagraph"/>
        <w:numPr>
          <w:ilvl w:val="3"/>
          <w:numId w:val="9"/>
        </w:numPr>
        <w:spacing w:after="120"/>
        <w:ind w:left="1080" w:firstLine="0"/>
        <w:contextualSpacing w:val="0"/>
      </w:pPr>
      <w:r>
        <w:rPr>
          <w:b/>
        </w:rPr>
        <w:t xml:space="preserve">Transaction Processing: </w:t>
      </w:r>
      <w:r w:rsidR="00154ABF">
        <w:rPr>
          <w:b/>
        </w:rPr>
        <w:t xml:space="preserve">Managed Care Organization (MCO) </w:t>
      </w:r>
      <w:r w:rsidRPr="009C6C14">
        <w:rPr>
          <w:b/>
        </w:rPr>
        <w:t xml:space="preserve">Pharmacy </w:t>
      </w:r>
      <w:r w:rsidR="00FF6DC0">
        <w:rPr>
          <w:b/>
        </w:rPr>
        <w:t>E</w:t>
      </w:r>
      <w:r w:rsidRPr="009C6C14">
        <w:rPr>
          <w:b/>
        </w:rPr>
        <w:t xml:space="preserve">ncounters </w:t>
      </w:r>
      <w:r w:rsidRPr="00E23E3B">
        <w:t>–</w:t>
      </w:r>
      <w:r w:rsidRPr="001A7689">
        <w:t xml:space="preserve"> </w:t>
      </w:r>
      <w:r w:rsidR="00154ABF">
        <w:t xml:space="preserve">MCO pharmacy encounter claims are claims paid by the MCO and reported to HCA in the NCPDP format. These files </w:t>
      </w:r>
      <w:r w:rsidRPr="001A7689">
        <w:t xml:space="preserve">are accepted or rejected by ProviderOne. </w:t>
      </w:r>
      <w:r>
        <w:t>Files in an accepted status are passed to the POS for encounter claim creation.  A</w:t>
      </w:r>
      <w:r w:rsidRPr="001A7689">
        <w:t xml:space="preserve"> pharmacy encounter claim is created for each claim record in the NCPDP file</w:t>
      </w:r>
      <w:r w:rsidR="001F5E0B">
        <w:t>.</w:t>
      </w:r>
      <w:r>
        <w:t xml:space="preserve"> E</w:t>
      </w:r>
      <w:r w:rsidRPr="001A7689">
        <w:t xml:space="preserve">ncounter </w:t>
      </w:r>
      <w:r>
        <w:t xml:space="preserve">claim </w:t>
      </w:r>
      <w:r w:rsidRPr="001A7689">
        <w:t xml:space="preserve">records are not paid, but </w:t>
      </w:r>
      <w:r>
        <w:t xml:space="preserve">instead </w:t>
      </w:r>
      <w:r w:rsidRPr="001A7689">
        <w:t xml:space="preserve">are adjudicated and “shadow priced” within the POS. </w:t>
      </w:r>
      <w:r>
        <w:t>Each encounter claim gets a status of either accepted/captured or rejected based on rules applied during adjudication. Encounter claims in an accepted status will receive a s</w:t>
      </w:r>
      <w:r w:rsidRPr="001A7689">
        <w:t>hadow pric</w:t>
      </w:r>
      <w:r>
        <w:t>e which</w:t>
      </w:r>
      <w:r w:rsidRPr="001A7689">
        <w:t xml:space="preserve"> displays the applicable price the product would have been reimbursed</w:t>
      </w:r>
      <w:r>
        <w:t xml:space="preserve"> under the FFS program</w:t>
      </w:r>
      <w:r w:rsidR="00154ABF">
        <w:t xml:space="preserve"> and this information is also passed to ProviderOne on a daily basis</w:t>
      </w:r>
      <w:r w:rsidRPr="001A7689">
        <w:t xml:space="preserve">.  </w:t>
      </w:r>
      <w:r w:rsidRPr="00E23E3B">
        <w:t xml:space="preserve"> </w:t>
      </w:r>
    </w:p>
    <w:p w14:paraId="3E240C3D" w14:textId="77777777" w:rsidR="002F3A87" w:rsidRPr="001A7689" w:rsidRDefault="002F3A87" w:rsidP="002F3A87">
      <w:pPr>
        <w:pStyle w:val="ListParagraph"/>
        <w:numPr>
          <w:ilvl w:val="3"/>
          <w:numId w:val="9"/>
        </w:numPr>
        <w:spacing w:after="120"/>
        <w:ind w:left="1080" w:firstLine="0"/>
        <w:contextualSpacing w:val="0"/>
      </w:pPr>
      <w:r w:rsidRPr="00054198">
        <w:rPr>
          <w:b/>
        </w:rPr>
        <w:t xml:space="preserve">Transaction Processing; Medical FFS Claims </w:t>
      </w:r>
      <w:r w:rsidR="00154ABF">
        <w:rPr>
          <w:b/>
        </w:rPr>
        <w:t>and MCO</w:t>
      </w:r>
      <w:r w:rsidRPr="00054198">
        <w:rPr>
          <w:b/>
        </w:rPr>
        <w:t xml:space="preserve"> Encounter</w:t>
      </w:r>
      <w:r>
        <w:rPr>
          <w:b/>
        </w:rPr>
        <w:t xml:space="preserve"> Claims</w:t>
      </w:r>
      <w:r w:rsidRPr="00054198">
        <w:rPr>
          <w:b/>
        </w:rPr>
        <w:t xml:space="preserve"> with NDC’s.</w:t>
      </w:r>
      <w:r w:rsidRPr="001A7689">
        <w:t xml:space="preserve"> Some physician-provided drugs, primarily injectables, are </w:t>
      </w:r>
      <w:r>
        <w:t xml:space="preserve">submitted </w:t>
      </w:r>
      <w:r w:rsidR="00154ABF">
        <w:t xml:space="preserve">to the ProviderOne system via an 837 and are processed </w:t>
      </w:r>
      <w:r>
        <w:t xml:space="preserve">as medical FFS claims or </w:t>
      </w:r>
      <w:r w:rsidR="00154ABF">
        <w:t xml:space="preserve">MCO </w:t>
      </w:r>
      <w:r>
        <w:t>encounter</w:t>
      </w:r>
      <w:r w:rsidR="00154ABF">
        <w:t xml:space="preserve"> claims.</w:t>
      </w:r>
      <w:r>
        <w:t xml:space="preserve"> </w:t>
      </w:r>
      <w:r w:rsidR="00154ABF">
        <w:t xml:space="preserve">Once the claims have been fully adjudicated in the ProviderOne system and is in a “to be paid” status, ProviderOne creates an extract of the claim line with the NDC to pass to the POS system for adjudication and inclusion in the drug rebate process. A response file with the POS adjudication </w:t>
      </w:r>
      <w:r w:rsidR="001F5E0B">
        <w:t>information is sent back to ProviderOne and associated with the claim line. The claim in the ProviderOne system then moves on to the payment process. These claims are not paid out of the POS system.</w:t>
      </w:r>
    </w:p>
    <w:p w14:paraId="07F65FD9" w14:textId="77777777" w:rsidR="002F3A87" w:rsidRPr="001A7689" w:rsidRDefault="002F3A87" w:rsidP="002F3A87">
      <w:pPr>
        <w:pStyle w:val="ListParagraph"/>
        <w:numPr>
          <w:ilvl w:val="3"/>
          <w:numId w:val="9"/>
        </w:numPr>
        <w:spacing w:after="120"/>
        <w:ind w:left="1080" w:firstLine="0"/>
        <w:contextualSpacing w:val="0"/>
      </w:pPr>
      <w:r w:rsidRPr="00BD67A5">
        <w:rPr>
          <w:b/>
        </w:rPr>
        <w:t>Drug Rebate</w:t>
      </w:r>
      <w:r w:rsidRPr="00E23E3B">
        <w:t xml:space="preserve"> – </w:t>
      </w:r>
      <w:r w:rsidRPr="001A7689">
        <w:t xml:space="preserve">Claims and pricing information is passed from the POS system to the drug rebate component, which adjudicates invoice information for the calendar quarter by </w:t>
      </w:r>
      <w:r>
        <w:t>consolidating</w:t>
      </w:r>
      <w:r w:rsidRPr="001A7689">
        <w:t xml:space="preserve"> data f</w:t>
      </w:r>
      <w:r>
        <w:t>rom</w:t>
      </w:r>
      <w:r w:rsidRPr="001A7689">
        <w:t xml:space="preserve"> pharmacy and ProviderOne claims </w:t>
      </w:r>
      <w:r>
        <w:t>with covered outpatient drug information, producing</w:t>
      </w:r>
      <w:r w:rsidRPr="001A7689">
        <w:t xml:space="preserve"> separate invoices for federal and supplemental rebates. The drug </w:t>
      </w:r>
      <w:r w:rsidRPr="001A7689">
        <w:lastRenderedPageBreak/>
        <w:t xml:space="preserve">rebate component </w:t>
      </w:r>
      <w:r w:rsidR="007435D9">
        <w:t xml:space="preserve">then </w:t>
      </w:r>
      <w:r>
        <w:t>feed</w:t>
      </w:r>
      <w:r w:rsidR="007435D9">
        <w:t>s</w:t>
      </w:r>
      <w:r w:rsidRPr="001A7689">
        <w:t xml:space="preserve"> all information to ProviderOne. The drug rebate component maintains </w:t>
      </w:r>
      <w:r>
        <w:t>this quarterly information</w:t>
      </w:r>
      <w:r w:rsidRPr="001A7689">
        <w:t xml:space="preserve"> in order to process prior period corrections. State staff manage the drug rebate invoicing and dispute processes, including correct</w:t>
      </w:r>
      <w:r>
        <w:t>ions and adjustments.</w:t>
      </w:r>
      <w:r w:rsidRPr="001A7689">
        <w:t xml:space="preserve"> Collection of monies from manufacturers occurs outside </w:t>
      </w:r>
      <w:r>
        <w:t>any system</w:t>
      </w:r>
      <w:r w:rsidRPr="001A7689">
        <w:t>, but the accounts receivable data is recorded within a drug rebate subsystem of ProviderOne.</w:t>
      </w:r>
    </w:p>
    <w:p w14:paraId="11C7B996" w14:textId="77777777" w:rsidR="00D66FC9" w:rsidRPr="001A7689" w:rsidRDefault="009A77E2" w:rsidP="009D11C4">
      <w:pPr>
        <w:spacing w:after="120"/>
        <w:ind w:firstLine="360"/>
      </w:pPr>
      <w:r w:rsidRPr="001A7689">
        <w:t>Below is a diagram that indicates the current data flow and interaction between the P</w:t>
      </w:r>
      <w:r w:rsidR="00C84E69" w:rsidRPr="001A7689">
        <w:t>OS</w:t>
      </w:r>
      <w:r w:rsidR="00C70B32" w:rsidRPr="001A7689">
        <w:t xml:space="preserve"> and ProviderOne.</w:t>
      </w:r>
    </w:p>
    <w:p w14:paraId="36277A59" w14:textId="77777777" w:rsidR="009A77E2" w:rsidRPr="001A7689" w:rsidRDefault="009C6C14" w:rsidP="008839D5">
      <w:r>
        <w:rPr>
          <w:noProof/>
          <w:lang w:eastAsia="zh-CN"/>
        </w:rPr>
        <w:drawing>
          <wp:inline distT="0" distB="0" distL="0" distR="0" wp14:anchorId="778FFCE0" wp14:editId="69E51543">
            <wp:extent cx="5880735" cy="3863340"/>
            <wp:effectExtent l="0" t="0" r="5715" b="381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80735" cy="3863340"/>
                    </a:xfrm>
                    <a:prstGeom prst="rect">
                      <a:avLst/>
                    </a:prstGeom>
                    <a:noFill/>
                  </pic:spPr>
                </pic:pic>
              </a:graphicData>
            </a:graphic>
          </wp:inline>
        </w:drawing>
      </w:r>
    </w:p>
    <w:p w14:paraId="238D6D6B" w14:textId="77777777" w:rsidR="00FF3D1C" w:rsidRPr="001A7689" w:rsidRDefault="00FF3D1C" w:rsidP="008839D5">
      <w:pPr>
        <w:spacing w:after="240"/>
        <w:ind w:left="540"/>
        <w:jc w:val="center"/>
        <w:rPr>
          <w:b/>
        </w:rPr>
      </w:pPr>
      <w:r w:rsidRPr="001A7689">
        <w:rPr>
          <w:b/>
        </w:rPr>
        <w:t>Figure 2.  Current MMIS/POS Interactions</w:t>
      </w:r>
    </w:p>
    <w:p w14:paraId="03AB677C" w14:textId="77777777" w:rsidR="000E21B6" w:rsidRPr="00264268" w:rsidRDefault="000E21B6" w:rsidP="00DA25A2">
      <w:pPr>
        <w:pStyle w:val="ListParagraph"/>
        <w:numPr>
          <w:ilvl w:val="2"/>
          <w:numId w:val="9"/>
        </w:numPr>
        <w:spacing w:after="120"/>
        <w:ind w:left="360" w:firstLine="0"/>
        <w:contextualSpacing w:val="0"/>
        <w:rPr>
          <w:b/>
          <w:u w:val="single"/>
        </w:rPr>
      </w:pPr>
      <w:r w:rsidRPr="00264268">
        <w:rPr>
          <w:b/>
          <w:u w:val="single"/>
        </w:rPr>
        <w:t>Transaction Volumes</w:t>
      </w:r>
      <w:r w:rsidR="00BF0DE9" w:rsidRPr="00264268">
        <w:rPr>
          <w:b/>
          <w:u w:val="single"/>
        </w:rPr>
        <w:t xml:space="preserve"> </w:t>
      </w:r>
    </w:p>
    <w:p w14:paraId="61ADA9B5" w14:textId="77777777" w:rsidR="000E21B6" w:rsidRPr="001A7689" w:rsidRDefault="00ED1055" w:rsidP="009D11C4">
      <w:pPr>
        <w:spacing w:after="120"/>
        <w:ind w:firstLine="360"/>
      </w:pPr>
      <w:r w:rsidRPr="001A7689">
        <w:t>T</w:t>
      </w:r>
      <w:r w:rsidR="000E21B6" w:rsidRPr="001A7689">
        <w:t>he Washington State Medicaid program pays in excess of $1</w:t>
      </w:r>
      <w:r w:rsidR="003E6A6F">
        <w:t>2</w:t>
      </w:r>
      <w:r w:rsidR="000E21B6" w:rsidRPr="001A7689">
        <w:t xml:space="preserve"> billion a year in provider payments for health care services to needy Washingtonians. Of the </w:t>
      </w:r>
      <w:r w:rsidR="003E6A6F">
        <w:t>over $12</w:t>
      </w:r>
      <w:r w:rsidR="000E21B6" w:rsidRPr="001A7689">
        <w:t xml:space="preserve"> billion, it is estimated that </w:t>
      </w:r>
      <w:r w:rsidR="003E6A6F">
        <w:t>$1.6</w:t>
      </w:r>
      <w:r w:rsidR="000E21B6" w:rsidRPr="001A7689">
        <w:t xml:space="preserve"> billion are paid </w:t>
      </w:r>
      <w:r w:rsidR="007435D9">
        <w:t>Fee-for-Service</w:t>
      </w:r>
      <w:r w:rsidR="00A141CE">
        <w:t xml:space="preserve"> (FFS)</w:t>
      </w:r>
      <w:r w:rsidR="007435D9">
        <w:t xml:space="preserve"> </w:t>
      </w:r>
      <w:r w:rsidR="000E21B6" w:rsidRPr="001A7689">
        <w:t>to pharmacy providers. Approximately 1.</w:t>
      </w:r>
      <w:r w:rsidR="009B64AF" w:rsidRPr="001A7689">
        <w:t>9</w:t>
      </w:r>
      <w:r w:rsidR="00D477D3">
        <w:t>6</w:t>
      </w:r>
      <w:r w:rsidR="000E21B6" w:rsidRPr="001A7689">
        <w:t xml:space="preserve"> million clients are supported by the </w:t>
      </w:r>
      <w:r w:rsidR="003B730C">
        <w:t xml:space="preserve">ProviderOne and the </w:t>
      </w:r>
      <w:r w:rsidR="000E21B6" w:rsidRPr="001A7689">
        <w:t xml:space="preserve">POS system, of which 83% of the client base receive services via the Medicaid Managed Care program, referred to as Apple Health, each month. </w:t>
      </w:r>
      <w:r w:rsidR="00D477D3">
        <w:t xml:space="preserve">The current </w:t>
      </w:r>
      <w:r w:rsidR="000E21B6" w:rsidRPr="001A7689">
        <w:t>POS processes approximately 3</w:t>
      </w:r>
      <w:r w:rsidR="003E6A6F">
        <w:t>00,000</w:t>
      </w:r>
      <w:r w:rsidR="000E21B6" w:rsidRPr="001A7689">
        <w:t xml:space="preserve"> </w:t>
      </w:r>
      <w:r w:rsidR="009B64AF" w:rsidRPr="001A7689">
        <w:t>f</w:t>
      </w:r>
      <w:r w:rsidR="000E21B6" w:rsidRPr="001A7689">
        <w:t>ee-for</w:t>
      </w:r>
      <w:r w:rsidR="009B64AF" w:rsidRPr="001A7689">
        <w:t>-s</w:t>
      </w:r>
      <w:r w:rsidR="000E21B6" w:rsidRPr="001A7689">
        <w:t>ervice</w:t>
      </w:r>
      <w:r w:rsidR="003E6A6F">
        <w:t xml:space="preserve"> and managed care encounter</w:t>
      </w:r>
      <w:r w:rsidR="000E21B6" w:rsidRPr="001A7689">
        <w:t xml:space="preserve"> transactions per month</w:t>
      </w:r>
      <w:r w:rsidR="009B64AF" w:rsidRPr="001A7689">
        <w:t>,</w:t>
      </w:r>
      <w:r w:rsidR="000E21B6" w:rsidRPr="001A7689">
        <w:t xml:space="preserve"> and payments are processed weekly </w:t>
      </w:r>
      <w:r w:rsidR="003E6A6F">
        <w:t xml:space="preserve">by the MMIS </w:t>
      </w:r>
      <w:r w:rsidR="000E21B6" w:rsidRPr="001A7689">
        <w:t xml:space="preserve">and managed by the Office of the State Treasurer. </w:t>
      </w:r>
    </w:p>
    <w:p w14:paraId="5E545E4B" w14:textId="77777777" w:rsidR="000E21B6" w:rsidRPr="001A7689" w:rsidRDefault="000E21B6" w:rsidP="009D11C4">
      <w:pPr>
        <w:spacing w:after="120"/>
        <w:ind w:firstLine="360"/>
      </w:pPr>
      <w:r w:rsidRPr="001A7689">
        <w:t>The Health Care Authority’s Division of Clinical Quality and Care Transformation manages the Prior Authorization process and receive</w:t>
      </w:r>
      <w:r w:rsidR="00147D8F" w:rsidRPr="001A7689">
        <w:t>s</w:t>
      </w:r>
      <w:r w:rsidRPr="001A7689">
        <w:t xml:space="preserve"> on average </w:t>
      </w:r>
      <w:r w:rsidR="00EA2DD5" w:rsidRPr="001A7689">
        <w:t>3000-3</w:t>
      </w:r>
      <w:r w:rsidR="00C9557B">
        <w:t>5</w:t>
      </w:r>
      <w:r w:rsidR="00EA2DD5" w:rsidRPr="001A7689">
        <w:t>00</w:t>
      </w:r>
      <w:r w:rsidRPr="001A7689">
        <w:t xml:space="preserve"> pharmacy prior authorization requests</w:t>
      </w:r>
      <w:r w:rsidR="00EA2DD5" w:rsidRPr="001A7689">
        <w:t xml:space="preserve"> (new and previously denied) a </w:t>
      </w:r>
      <w:r w:rsidRPr="001A7689">
        <w:t xml:space="preserve">month. </w:t>
      </w:r>
      <w:r w:rsidR="00C9557B">
        <w:t>The vast</w:t>
      </w:r>
      <w:r w:rsidRPr="001A7689">
        <w:t xml:space="preserve"> majority of the requests arrive by toll-free line </w:t>
      </w:r>
      <w:r w:rsidR="00A02905" w:rsidRPr="001A7689">
        <w:t>and fax</w:t>
      </w:r>
      <w:r w:rsidR="00147D8F" w:rsidRPr="001A7689">
        <w:t>;</w:t>
      </w:r>
      <w:r w:rsidR="00A02905" w:rsidRPr="001A7689">
        <w:t xml:space="preserve"> </w:t>
      </w:r>
      <w:r w:rsidRPr="001A7689">
        <w:t xml:space="preserve">however, providers can </w:t>
      </w:r>
      <w:r w:rsidR="00D477D3">
        <w:t xml:space="preserve">also </w:t>
      </w:r>
      <w:r w:rsidRPr="001A7689">
        <w:t xml:space="preserve">mail in prior authorization requests. </w:t>
      </w:r>
    </w:p>
    <w:p w14:paraId="65B23F68" w14:textId="77777777" w:rsidR="000E21B6" w:rsidRPr="001A7689" w:rsidRDefault="00291059" w:rsidP="00DA25A2">
      <w:pPr>
        <w:pStyle w:val="Heading2"/>
        <w:numPr>
          <w:ilvl w:val="1"/>
          <w:numId w:val="9"/>
        </w:numPr>
        <w:spacing w:before="0" w:after="120"/>
        <w:ind w:left="0" w:firstLine="0"/>
        <w:rPr>
          <w:sz w:val="20"/>
          <w:szCs w:val="20"/>
        </w:rPr>
      </w:pPr>
      <w:bookmarkStart w:id="22" w:name="_Toc58933605"/>
      <w:r w:rsidRPr="001A7689">
        <w:rPr>
          <w:sz w:val="20"/>
          <w:szCs w:val="20"/>
        </w:rPr>
        <w:t>BUSINESS PROCESS CHANGES</w:t>
      </w:r>
      <w:bookmarkEnd w:id="22"/>
    </w:p>
    <w:p w14:paraId="023762A9" w14:textId="77777777" w:rsidR="000E21B6" w:rsidRPr="001A7689" w:rsidRDefault="000E21B6" w:rsidP="00B40CC8">
      <w:pPr>
        <w:spacing w:after="120"/>
        <w:ind w:left="0" w:firstLine="360"/>
      </w:pPr>
      <w:r w:rsidRPr="001A7689">
        <w:t xml:space="preserve">The HCA is very interested in working with the </w:t>
      </w:r>
      <w:r w:rsidR="00D356C9" w:rsidRPr="001A7689">
        <w:t>ASB</w:t>
      </w:r>
      <w:r w:rsidRPr="001A7689">
        <w:t xml:space="preserve"> to effectively manage any business process changes resulting from this procurement. The current POS has been in place for over 1</w:t>
      </w:r>
      <w:r w:rsidR="00710191" w:rsidRPr="001A7689">
        <w:t>2</w:t>
      </w:r>
      <w:r w:rsidRPr="001A7689">
        <w:t xml:space="preserve"> years and changes are anticipated and welcomed.</w:t>
      </w:r>
    </w:p>
    <w:p w14:paraId="21D093C3" w14:textId="77777777" w:rsidR="00C70B32" w:rsidRPr="001A7689" w:rsidRDefault="000E21B6" w:rsidP="00B40CC8">
      <w:pPr>
        <w:spacing w:after="120"/>
        <w:ind w:left="0" w:firstLine="360"/>
      </w:pPr>
      <w:r w:rsidRPr="001A7689">
        <w:lastRenderedPageBreak/>
        <w:t xml:space="preserve">The HCA expects to learn much from the </w:t>
      </w:r>
      <w:r w:rsidR="00D356C9" w:rsidRPr="001A7689">
        <w:t>ASB</w:t>
      </w:r>
      <w:r w:rsidRPr="001A7689">
        <w:t xml:space="preserve"> as the </w:t>
      </w:r>
      <w:r w:rsidR="00004C40" w:rsidRPr="001A7689">
        <w:t>new</w:t>
      </w:r>
      <w:r w:rsidRPr="001A7689">
        <w:t xml:space="preserve"> system is introduced and business processes inherent to the </w:t>
      </w:r>
      <w:r w:rsidR="00004C40" w:rsidRPr="001A7689">
        <w:t>new</w:t>
      </w:r>
      <w:r w:rsidRPr="001A7689">
        <w:t xml:space="preserve"> system are explained to key staff within the Pharmacy program, Prior Authorization, Drug Rebate, Coordination of Benefits (Third Party Liability), </w:t>
      </w:r>
      <w:r w:rsidR="006E4B1D" w:rsidRPr="001A7689">
        <w:t>Systems</w:t>
      </w:r>
      <w:r w:rsidR="00A6455F" w:rsidRPr="001A7689">
        <w:t xml:space="preserve"> and</w:t>
      </w:r>
      <w:r w:rsidR="006E4B1D" w:rsidRPr="001A7689">
        <w:t xml:space="preserve"> </w:t>
      </w:r>
      <w:r w:rsidRPr="001A7689">
        <w:t xml:space="preserve">Operations, Call Center, Data Warehouse and Audit staff. It is expected that the </w:t>
      </w:r>
      <w:r w:rsidR="00D356C9" w:rsidRPr="001A7689">
        <w:t>ASB</w:t>
      </w:r>
      <w:r w:rsidRPr="001A7689">
        <w:t xml:space="preserve"> will </w:t>
      </w:r>
      <w:r w:rsidR="002B2EE0">
        <w:t>assist in training</w:t>
      </w:r>
      <w:r w:rsidRPr="001A7689">
        <w:t xml:space="preserve"> HCA staff to assume responsibility for business operations.</w:t>
      </w:r>
    </w:p>
    <w:p w14:paraId="59C15351" w14:textId="77777777" w:rsidR="00E23E3B" w:rsidRPr="00E23E3B" w:rsidRDefault="00736E8B" w:rsidP="00DA25A2">
      <w:pPr>
        <w:pStyle w:val="Heading2"/>
        <w:numPr>
          <w:ilvl w:val="1"/>
          <w:numId w:val="9"/>
        </w:numPr>
        <w:spacing w:before="0" w:after="120"/>
        <w:ind w:left="0" w:firstLine="0"/>
        <w:rPr>
          <w:sz w:val="20"/>
          <w:szCs w:val="20"/>
        </w:rPr>
      </w:pPr>
      <w:bookmarkStart w:id="23" w:name="_Toc58933606"/>
      <w:r>
        <w:rPr>
          <w:sz w:val="20"/>
          <w:szCs w:val="20"/>
        </w:rPr>
        <w:t>LEADERSHIP</w:t>
      </w:r>
      <w:r w:rsidR="00B07809">
        <w:rPr>
          <w:sz w:val="20"/>
          <w:szCs w:val="20"/>
        </w:rPr>
        <w:t xml:space="preserve"> AND</w:t>
      </w:r>
      <w:r>
        <w:rPr>
          <w:sz w:val="20"/>
          <w:szCs w:val="20"/>
        </w:rPr>
        <w:t xml:space="preserve"> GOVERNANCE</w:t>
      </w:r>
      <w:bookmarkEnd w:id="23"/>
    </w:p>
    <w:p w14:paraId="68A63319" w14:textId="77777777" w:rsidR="000E21B6" w:rsidRPr="00B07809" w:rsidRDefault="00736E8B" w:rsidP="00DA25A2">
      <w:pPr>
        <w:pStyle w:val="ListParagraph"/>
        <w:numPr>
          <w:ilvl w:val="2"/>
          <w:numId w:val="9"/>
        </w:numPr>
        <w:spacing w:after="120"/>
        <w:ind w:left="360" w:firstLine="0"/>
        <w:contextualSpacing w:val="0"/>
        <w:rPr>
          <w:u w:val="single"/>
        </w:rPr>
      </w:pPr>
      <w:r>
        <w:rPr>
          <w:b/>
          <w:u w:val="single"/>
        </w:rPr>
        <w:t>Medicaid Enterprise Steering and Governance Committees</w:t>
      </w:r>
    </w:p>
    <w:p w14:paraId="4B033CC5" w14:textId="77777777" w:rsidR="00736E8B" w:rsidRPr="00B07809" w:rsidRDefault="00736E8B" w:rsidP="00B07809">
      <w:pPr>
        <w:spacing w:after="120"/>
        <w:ind w:firstLine="360"/>
      </w:pPr>
      <w:r w:rsidRPr="00574545">
        <w:rPr>
          <w:rFonts w:cstheme="minorHAnsi"/>
        </w:rPr>
        <w:t>Was</w:t>
      </w:r>
      <w:r w:rsidRPr="00B07809">
        <w:t>hington’s Medicaid systems and operations are managed in a distributed enterprise across multiple state agencies/organizations. In 2018, the State of Washington Health and Human Services (HHS) Enterprise Coalition was established as a multi-organization collaborative that provides strategic direction, cross-organizational project support and federal funding guidance across Washington’s health and human services organizations.</w:t>
      </w:r>
    </w:p>
    <w:p w14:paraId="563F209D" w14:textId="77777777" w:rsidR="00736E8B" w:rsidRPr="00574545" w:rsidRDefault="00736E8B" w:rsidP="00B07809">
      <w:pPr>
        <w:spacing w:after="120"/>
        <w:ind w:firstLine="360"/>
        <w:rPr>
          <w:rFonts w:cstheme="minorHAnsi"/>
        </w:rPr>
      </w:pPr>
      <w:r w:rsidRPr="00B07809">
        <w:t xml:space="preserve">The </w:t>
      </w:r>
      <w:r w:rsidRPr="00574545">
        <w:rPr>
          <w:rFonts w:cstheme="minorHAnsi"/>
        </w:rPr>
        <w:t xml:space="preserve">agencies </w:t>
      </w:r>
      <w:r w:rsidRPr="00B07809">
        <w:t>comprising</w:t>
      </w:r>
      <w:r w:rsidRPr="00574545">
        <w:rPr>
          <w:rFonts w:cstheme="minorHAnsi"/>
        </w:rPr>
        <w:t xml:space="preserve"> the enterprise coalition include:</w:t>
      </w:r>
    </w:p>
    <w:p w14:paraId="4ED31913" w14:textId="77777777" w:rsidR="00736E8B" w:rsidRPr="00B07809" w:rsidRDefault="00736E8B" w:rsidP="00DA25A2">
      <w:pPr>
        <w:pStyle w:val="ListParagraph"/>
        <w:numPr>
          <w:ilvl w:val="0"/>
          <w:numId w:val="8"/>
        </w:numPr>
        <w:spacing w:after="80"/>
        <w:ind w:right="720"/>
        <w:contextualSpacing w:val="0"/>
      </w:pPr>
      <w:r w:rsidRPr="00574545">
        <w:rPr>
          <w:rFonts w:cstheme="minorHAnsi"/>
        </w:rPr>
        <w:t>The Heal</w:t>
      </w:r>
      <w:r w:rsidRPr="00B07809">
        <w:t>th Care Authority (HCA)</w:t>
      </w:r>
    </w:p>
    <w:p w14:paraId="1375D947" w14:textId="77777777" w:rsidR="00736E8B" w:rsidRPr="00B07809" w:rsidRDefault="00736E8B" w:rsidP="00DA25A2">
      <w:pPr>
        <w:pStyle w:val="ListParagraph"/>
        <w:numPr>
          <w:ilvl w:val="0"/>
          <w:numId w:val="8"/>
        </w:numPr>
        <w:spacing w:after="80"/>
        <w:ind w:right="720"/>
        <w:contextualSpacing w:val="0"/>
      </w:pPr>
      <w:r w:rsidRPr="00B07809">
        <w:t>The Washington Health Benefit Exchange (HBE)</w:t>
      </w:r>
    </w:p>
    <w:p w14:paraId="2B1D376F" w14:textId="77777777" w:rsidR="00736E8B" w:rsidRPr="00B07809" w:rsidRDefault="00736E8B" w:rsidP="00DA25A2">
      <w:pPr>
        <w:pStyle w:val="ListParagraph"/>
        <w:numPr>
          <w:ilvl w:val="0"/>
          <w:numId w:val="8"/>
        </w:numPr>
        <w:spacing w:after="80"/>
        <w:ind w:right="720"/>
        <w:contextualSpacing w:val="0"/>
      </w:pPr>
      <w:r w:rsidRPr="00B07809">
        <w:t>The Department of Social and Health Services (DSHS)</w:t>
      </w:r>
    </w:p>
    <w:p w14:paraId="1AE47179" w14:textId="77777777" w:rsidR="00736E8B" w:rsidRPr="00B07809" w:rsidRDefault="00736E8B" w:rsidP="00DA25A2">
      <w:pPr>
        <w:pStyle w:val="ListParagraph"/>
        <w:numPr>
          <w:ilvl w:val="0"/>
          <w:numId w:val="8"/>
        </w:numPr>
        <w:spacing w:after="80"/>
        <w:ind w:right="720"/>
        <w:contextualSpacing w:val="0"/>
      </w:pPr>
      <w:r w:rsidRPr="00B07809">
        <w:t>The Department of Children, Youth and Families (DCYF)</w:t>
      </w:r>
    </w:p>
    <w:p w14:paraId="48E1E1C2" w14:textId="77777777" w:rsidR="00736E8B" w:rsidRPr="00574545" w:rsidRDefault="00736E8B" w:rsidP="00DA25A2">
      <w:pPr>
        <w:pStyle w:val="ListParagraph"/>
        <w:numPr>
          <w:ilvl w:val="0"/>
          <w:numId w:val="8"/>
        </w:numPr>
        <w:spacing w:after="120"/>
        <w:ind w:right="720"/>
        <w:contextualSpacing w:val="0"/>
        <w:rPr>
          <w:rFonts w:cstheme="minorHAnsi"/>
        </w:rPr>
      </w:pPr>
      <w:r w:rsidRPr="00B07809">
        <w:t>The Dep</w:t>
      </w:r>
      <w:r w:rsidRPr="00574545">
        <w:rPr>
          <w:rFonts w:cstheme="minorHAnsi"/>
        </w:rPr>
        <w:t>artment of Health (DOH)</w:t>
      </w:r>
    </w:p>
    <w:p w14:paraId="1C9EAF2A" w14:textId="77777777" w:rsidR="00736E8B" w:rsidRPr="00B07809" w:rsidRDefault="00736E8B" w:rsidP="00B07809">
      <w:pPr>
        <w:spacing w:after="120"/>
        <w:ind w:firstLine="360"/>
      </w:pPr>
      <w:r w:rsidRPr="00574545">
        <w:rPr>
          <w:rFonts w:cstheme="minorHAnsi"/>
        </w:rPr>
        <w:t>The W</w:t>
      </w:r>
      <w:r w:rsidRPr="00B07809">
        <w:t xml:space="preserve">ashington State Office of the Chief Information Officer (OCIO) and the Washington State Office of Financial Management (OFM) are non-voting members of the </w:t>
      </w:r>
      <w:r w:rsidR="007435D9">
        <w:t>HHS Coalition</w:t>
      </w:r>
      <w:r w:rsidRPr="00B07809">
        <w:t>.</w:t>
      </w:r>
    </w:p>
    <w:p w14:paraId="0EB29003" w14:textId="77777777" w:rsidR="00736E8B" w:rsidRPr="00B07809" w:rsidRDefault="00736E8B" w:rsidP="00B07809">
      <w:pPr>
        <w:spacing w:after="120"/>
        <w:ind w:firstLine="360"/>
      </w:pPr>
      <w:r w:rsidRPr="00B07809">
        <w:t xml:space="preserve">The Medicaid Enterprise Governance structure focuses on three areas: </w:t>
      </w:r>
      <w:r w:rsidR="00B07809">
        <w:t>(</w:t>
      </w:r>
      <w:r w:rsidRPr="00B07809">
        <w:t xml:space="preserve">1) cross-agency/organization governance and management; </w:t>
      </w:r>
      <w:r w:rsidR="00B07809">
        <w:t>(</w:t>
      </w:r>
      <w:r w:rsidRPr="00B07809">
        <w:t xml:space="preserve">2) modernization and modular replacement of technology; and </w:t>
      </w:r>
      <w:r w:rsidR="00B07809">
        <w:t>(</w:t>
      </w:r>
      <w:r w:rsidRPr="00B07809">
        <w:t>3) improving the client/customer experience.</w:t>
      </w:r>
    </w:p>
    <w:p w14:paraId="734B8DF1" w14:textId="77777777" w:rsidR="00736E8B" w:rsidRPr="00574545" w:rsidRDefault="00736E8B" w:rsidP="00B07809">
      <w:pPr>
        <w:spacing w:after="120"/>
        <w:ind w:firstLine="360"/>
        <w:rPr>
          <w:rFonts w:cstheme="minorHAnsi"/>
        </w:rPr>
      </w:pPr>
      <w:r w:rsidRPr="00B07809">
        <w:t>Goa</w:t>
      </w:r>
      <w:r w:rsidRPr="00574545">
        <w:rPr>
          <w:rFonts w:cstheme="minorHAnsi"/>
        </w:rPr>
        <w:t xml:space="preserve">ls of the Enterprise Governance structure include: </w:t>
      </w:r>
    </w:p>
    <w:p w14:paraId="34914200" w14:textId="77777777" w:rsidR="00736E8B" w:rsidRPr="00B07809" w:rsidRDefault="00736E8B" w:rsidP="00DA25A2">
      <w:pPr>
        <w:pStyle w:val="ListParagraph"/>
        <w:numPr>
          <w:ilvl w:val="0"/>
          <w:numId w:val="8"/>
        </w:numPr>
        <w:spacing w:after="80"/>
        <w:ind w:right="720"/>
        <w:contextualSpacing w:val="0"/>
      </w:pPr>
      <w:r w:rsidRPr="00574545">
        <w:rPr>
          <w:rFonts w:cstheme="minorHAnsi"/>
        </w:rPr>
        <w:t>Establish a c</w:t>
      </w:r>
      <w:r w:rsidRPr="00B07809">
        <w:t>ollaborative decision-making and management structure and culture across the enterprise</w:t>
      </w:r>
    </w:p>
    <w:p w14:paraId="439DBFC2" w14:textId="77777777" w:rsidR="00736E8B" w:rsidRPr="00B07809" w:rsidRDefault="00736E8B" w:rsidP="00DA25A2">
      <w:pPr>
        <w:pStyle w:val="ListParagraph"/>
        <w:numPr>
          <w:ilvl w:val="0"/>
          <w:numId w:val="8"/>
        </w:numPr>
        <w:spacing w:after="80"/>
        <w:ind w:right="720"/>
        <w:contextualSpacing w:val="0"/>
      </w:pPr>
      <w:r w:rsidRPr="00B07809">
        <w:t xml:space="preserve">Leverage and reuse technology investments (IT infrastructure, resources and assets) and increase operational efficiencies </w:t>
      </w:r>
    </w:p>
    <w:p w14:paraId="15D25371" w14:textId="77777777" w:rsidR="00736E8B" w:rsidRPr="00B07809" w:rsidRDefault="00736E8B" w:rsidP="00DA25A2">
      <w:pPr>
        <w:pStyle w:val="ListParagraph"/>
        <w:numPr>
          <w:ilvl w:val="0"/>
          <w:numId w:val="8"/>
        </w:numPr>
        <w:spacing w:after="80"/>
        <w:ind w:right="720"/>
        <w:contextualSpacing w:val="0"/>
      </w:pPr>
      <w:r w:rsidRPr="00B07809">
        <w:t>Consider system enhancements that improve client/consumer experience for enterprise applications</w:t>
      </w:r>
    </w:p>
    <w:p w14:paraId="40D7C0FC" w14:textId="77777777" w:rsidR="00736E8B" w:rsidRPr="00B07809" w:rsidRDefault="00736E8B" w:rsidP="00DA25A2">
      <w:pPr>
        <w:pStyle w:val="ListParagraph"/>
        <w:numPr>
          <w:ilvl w:val="0"/>
          <w:numId w:val="8"/>
        </w:numPr>
        <w:spacing w:after="80"/>
        <w:ind w:right="720"/>
        <w:contextualSpacing w:val="0"/>
      </w:pPr>
      <w:r w:rsidRPr="00B07809">
        <w:t>Ensure coordination among projects when Design Development Implementation (DDI) efforts cross multiple agencies</w:t>
      </w:r>
    </w:p>
    <w:p w14:paraId="30136076" w14:textId="77777777" w:rsidR="00736E8B" w:rsidRPr="00B07809" w:rsidRDefault="00736E8B" w:rsidP="00DA25A2">
      <w:pPr>
        <w:pStyle w:val="ListParagraph"/>
        <w:numPr>
          <w:ilvl w:val="0"/>
          <w:numId w:val="8"/>
        </w:numPr>
        <w:spacing w:after="80"/>
        <w:ind w:right="720"/>
        <w:contextualSpacing w:val="0"/>
      </w:pPr>
      <w:r w:rsidRPr="00B07809">
        <w:t xml:space="preserve">Provide the HCA with the authority and the information needed to effectively perform their role as the State’s Single Medicaid Agency </w:t>
      </w:r>
    </w:p>
    <w:p w14:paraId="72684B55" w14:textId="77777777" w:rsidR="00736E8B" w:rsidRPr="00574545" w:rsidRDefault="00736E8B" w:rsidP="00DA25A2">
      <w:pPr>
        <w:pStyle w:val="ListParagraph"/>
        <w:numPr>
          <w:ilvl w:val="0"/>
          <w:numId w:val="8"/>
        </w:numPr>
        <w:spacing w:after="120"/>
        <w:ind w:right="720"/>
        <w:contextualSpacing w:val="0"/>
        <w:rPr>
          <w:rFonts w:cstheme="minorHAnsi"/>
        </w:rPr>
      </w:pPr>
      <w:r w:rsidRPr="00B07809">
        <w:t xml:space="preserve">Ensure </w:t>
      </w:r>
      <w:r w:rsidRPr="00574545">
        <w:rPr>
          <w:rFonts w:cstheme="minorHAnsi"/>
        </w:rPr>
        <w:t xml:space="preserve">enterprise compliance with federal Medicaid requirements/guidance </w:t>
      </w:r>
    </w:p>
    <w:p w14:paraId="261EEC20" w14:textId="77777777" w:rsidR="00736E8B" w:rsidRPr="00574545" w:rsidRDefault="00736E8B" w:rsidP="00B07809">
      <w:pPr>
        <w:spacing w:after="120"/>
        <w:ind w:firstLine="360"/>
        <w:rPr>
          <w:rFonts w:cstheme="minorHAnsi"/>
        </w:rPr>
      </w:pPr>
      <w:r w:rsidRPr="00574545">
        <w:rPr>
          <w:rFonts w:cstheme="minorHAnsi"/>
        </w:rPr>
        <w:t xml:space="preserve">The </w:t>
      </w:r>
      <w:r w:rsidRPr="00B07809">
        <w:t>State</w:t>
      </w:r>
      <w:r w:rsidRPr="00574545">
        <w:rPr>
          <w:rFonts w:cstheme="minorHAnsi"/>
        </w:rPr>
        <w:t xml:space="preserve"> has implemented a four-tiered governance structure:</w:t>
      </w:r>
    </w:p>
    <w:p w14:paraId="0B553F00" w14:textId="77777777" w:rsidR="00736E8B" w:rsidRPr="00B07809" w:rsidRDefault="00736E8B" w:rsidP="00B07809">
      <w:pPr>
        <w:spacing w:after="120"/>
        <w:ind w:firstLine="360"/>
      </w:pPr>
      <w:r w:rsidRPr="00B07809">
        <w:rPr>
          <w:rFonts w:cstheme="minorHAnsi"/>
          <w:b/>
        </w:rPr>
        <w:t>Level 1</w:t>
      </w:r>
      <w:r w:rsidRPr="00574545">
        <w:rPr>
          <w:rFonts w:cstheme="minorHAnsi"/>
        </w:rPr>
        <w:t xml:space="preserve">:  </w:t>
      </w:r>
      <w:r w:rsidRPr="00B07809">
        <w:rPr>
          <w:rFonts w:cstheme="minorHAnsi"/>
          <w:u w:val="single"/>
        </w:rPr>
        <w:t>Executive Sponsor Committee</w:t>
      </w:r>
      <w:r w:rsidRPr="00574545">
        <w:rPr>
          <w:rFonts w:cstheme="minorHAnsi"/>
        </w:rPr>
        <w:t xml:space="preserve"> provides the mechanism by which Medicai</w:t>
      </w:r>
      <w:r w:rsidRPr="00B07809">
        <w:t>d Enterprise investments are vetted, approved, prioritized and monitored through their lifecycle by providing strategic insight, cross-organizational project support and federal funding guidance across Washington’s health and human services enterprise.</w:t>
      </w:r>
      <w:r w:rsidR="00243E32">
        <w:t xml:space="preserve"> The </w:t>
      </w:r>
      <w:r w:rsidR="001955AB">
        <w:t xml:space="preserve">HCA </w:t>
      </w:r>
      <w:r w:rsidR="00FF5685">
        <w:t>POS</w:t>
      </w:r>
      <w:r w:rsidR="00243E32">
        <w:t xml:space="preserve"> Replacement Project has been approved by the HHS ESC.</w:t>
      </w:r>
    </w:p>
    <w:p w14:paraId="605E9F64" w14:textId="77777777" w:rsidR="00736E8B" w:rsidRPr="00B07809" w:rsidRDefault="00736E8B" w:rsidP="00B07809">
      <w:pPr>
        <w:spacing w:after="120"/>
        <w:ind w:firstLine="360"/>
      </w:pPr>
      <w:r w:rsidRPr="00B07809">
        <w:rPr>
          <w:b/>
        </w:rPr>
        <w:t>Level 2</w:t>
      </w:r>
      <w:r w:rsidRPr="00B07809">
        <w:t xml:space="preserve">:  </w:t>
      </w:r>
      <w:r w:rsidRPr="00B07809">
        <w:rPr>
          <w:u w:val="single"/>
        </w:rPr>
        <w:t>Enterprise Steering Committee</w:t>
      </w:r>
      <w:r w:rsidRPr="00B07809">
        <w:t xml:space="preserve"> ensures business alignment and provides operational direction for enterprise projects in support of the Executive Sponsor Committee</w:t>
      </w:r>
      <w:r w:rsidR="007435D9">
        <w:t xml:space="preserve"> and acts as the Steering Committee for Coalition-led projects</w:t>
      </w:r>
      <w:r w:rsidRPr="00B07809">
        <w:t>.</w:t>
      </w:r>
    </w:p>
    <w:p w14:paraId="2915A89B" w14:textId="77777777" w:rsidR="00736E8B" w:rsidRPr="00B07809" w:rsidRDefault="00736E8B" w:rsidP="00B07809">
      <w:pPr>
        <w:spacing w:after="120"/>
        <w:ind w:firstLine="360"/>
      </w:pPr>
      <w:r w:rsidRPr="00B07809">
        <w:rPr>
          <w:b/>
        </w:rPr>
        <w:lastRenderedPageBreak/>
        <w:t>Level 3</w:t>
      </w:r>
      <w:r w:rsidRPr="00B07809">
        <w:t xml:space="preserve">:  </w:t>
      </w:r>
      <w:r w:rsidRPr="00B07809">
        <w:rPr>
          <w:u w:val="single"/>
        </w:rPr>
        <w:t>Integrated Enterprise Project Group</w:t>
      </w:r>
      <w:r w:rsidRPr="00B07809">
        <w:t xml:space="preserve"> brings Project Management functions from the organizations/agencies together to ensure holistic project coordination with an Enterprise view of projects with a cross-agency Medicaid system impact.</w:t>
      </w:r>
    </w:p>
    <w:p w14:paraId="3EF1FDA7" w14:textId="77777777" w:rsidR="00C55E0F" w:rsidRDefault="00736E8B" w:rsidP="00B07809">
      <w:pPr>
        <w:spacing w:after="120"/>
        <w:ind w:firstLine="360"/>
        <w:rPr>
          <w:rFonts w:cstheme="minorHAnsi"/>
        </w:rPr>
      </w:pPr>
      <w:r w:rsidRPr="00B07809">
        <w:rPr>
          <w:b/>
        </w:rPr>
        <w:t>Level 4</w:t>
      </w:r>
      <w:r w:rsidRPr="00B07809">
        <w:t xml:space="preserve">:  </w:t>
      </w:r>
      <w:r w:rsidRPr="00B07809">
        <w:rPr>
          <w:u w:val="single"/>
        </w:rPr>
        <w:t>Project Delivery Teams</w:t>
      </w:r>
      <w:r w:rsidRPr="00B07809">
        <w:t xml:space="preserve"> are agency-sponsored and responsible for operatio</w:t>
      </w:r>
      <w:r w:rsidRPr="00574545">
        <w:rPr>
          <w:rFonts w:cstheme="minorHAnsi"/>
        </w:rPr>
        <w:t>nal and tactical oversight of a specific project.</w:t>
      </w:r>
      <w:r w:rsidR="007435D9">
        <w:rPr>
          <w:rFonts w:cstheme="minorHAnsi"/>
        </w:rPr>
        <w:t xml:space="preserve"> The POS </w:t>
      </w:r>
      <w:r w:rsidR="00FF5685">
        <w:rPr>
          <w:rFonts w:cstheme="minorHAnsi"/>
        </w:rPr>
        <w:t xml:space="preserve">Replacement </w:t>
      </w:r>
      <w:r w:rsidR="007435D9">
        <w:rPr>
          <w:rFonts w:cstheme="minorHAnsi"/>
        </w:rPr>
        <w:t xml:space="preserve">Project is an HCA-sponsored project team. </w:t>
      </w:r>
    </w:p>
    <w:p w14:paraId="649CC41C" w14:textId="77777777" w:rsidR="00AF7AB8" w:rsidRPr="00AF7AB8" w:rsidRDefault="001955AB" w:rsidP="00AF7AB8">
      <w:pPr>
        <w:pStyle w:val="ListParagraph"/>
        <w:numPr>
          <w:ilvl w:val="2"/>
          <w:numId w:val="9"/>
        </w:numPr>
        <w:spacing w:after="120"/>
        <w:ind w:left="360" w:firstLine="0"/>
        <w:contextualSpacing w:val="0"/>
        <w:rPr>
          <w:b/>
          <w:u w:val="single"/>
        </w:rPr>
      </w:pPr>
      <w:bookmarkStart w:id="24" w:name="_Toc21516385"/>
      <w:r>
        <w:rPr>
          <w:b/>
          <w:u w:val="single"/>
        </w:rPr>
        <w:t xml:space="preserve">The </w:t>
      </w:r>
      <w:r w:rsidR="00AF7AB8" w:rsidRPr="00AF7AB8">
        <w:rPr>
          <w:b/>
          <w:u w:val="single"/>
        </w:rPr>
        <w:t>POS</w:t>
      </w:r>
      <w:r w:rsidR="00FF5685">
        <w:rPr>
          <w:b/>
          <w:u w:val="single"/>
        </w:rPr>
        <w:t xml:space="preserve"> Replacement</w:t>
      </w:r>
      <w:r w:rsidR="00AF7AB8" w:rsidRPr="00AF7AB8">
        <w:rPr>
          <w:b/>
          <w:u w:val="single"/>
        </w:rPr>
        <w:t xml:space="preserve"> Project Leadership and Governance</w:t>
      </w:r>
      <w:bookmarkEnd w:id="24"/>
    </w:p>
    <w:p w14:paraId="6D1C5B35" w14:textId="77777777" w:rsidR="00C55E0F" w:rsidRDefault="00AF7AB8" w:rsidP="00C55E0F">
      <w:pPr>
        <w:spacing w:after="120"/>
        <w:ind w:firstLine="360"/>
        <w:rPr>
          <w:rFonts w:cstheme="minorHAnsi"/>
        </w:rPr>
      </w:pPr>
      <w:r w:rsidRPr="00574545">
        <w:rPr>
          <w:rFonts w:cstheme="minorHAnsi"/>
        </w:rPr>
        <w:t xml:space="preserve">An </w:t>
      </w:r>
      <w:r w:rsidR="00C9557B">
        <w:rPr>
          <w:rFonts w:cstheme="minorHAnsi"/>
        </w:rPr>
        <w:t xml:space="preserve">HCA </w:t>
      </w:r>
      <w:r w:rsidRPr="00574545">
        <w:rPr>
          <w:rFonts w:cstheme="minorHAnsi"/>
        </w:rPr>
        <w:t xml:space="preserve">Executive Steering Committee (ESC) along with an Executive Sponsor (ES) will set the direction and support </w:t>
      </w:r>
      <w:r w:rsidRPr="00AF7AB8">
        <w:t>the</w:t>
      </w:r>
      <w:r w:rsidRPr="00574545">
        <w:rPr>
          <w:rFonts w:cstheme="minorHAnsi"/>
        </w:rPr>
        <w:t xml:space="preserve"> planning and subsequent development of the POS Replacement </w:t>
      </w:r>
      <w:r w:rsidRPr="00612148">
        <w:t>Project</w:t>
      </w:r>
      <w:r w:rsidRPr="00574545">
        <w:rPr>
          <w:rFonts w:cstheme="minorHAnsi"/>
        </w:rPr>
        <w:t xml:space="preserve">. The ESC will make decisions for the agency, set priorities, provide oversight and governance, and ensure that properly skilled resources are available across the agency. The ESC </w:t>
      </w:r>
      <w:r w:rsidR="007435D9">
        <w:rPr>
          <w:rFonts w:cstheme="minorHAnsi"/>
        </w:rPr>
        <w:t>is</w:t>
      </w:r>
      <w:r w:rsidRPr="00574545">
        <w:rPr>
          <w:rFonts w:cstheme="minorHAnsi"/>
        </w:rPr>
        <w:t xml:space="preserve"> chartered</w:t>
      </w:r>
      <w:r w:rsidRPr="000E263C">
        <w:rPr>
          <w:rFonts w:cstheme="minorHAnsi"/>
        </w:rPr>
        <w:t xml:space="preserve"> </w:t>
      </w:r>
      <w:r>
        <w:rPr>
          <w:rFonts w:cstheme="minorHAnsi"/>
        </w:rPr>
        <w:t>and interact</w:t>
      </w:r>
      <w:r w:rsidR="007435D9">
        <w:rPr>
          <w:rFonts w:cstheme="minorHAnsi"/>
        </w:rPr>
        <w:t>s</w:t>
      </w:r>
      <w:r>
        <w:rPr>
          <w:rFonts w:cstheme="minorHAnsi"/>
        </w:rPr>
        <w:t xml:space="preserve"> closely with the HHS Coalition and four-tiered governance structure as indicated above</w:t>
      </w:r>
      <w:r w:rsidRPr="00574545">
        <w:rPr>
          <w:rFonts w:cstheme="minorHAnsi"/>
        </w:rPr>
        <w:t xml:space="preserve">. The following diagram illustrates the Project Organization and Governance, anticipated Project Team as well as other the HCA supporting teams that will contribute to the success of the project. </w:t>
      </w:r>
    </w:p>
    <w:p w14:paraId="73E3F5D0" w14:textId="77777777" w:rsidR="00C55E0F" w:rsidRPr="00AF7AB8" w:rsidRDefault="00C55E0F" w:rsidP="00C55E0F">
      <w:pPr>
        <w:spacing w:after="120"/>
        <w:ind w:firstLine="360"/>
        <w:rPr>
          <w:b/>
        </w:rPr>
      </w:pPr>
      <w:r w:rsidRPr="00C55E0F">
        <w:rPr>
          <w:rFonts w:cstheme="minorHAnsi"/>
          <w:b/>
        </w:rPr>
        <w:t>Figure 3.</w:t>
      </w:r>
      <w:r>
        <w:rPr>
          <w:rFonts w:cstheme="minorHAnsi"/>
        </w:rPr>
        <w:t xml:space="preserve"> </w:t>
      </w:r>
      <w:r w:rsidR="001955AB" w:rsidRPr="001955AB">
        <w:rPr>
          <w:rFonts w:cstheme="minorHAnsi"/>
          <w:b/>
        </w:rPr>
        <w:t>The</w:t>
      </w:r>
      <w:r w:rsidRPr="00AF7AB8">
        <w:rPr>
          <w:rFonts w:cstheme="minorHAnsi"/>
          <w:b/>
        </w:rPr>
        <w:t xml:space="preserve"> POS Replacement Project Organization and Governance</w:t>
      </w:r>
    </w:p>
    <w:p w14:paraId="0B5A2C9E" w14:textId="77777777" w:rsidR="00C55E0F" w:rsidRDefault="00C55E0F" w:rsidP="00AF7AB8">
      <w:pPr>
        <w:kinsoku w:val="0"/>
        <w:overflowPunct w:val="0"/>
        <w:autoSpaceDE w:val="0"/>
        <w:autoSpaceDN w:val="0"/>
        <w:adjustRightInd w:val="0"/>
        <w:rPr>
          <w:rFonts w:cstheme="minorHAnsi"/>
        </w:rPr>
      </w:pPr>
    </w:p>
    <w:p w14:paraId="1D6E6D36" w14:textId="77777777" w:rsidR="00C55E0F" w:rsidRDefault="00C55E0F" w:rsidP="00AF7AB8">
      <w:pPr>
        <w:kinsoku w:val="0"/>
        <w:overflowPunct w:val="0"/>
        <w:autoSpaceDE w:val="0"/>
        <w:autoSpaceDN w:val="0"/>
        <w:adjustRightInd w:val="0"/>
        <w:rPr>
          <w:rFonts w:cstheme="minorHAnsi"/>
        </w:rPr>
      </w:pPr>
    </w:p>
    <w:p w14:paraId="306072DB" w14:textId="77777777" w:rsidR="00AF7AB8" w:rsidRPr="00574545" w:rsidRDefault="00C55E0F" w:rsidP="00AF7AB8">
      <w:pPr>
        <w:kinsoku w:val="0"/>
        <w:overflowPunct w:val="0"/>
        <w:autoSpaceDE w:val="0"/>
        <w:autoSpaceDN w:val="0"/>
        <w:adjustRightInd w:val="0"/>
        <w:rPr>
          <w:rFonts w:cstheme="minorHAnsi"/>
        </w:rPr>
      </w:pPr>
      <w:r w:rsidRPr="00574545">
        <w:rPr>
          <w:rFonts w:cstheme="minorHAnsi"/>
        </w:rPr>
        <w:object w:dxaOrig="8270" w:dyaOrig="8810" w14:anchorId="146D8D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417pt" o:ole="">
            <v:imagedata r:id="rId23" o:title=""/>
          </v:shape>
          <o:OLEObject Type="Embed" ProgID="Visio.Drawing.15" ShapeID="_x0000_i1025" DrawAspect="Content" ObjectID="_1673155376" r:id="rId24"/>
        </w:object>
      </w:r>
    </w:p>
    <w:p w14:paraId="7F2304E9" w14:textId="77777777" w:rsidR="000E21B6" w:rsidRPr="00264268" w:rsidRDefault="00FB321F" w:rsidP="00DA25A2">
      <w:pPr>
        <w:pStyle w:val="Heading2"/>
        <w:numPr>
          <w:ilvl w:val="1"/>
          <w:numId w:val="9"/>
        </w:numPr>
        <w:spacing w:before="0" w:after="120"/>
        <w:ind w:left="0" w:firstLine="0"/>
        <w:rPr>
          <w:b w:val="0"/>
          <w:u w:val="single"/>
        </w:rPr>
      </w:pPr>
      <w:bookmarkStart w:id="25" w:name="_Toc58933607"/>
      <w:r>
        <w:rPr>
          <w:u w:val="single"/>
        </w:rPr>
        <w:lastRenderedPageBreak/>
        <w:t>PROJECT SCHEDULE</w:t>
      </w:r>
      <w:bookmarkEnd w:id="25"/>
    </w:p>
    <w:p w14:paraId="7D80582D" w14:textId="77777777" w:rsidR="000E21B6" w:rsidRDefault="000E21B6" w:rsidP="00B07809">
      <w:pPr>
        <w:spacing w:after="120"/>
        <w:ind w:left="0" w:firstLine="360"/>
      </w:pPr>
      <w:r w:rsidRPr="001A7689">
        <w:t xml:space="preserve">The following table shows the proposed timeline for the procurement tasks, as well as the Design, Development, and Implementation tasks for the Pharmacy POS system. The dates provided are estimates based on goals established by the Health Care Authority. As the procurement tasks progress, the </w:t>
      </w:r>
      <w:r w:rsidR="0080748A" w:rsidRPr="001A7689">
        <w:t xml:space="preserve">start </w:t>
      </w:r>
      <w:r w:rsidRPr="001A7689">
        <w:t>dates for some of the tasks may change based on the amount of time required to secure review and approval of the plans by CMS and state oversight bodies.</w:t>
      </w:r>
    </w:p>
    <w:tbl>
      <w:tblPr>
        <w:tblStyle w:val="TableGrid3"/>
        <w:tblW w:w="9360" w:type="dxa"/>
        <w:tblInd w:w="-5" w:type="dxa"/>
        <w:tblLook w:val="04A0" w:firstRow="1" w:lastRow="0" w:firstColumn="1" w:lastColumn="0" w:noHBand="0" w:noVBand="1"/>
      </w:tblPr>
      <w:tblGrid>
        <w:gridCol w:w="1102"/>
        <w:gridCol w:w="3681"/>
        <w:gridCol w:w="2405"/>
        <w:gridCol w:w="2172"/>
      </w:tblGrid>
      <w:tr w:rsidR="00BB75DF" w:rsidRPr="001A7689" w14:paraId="4859DC2B" w14:textId="77777777" w:rsidTr="00EC57E6">
        <w:tc>
          <w:tcPr>
            <w:tcW w:w="1102" w:type="dxa"/>
            <w:shd w:val="clear" w:color="auto" w:fill="BFBFBF" w:themeFill="background1" w:themeFillShade="BF"/>
          </w:tcPr>
          <w:p w14:paraId="3FC3A82A" w14:textId="77777777" w:rsidR="00BB75DF" w:rsidRPr="001A7689" w:rsidRDefault="00BB75DF" w:rsidP="00060342">
            <w:pPr>
              <w:ind w:hanging="360"/>
              <w:jc w:val="center"/>
              <w:rPr>
                <w:rFonts w:eastAsiaTheme="majorEastAsia"/>
                <w:b/>
                <w:bCs/>
                <w:kern w:val="32"/>
              </w:rPr>
            </w:pPr>
            <w:r>
              <w:rPr>
                <w:rFonts w:eastAsiaTheme="majorEastAsia"/>
                <w:b/>
                <w:bCs/>
                <w:kern w:val="32"/>
              </w:rPr>
              <w:t>Task</w:t>
            </w:r>
          </w:p>
        </w:tc>
        <w:tc>
          <w:tcPr>
            <w:tcW w:w="3681" w:type="dxa"/>
            <w:shd w:val="clear" w:color="auto" w:fill="BFBFBF" w:themeFill="background1" w:themeFillShade="BF"/>
          </w:tcPr>
          <w:p w14:paraId="501729CD" w14:textId="77777777" w:rsidR="00BB75DF" w:rsidRPr="001A7689" w:rsidRDefault="00BB75DF" w:rsidP="00060342">
            <w:pPr>
              <w:rPr>
                <w:rFonts w:eastAsiaTheme="majorEastAsia"/>
                <w:b/>
                <w:bCs/>
                <w:kern w:val="32"/>
              </w:rPr>
            </w:pPr>
            <w:r w:rsidRPr="001A7689">
              <w:rPr>
                <w:rFonts w:eastAsiaTheme="majorEastAsia"/>
                <w:b/>
                <w:bCs/>
                <w:kern w:val="32"/>
              </w:rPr>
              <w:t>Phase/Milestone/Deliverable</w:t>
            </w:r>
          </w:p>
        </w:tc>
        <w:tc>
          <w:tcPr>
            <w:tcW w:w="2405" w:type="dxa"/>
            <w:shd w:val="clear" w:color="auto" w:fill="BFBFBF" w:themeFill="background1" w:themeFillShade="BF"/>
          </w:tcPr>
          <w:p w14:paraId="23AB6F72" w14:textId="092EC33B" w:rsidR="00BB75DF" w:rsidRPr="001A7689" w:rsidRDefault="00BB75DF" w:rsidP="00060342">
            <w:pPr>
              <w:rPr>
                <w:rFonts w:eastAsiaTheme="majorEastAsia"/>
                <w:b/>
                <w:bCs/>
                <w:kern w:val="32"/>
              </w:rPr>
            </w:pPr>
            <w:r w:rsidRPr="001A7689">
              <w:rPr>
                <w:rFonts w:eastAsiaTheme="majorEastAsia"/>
                <w:b/>
                <w:bCs/>
                <w:kern w:val="32"/>
              </w:rPr>
              <w:t xml:space="preserve">Planned Start </w:t>
            </w:r>
            <w:r w:rsidR="000B469F">
              <w:rPr>
                <w:rFonts w:eastAsiaTheme="majorEastAsia"/>
                <w:b/>
                <w:bCs/>
                <w:kern w:val="32"/>
              </w:rPr>
              <w:t xml:space="preserve"> </w:t>
            </w:r>
            <w:r w:rsidRPr="001A7689">
              <w:rPr>
                <w:rFonts w:eastAsiaTheme="majorEastAsia"/>
                <w:b/>
                <w:bCs/>
                <w:kern w:val="32"/>
              </w:rPr>
              <w:t>Date</w:t>
            </w:r>
          </w:p>
        </w:tc>
        <w:tc>
          <w:tcPr>
            <w:tcW w:w="2172" w:type="dxa"/>
            <w:shd w:val="clear" w:color="auto" w:fill="BFBFBF" w:themeFill="background1" w:themeFillShade="BF"/>
          </w:tcPr>
          <w:p w14:paraId="02DF3751" w14:textId="77777777" w:rsidR="00BB75DF" w:rsidRPr="001A7689" w:rsidRDefault="00BB75DF" w:rsidP="00060342">
            <w:pPr>
              <w:rPr>
                <w:rFonts w:eastAsiaTheme="majorEastAsia"/>
                <w:b/>
                <w:bCs/>
                <w:kern w:val="32"/>
              </w:rPr>
            </w:pPr>
            <w:r w:rsidRPr="001A7689">
              <w:rPr>
                <w:rFonts w:eastAsiaTheme="majorEastAsia"/>
                <w:b/>
                <w:bCs/>
                <w:kern w:val="32"/>
              </w:rPr>
              <w:t>Planned End Date</w:t>
            </w:r>
          </w:p>
        </w:tc>
      </w:tr>
      <w:tr w:rsidR="00BB75DF" w:rsidRPr="001A7689" w14:paraId="53E8E84A" w14:textId="77777777" w:rsidTr="00EC57E6">
        <w:tc>
          <w:tcPr>
            <w:tcW w:w="1102" w:type="dxa"/>
          </w:tcPr>
          <w:p w14:paraId="3A602AE0" w14:textId="77777777" w:rsidR="00BB75DF" w:rsidRPr="001A7689" w:rsidRDefault="00BB75DF" w:rsidP="00060342">
            <w:pPr>
              <w:rPr>
                <w:rFonts w:eastAsiaTheme="majorEastAsia"/>
                <w:bCs/>
                <w:kern w:val="32"/>
              </w:rPr>
            </w:pPr>
            <w:r w:rsidRPr="001A7689">
              <w:rPr>
                <w:rFonts w:eastAsiaTheme="majorEastAsia"/>
                <w:bCs/>
                <w:kern w:val="32"/>
              </w:rPr>
              <w:t>1.</w:t>
            </w:r>
          </w:p>
        </w:tc>
        <w:tc>
          <w:tcPr>
            <w:tcW w:w="3681" w:type="dxa"/>
          </w:tcPr>
          <w:p w14:paraId="1659A846" w14:textId="77777777" w:rsidR="00BB75DF" w:rsidRPr="001A7689" w:rsidRDefault="00BB75DF" w:rsidP="001955AB">
            <w:pPr>
              <w:rPr>
                <w:rFonts w:eastAsiaTheme="majorEastAsia"/>
                <w:b/>
                <w:bCs/>
                <w:kern w:val="32"/>
              </w:rPr>
            </w:pPr>
            <w:r w:rsidRPr="001A7689">
              <w:rPr>
                <w:rFonts w:eastAsiaTheme="majorEastAsia"/>
                <w:b/>
                <w:bCs/>
                <w:kern w:val="32"/>
              </w:rPr>
              <w:t xml:space="preserve">POS Replacement </w:t>
            </w:r>
            <w:r w:rsidR="001955AB">
              <w:rPr>
                <w:rFonts w:eastAsiaTheme="majorEastAsia"/>
                <w:b/>
                <w:bCs/>
                <w:kern w:val="32"/>
              </w:rPr>
              <w:t>Project</w:t>
            </w:r>
          </w:p>
        </w:tc>
        <w:tc>
          <w:tcPr>
            <w:tcW w:w="2405" w:type="dxa"/>
          </w:tcPr>
          <w:p w14:paraId="08993131" w14:textId="77777777" w:rsidR="00BB75DF" w:rsidRPr="001A7689" w:rsidRDefault="00BB75DF" w:rsidP="00060342">
            <w:pPr>
              <w:rPr>
                <w:rFonts w:eastAsiaTheme="majorEastAsia"/>
                <w:bCs/>
                <w:kern w:val="32"/>
              </w:rPr>
            </w:pPr>
            <w:r>
              <w:rPr>
                <w:rFonts w:eastAsiaTheme="majorEastAsia"/>
                <w:bCs/>
                <w:kern w:val="32"/>
              </w:rPr>
              <w:t>0</w:t>
            </w:r>
            <w:r w:rsidRPr="001A7689">
              <w:rPr>
                <w:rFonts w:eastAsiaTheme="majorEastAsia"/>
                <w:bCs/>
                <w:kern w:val="32"/>
              </w:rPr>
              <w:t>8/1/2019</w:t>
            </w:r>
          </w:p>
        </w:tc>
        <w:tc>
          <w:tcPr>
            <w:tcW w:w="2172" w:type="dxa"/>
          </w:tcPr>
          <w:p w14:paraId="7800DB45" w14:textId="77777777" w:rsidR="00BB75DF" w:rsidRPr="001A7689" w:rsidRDefault="00BB75DF" w:rsidP="00060342">
            <w:pPr>
              <w:rPr>
                <w:rFonts w:eastAsiaTheme="majorEastAsia"/>
                <w:bCs/>
                <w:kern w:val="32"/>
              </w:rPr>
            </w:pPr>
            <w:r>
              <w:rPr>
                <w:rFonts w:eastAsiaTheme="majorEastAsia"/>
                <w:bCs/>
                <w:kern w:val="32"/>
              </w:rPr>
              <w:t>08/30/2023</w:t>
            </w:r>
          </w:p>
        </w:tc>
      </w:tr>
      <w:tr w:rsidR="00BB75DF" w:rsidRPr="001A7689" w14:paraId="71A034D6" w14:textId="77777777" w:rsidTr="00EC57E6">
        <w:tc>
          <w:tcPr>
            <w:tcW w:w="9360" w:type="dxa"/>
            <w:gridSpan w:val="4"/>
            <w:shd w:val="clear" w:color="auto" w:fill="D9D9D9" w:themeFill="background1" w:themeFillShade="D9"/>
          </w:tcPr>
          <w:p w14:paraId="29245366" w14:textId="77777777" w:rsidR="00BB75DF" w:rsidRPr="001A7689" w:rsidRDefault="00BB75DF" w:rsidP="00060342">
            <w:pPr>
              <w:jc w:val="center"/>
              <w:rPr>
                <w:rFonts w:eastAsiaTheme="majorEastAsia"/>
                <w:b/>
                <w:bCs/>
                <w:kern w:val="32"/>
              </w:rPr>
            </w:pPr>
            <w:r w:rsidRPr="001A7689">
              <w:rPr>
                <w:rFonts w:eastAsiaTheme="majorEastAsia"/>
                <w:b/>
                <w:bCs/>
                <w:kern w:val="32"/>
              </w:rPr>
              <w:t>Planning and Requirements Analysis</w:t>
            </w:r>
          </w:p>
        </w:tc>
      </w:tr>
      <w:tr w:rsidR="00BB75DF" w:rsidRPr="001A7689" w14:paraId="2EB76981" w14:textId="77777777" w:rsidTr="00EC57E6">
        <w:tc>
          <w:tcPr>
            <w:tcW w:w="1102" w:type="dxa"/>
          </w:tcPr>
          <w:p w14:paraId="2A17EC35" w14:textId="77777777" w:rsidR="00BB75DF" w:rsidRPr="001A7689" w:rsidRDefault="00BB75DF" w:rsidP="00060342">
            <w:pPr>
              <w:rPr>
                <w:rFonts w:eastAsiaTheme="majorEastAsia"/>
                <w:bCs/>
                <w:kern w:val="32"/>
              </w:rPr>
            </w:pPr>
            <w:r w:rsidRPr="001A7689">
              <w:rPr>
                <w:rFonts w:eastAsiaTheme="majorEastAsia"/>
                <w:bCs/>
                <w:kern w:val="32"/>
              </w:rPr>
              <w:t>1.1</w:t>
            </w:r>
          </w:p>
        </w:tc>
        <w:tc>
          <w:tcPr>
            <w:tcW w:w="3681" w:type="dxa"/>
          </w:tcPr>
          <w:p w14:paraId="72CD6778" w14:textId="77777777" w:rsidR="00BB75DF" w:rsidRPr="001A7689" w:rsidRDefault="00BB75DF" w:rsidP="00060342">
            <w:pPr>
              <w:rPr>
                <w:rFonts w:eastAsiaTheme="majorEastAsia"/>
                <w:b/>
                <w:bCs/>
                <w:kern w:val="32"/>
              </w:rPr>
            </w:pPr>
            <w:r w:rsidRPr="001A7689">
              <w:rPr>
                <w:rFonts w:eastAsiaTheme="majorEastAsia"/>
                <w:b/>
                <w:bCs/>
                <w:kern w:val="32"/>
              </w:rPr>
              <w:t>Planning/Requirements Definition</w:t>
            </w:r>
          </w:p>
        </w:tc>
        <w:tc>
          <w:tcPr>
            <w:tcW w:w="2405" w:type="dxa"/>
          </w:tcPr>
          <w:p w14:paraId="4D076BF7" w14:textId="77777777" w:rsidR="00BB75DF" w:rsidRPr="001A7689" w:rsidRDefault="00BB75DF" w:rsidP="00060342">
            <w:pPr>
              <w:rPr>
                <w:rFonts w:eastAsiaTheme="majorEastAsia"/>
                <w:bCs/>
                <w:kern w:val="32"/>
              </w:rPr>
            </w:pPr>
            <w:r>
              <w:rPr>
                <w:rFonts w:eastAsiaTheme="majorEastAsia"/>
                <w:bCs/>
                <w:kern w:val="32"/>
              </w:rPr>
              <w:t>0</w:t>
            </w:r>
            <w:r w:rsidRPr="001A7689">
              <w:rPr>
                <w:rFonts w:eastAsiaTheme="majorEastAsia"/>
                <w:bCs/>
                <w:kern w:val="32"/>
              </w:rPr>
              <w:t>8/1/2019</w:t>
            </w:r>
          </w:p>
        </w:tc>
        <w:tc>
          <w:tcPr>
            <w:tcW w:w="2172" w:type="dxa"/>
          </w:tcPr>
          <w:p w14:paraId="30C5C8DC" w14:textId="77777777" w:rsidR="00BB75DF" w:rsidRPr="001A7689" w:rsidRDefault="00BB75DF" w:rsidP="00060342">
            <w:pPr>
              <w:rPr>
                <w:rFonts w:eastAsiaTheme="majorEastAsia"/>
                <w:bCs/>
                <w:kern w:val="32"/>
              </w:rPr>
            </w:pPr>
            <w:r w:rsidRPr="001A7689">
              <w:rPr>
                <w:rFonts w:eastAsiaTheme="majorEastAsia"/>
                <w:bCs/>
                <w:kern w:val="32"/>
              </w:rPr>
              <w:t>06/30/2020</w:t>
            </w:r>
          </w:p>
        </w:tc>
      </w:tr>
      <w:tr w:rsidR="00BB75DF" w:rsidRPr="001A7689" w14:paraId="417E2BD6" w14:textId="77777777" w:rsidTr="00EC57E6">
        <w:tc>
          <w:tcPr>
            <w:tcW w:w="1102" w:type="dxa"/>
            <w:shd w:val="clear" w:color="auto" w:fill="auto"/>
          </w:tcPr>
          <w:p w14:paraId="4D573B93" w14:textId="77777777" w:rsidR="00BB75DF" w:rsidRPr="001A7689" w:rsidRDefault="00BB75DF" w:rsidP="00060342">
            <w:pPr>
              <w:rPr>
                <w:rFonts w:eastAsiaTheme="majorEastAsia"/>
                <w:bCs/>
                <w:kern w:val="32"/>
              </w:rPr>
            </w:pPr>
            <w:r w:rsidRPr="001A7689">
              <w:rPr>
                <w:rFonts w:eastAsiaTheme="majorEastAsia"/>
                <w:bCs/>
                <w:kern w:val="32"/>
              </w:rPr>
              <w:t>1.1.1</w:t>
            </w:r>
          </w:p>
        </w:tc>
        <w:tc>
          <w:tcPr>
            <w:tcW w:w="3681" w:type="dxa"/>
            <w:shd w:val="clear" w:color="auto" w:fill="auto"/>
          </w:tcPr>
          <w:p w14:paraId="26955BB5" w14:textId="77777777" w:rsidR="00BB75DF" w:rsidRPr="001A7689" w:rsidRDefault="00BB75DF" w:rsidP="00060342">
            <w:pPr>
              <w:ind w:left="336"/>
              <w:rPr>
                <w:rFonts w:eastAsiaTheme="majorEastAsia"/>
                <w:bCs/>
                <w:kern w:val="32"/>
              </w:rPr>
            </w:pPr>
            <w:r w:rsidRPr="001A7689">
              <w:rPr>
                <w:rFonts w:eastAsiaTheme="majorEastAsia"/>
                <w:bCs/>
                <w:kern w:val="32"/>
              </w:rPr>
              <w:t>Project Planning</w:t>
            </w:r>
          </w:p>
        </w:tc>
        <w:tc>
          <w:tcPr>
            <w:tcW w:w="2405" w:type="dxa"/>
            <w:shd w:val="clear" w:color="auto" w:fill="auto"/>
          </w:tcPr>
          <w:p w14:paraId="4AEBF868" w14:textId="77777777" w:rsidR="00BB75DF" w:rsidRPr="001A7689" w:rsidRDefault="00BB75DF" w:rsidP="00060342">
            <w:pPr>
              <w:rPr>
                <w:rFonts w:eastAsiaTheme="majorEastAsia"/>
                <w:bCs/>
                <w:kern w:val="32"/>
              </w:rPr>
            </w:pPr>
            <w:r>
              <w:rPr>
                <w:rFonts w:eastAsiaTheme="majorEastAsia"/>
                <w:bCs/>
                <w:kern w:val="32"/>
              </w:rPr>
              <w:t>0</w:t>
            </w:r>
            <w:r w:rsidRPr="001A7689">
              <w:rPr>
                <w:rFonts w:eastAsiaTheme="majorEastAsia"/>
                <w:bCs/>
                <w:kern w:val="32"/>
              </w:rPr>
              <w:t>8/1/2019</w:t>
            </w:r>
          </w:p>
        </w:tc>
        <w:tc>
          <w:tcPr>
            <w:tcW w:w="2172" w:type="dxa"/>
            <w:shd w:val="clear" w:color="auto" w:fill="auto"/>
          </w:tcPr>
          <w:p w14:paraId="59A59CD3" w14:textId="77777777" w:rsidR="00BB75DF" w:rsidRPr="001A7689" w:rsidRDefault="00BB75DF" w:rsidP="00060342">
            <w:pPr>
              <w:rPr>
                <w:rFonts w:eastAsiaTheme="majorEastAsia"/>
                <w:bCs/>
                <w:kern w:val="32"/>
              </w:rPr>
            </w:pPr>
            <w:r w:rsidRPr="001A7689">
              <w:rPr>
                <w:rFonts w:eastAsiaTheme="majorEastAsia"/>
                <w:bCs/>
                <w:kern w:val="32"/>
              </w:rPr>
              <w:t>12/31/2019</w:t>
            </w:r>
          </w:p>
        </w:tc>
      </w:tr>
      <w:tr w:rsidR="00BB75DF" w:rsidRPr="001A7689" w14:paraId="24B9E27C" w14:textId="77777777" w:rsidTr="00EC57E6">
        <w:tc>
          <w:tcPr>
            <w:tcW w:w="1102" w:type="dxa"/>
          </w:tcPr>
          <w:p w14:paraId="20647AC6" w14:textId="77777777" w:rsidR="00BB75DF" w:rsidRPr="001A7689" w:rsidRDefault="00BB75DF" w:rsidP="00060342">
            <w:pPr>
              <w:rPr>
                <w:rFonts w:eastAsiaTheme="majorEastAsia"/>
                <w:bCs/>
                <w:kern w:val="32"/>
              </w:rPr>
            </w:pPr>
            <w:r w:rsidRPr="001A7689">
              <w:rPr>
                <w:rFonts w:eastAsiaTheme="majorEastAsia"/>
                <w:bCs/>
                <w:kern w:val="32"/>
              </w:rPr>
              <w:t>1.1.2</w:t>
            </w:r>
          </w:p>
        </w:tc>
        <w:tc>
          <w:tcPr>
            <w:tcW w:w="3681" w:type="dxa"/>
          </w:tcPr>
          <w:p w14:paraId="49C6C317" w14:textId="77777777" w:rsidR="00BB75DF" w:rsidRPr="001A7689" w:rsidRDefault="00BB75DF" w:rsidP="00060342">
            <w:pPr>
              <w:ind w:left="336"/>
              <w:rPr>
                <w:rFonts w:eastAsiaTheme="majorEastAsia"/>
                <w:bCs/>
                <w:kern w:val="32"/>
              </w:rPr>
            </w:pPr>
            <w:r w:rsidRPr="001A7689">
              <w:rPr>
                <w:rFonts w:eastAsiaTheme="majorEastAsia"/>
                <w:bCs/>
                <w:kern w:val="32"/>
              </w:rPr>
              <w:t>Prepare Project Partnership Understanding (PPU)</w:t>
            </w:r>
          </w:p>
        </w:tc>
        <w:tc>
          <w:tcPr>
            <w:tcW w:w="2405" w:type="dxa"/>
          </w:tcPr>
          <w:p w14:paraId="693715EE" w14:textId="77777777" w:rsidR="00BB75DF" w:rsidRPr="001A7689" w:rsidRDefault="00BB75DF" w:rsidP="00060342">
            <w:pPr>
              <w:rPr>
                <w:rFonts w:eastAsiaTheme="majorEastAsia"/>
                <w:bCs/>
                <w:kern w:val="32"/>
              </w:rPr>
            </w:pPr>
            <w:r>
              <w:rPr>
                <w:rFonts w:eastAsiaTheme="majorEastAsia"/>
                <w:bCs/>
                <w:kern w:val="32"/>
              </w:rPr>
              <w:t>0</w:t>
            </w:r>
            <w:r w:rsidRPr="001A7689">
              <w:rPr>
                <w:rFonts w:eastAsiaTheme="majorEastAsia"/>
                <w:bCs/>
                <w:kern w:val="32"/>
              </w:rPr>
              <w:t>8/1/2019</w:t>
            </w:r>
          </w:p>
        </w:tc>
        <w:tc>
          <w:tcPr>
            <w:tcW w:w="2172" w:type="dxa"/>
          </w:tcPr>
          <w:p w14:paraId="01513DBB" w14:textId="77777777" w:rsidR="00BB75DF" w:rsidRPr="001A7689" w:rsidRDefault="00BB75DF" w:rsidP="00060342">
            <w:pPr>
              <w:rPr>
                <w:rFonts w:eastAsiaTheme="majorEastAsia"/>
                <w:bCs/>
                <w:kern w:val="32"/>
              </w:rPr>
            </w:pPr>
            <w:r>
              <w:rPr>
                <w:rFonts w:eastAsiaTheme="majorEastAsia"/>
                <w:bCs/>
                <w:kern w:val="32"/>
              </w:rPr>
              <w:t>0</w:t>
            </w:r>
            <w:r w:rsidRPr="001A7689">
              <w:rPr>
                <w:rFonts w:eastAsiaTheme="majorEastAsia"/>
                <w:bCs/>
                <w:kern w:val="32"/>
              </w:rPr>
              <w:t>8/14/2019</w:t>
            </w:r>
          </w:p>
        </w:tc>
      </w:tr>
      <w:tr w:rsidR="00BB75DF" w:rsidRPr="001A7689" w14:paraId="6EBF762D" w14:textId="77777777" w:rsidTr="00EC57E6">
        <w:tc>
          <w:tcPr>
            <w:tcW w:w="1102" w:type="dxa"/>
          </w:tcPr>
          <w:p w14:paraId="0A3287B1" w14:textId="77777777" w:rsidR="00BB75DF" w:rsidRPr="001A7689" w:rsidRDefault="00BB75DF" w:rsidP="00060342">
            <w:pPr>
              <w:rPr>
                <w:rFonts w:eastAsiaTheme="majorEastAsia"/>
                <w:bCs/>
                <w:kern w:val="32"/>
              </w:rPr>
            </w:pPr>
            <w:r w:rsidRPr="001A7689">
              <w:rPr>
                <w:rFonts w:eastAsiaTheme="majorEastAsia"/>
                <w:bCs/>
                <w:kern w:val="32"/>
              </w:rPr>
              <w:t>1.1.3</w:t>
            </w:r>
          </w:p>
        </w:tc>
        <w:tc>
          <w:tcPr>
            <w:tcW w:w="3681" w:type="dxa"/>
          </w:tcPr>
          <w:p w14:paraId="4F8C4BB5" w14:textId="77777777" w:rsidR="00BB75DF" w:rsidRPr="001A7689" w:rsidRDefault="00BB75DF" w:rsidP="00060342">
            <w:pPr>
              <w:ind w:left="336"/>
              <w:rPr>
                <w:rFonts w:eastAsiaTheme="majorEastAsia"/>
                <w:bCs/>
                <w:kern w:val="32"/>
              </w:rPr>
            </w:pPr>
            <w:r w:rsidRPr="001A7689">
              <w:rPr>
                <w:rFonts w:eastAsiaTheme="majorEastAsia"/>
                <w:bCs/>
                <w:kern w:val="32"/>
              </w:rPr>
              <w:t>Submit PPU to CMS</w:t>
            </w:r>
          </w:p>
        </w:tc>
        <w:tc>
          <w:tcPr>
            <w:tcW w:w="2405" w:type="dxa"/>
          </w:tcPr>
          <w:p w14:paraId="54413C00" w14:textId="77777777" w:rsidR="00BB75DF" w:rsidRPr="001A7689" w:rsidRDefault="00BB75DF" w:rsidP="00060342">
            <w:pPr>
              <w:rPr>
                <w:rFonts w:eastAsiaTheme="majorEastAsia"/>
                <w:bCs/>
                <w:kern w:val="32"/>
              </w:rPr>
            </w:pPr>
            <w:r>
              <w:rPr>
                <w:rFonts w:eastAsiaTheme="majorEastAsia"/>
                <w:bCs/>
                <w:kern w:val="32"/>
              </w:rPr>
              <w:t>0</w:t>
            </w:r>
            <w:r w:rsidRPr="001A7689">
              <w:rPr>
                <w:rFonts w:eastAsiaTheme="majorEastAsia"/>
                <w:bCs/>
                <w:kern w:val="32"/>
              </w:rPr>
              <w:t>8/14/2019</w:t>
            </w:r>
          </w:p>
        </w:tc>
        <w:tc>
          <w:tcPr>
            <w:tcW w:w="2172" w:type="dxa"/>
          </w:tcPr>
          <w:p w14:paraId="65A7BB0B" w14:textId="77777777" w:rsidR="00BB75DF" w:rsidRPr="001A7689" w:rsidRDefault="00BB75DF" w:rsidP="00060342">
            <w:pPr>
              <w:rPr>
                <w:rFonts w:eastAsiaTheme="majorEastAsia"/>
                <w:bCs/>
                <w:kern w:val="32"/>
              </w:rPr>
            </w:pPr>
            <w:r>
              <w:rPr>
                <w:rFonts w:eastAsiaTheme="majorEastAsia"/>
                <w:bCs/>
                <w:kern w:val="32"/>
              </w:rPr>
              <w:t>0</w:t>
            </w:r>
            <w:r w:rsidRPr="001A7689">
              <w:rPr>
                <w:rFonts w:eastAsiaTheme="majorEastAsia"/>
                <w:bCs/>
                <w:kern w:val="32"/>
              </w:rPr>
              <w:t>8/14/2019</w:t>
            </w:r>
          </w:p>
        </w:tc>
      </w:tr>
      <w:tr w:rsidR="00BB75DF" w:rsidRPr="001A7689" w14:paraId="5C9455F4" w14:textId="77777777" w:rsidTr="00EC57E6">
        <w:tc>
          <w:tcPr>
            <w:tcW w:w="1102" w:type="dxa"/>
          </w:tcPr>
          <w:p w14:paraId="42258CBE" w14:textId="77777777" w:rsidR="00BB75DF" w:rsidRPr="001A7689" w:rsidRDefault="00BB75DF" w:rsidP="00060342">
            <w:pPr>
              <w:rPr>
                <w:rFonts w:eastAsiaTheme="majorEastAsia"/>
                <w:bCs/>
                <w:kern w:val="32"/>
              </w:rPr>
            </w:pPr>
            <w:r w:rsidRPr="001A7689">
              <w:rPr>
                <w:rFonts w:eastAsiaTheme="majorEastAsia"/>
                <w:bCs/>
                <w:kern w:val="32"/>
              </w:rPr>
              <w:t>1.1.4</w:t>
            </w:r>
          </w:p>
        </w:tc>
        <w:tc>
          <w:tcPr>
            <w:tcW w:w="3681" w:type="dxa"/>
          </w:tcPr>
          <w:p w14:paraId="35951A2F" w14:textId="77777777" w:rsidR="00BB75DF" w:rsidRPr="001A7689" w:rsidRDefault="00BB75DF" w:rsidP="00060342">
            <w:pPr>
              <w:ind w:left="336"/>
              <w:rPr>
                <w:rFonts w:eastAsiaTheme="majorEastAsia"/>
                <w:bCs/>
                <w:kern w:val="32"/>
              </w:rPr>
            </w:pPr>
            <w:r w:rsidRPr="001A7689">
              <w:rPr>
                <w:rFonts w:eastAsiaTheme="majorEastAsia"/>
                <w:bCs/>
                <w:kern w:val="32"/>
              </w:rPr>
              <w:t>Prepare Planning Advance Planning Document (P-APD) to CMS</w:t>
            </w:r>
          </w:p>
        </w:tc>
        <w:tc>
          <w:tcPr>
            <w:tcW w:w="2405" w:type="dxa"/>
          </w:tcPr>
          <w:p w14:paraId="341A49A7" w14:textId="77777777" w:rsidR="00BB75DF" w:rsidRPr="001A7689" w:rsidRDefault="00BB75DF" w:rsidP="00060342">
            <w:pPr>
              <w:rPr>
                <w:rFonts w:eastAsiaTheme="majorEastAsia"/>
                <w:bCs/>
                <w:kern w:val="32"/>
              </w:rPr>
            </w:pPr>
            <w:r>
              <w:rPr>
                <w:rFonts w:eastAsiaTheme="majorEastAsia"/>
                <w:bCs/>
                <w:kern w:val="32"/>
              </w:rPr>
              <w:t>0</w:t>
            </w:r>
            <w:r w:rsidRPr="001A7689">
              <w:rPr>
                <w:rFonts w:eastAsiaTheme="majorEastAsia"/>
                <w:bCs/>
                <w:kern w:val="32"/>
              </w:rPr>
              <w:t>8/15/2019</w:t>
            </w:r>
          </w:p>
        </w:tc>
        <w:tc>
          <w:tcPr>
            <w:tcW w:w="2172" w:type="dxa"/>
          </w:tcPr>
          <w:p w14:paraId="6F885791" w14:textId="77777777" w:rsidR="00BB75DF" w:rsidRPr="001A7689" w:rsidRDefault="00BB75DF" w:rsidP="00060342">
            <w:pPr>
              <w:rPr>
                <w:rFonts w:eastAsiaTheme="majorEastAsia"/>
                <w:bCs/>
                <w:kern w:val="32"/>
              </w:rPr>
            </w:pPr>
            <w:r>
              <w:rPr>
                <w:rFonts w:eastAsiaTheme="majorEastAsia"/>
                <w:bCs/>
                <w:kern w:val="32"/>
              </w:rPr>
              <w:t>0</w:t>
            </w:r>
            <w:r w:rsidRPr="001A7689">
              <w:rPr>
                <w:rFonts w:eastAsiaTheme="majorEastAsia"/>
                <w:bCs/>
                <w:kern w:val="32"/>
              </w:rPr>
              <w:t>8/31/2019</w:t>
            </w:r>
          </w:p>
        </w:tc>
      </w:tr>
      <w:tr w:rsidR="00BB75DF" w:rsidRPr="001A7689" w14:paraId="4A17D515" w14:textId="77777777" w:rsidTr="00EC57E6">
        <w:tc>
          <w:tcPr>
            <w:tcW w:w="1102" w:type="dxa"/>
          </w:tcPr>
          <w:p w14:paraId="41B24A48" w14:textId="77777777" w:rsidR="00BB75DF" w:rsidRPr="001A7689" w:rsidRDefault="00BB75DF" w:rsidP="00060342">
            <w:pPr>
              <w:rPr>
                <w:rFonts w:eastAsiaTheme="majorEastAsia"/>
                <w:bCs/>
                <w:kern w:val="32"/>
              </w:rPr>
            </w:pPr>
            <w:r w:rsidRPr="001A7689">
              <w:rPr>
                <w:rFonts w:eastAsiaTheme="majorEastAsia"/>
                <w:bCs/>
                <w:kern w:val="32"/>
              </w:rPr>
              <w:t>1.1.5</w:t>
            </w:r>
          </w:p>
        </w:tc>
        <w:tc>
          <w:tcPr>
            <w:tcW w:w="3681" w:type="dxa"/>
          </w:tcPr>
          <w:p w14:paraId="6FD8816C" w14:textId="77777777" w:rsidR="00BB75DF" w:rsidRPr="001A7689" w:rsidRDefault="00BB75DF" w:rsidP="00060342">
            <w:pPr>
              <w:ind w:left="336"/>
              <w:rPr>
                <w:rFonts w:eastAsiaTheme="majorEastAsia"/>
                <w:bCs/>
                <w:kern w:val="32"/>
              </w:rPr>
            </w:pPr>
            <w:r w:rsidRPr="001A7689">
              <w:rPr>
                <w:rFonts w:eastAsiaTheme="majorEastAsia"/>
                <w:bCs/>
                <w:kern w:val="32"/>
              </w:rPr>
              <w:t>Submit P-APD to CMS</w:t>
            </w:r>
          </w:p>
        </w:tc>
        <w:tc>
          <w:tcPr>
            <w:tcW w:w="2405" w:type="dxa"/>
          </w:tcPr>
          <w:p w14:paraId="5FEA0132" w14:textId="77777777" w:rsidR="00BB75DF" w:rsidRPr="001A7689" w:rsidRDefault="00BB75DF" w:rsidP="00060342">
            <w:pPr>
              <w:rPr>
                <w:rFonts w:eastAsiaTheme="majorEastAsia"/>
                <w:bCs/>
                <w:kern w:val="32"/>
              </w:rPr>
            </w:pPr>
            <w:r>
              <w:rPr>
                <w:rFonts w:eastAsiaTheme="majorEastAsia"/>
                <w:bCs/>
                <w:kern w:val="32"/>
              </w:rPr>
              <w:t>0</w:t>
            </w:r>
            <w:r w:rsidRPr="001A7689">
              <w:rPr>
                <w:rFonts w:eastAsiaTheme="majorEastAsia"/>
                <w:bCs/>
                <w:kern w:val="32"/>
              </w:rPr>
              <w:t>9/10/2019</w:t>
            </w:r>
          </w:p>
        </w:tc>
        <w:tc>
          <w:tcPr>
            <w:tcW w:w="2172" w:type="dxa"/>
          </w:tcPr>
          <w:p w14:paraId="2F3CC9D6" w14:textId="77777777" w:rsidR="00BB75DF" w:rsidRPr="001A7689" w:rsidRDefault="00BB75DF" w:rsidP="00060342">
            <w:pPr>
              <w:rPr>
                <w:rFonts w:eastAsiaTheme="majorEastAsia"/>
                <w:bCs/>
                <w:kern w:val="32"/>
              </w:rPr>
            </w:pPr>
            <w:r>
              <w:rPr>
                <w:rFonts w:eastAsiaTheme="majorEastAsia"/>
                <w:bCs/>
                <w:kern w:val="32"/>
              </w:rPr>
              <w:t>0</w:t>
            </w:r>
            <w:r w:rsidRPr="001A7689">
              <w:rPr>
                <w:rFonts w:eastAsiaTheme="majorEastAsia"/>
                <w:bCs/>
                <w:kern w:val="32"/>
              </w:rPr>
              <w:t>9/10/2019</w:t>
            </w:r>
          </w:p>
        </w:tc>
      </w:tr>
      <w:tr w:rsidR="00BB75DF" w:rsidRPr="001A7689" w14:paraId="19DF3BC9" w14:textId="77777777" w:rsidTr="00EC57E6">
        <w:tc>
          <w:tcPr>
            <w:tcW w:w="1102" w:type="dxa"/>
          </w:tcPr>
          <w:p w14:paraId="0F566544" w14:textId="77777777" w:rsidR="00BB75DF" w:rsidRPr="001A7689" w:rsidRDefault="00BB75DF" w:rsidP="00060342">
            <w:pPr>
              <w:rPr>
                <w:rFonts w:eastAsiaTheme="majorEastAsia"/>
                <w:bCs/>
                <w:kern w:val="32"/>
              </w:rPr>
            </w:pPr>
            <w:r w:rsidRPr="001A7689">
              <w:rPr>
                <w:rFonts w:eastAsiaTheme="majorEastAsia"/>
                <w:bCs/>
                <w:kern w:val="32"/>
              </w:rPr>
              <w:t>1.1.6</w:t>
            </w:r>
          </w:p>
        </w:tc>
        <w:tc>
          <w:tcPr>
            <w:tcW w:w="3681" w:type="dxa"/>
          </w:tcPr>
          <w:p w14:paraId="0077A4FE" w14:textId="77777777" w:rsidR="00BB75DF" w:rsidRPr="001A7689" w:rsidRDefault="00BB75DF" w:rsidP="00060342">
            <w:pPr>
              <w:ind w:left="336"/>
              <w:rPr>
                <w:rFonts w:eastAsiaTheme="majorEastAsia"/>
                <w:bCs/>
                <w:kern w:val="32"/>
              </w:rPr>
            </w:pPr>
            <w:r w:rsidRPr="001A7689">
              <w:rPr>
                <w:rFonts w:eastAsiaTheme="majorEastAsia"/>
                <w:bCs/>
                <w:kern w:val="32"/>
              </w:rPr>
              <w:t>CMS approval of P-APD</w:t>
            </w:r>
          </w:p>
        </w:tc>
        <w:tc>
          <w:tcPr>
            <w:tcW w:w="2405" w:type="dxa"/>
          </w:tcPr>
          <w:p w14:paraId="09015C19" w14:textId="77777777" w:rsidR="00BB75DF" w:rsidRPr="001A7689" w:rsidRDefault="00BB75DF" w:rsidP="00060342">
            <w:pPr>
              <w:rPr>
                <w:rFonts w:eastAsiaTheme="majorEastAsia"/>
                <w:bCs/>
                <w:kern w:val="32"/>
              </w:rPr>
            </w:pPr>
            <w:r>
              <w:rPr>
                <w:rFonts w:eastAsiaTheme="majorEastAsia"/>
                <w:bCs/>
                <w:kern w:val="32"/>
              </w:rPr>
              <w:t>0</w:t>
            </w:r>
            <w:r w:rsidRPr="001A7689">
              <w:rPr>
                <w:rFonts w:eastAsiaTheme="majorEastAsia"/>
                <w:bCs/>
                <w:kern w:val="32"/>
              </w:rPr>
              <w:t>9/10/2019</w:t>
            </w:r>
          </w:p>
        </w:tc>
        <w:tc>
          <w:tcPr>
            <w:tcW w:w="2172" w:type="dxa"/>
          </w:tcPr>
          <w:p w14:paraId="1436EAED" w14:textId="77777777" w:rsidR="00BB75DF" w:rsidRPr="001A7689" w:rsidRDefault="00BB75DF" w:rsidP="00060342">
            <w:pPr>
              <w:rPr>
                <w:rFonts w:eastAsiaTheme="majorEastAsia"/>
                <w:bCs/>
                <w:kern w:val="32"/>
              </w:rPr>
            </w:pPr>
            <w:r w:rsidRPr="001A7689">
              <w:rPr>
                <w:rFonts w:eastAsiaTheme="majorEastAsia"/>
                <w:bCs/>
                <w:kern w:val="32"/>
              </w:rPr>
              <w:t>11/10/2019</w:t>
            </w:r>
          </w:p>
        </w:tc>
      </w:tr>
      <w:tr w:rsidR="00BB75DF" w:rsidRPr="001A7689" w14:paraId="0C005BC6" w14:textId="77777777" w:rsidTr="00EC57E6">
        <w:tc>
          <w:tcPr>
            <w:tcW w:w="1102" w:type="dxa"/>
          </w:tcPr>
          <w:p w14:paraId="24055A43" w14:textId="77777777" w:rsidR="00BB75DF" w:rsidRPr="001A7689" w:rsidRDefault="00BB75DF" w:rsidP="00060342">
            <w:pPr>
              <w:rPr>
                <w:rFonts w:eastAsiaTheme="majorEastAsia"/>
                <w:bCs/>
                <w:kern w:val="32"/>
              </w:rPr>
            </w:pPr>
            <w:r w:rsidRPr="001A7689">
              <w:rPr>
                <w:rFonts w:eastAsiaTheme="majorEastAsia"/>
                <w:bCs/>
                <w:kern w:val="32"/>
              </w:rPr>
              <w:t>1.1.7</w:t>
            </w:r>
          </w:p>
        </w:tc>
        <w:tc>
          <w:tcPr>
            <w:tcW w:w="3681" w:type="dxa"/>
          </w:tcPr>
          <w:p w14:paraId="7C647C10" w14:textId="77777777" w:rsidR="00BB75DF" w:rsidRPr="001A7689" w:rsidRDefault="00BB75DF" w:rsidP="00060342">
            <w:pPr>
              <w:ind w:left="336"/>
              <w:rPr>
                <w:rFonts w:eastAsiaTheme="majorEastAsia"/>
                <w:bCs/>
                <w:kern w:val="32"/>
              </w:rPr>
            </w:pPr>
            <w:r w:rsidRPr="001A7689">
              <w:rPr>
                <w:rFonts w:eastAsiaTheme="majorEastAsia"/>
                <w:bCs/>
                <w:kern w:val="32"/>
              </w:rPr>
              <w:t>Requirements Planning and Analysis</w:t>
            </w:r>
          </w:p>
        </w:tc>
        <w:tc>
          <w:tcPr>
            <w:tcW w:w="2405" w:type="dxa"/>
          </w:tcPr>
          <w:p w14:paraId="35F87174" w14:textId="77777777" w:rsidR="00BB75DF" w:rsidRPr="001A7689" w:rsidRDefault="00BB75DF" w:rsidP="00060342">
            <w:pPr>
              <w:rPr>
                <w:rFonts w:eastAsiaTheme="majorEastAsia"/>
                <w:bCs/>
                <w:kern w:val="32"/>
              </w:rPr>
            </w:pPr>
            <w:r>
              <w:rPr>
                <w:rFonts w:eastAsiaTheme="majorEastAsia"/>
                <w:bCs/>
                <w:kern w:val="32"/>
              </w:rPr>
              <w:t>0</w:t>
            </w:r>
            <w:r w:rsidRPr="001A7689">
              <w:rPr>
                <w:rFonts w:eastAsiaTheme="majorEastAsia"/>
                <w:bCs/>
                <w:kern w:val="32"/>
              </w:rPr>
              <w:t>9/</w:t>
            </w:r>
            <w:r w:rsidR="00322860">
              <w:rPr>
                <w:rFonts w:eastAsiaTheme="majorEastAsia"/>
                <w:bCs/>
                <w:kern w:val="32"/>
              </w:rPr>
              <w:t>0</w:t>
            </w:r>
            <w:r w:rsidRPr="001A7689">
              <w:rPr>
                <w:rFonts w:eastAsiaTheme="majorEastAsia"/>
                <w:bCs/>
                <w:kern w:val="32"/>
              </w:rPr>
              <w:t>1/2019</w:t>
            </w:r>
          </w:p>
        </w:tc>
        <w:tc>
          <w:tcPr>
            <w:tcW w:w="2172" w:type="dxa"/>
          </w:tcPr>
          <w:p w14:paraId="17254623" w14:textId="77777777" w:rsidR="00BB75DF" w:rsidRPr="001A7689" w:rsidRDefault="00BB75DF" w:rsidP="00060342">
            <w:pPr>
              <w:rPr>
                <w:rFonts w:eastAsiaTheme="majorEastAsia"/>
                <w:bCs/>
                <w:kern w:val="32"/>
              </w:rPr>
            </w:pPr>
            <w:r>
              <w:rPr>
                <w:rFonts w:eastAsiaTheme="majorEastAsia"/>
                <w:bCs/>
                <w:kern w:val="32"/>
              </w:rPr>
              <w:t>0</w:t>
            </w:r>
            <w:r w:rsidRPr="001A7689">
              <w:rPr>
                <w:rFonts w:eastAsiaTheme="majorEastAsia"/>
                <w:bCs/>
                <w:kern w:val="32"/>
              </w:rPr>
              <w:t>6/30/2020</w:t>
            </w:r>
          </w:p>
        </w:tc>
      </w:tr>
      <w:tr w:rsidR="00BB75DF" w:rsidRPr="001A7689" w14:paraId="5878D8CC" w14:textId="77777777" w:rsidTr="00EC57E6">
        <w:tc>
          <w:tcPr>
            <w:tcW w:w="9360" w:type="dxa"/>
            <w:gridSpan w:val="4"/>
            <w:shd w:val="clear" w:color="auto" w:fill="D9D9D9" w:themeFill="background1" w:themeFillShade="D9"/>
          </w:tcPr>
          <w:p w14:paraId="04CD711B" w14:textId="77777777" w:rsidR="00BB75DF" w:rsidRPr="001A7689" w:rsidRDefault="00BB75DF" w:rsidP="00060342">
            <w:pPr>
              <w:tabs>
                <w:tab w:val="left" w:pos="2230"/>
                <w:tab w:val="left" w:pos="2590"/>
              </w:tabs>
              <w:jc w:val="center"/>
              <w:rPr>
                <w:rFonts w:eastAsiaTheme="majorEastAsia"/>
                <w:b/>
                <w:bCs/>
                <w:kern w:val="32"/>
              </w:rPr>
            </w:pPr>
            <w:r w:rsidRPr="001A7689">
              <w:rPr>
                <w:rFonts w:eastAsiaTheme="majorEastAsia"/>
                <w:b/>
                <w:bCs/>
                <w:kern w:val="32"/>
              </w:rPr>
              <w:t>Acquisition</w:t>
            </w:r>
          </w:p>
        </w:tc>
      </w:tr>
      <w:tr w:rsidR="00BB75DF" w:rsidRPr="001A7689" w14:paraId="188A55F7" w14:textId="77777777" w:rsidTr="00EC57E6">
        <w:tc>
          <w:tcPr>
            <w:tcW w:w="1102" w:type="dxa"/>
          </w:tcPr>
          <w:p w14:paraId="2F21E898" w14:textId="77777777" w:rsidR="00BB75DF" w:rsidRPr="001A7689" w:rsidRDefault="00BB75DF" w:rsidP="00060342">
            <w:pPr>
              <w:rPr>
                <w:rFonts w:eastAsiaTheme="majorEastAsia"/>
                <w:bCs/>
                <w:kern w:val="32"/>
              </w:rPr>
            </w:pPr>
            <w:r w:rsidRPr="001A7689">
              <w:rPr>
                <w:rFonts w:eastAsiaTheme="majorEastAsia"/>
                <w:bCs/>
                <w:kern w:val="32"/>
              </w:rPr>
              <w:t>1.2</w:t>
            </w:r>
          </w:p>
        </w:tc>
        <w:tc>
          <w:tcPr>
            <w:tcW w:w="3681" w:type="dxa"/>
          </w:tcPr>
          <w:p w14:paraId="42E4EAEE" w14:textId="77777777" w:rsidR="00BB75DF" w:rsidRPr="001A7689" w:rsidRDefault="00BB75DF" w:rsidP="00060342">
            <w:pPr>
              <w:rPr>
                <w:rFonts w:eastAsiaTheme="majorEastAsia"/>
                <w:b/>
                <w:bCs/>
                <w:kern w:val="32"/>
              </w:rPr>
            </w:pPr>
            <w:r w:rsidRPr="001A7689">
              <w:rPr>
                <w:rFonts w:eastAsiaTheme="majorEastAsia"/>
                <w:b/>
                <w:bCs/>
                <w:kern w:val="32"/>
              </w:rPr>
              <w:t>Procurement</w:t>
            </w:r>
          </w:p>
        </w:tc>
        <w:tc>
          <w:tcPr>
            <w:tcW w:w="2405" w:type="dxa"/>
          </w:tcPr>
          <w:p w14:paraId="631592E3" w14:textId="77777777" w:rsidR="00BB75DF" w:rsidRPr="001A7689" w:rsidRDefault="00BB75DF" w:rsidP="00060342">
            <w:pPr>
              <w:rPr>
                <w:rFonts w:eastAsiaTheme="majorEastAsia"/>
                <w:bCs/>
                <w:kern w:val="32"/>
              </w:rPr>
            </w:pPr>
            <w:r>
              <w:rPr>
                <w:rFonts w:eastAsiaTheme="majorEastAsia"/>
                <w:bCs/>
                <w:kern w:val="32"/>
              </w:rPr>
              <w:t>0</w:t>
            </w:r>
            <w:r w:rsidRPr="001A7689">
              <w:rPr>
                <w:rFonts w:eastAsiaTheme="majorEastAsia"/>
                <w:bCs/>
                <w:kern w:val="32"/>
              </w:rPr>
              <w:t>8/15/2020</w:t>
            </w:r>
          </w:p>
        </w:tc>
        <w:tc>
          <w:tcPr>
            <w:tcW w:w="2172" w:type="dxa"/>
          </w:tcPr>
          <w:p w14:paraId="4DB0F3EB" w14:textId="77777777" w:rsidR="00BB75DF" w:rsidRPr="001A7689" w:rsidRDefault="00BB75DF" w:rsidP="00060342">
            <w:pPr>
              <w:rPr>
                <w:rFonts w:eastAsiaTheme="majorEastAsia"/>
                <w:bCs/>
                <w:kern w:val="32"/>
              </w:rPr>
            </w:pPr>
            <w:r>
              <w:rPr>
                <w:rFonts w:eastAsiaTheme="majorEastAsia"/>
                <w:bCs/>
                <w:kern w:val="32"/>
              </w:rPr>
              <w:t>0</w:t>
            </w:r>
            <w:r w:rsidRPr="001A7689">
              <w:rPr>
                <w:rFonts w:eastAsiaTheme="majorEastAsia"/>
                <w:bCs/>
                <w:kern w:val="32"/>
              </w:rPr>
              <w:t>3/31/2021</w:t>
            </w:r>
          </w:p>
        </w:tc>
      </w:tr>
      <w:tr w:rsidR="00BB75DF" w:rsidRPr="001A7689" w14:paraId="5CEF6FCD" w14:textId="77777777" w:rsidTr="00EC57E6">
        <w:tc>
          <w:tcPr>
            <w:tcW w:w="1102" w:type="dxa"/>
          </w:tcPr>
          <w:p w14:paraId="0E10A52C" w14:textId="77777777" w:rsidR="00BB75DF" w:rsidRPr="001A7689" w:rsidRDefault="00BB75DF" w:rsidP="00060342">
            <w:pPr>
              <w:rPr>
                <w:rFonts w:eastAsiaTheme="majorEastAsia"/>
                <w:bCs/>
                <w:kern w:val="32"/>
              </w:rPr>
            </w:pPr>
            <w:r w:rsidRPr="001A7689">
              <w:rPr>
                <w:rFonts w:eastAsiaTheme="majorEastAsia"/>
                <w:bCs/>
                <w:kern w:val="32"/>
              </w:rPr>
              <w:t>1.2.1</w:t>
            </w:r>
          </w:p>
        </w:tc>
        <w:tc>
          <w:tcPr>
            <w:tcW w:w="3681" w:type="dxa"/>
          </w:tcPr>
          <w:p w14:paraId="2F9D448E" w14:textId="77777777" w:rsidR="00BB75DF" w:rsidRPr="001A7689" w:rsidRDefault="00BB75DF" w:rsidP="00060342">
            <w:pPr>
              <w:rPr>
                <w:rFonts w:eastAsiaTheme="majorEastAsia"/>
                <w:bCs/>
                <w:kern w:val="32"/>
              </w:rPr>
            </w:pPr>
            <w:r w:rsidRPr="001A7689">
              <w:rPr>
                <w:rFonts w:eastAsiaTheme="majorEastAsia"/>
                <w:bCs/>
                <w:kern w:val="32"/>
              </w:rPr>
              <w:t>Prepare Request for Proposal (RFP)</w:t>
            </w:r>
          </w:p>
        </w:tc>
        <w:tc>
          <w:tcPr>
            <w:tcW w:w="2405" w:type="dxa"/>
          </w:tcPr>
          <w:p w14:paraId="3F5BBE92" w14:textId="77777777" w:rsidR="00BB75DF" w:rsidRPr="001A7689" w:rsidRDefault="00BB75DF" w:rsidP="00060342">
            <w:pPr>
              <w:rPr>
                <w:rFonts w:eastAsiaTheme="majorEastAsia"/>
                <w:bCs/>
                <w:kern w:val="32"/>
              </w:rPr>
            </w:pPr>
            <w:r>
              <w:rPr>
                <w:rFonts w:eastAsiaTheme="majorEastAsia"/>
                <w:bCs/>
                <w:kern w:val="32"/>
              </w:rPr>
              <w:t>0</w:t>
            </w:r>
            <w:r w:rsidRPr="001A7689">
              <w:rPr>
                <w:rFonts w:eastAsiaTheme="majorEastAsia"/>
                <w:bCs/>
                <w:kern w:val="32"/>
              </w:rPr>
              <w:t>8/15/2020</w:t>
            </w:r>
          </w:p>
        </w:tc>
        <w:tc>
          <w:tcPr>
            <w:tcW w:w="2172" w:type="dxa"/>
          </w:tcPr>
          <w:p w14:paraId="3DAACFB7" w14:textId="77777777" w:rsidR="00BB75DF" w:rsidRPr="001A7689" w:rsidRDefault="00BB75DF" w:rsidP="00060342">
            <w:pPr>
              <w:rPr>
                <w:rFonts w:eastAsiaTheme="majorEastAsia"/>
                <w:bCs/>
                <w:kern w:val="32"/>
              </w:rPr>
            </w:pPr>
            <w:r w:rsidRPr="001A7689">
              <w:rPr>
                <w:rFonts w:eastAsiaTheme="majorEastAsia"/>
                <w:bCs/>
                <w:kern w:val="32"/>
              </w:rPr>
              <w:t>12/31/2020</w:t>
            </w:r>
          </w:p>
        </w:tc>
      </w:tr>
      <w:tr w:rsidR="00BB75DF" w:rsidRPr="001A7689" w14:paraId="21284CCE" w14:textId="77777777" w:rsidTr="00EC57E6">
        <w:tc>
          <w:tcPr>
            <w:tcW w:w="1102" w:type="dxa"/>
          </w:tcPr>
          <w:p w14:paraId="68A100E2" w14:textId="0C8F61B8" w:rsidR="00BB75DF" w:rsidRPr="001A7689" w:rsidRDefault="00BB75DF" w:rsidP="00060342">
            <w:pPr>
              <w:rPr>
                <w:rFonts w:eastAsiaTheme="majorEastAsia"/>
                <w:bCs/>
                <w:kern w:val="32"/>
              </w:rPr>
            </w:pPr>
            <w:r w:rsidRPr="001A7689">
              <w:rPr>
                <w:rFonts w:eastAsiaTheme="majorEastAsia"/>
                <w:bCs/>
                <w:kern w:val="32"/>
              </w:rPr>
              <w:t>1.2.</w:t>
            </w:r>
            <w:r w:rsidR="00EC57E6">
              <w:rPr>
                <w:rFonts w:eastAsiaTheme="majorEastAsia"/>
                <w:bCs/>
                <w:kern w:val="32"/>
              </w:rPr>
              <w:t>2</w:t>
            </w:r>
          </w:p>
        </w:tc>
        <w:tc>
          <w:tcPr>
            <w:tcW w:w="3681" w:type="dxa"/>
          </w:tcPr>
          <w:p w14:paraId="03ABD025" w14:textId="77777777" w:rsidR="00BB75DF" w:rsidRPr="001A7689" w:rsidRDefault="004770E5" w:rsidP="004770E5">
            <w:pPr>
              <w:ind w:left="336"/>
              <w:rPr>
                <w:rFonts w:eastAsiaTheme="majorEastAsia"/>
                <w:bCs/>
                <w:kern w:val="32"/>
              </w:rPr>
            </w:pPr>
            <w:r>
              <w:rPr>
                <w:rFonts w:eastAsiaTheme="majorEastAsia"/>
                <w:bCs/>
                <w:kern w:val="32"/>
              </w:rPr>
              <w:t>Submit RFP to CMS</w:t>
            </w:r>
            <w:r w:rsidR="00BB75DF" w:rsidRPr="001A7689">
              <w:rPr>
                <w:rFonts w:eastAsiaTheme="majorEastAsia"/>
                <w:bCs/>
                <w:kern w:val="32"/>
              </w:rPr>
              <w:t xml:space="preserve"> </w:t>
            </w:r>
          </w:p>
        </w:tc>
        <w:tc>
          <w:tcPr>
            <w:tcW w:w="2405" w:type="dxa"/>
          </w:tcPr>
          <w:p w14:paraId="715CE073" w14:textId="15C7A52E" w:rsidR="00BB75DF" w:rsidRPr="001A7689" w:rsidRDefault="004770E5" w:rsidP="000916A1">
            <w:pPr>
              <w:rPr>
                <w:rFonts w:eastAsiaTheme="majorEastAsia"/>
                <w:bCs/>
                <w:kern w:val="32"/>
              </w:rPr>
            </w:pPr>
            <w:r>
              <w:rPr>
                <w:rFonts w:eastAsiaTheme="majorEastAsia"/>
                <w:bCs/>
                <w:kern w:val="32"/>
              </w:rPr>
              <w:t>12</w:t>
            </w:r>
            <w:r w:rsidR="00BB75DF" w:rsidRPr="001A7689">
              <w:rPr>
                <w:rFonts w:eastAsiaTheme="majorEastAsia"/>
                <w:bCs/>
                <w:kern w:val="32"/>
              </w:rPr>
              <w:t>/</w:t>
            </w:r>
            <w:r w:rsidR="00412813">
              <w:rPr>
                <w:rFonts w:eastAsiaTheme="majorEastAsia"/>
                <w:bCs/>
                <w:kern w:val="32"/>
              </w:rPr>
              <w:t>21</w:t>
            </w:r>
            <w:r w:rsidR="00BB75DF" w:rsidRPr="001A7689">
              <w:rPr>
                <w:rFonts w:eastAsiaTheme="majorEastAsia"/>
                <w:bCs/>
                <w:kern w:val="32"/>
              </w:rPr>
              <w:t>/202</w:t>
            </w:r>
            <w:r w:rsidR="000916A1">
              <w:rPr>
                <w:rFonts w:eastAsiaTheme="majorEastAsia"/>
                <w:bCs/>
                <w:kern w:val="32"/>
              </w:rPr>
              <w:t>0</w:t>
            </w:r>
          </w:p>
        </w:tc>
        <w:tc>
          <w:tcPr>
            <w:tcW w:w="2172" w:type="dxa"/>
          </w:tcPr>
          <w:p w14:paraId="131B80C9" w14:textId="30BEBC47" w:rsidR="00BB75DF" w:rsidRPr="001A7689" w:rsidRDefault="004770E5" w:rsidP="000916A1">
            <w:pPr>
              <w:rPr>
                <w:rFonts w:eastAsiaTheme="majorEastAsia"/>
                <w:bCs/>
                <w:kern w:val="32"/>
              </w:rPr>
            </w:pPr>
            <w:r>
              <w:rPr>
                <w:rFonts w:eastAsiaTheme="majorEastAsia"/>
                <w:bCs/>
                <w:kern w:val="32"/>
              </w:rPr>
              <w:t>12</w:t>
            </w:r>
            <w:r w:rsidR="00BB75DF" w:rsidRPr="001A7689">
              <w:rPr>
                <w:rFonts w:eastAsiaTheme="majorEastAsia"/>
                <w:bCs/>
                <w:kern w:val="32"/>
              </w:rPr>
              <w:t>/</w:t>
            </w:r>
            <w:r>
              <w:rPr>
                <w:rFonts w:eastAsiaTheme="majorEastAsia"/>
                <w:bCs/>
                <w:kern w:val="32"/>
              </w:rPr>
              <w:t>17</w:t>
            </w:r>
            <w:r w:rsidR="00BB75DF" w:rsidRPr="001A7689">
              <w:rPr>
                <w:rFonts w:eastAsiaTheme="majorEastAsia"/>
                <w:bCs/>
                <w:kern w:val="32"/>
              </w:rPr>
              <w:t>/202</w:t>
            </w:r>
            <w:r w:rsidR="000916A1">
              <w:rPr>
                <w:rFonts w:eastAsiaTheme="majorEastAsia"/>
                <w:bCs/>
                <w:kern w:val="32"/>
              </w:rPr>
              <w:t>0</w:t>
            </w:r>
          </w:p>
        </w:tc>
      </w:tr>
      <w:tr w:rsidR="00BB75DF" w:rsidRPr="001A7689" w14:paraId="7F3BBBC3" w14:textId="77777777" w:rsidTr="00EC57E6">
        <w:tc>
          <w:tcPr>
            <w:tcW w:w="1102" w:type="dxa"/>
          </w:tcPr>
          <w:p w14:paraId="22172DA4" w14:textId="0A3A67DC" w:rsidR="00BB75DF" w:rsidRPr="001A7689" w:rsidRDefault="00BB75DF" w:rsidP="00060342">
            <w:pPr>
              <w:rPr>
                <w:rFonts w:eastAsiaTheme="majorEastAsia"/>
                <w:bCs/>
                <w:kern w:val="32"/>
              </w:rPr>
            </w:pPr>
            <w:r w:rsidRPr="001A7689">
              <w:rPr>
                <w:rFonts w:eastAsiaTheme="majorEastAsia"/>
                <w:bCs/>
                <w:kern w:val="32"/>
              </w:rPr>
              <w:t>1.2.</w:t>
            </w:r>
            <w:r w:rsidR="00EC57E6">
              <w:rPr>
                <w:rFonts w:eastAsiaTheme="majorEastAsia"/>
                <w:bCs/>
                <w:kern w:val="32"/>
              </w:rPr>
              <w:t>3</w:t>
            </w:r>
          </w:p>
        </w:tc>
        <w:tc>
          <w:tcPr>
            <w:tcW w:w="3681" w:type="dxa"/>
          </w:tcPr>
          <w:p w14:paraId="6E3EA5E5" w14:textId="77777777" w:rsidR="00BB75DF" w:rsidRPr="001A7689" w:rsidRDefault="004770E5" w:rsidP="004770E5">
            <w:pPr>
              <w:ind w:left="336"/>
              <w:rPr>
                <w:rFonts w:eastAsiaTheme="majorEastAsia"/>
                <w:bCs/>
                <w:kern w:val="32"/>
              </w:rPr>
            </w:pPr>
            <w:r>
              <w:rPr>
                <w:rFonts w:eastAsiaTheme="majorEastAsia"/>
                <w:bCs/>
                <w:kern w:val="32"/>
              </w:rPr>
              <w:t>CMS Approval</w:t>
            </w:r>
          </w:p>
        </w:tc>
        <w:tc>
          <w:tcPr>
            <w:tcW w:w="2405" w:type="dxa"/>
          </w:tcPr>
          <w:p w14:paraId="746F40AB" w14:textId="7DA38F89" w:rsidR="00BB75DF" w:rsidRPr="001A7689" w:rsidRDefault="004770E5" w:rsidP="000916A1">
            <w:pPr>
              <w:rPr>
                <w:rFonts w:eastAsiaTheme="majorEastAsia"/>
                <w:bCs/>
                <w:kern w:val="32"/>
              </w:rPr>
            </w:pPr>
            <w:r>
              <w:rPr>
                <w:rFonts w:eastAsiaTheme="majorEastAsia"/>
                <w:bCs/>
                <w:kern w:val="32"/>
              </w:rPr>
              <w:t>12/</w:t>
            </w:r>
            <w:r w:rsidR="00412813">
              <w:rPr>
                <w:rFonts w:eastAsiaTheme="majorEastAsia"/>
                <w:bCs/>
                <w:kern w:val="32"/>
              </w:rPr>
              <w:t>21</w:t>
            </w:r>
            <w:r w:rsidR="00BB75DF" w:rsidRPr="001A7689">
              <w:rPr>
                <w:rFonts w:eastAsiaTheme="majorEastAsia"/>
                <w:bCs/>
                <w:kern w:val="32"/>
              </w:rPr>
              <w:t>/202</w:t>
            </w:r>
            <w:r w:rsidR="000916A1">
              <w:rPr>
                <w:rFonts w:eastAsiaTheme="majorEastAsia"/>
                <w:bCs/>
                <w:kern w:val="32"/>
              </w:rPr>
              <w:t>0</w:t>
            </w:r>
          </w:p>
        </w:tc>
        <w:tc>
          <w:tcPr>
            <w:tcW w:w="2172" w:type="dxa"/>
          </w:tcPr>
          <w:p w14:paraId="6B10D156" w14:textId="10563E6C" w:rsidR="00BB75DF" w:rsidRPr="001A7689" w:rsidRDefault="00BB75DF" w:rsidP="004770E5">
            <w:pPr>
              <w:rPr>
                <w:rFonts w:eastAsiaTheme="majorEastAsia"/>
                <w:bCs/>
                <w:kern w:val="32"/>
              </w:rPr>
            </w:pPr>
            <w:r>
              <w:rPr>
                <w:rFonts w:eastAsiaTheme="majorEastAsia"/>
                <w:bCs/>
                <w:kern w:val="32"/>
              </w:rPr>
              <w:t>0</w:t>
            </w:r>
            <w:r w:rsidR="00412813">
              <w:rPr>
                <w:rFonts w:eastAsiaTheme="majorEastAsia"/>
                <w:bCs/>
                <w:kern w:val="32"/>
              </w:rPr>
              <w:t>1</w:t>
            </w:r>
            <w:r w:rsidRPr="001A7689">
              <w:rPr>
                <w:rFonts w:eastAsiaTheme="majorEastAsia"/>
                <w:bCs/>
                <w:kern w:val="32"/>
              </w:rPr>
              <w:t>/</w:t>
            </w:r>
            <w:r w:rsidR="004770E5">
              <w:rPr>
                <w:rFonts w:eastAsiaTheme="majorEastAsia"/>
                <w:bCs/>
                <w:kern w:val="32"/>
              </w:rPr>
              <w:t>1</w:t>
            </w:r>
            <w:r w:rsidR="00412813">
              <w:rPr>
                <w:rFonts w:eastAsiaTheme="majorEastAsia"/>
                <w:bCs/>
                <w:kern w:val="32"/>
              </w:rPr>
              <w:t>9</w:t>
            </w:r>
            <w:r w:rsidR="004770E5">
              <w:rPr>
                <w:rFonts w:eastAsiaTheme="majorEastAsia"/>
                <w:bCs/>
                <w:kern w:val="32"/>
              </w:rPr>
              <w:t>/20</w:t>
            </w:r>
            <w:r w:rsidRPr="001A7689">
              <w:rPr>
                <w:rFonts w:eastAsiaTheme="majorEastAsia"/>
                <w:bCs/>
                <w:kern w:val="32"/>
              </w:rPr>
              <w:t>21</w:t>
            </w:r>
          </w:p>
        </w:tc>
      </w:tr>
      <w:tr w:rsidR="00BB75DF" w:rsidRPr="001A7689" w14:paraId="3063FCF6" w14:textId="77777777" w:rsidTr="00EC57E6">
        <w:tc>
          <w:tcPr>
            <w:tcW w:w="1102" w:type="dxa"/>
          </w:tcPr>
          <w:p w14:paraId="249C6426" w14:textId="42038CD4" w:rsidR="00BB75DF" w:rsidRPr="001A7689" w:rsidRDefault="00BB75DF" w:rsidP="00060342">
            <w:pPr>
              <w:rPr>
                <w:rFonts w:eastAsiaTheme="majorEastAsia"/>
                <w:bCs/>
                <w:kern w:val="32"/>
              </w:rPr>
            </w:pPr>
            <w:r w:rsidRPr="001A7689">
              <w:rPr>
                <w:rFonts w:eastAsiaTheme="majorEastAsia"/>
                <w:bCs/>
                <w:kern w:val="32"/>
              </w:rPr>
              <w:t>1.2.</w:t>
            </w:r>
            <w:r w:rsidR="00EC57E6">
              <w:rPr>
                <w:rFonts w:eastAsiaTheme="majorEastAsia"/>
                <w:bCs/>
                <w:kern w:val="32"/>
              </w:rPr>
              <w:t>4</w:t>
            </w:r>
          </w:p>
        </w:tc>
        <w:tc>
          <w:tcPr>
            <w:tcW w:w="3681" w:type="dxa"/>
          </w:tcPr>
          <w:p w14:paraId="1EBADDD9" w14:textId="77777777" w:rsidR="00BB75DF" w:rsidRPr="001A7689" w:rsidRDefault="00BB75DF" w:rsidP="00060342">
            <w:pPr>
              <w:ind w:left="336"/>
              <w:rPr>
                <w:rFonts w:eastAsiaTheme="majorEastAsia"/>
                <w:bCs/>
                <w:kern w:val="32"/>
              </w:rPr>
            </w:pPr>
            <w:r w:rsidRPr="001A7689">
              <w:rPr>
                <w:rFonts w:eastAsiaTheme="majorEastAsia"/>
                <w:bCs/>
                <w:kern w:val="32"/>
              </w:rPr>
              <w:t>Release RFP</w:t>
            </w:r>
          </w:p>
        </w:tc>
        <w:tc>
          <w:tcPr>
            <w:tcW w:w="2405" w:type="dxa"/>
          </w:tcPr>
          <w:p w14:paraId="01DD91B9" w14:textId="7C62DBB2" w:rsidR="00BB75DF" w:rsidRPr="001A7689" w:rsidRDefault="00BB75DF" w:rsidP="00060342">
            <w:pPr>
              <w:rPr>
                <w:rFonts w:eastAsiaTheme="majorEastAsia"/>
                <w:bCs/>
                <w:kern w:val="32"/>
              </w:rPr>
            </w:pPr>
            <w:r>
              <w:rPr>
                <w:rFonts w:eastAsiaTheme="majorEastAsia"/>
                <w:bCs/>
                <w:kern w:val="32"/>
              </w:rPr>
              <w:t>0</w:t>
            </w:r>
            <w:r w:rsidR="00EC57E6">
              <w:rPr>
                <w:rFonts w:eastAsiaTheme="majorEastAsia"/>
                <w:bCs/>
                <w:kern w:val="32"/>
              </w:rPr>
              <w:t>1</w:t>
            </w:r>
            <w:r>
              <w:rPr>
                <w:rFonts w:eastAsiaTheme="majorEastAsia"/>
                <w:bCs/>
                <w:kern w:val="32"/>
              </w:rPr>
              <w:t>/</w:t>
            </w:r>
            <w:r w:rsidR="000B469F">
              <w:rPr>
                <w:rFonts w:eastAsiaTheme="majorEastAsia"/>
                <w:bCs/>
                <w:kern w:val="32"/>
              </w:rPr>
              <w:t>26</w:t>
            </w:r>
            <w:r>
              <w:rPr>
                <w:rFonts w:eastAsiaTheme="majorEastAsia"/>
                <w:bCs/>
                <w:kern w:val="32"/>
              </w:rPr>
              <w:t>/2021</w:t>
            </w:r>
          </w:p>
        </w:tc>
        <w:tc>
          <w:tcPr>
            <w:tcW w:w="2172" w:type="dxa"/>
          </w:tcPr>
          <w:p w14:paraId="2C2C090D" w14:textId="67D3E0B1" w:rsidR="00BB75DF" w:rsidRPr="001A7689" w:rsidRDefault="00BB75DF" w:rsidP="00060342">
            <w:pPr>
              <w:rPr>
                <w:rFonts w:eastAsiaTheme="majorEastAsia"/>
                <w:bCs/>
                <w:kern w:val="32"/>
              </w:rPr>
            </w:pPr>
            <w:r>
              <w:rPr>
                <w:rFonts w:eastAsiaTheme="majorEastAsia"/>
                <w:bCs/>
                <w:kern w:val="32"/>
              </w:rPr>
              <w:t>0</w:t>
            </w:r>
            <w:r w:rsidR="000B469F">
              <w:rPr>
                <w:rFonts w:eastAsiaTheme="majorEastAsia"/>
                <w:bCs/>
                <w:kern w:val="32"/>
              </w:rPr>
              <w:t>1</w:t>
            </w:r>
            <w:r>
              <w:rPr>
                <w:rFonts w:eastAsiaTheme="majorEastAsia"/>
                <w:bCs/>
                <w:kern w:val="32"/>
              </w:rPr>
              <w:t>/</w:t>
            </w:r>
            <w:r w:rsidR="000B469F">
              <w:rPr>
                <w:rFonts w:eastAsiaTheme="majorEastAsia"/>
                <w:bCs/>
                <w:kern w:val="32"/>
              </w:rPr>
              <w:t>26</w:t>
            </w:r>
            <w:r>
              <w:rPr>
                <w:rFonts w:eastAsiaTheme="majorEastAsia"/>
                <w:bCs/>
                <w:kern w:val="32"/>
              </w:rPr>
              <w:t>/2021</w:t>
            </w:r>
          </w:p>
        </w:tc>
      </w:tr>
      <w:tr w:rsidR="00BB75DF" w:rsidRPr="001A7689" w14:paraId="53CE5E54" w14:textId="77777777" w:rsidTr="00EC57E6">
        <w:tc>
          <w:tcPr>
            <w:tcW w:w="1102" w:type="dxa"/>
          </w:tcPr>
          <w:p w14:paraId="06EC2D8E" w14:textId="77777777" w:rsidR="00BB75DF" w:rsidRPr="001A7689" w:rsidRDefault="00BB75DF" w:rsidP="00060342">
            <w:pPr>
              <w:rPr>
                <w:rFonts w:eastAsiaTheme="majorEastAsia"/>
                <w:bCs/>
                <w:kern w:val="32"/>
              </w:rPr>
            </w:pPr>
            <w:r w:rsidRPr="001A7689">
              <w:rPr>
                <w:rFonts w:eastAsiaTheme="majorEastAsia"/>
                <w:bCs/>
                <w:kern w:val="32"/>
              </w:rPr>
              <w:t>1.3</w:t>
            </w:r>
          </w:p>
        </w:tc>
        <w:tc>
          <w:tcPr>
            <w:tcW w:w="3681" w:type="dxa"/>
          </w:tcPr>
          <w:p w14:paraId="2D9C5F4D" w14:textId="77777777" w:rsidR="00BB75DF" w:rsidRPr="001A7689" w:rsidRDefault="00BB75DF" w:rsidP="00060342">
            <w:pPr>
              <w:rPr>
                <w:rFonts w:eastAsiaTheme="majorEastAsia"/>
                <w:b/>
                <w:bCs/>
                <w:kern w:val="32"/>
              </w:rPr>
            </w:pPr>
            <w:r w:rsidRPr="001A7689">
              <w:rPr>
                <w:rFonts w:eastAsiaTheme="majorEastAsia"/>
                <w:b/>
                <w:bCs/>
                <w:kern w:val="32"/>
              </w:rPr>
              <w:t>Select DDI Contractor</w:t>
            </w:r>
          </w:p>
        </w:tc>
        <w:tc>
          <w:tcPr>
            <w:tcW w:w="2405" w:type="dxa"/>
          </w:tcPr>
          <w:p w14:paraId="6300E815" w14:textId="0F06E2B3" w:rsidR="00BB75DF" w:rsidRPr="001A7689" w:rsidRDefault="00BB75DF" w:rsidP="00060342">
            <w:pPr>
              <w:rPr>
                <w:rFonts w:eastAsiaTheme="majorEastAsia"/>
                <w:bCs/>
                <w:kern w:val="32"/>
              </w:rPr>
            </w:pPr>
            <w:r>
              <w:rPr>
                <w:rFonts w:eastAsiaTheme="majorEastAsia"/>
                <w:bCs/>
                <w:kern w:val="32"/>
              </w:rPr>
              <w:t>0</w:t>
            </w:r>
            <w:r w:rsidR="00EC57E6">
              <w:rPr>
                <w:rFonts w:eastAsiaTheme="majorEastAsia"/>
                <w:bCs/>
                <w:kern w:val="32"/>
              </w:rPr>
              <w:t>1</w:t>
            </w:r>
            <w:r w:rsidRPr="001A7689">
              <w:rPr>
                <w:rFonts w:eastAsiaTheme="majorEastAsia"/>
                <w:bCs/>
                <w:kern w:val="32"/>
              </w:rPr>
              <w:t>/</w:t>
            </w:r>
            <w:r w:rsidR="00EC57E6">
              <w:rPr>
                <w:rFonts w:eastAsiaTheme="majorEastAsia"/>
                <w:bCs/>
                <w:kern w:val="32"/>
              </w:rPr>
              <w:t>27</w:t>
            </w:r>
            <w:r w:rsidRPr="001A7689">
              <w:rPr>
                <w:rFonts w:eastAsiaTheme="majorEastAsia"/>
                <w:bCs/>
                <w:kern w:val="32"/>
              </w:rPr>
              <w:t>/2021</w:t>
            </w:r>
          </w:p>
        </w:tc>
        <w:tc>
          <w:tcPr>
            <w:tcW w:w="2172" w:type="dxa"/>
          </w:tcPr>
          <w:p w14:paraId="34D46909" w14:textId="63A08948" w:rsidR="00BB75DF" w:rsidRPr="001A7689" w:rsidRDefault="00BB75DF" w:rsidP="00060342">
            <w:pPr>
              <w:rPr>
                <w:rFonts w:eastAsiaTheme="majorEastAsia"/>
                <w:bCs/>
                <w:kern w:val="32"/>
              </w:rPr>
            </w:pPr>
            <w:r>
              <w:rPr>
                <w:rFonts w:eastAsiaTheme="majorEastAsia"/>
                <w:bCs/>
                <w:kern w:val="32"/>
              </w:rPr>
              <w:t>0</w:t>
            </w:r>
            <w:r w:rsidR="00EC57E6">
              <w:rPr>
                <w:rFonts w:eastAsiaTheme="majorEastAsia"/>
                <w:bCs/>
                <w:kern w:val="32"/>
              </w:rPr>
              <w:t>5</w:t>
            </w:r>
            <w:r w:rsidRPr="001A7689">
              <w:rPr>
                <w:rFonts w:eastAsiaTheme="majorEastAsia"/>
                <w:bCs/>
                <w:kern w:val="32"/>
              </w:rPr>
              <w:t>/</w:t>
            </w:r>
            <w:r w:rsidR="00EC57E6">
              <w:rPr>
                <w:rFonts w:eastAsiaTheme="majorEastAsia"/>
                <w:bCs/>
                <w:kern w:val="32"/>
              </w:rPr>
              <w:t>28</w:t>
            </w:r>
            <w:r w:rsidRPr="001A7689">
              <w:rPr>
                <w:rFonts w:eastAsiaTheme="majorEastAsia"/>
                <w:bCs/>
                <w:kern w:val="32"/>
              </w:rPr>
              <w:t>/2021</w:t>
            </w:r>
          </w:p>
        </w:tc>
      </w:tr>
      <w:tr w:rsidR="00BB75DF" w:rsidRPr="001A7689" w14:paraId="7447C829" w14:textId="77777777" w:rsidTr="00EC57E6">
        <w:tc>
          <w:tcPr>
            <w:tcW w:w="1102" w:type="dxa"/>
          </w:tcPr>
          <w:p w14:paraId="2F05911C" w14:textId="77777777" w:rsidR="00BB75DF" w:rsidRPr="001A7689" w:rsidRDefault="00BB75DF" w:rsidP="00060342">
            <w:pPr>
              <w:rPr>
                <w:rFonts w:eastAsiaTheme="majorEastAsia"/>
                <w:bCs/>
                <w:kern w:val="32"/>
              </w:rPr>
            </w:pPr>
            <w:r w:rsidRPr="001A7689">
              <w:rPr>
                <w:rFonts w:eastAsiaTheme="majorEastAsia"/>
                <w:bCs/>
                <w:kern w:val="32"/>
              </w:rPr>
              <w:t>1.3.1</w:t>
            </w:r>
          </w:p>
        </w:tc>
        <w:tc>
          <w:tcPr>
            <w:tcW w:w="3681" w:type="dxa"/>
          </w:tcPr>
          <w:p w14:paraId="039CBBCA" w14:textId="77777777" w:rsidR="00BB75DF" w:rsidRPr="001A7689" w:rsidRDefault="00BB75DF" w:rsidP="00060342">
            <w:pPr>
              <w:ind w:left="336"/>
              <w:rPr>
                <w:rFonts w:eastAsiaTheme="majorEastAsia"/>
                <w:bCs/>
                <w:kern w:val="32"/>
              </w:rPr>
            </w:pPr>
            <w:r w:rsidRPr="001A7689">
              <w:rPr>
                <w:rFonts w:eastAsiaTheme="majorEastAsia"/>
                <w:bCs/>
                <w:kern w:val="32"/>
              </w:rPr>
              <w:t>Bidders Prepare Responses</w:t>
            </w:r>
          </w:p>
        </w:tc>
        <w:tc>
          <w:tcPr>
            <w:tcW w:w="2405" w:type="dxa"/>
          </w:tcPr>
          <w:p w14:paraId="2EDCD4FA" w14:textId="033154A9" w:rsidR="00BB75DF" w:rsidRPr="001A7689" w:rsidRDefault="00BB75DF" w:rsidP="00060342">
            <w:pPr>
              <w:rPr>
                <w:rFonts w:eastAsiaTheme="majorEastAsia"/>
                <w:bCs/>
                <w:kern w:val="32"/>
              </w:rPr>
            </w:pPr>
            <w:r>
              <w:rPr>
                <w:rFonts w:eastAsiaTheme="majorEastAsia"/>
                <w:bCs/>
                <w:kern w:val="32"/>
              </w:rPr>
              <w:t>0</w:t>
            </w:r>
            <w:r w:rsidR="00EC57E6">
              <w:rPr>
                <w:rFonts w:eastAsiaTheme="majorEastAsia"/>
                <w:bCs/>
                <w:kern w:val="32"/>
              </w:rPr>
              <w:t>1</w:t>
            </w:r>
            <w:r w:rsidRPr="001A7689">
              <w:rPr>
                <w:rFonts w:eastAsiaTheme="majorEastAsia"/>
                <w:bCs/>
                <w:kern w:val="32"/>
              </w:rPr>
              <w:t>/</w:t>
            </w:r>
            <w:r w:rsidR="00EC57E6">
              <w:rPr>
                <w:rFonts w:eastAsiaTheme="majorEastAsia"/>
                <w:bCs/>
                <w:kern w:val="32"/>
              </w:rPr>
              <w:t>27</w:t>
            </w:r>
            <w:r w:rsidRPr="001A7689">
              <w:rPr>
                <w:rFonts w:eastAsiaTheme="majorEastAsia"/>
                <w:bCs/>
                <w:kern w:val="32"/>
              </w:rPr>
              <w:t>/2021</w:t>
            </w:r>
          </w:p>
        </w:tc>
        <w:tc>
          <w:tcPr>
            <w:tcW w:w="2172" w:type="dxa"/>
          </w:tcPr>
          <w:p w14:paraId="68E3552F" w14:textId="370E6E43" w:rsidR="00BB75DF" w:rsidRPr="001A7689" w:rsidRDefault="00BB75DF" w:rsidP="00170CA6">
            <w:pPr>
              <w:rPr>
                <w:rFonts w:eastAsiaTheme="majorEastAsia"/>
                <w:bCs/>
                <w:kern w:val="32"/>
              </w:rPr>
            </w:pPr>
            <w:r>
              <w:rPr>
                <w:rFonts w:eastAsiaTheme="majorEastAsia"/>
                <w:bCs/>
                <w:kern w:val="32"/>
              </w:rPr>
              <w:t>0</w:t>
            </w:r>
            <w:r w:rsidRPr="001A7689">
              <w:rPr>
                <w:rFonts w:eastAsiaTheme="majorEastAsia"/>
                <w:bCs/>
                <w:kern w:val="32"/>
              </w:rPr>
              <w:t>4/1</w:t>
            </w:r>
            <w:r w:rsidR="00EC57E6">
              <w:rPr>
                <w:rFonts w:eastAsiaTheme="majorEastAsia"/>
                <w:bCs/>
                <w:kern w:val="32"/>
              </w:rPr>
              <w:t>2</w:t>
            </w:r>
            <w:r w:rsidRPr="001A7689">
              <w:rPr>
                <w:rFonts w:eastAsiaTheme="majorEastAsia"/>
                <w:bCs/>
                <w:kern w:val="32"/>
              </w:rPr>
              <w:t>/2021</w:t>
            </w:r>
          </w:p>
        </w:tc>
      </w:tr>
      <w:tr w:rsidR="00BB75DF" w:rsidRPr="001A7689" w14:paraId="25E5AA0C" w14:textId="77777777" w:rsidTr="00EC57E6">
        <w:tc>
          <w:tcPr>
            <w:tcW w:w="1102" w:type="dxa"/>
          </w:tcPr>
          <w:p w14:paraId="00D6AFCE" w14:textId="77777777" w:rsidR="00BB75DF" w:rsidRPr="001A7689" w:rsidRDefault="00BB75DF" w:rsidP="00060342">
            <w:pPr>
              <w:rPr>
                <w:rFonts w:eastAsiaTheme="majorEastAsia"/>
                <w:bCs/>
                <w:kern w:val="32"/>
              </w:rPr>
            </w:pPr>
            <w:r w:rsidRPr="001A7689">
              <w:rPr>
                <w:rFonts w:eastAsiaTheme="majorEastAsia"/>
                <w:bCs/>
                <w:kern w:val="32"/>
              </w:rPr>
              <w:t>1.3.2</w:t>
            </w:r>
          </w:p>
        </w:tc>
        <w:tc>
          <w:tcPr>
            <w:tcW w:w="3681" w:type="dxa"/>
          </w:tcPr>
          <w:p w14:paraId="47231C52" w14:textId="77777777" w:rsidR="00BB75DF" w:rsidRPr="001A7689" w:rsidRDefault="00BB75DF" w:rsidP="00060342">
            <w:pPr>
              <w:ind w:left="336"/>
              <w:rPr>
                <w:rFonts w:eastAsiaTheme="majorEastAsia"/>
                <w:bCs/>
                <w:kern w:val="32"/>
              </w:rPr>
            </w:pPr>
            <w:r w:rsidRPr="001A7689">
              <w:rPr>
                <w:rFonts w:eastAsiaTheme="majorEastAsia"/>
                <w:bCs/>
                <w:kern w:val="32"/>
              </w:rPr>
              <w:t>Prepare Implementation Advance Planning Document (I-APD)</w:t>
            </w:r>
          </w:p>
        </w:tc>
        <w:tc>
          <w:tcPr>
            <w:tcW w:w="2405" w:type="dxa"/>
          </w:tcPr>
          <w:p w14:paraId="29024F42" w14:textId="77777777" w:rsidR="00BB75DF" w:rsidRPr="001A7689" w:rsidRDefault="00BB75DF" w:rsidP="00060342">
            <w:pPr>
              <w:rPr>
                <w:rFonts w:eastAsiaTheme="majorEastAsia"/>
                <w:bCs/>
                <w:kern w:val="32"/>
              </w:rPr>
            </w:pPr>
            <w:r>
              <w:rPr>
                <w:rFonts w:eastAsiaTheme="majorEastAsia"/>
                <w:bCs/>
                <w:kern w:val="32"/>
              </w:rPr>
              <w:t>0</w:t>
            </w:r>
            <w:r w:rsidRPr="001A7689">
              <w:rPr>
                <w:rFonts w:eastAsiaTheme="majorEastAsia"/>
                <w:bCs/>
                <w:kern w:val="32"/>
              </w:rPr>
              <w:t>2/18/2021</w:t>
            </w:r>
          </w:p>
        </w:tc>
        <w:tc>
          <w:tcPr>
            <w:tcW w:w="2172" w:type="dxa"/>
          </w:tcPr>
          <w:p w14:paraId="58A75145" w14:textId="77777777" w:rsidR="00BB75DF" w:rsidRPr="001A7689" w:rsidRDefault="00BB75DF" w:rsidP="00060342">
            <w:pPr>
              <w:rPr>
                <w:rFonts w:eastAsiaTheme="majorEastAsia"/>
                <w:bCs/>
                <w:kern w:val="32"/>
              </w:rPr>
            </w:pPr>
            <w:r>
              <w:rPr>
                <w:rFonts w:eastAsiaTheme="majorEastAsia"/>
                <w:bCs/>
                <w:kern w:val="32"/>
              </w:rPr>
              <w:t>0</w:t>
            </w:r>
            <w:r w:rsidRPr="001A7689">
              <w:rPr>
                <w:rFonts w:eastAsiaTheme="majorEastAsia"/>
                <w:bCs/>
                <w:kern w:val="32"/>
              </w:rPr>
              <w:t>4/</w:t>
            </w:r>
            <w:r>
              <w:rPr>
                <w:rFonts w:eastAsiaTheme="majorEastAsia"/>
                <w:bCs/>
                <w:kern w:val="32"/>
              </w:rPr>
              <w:t>0</w:t>
            </w:r>
            <w:r w:rsidRPr="001A7689">
              <w:rPr>
                <w:rFonts w:eastAsiaTheme="majorEastAsia"/>
                <w:bCs/>
                <w:kern w:val="32"/>
              </w:rPr>
              <w:t>1/2021</w:t>
            </w:r>
          </w:p>
        </w:tc>
      </w:tr>
      <w:tr w:rsidR="00BB75DF" w:rsidRPr="001A7689" w14:paraId="0D924586" w14:textId="77777777" w:rsidTr="00EC57E6">
        <w:tc>
          <w:tcPr>
            <w:tcW w:w="1102" w:type="dxa"/>
          </w:tcPr>
          <w:p w14:paraId="76B94A00" w14:textId="77777777" w:rsidR="00BB75DF" w:rsidRPr="001A7689" w:rsidRDefault="00BB75DF" w:rsidP="00060342">
            <w:pPr>
              <w:rPr>
                <w:rFonts w:eastAsiaTheme="majorEastAsia"/>
                <w:bCs/>
                <w:kern w:val="32"/>
              </w:rPr>
            </w:pPr>
            <w:r w:rsidRPr="001A7689">
              <w:rPr>
                <w:rFonts w:eastAsiaTheme="majorEastAsia"/>
                <w:bCs/>
                <w:kern w:val="32"/>
              </w:rPr>
              <w:t>1.3.3</w:t>
            </w:r>
          </w:p>
        </w:tc>
        <w:tc>
          <w:tcPr>
            <w:tcW w:w="3681" w:type="dxa"/>
          </w:tcPr>
          <w:p w14:paraId="3D58D251" w14:textId="77777777" w:rsidR="00BB75DF" w:rsidRPr="001A7689" w:rsidRDefault="00BB75DF" w:rsidP="00060342">
            <w:pPr>
              <w:ind w:left="336"/>
              <w:rPr>
                <w:rFonts w:eastAsiaTheme="majorEastAsia"/>
                <w:bCs/>
                <w:kern w:val="32"/>
              </w:rPr>
            </w:pPr>
            <w:r w:rsidRPr="001A7689">
              <w:rPr>
                <w:rFonts w:eastAsiaTheme="majorEastAsia"/>
                <w:bCs/>
                <w:kern w:val="32"/>
              </w:rPr>
              <w:t>HCA Receives Responses</w:t>
            </w:r>
          </w:p>
        </w:tc>
        <w:tc>
          <w:tcPr>
            <w:tcW w:w="2405" w:type="dxa"/>
          </w:tcPr>
          <w:p w14:paraId="1389520F" w14:textId="6024704E" w:rsidR="00BB75DF" w:rsidRPr="001A7689" w:rsidRDefault="00BB75DF" w:rsidP="00060342">
            <w:pPr>
              <w:rPr>
                <w:rFonts w:eastAsiaTheme="majorEastAsia"/>
                <w:bCs/>
                <w:kern w:val="32"/>
              </w:rPr>
            </w:pPr>
            <w:r>
              <w:rPr>
                <w:rFonts w:eastAsiaTheme="majorEastAsia"/>
                <w:bCs/>
                <w:kern w:val="32"/>
              </w:rPr>
              <w:t>0</w:t>
            </w:r>
            <w:r w:rsidRPr="001A7689">
              <w:rPr>
                <w:rFonts w:eastAsiaTheme="majorEastAsia"/>
                <w:bCs/>
                <w:kern w:val="32"/>
              </w:rPr>
              <w:t>4/1</w:t>
            </w:r>
            <w:r w:rsidR="00EC57E6">
              <w:rPr>
                <w:rFonts w:eastAsiaTheme="majorEastAsia"/>
                <w:bCs/>
                <w:kern w:val="32"/>
              </w:rPr>
              <w:t>2</w:t>
            </w:r>
            <w:r w:rsidRPr="001A7689">
              <w:rPr>
                <w:rFonts w:eastAsiaTheme="majorEastAsia"/>
                <w:bCs/>
                <w:kern w:val="32"/>
              </w:rPr>
              <w:t>/2021</w:t>
            </w:r>
          </w:p>
        </w:tc>
        <w:tc>
          <w:tcPr>
            <w:tcW w:w="2172" w:type="dxa"/>
          </w:tcPr>
          <w:p w14:paraId="161DBAC1" w14:textId="4B766C01" w:rsidR="00BB75DF" w:rsidRPr="001A7689" w:rsidRDefault="00BB75DF" w:rsidP="00060342">
            <w:pPr>
              <w:rPr>
                <w:rFonts w:eastAsiaTheme="majorEastAsia"/>
                <w:bCs/>
                <w:kern w:val="32"/>
              </w:rPr>
            </w:pPr>
            <w:r>
              <w:rPr>
                <w:rFonts w:eastAsiaTheme="majorEastAsia"/>
                <w:bCs/>
                <w:kern w:val="32"/>
              </w:rPr>
              <w:t>0</w:t>
            </w:r>
            <w:r w:rsidRPr="001A7689">
              <w:rPr>
                <w:rFonts w:eastAsiaTheme="majorEastAsia"/>
                <w:bCs/>
                <w:kern w:val="32"/>
              </w:rPr>
              <w:t>4/1</w:t>
            </w:r>
            <w:r w:rsidR="00EC57E6">
              <w:rPr>
                <w:rFonts w:eastAsiaTheme="majorEastAsia"/>
                <w:bCs/>
                <w:kern w:val="32"/>
              </w:rPr>
              <w:t>2</w:t>
            </w:r>
            <w:r w:rsidRPr="001A7689">
              <w:rPr>
                <w:rFonts w:eastAsiaTheme="majorEastAsia"/>
                <w:bCs/>
                <w:kern w:val="32"/>
              </w:rPr>
              <w:t>/2021</w:t>
            </w:r>
          </w:p>
        </w:tc>
      </w:tr>
      <w:tr w:rsidR="00BB75DF" w:rsidRPr="001A7689" w14:paraId="100806A8" w14:textId="77777777" w:rsidTr="00EC57E6">
        <w:tc>
          <w:tcPr>
            <w:tcW w:w="1102" w:type="dxa"/>
          </w:tcPr>
          <w:p w14:paraId="3F81DD21" w14:textId="77777777" w:rsidR="00BB75DF" w:rsidRPr="001A7689" w:rsidRDefault="00BB75DF" w:rsidP="00060342">
            <w:pPr>
              <w:rPr>
                <w:rFonts w:eastAsiaTheme="majorEastAsia"/>
                <w:bCs/>
                <w:kern w:val="32"/>
              </w:rPr>
            </w:pPr>
            <w:r w:rsidRPr="001A7689">
              <w:rPr>
                <w:rFonts w:eastAsiaTheme="majorEastAsia"/>
                <w:bCs/>
                <w:kern w:val="32"/>
              </w:rPr>
              <w:t>1.3.4</w:t>
            </w:r>
          </w:p>
        </w:tc>
        <w:tc>
          <w:tcPr>
            <w:tcW w:w="3681" w:type="dxa"/>
          </w:tcPr>
          <w:p w14:paraId="740CFE59" w14:textId="77777777" w:rsidR="00BB75DF" w:rsidRPr="001A7689" w:rsidRDefault="00BB75DF" w:rsidP="00060342">
            <w:pPr>
              <w:ind w:left="336"/>
              <w:rPr>
                <w:rFonts w:eastAsiaTheme="majorEastAsia"/>
                <w:bCs/>
                <w:kern w:val="32"/>
              </w:rPr>
            </w:pPr>
            <w:r w:rsidRPr="001A7689">
              <w:rPr>
                <w:rFonts w:eastAsiaTheme="majorEastAsia"/>
                <w:bCs/>
                <w:kern w:val="32"/>
              </w:rPr>
              <w:t>HCA Evaluates Responses</w:t>
            </w:r>
          </w:p>
        </w:tc>
        <w:tc>
          <w:tcPr>
            <w:tcW w:w="2405" w:type="dxa"/>
          </w:tcPr>
          <w:p w14:paraId="3186817D" w14:textId="0C43F0D3" w:rsidR="00BB75DF" w:rsidRPr="001A7689" w:rsidRDefault="00BB75DF" w:rsidP="00060342">
            <w:pPr>
              <w:rPr>
                <w:rFonts w:eastAsiaTheme="majorEastAsia"/>
                <w:bCs/>
                <w:kern w:val="32"/>
              </w:rPr>
            </w:pPr>
            <w:r>
              <w:rPr>
                <w:rFonts w:eastAsiaTheme="majorEastAsia"/>
                <w:bCs/>
                <w:kern w:val="32"/>
              </w:rPr>
              <w:t>0</w:t>
            </w:r>
            <w:r w:rsidRPr="001A7689">
              <w:rPr>
                <w:rFonts w:eastAsiaTheme="majorEastAsia"/>
                <w:bCs/>
                <w:kern w:val="32"/>
              </w:rPr>
              <w:t>4/1</w:t>
            </w:r>
            <w:r w:rsidR="00EC57E6">
              <w:rPr>
                <w:rFonts w:eastAsiaTheme="majorEastAsia"/>
                <w:bCs/>
                <w:kern w:val="32"/>
              </w:rPr>
              <w:t>3</w:t>
            </w:r>
            <w:r w:rsidRPr="001A7689">
              <w:rPr>
                <w:rFonts w:eastAsiaTheme="majorEastAsia"/>
                <w:bCs/>
                <w:kern w:val="32"/>
              </w:rPr>
              <w:t>/2021</w:t>
            </w:r>
          </w:p>
        </w:tc>
        <w:tc>
          <w:tcPr>
            <w:tcW w:w="2172" w:type="dxa"/>
          </w:tcPr>
          <w:p w14:paraId="10225448" w14:textId="6D6D1B12" w:rsidR="00BB75DF" w:rsidRPr="001A7689" w:rsidRDefault="004770E5" w:rsidP="00060342">
            <w:pPr>
              <w:rPr>
                <w:rFonts w:eastAsiaTheme="majorEastAsia"/>
                <w:bCs/>
                <w:kern w:val="32"/>
              </w:rPr>
            </w:pPr>
            <w:r>
              <w:rPr>
                <w:rFonts w:eastAsiaTheme="majorEastAsia"/>
                <w:bCs/>
                <w:kern w:val="32"/>
              </w:rPr>
              <w:t>0</w:t>
            </w:r>
            <w:r w:rsidR="00BB75DF">
              <w:rPr>
                <w:rFonts w:eastAsiaTheme="majorEastAsia"/>
                <w:bCs/>
                <w:kern w:val="32"/>
              </w:rPr>
              <w:t>5/</w:t>
            </w:r>
            <w:r w:rsidR="00EC57E6">
              <w:rPr>
                <w:rFonts w:eastAsiaTheme="majorEastAsia"/>
                <w:bCs/>
                <w:kern w:val="32"/>
              </w:rPr>
              <w:t>27</w:t>
            </w:r>
            <w:r w:rsidR="00BB75DF">
              <w:rPr>
                <w:rFonts w:eastAsiaTheme="majorEastAsia"/>
                <w:bCs/>
                <w:kern w:val="32"/>
              </w:rPr>
              <w:t>/2021</w:t>
            </w:r>
          </w:p>
        </w:tc>
      </w:tr>
      <w:tr w:rsidR="00BB75DF" w:rsidRPr="001A7689" w14:paraId="46D7F2B6" w14:textId="77777777" w:rsidTr="00EC57E6">
        <w:tc>
          <w:tcPr>
            <w:tcW w:w="1102" w:type="dxa"/>
          </w:tcPr>
          <w:p w14:paraId="1EF40CDC" w14:textId="77777777" w:rsidR="00BB75DF" w:rsidRPr="001A7689" w:rsidRDefault="00BB75DF" w:rsidP="00060342">
            <w:pPr>
              <w:rPr>
                <w:rFonts w:eastAsiaTheme="majorEastAsia"/>
                <w:bCs/>
                <w:kern w:val="32"/>
              </w:rPr>
            </w:pPr>
            <w:r w:rsidRPr="001A7689">
              <w:rPr>
                <w:rFonts w:eastAsiaTheme="majorEastAsia"/>
                <w:bCs/>
                <w:kern w:val="32"/>
              </w:rPr>
              <w:t>1.3.5</w:t>
            </w:r>
          </w:p>
        </w:tc>
        <w:tc>
          <w:tcPr>
            <w:tcW w:w="3681" w:type="dxa"/>
          </w:tcPr>
          <w:p w14:paraId="139E25BF" w14:textId="5FE52791" w:rsidR="00BB75DF" w:rsidRPr="001A7689" w:rsidRDefault="00BB75DF" w:rsidP="00060342">
            <w:pPr>
              <w:ind w:left="336"/>
              <w:rPr>
                <w:rFonts w:eastAsiaTheme="majorEastAsia"/>
                <w:bCs/>
                <w:kern w:val="32"/>
              </w:rPr>
            </w:pPr>
            <w:r w:rsidRPr="001A7689">
              <w:rPr>
                <w:rFonts w:eastAsiaTheme="majorEastAsia"/>
                <w:bCs/>
                <w:kern w:val="32"/>
              </w:rPr>
              <w:t>HCA</w:t>
            </w:r>
            <w:r w:rsidR="00EC57E6">
              <w:rPr>
                <w:rFonts w:eastAsiaTheme="majorEastAsia"/>
                <w:bCs/>
                <w:kern w:val="32"/>
              </w:rPr>
              <w:t xml:space="preserve"> Announces</w:t>
            </w:r>
            <w:r w:rsidRPr="001A7689">
              <w:rPr>
                <w:rFonts w:eastAsiaTheme="majorEastAsia"/>
                <w:bCs/>
                <w:kern w:val="32"/>
              </w:rPr>
              <w:t xml:space="preserve"> Apparent Successful Bidder (ASB)</w:t>
            </w:r>
          </w:p>
        </w:tc>
        <w:tc>
          <w:tcPr>
            <w:tcW w:w="2405" w:type="dxa"/>
          </w:tcPr>
          <w:p w14:paraId="351AD15A" w14:textId="77777777" w:rsidR="00BB75DF" w:rsidRPr="001A7689" w:rsidRDefault="00BB75DF" w:rsidP="00060342">
            <w:pPr>
              <w:rPr>
                <w:rFonts w:eastAsiaTheme="majorEastAsia"/>
                <w:bCs/>
                <w:kern w:val="32"/>
              </w:rPr>
            </w:pPr>
            <w:r>
              <w:rPr>
                <w:rFonts w:eastAsiaTheme="majorEastAsia"/>
                <w:bCs/>
                <w:kern w:val="32"/>
              </w:rPr>
              <w:t>05/28/2021</w:t>
            </w:r>
          </w:p>
        </w:tc>
        <w:tc>
          <w:tcPr>
            <w:tcW w:w="2172" w:type="dxa"/>
          </w:tcPr>
          <w:p w14:paraId="60DE2FAD" w14:textId="77777777" w:rsidR="00BB75DF" w:rsidRPr="001A7689" w:rsidRDefault="00BB75DF" w:rsidP="00060342">
            <w:pPr>
              <w:rPr>
                <w:rFonts w:eastAsiaTheme="majorEastAsia"/>
                <w:bCs/>
                <w:kern w:val="32"/>
              </w:rPr>
            </w:pPr>
            <w:r>
              <w:rPr>
                <w:rFonts w:eastAsiaTheme="majorEastAsia"/>
                <w:bCs/>
                <w:kern w:val="32"/>
              </w:rPr>
              <w:t>05/28/2021</w:t>
            </w:r>
          </w:p>
        </w:tc>
      </w:tr>
      <w:tr w:rsidR="00BB75DF" w:rsidRPr="001A7689" w14:paraId="121907B2" w14:textId="77777777" w:rsidTr="00EC57E6">
        <w:tc>
          <w:tcPr>
            <w:tcW w:w="1102" w:type="dxa"/>
          </w:tcPr>
          <w:p w14:paraId="65871B6A" w14:textId="77777777" w:rsidR="00BB75DF" w:rsidRPr="001A7689" w:rsidRDefault="00BB75DF" w:rsidP="00060342">
            <w:pPr>
              <w:rPr>
                <w:rFonts w:eastAsiaTheme="majorEastAsia"/>
                <w:bCs/>
                <w:kern w:val="32"/>
              </w:rPr>
            </w:pPr>
            <w:r w:rsidRPr="001A7689">
              <w:rPr>
                <w:rFonts w:eastAsiaTheme="majorEastAsia"/>
                <w:bCs/>
                <w:kern w:val="32"/>
              </w:rPr>
              <w:t>1.4</w:t>
            </w:r>
          </w:p>
        </w:tc>
        <w:tc>
          <w:tcPr>
            <w:tcW w:w="3681" w:type="dxa"/>
          </w:tcPr>
          <w:p w14:paraId="0B338F8C" w14:textId="77777777" w:rsidR="00BB75DF" w:rsidRPr="001A7689" w:rsidRDefault="00BB75DF" w:rsidP="00060342">
            <w:pPr>
              <w:rPr>
                <w:rFonts w:eastAsiaTheme="majorEastAsia"/>
                <w:b/>
                <w:bCs/>
                <w:kern w:val="32"/>
              </w:rPr>
            </w:pPr>
            <w:r w:rsidRPr="001A7689">
              <w:rPr>
                <w:rFonts w:eastAsiaTheme="majorEastAsia"/>
                <w:b/>
                <w:bCs/>
                <w:kern w:val="32"/>
              </w:rPr>
              <w:t>Negotiate DDI Contract</w:t>
            </w:r>
          </w:p>
        </w:tc>
        <w:tc>
          <w:tcPr>
            <w:tcW w:w="2405" w:type="dxa"/>
          </w:tcPr>
          <w:p w14:paraId="54169FC3" w14:textId="77777777" w:rsidR="00BB75DF" w:rsidRPr="001A7689" w:rsidRDefault="00BB75DF" w:rsidP="00060342">
            <w:pPr>
              <w:rPr>
                <w:rFonts w:eastAsiaTheme="majorEastAsia"/>
                <w:bCs/>
                <w:kern w:val="32"/>
              </w:rPr>
            </w:pPr>
            <w:r>
              <w:rPr>
                <w:rFonts w:eastAsiaTheme="majorEastAsia"/>
                <w:bCs/>
                <w:kern w:val="32"/>
              </w:rPr>
              <w:t>06/01/2021</w:t>
            </w:r>
          </w:p>
        </w:tc>
        <w:tc>
          <w:tcPr>
            <w:tcW w:w="2172" w:type="dxa"/>
          </w:tcPr>
          <w:p w14:paraId="02FBD4A2" w14:textId="77777777" w:rsidR="00BB75DF" w:rsidRPr="001A7689" w:rsidRDefault="00BB75DF" w:rsidP="00060342">
            <w:pPr>
              <w:rPr>
                <w:rFonts w:eastAsiaTheme="majorEastAsia"/>
                <w:bCs/>
                <w:kern w:val="32"/>
              </w:rPr>
            </w:pPr>
            <w:r>
              <w:rPr>
                <w:rFonts w:eastAsiaTheme="majorEastAsia"/>
                <w:bCs/>
                <w:kern w:val="32"/>
              </w:rPr>
              <w:t>07/15/2021</w:t>
            </w:r>
          </w:p>
        </w:tc>
      </w:tr>
      <w:tr w:rsidR="00BB75DF" w:rsidRPr="001A7689" w14:paraId="78CFF252" w14:textId="77777777" w:rsidTr="00EC57E6">
        <w:tc>
          <w:tcPr>
            <w:tcW w:w="1102" w:type="dxa"/>
          </w:tcPr>
          <w:p w14:paraId="6548FE06" w14:textId="77777777" w:rsidR="00BB75DF" w:rsidRPr="001A7689" w:rsidRDefault="00BB75DF" w:rsidP="00060342">
            <w:pPr>
              <w:rPr>
                <w:rFonts w:eastAsiaTheme="majorEastAsia"/>
                <w:bCs/>
                <w:kern w:val="32"/>
              </w:rPr>
            </w:pPr>
            <w:r w:rsidRPr="001A7689">
              <w:rPr>
                <w:rFonts w:eastAsiaTheme="majorEastAsia"/>
                <w:bCs/>
                <w:kern w:val="32"/>
              </w:rPr>
              <w:t>1.4.1</w:t>
            </w:r>
          </w:p>
        </w:tc>
        <w:tc>
          <w:tcPr>
            <w:tcW w:w="3681" w:type="dxa"/>
          </w:tcPr>
          <w:p w14:paraId="3C460C2A" w14:textId="77777777" w:rsidR="00BB75DF" w:rsidRPr="001A7689" w:rsidRDefault="00BB75DF" w:rsidP="00060342">
            <w:pPr>
              <w:ind w:left="336"/>
              <w:rPr>
                <w:rFonts w:eastAsiaTheme="majorEastAsia"/>
                <w:bCs/>
                <w:kern w:val="32"/>
              </w:rPr>
            </w:pPr>
            <w:r w:rsidRPr="001A7689">
              <w:rPr>
                <w:rFonts w:eastAsiaTheme="majorEastAsia"/>
                <w:bCs/>
                <w:kern w:val="32"/>
              </w:rPr>
              <w:t>Conduct Negotiations</w:t>
            </w:r>
          </w:p>
        </w:tc>
        <w:tc>
          <w:tcPr>
            <w:tcW w:w="2405" w:type="dxa"/>
          </w:tcPr>
          <w:p w14:paraId="664D74E2" w14:textId="77777777" w:rsidR="00BB75DF" w:rsidRPr="001A7689" w:rsidRDefault="00BB75DF" w:rsidP="00060342">
            <w:pPr>
              <w:rPr>
                <w:rFonts w:eastAsiaTheme="majorEastAsia"/>
                <w:bCs/>
                <w:kern w:val="32"/>
              </w:rPr>
            </w:pPr>
            <w:r>
              <w:rPr>
                <w:rFonts w:eastAsiaTheme="majorEastAsia"/>
                <w:bCs/>
                <w:kern w:val="32"/>
              </w:rPr>
              <w:t>06/01/2021</w:t>
            </w:r>
          </w:p>
        </w:tc>
        <w:tc>
          <w:tcPr>
            <w:tcW w:w="2172" w:type="dxa"/>
          </w:tcPr>
          <w:p w14:paraId="4489E2D6" w14:textId="77777777" w:rsidR="00BB75DF" w:rsidRPr="001A7689" w:rsidRDefault="00BB75DF" w:rsidP="00060342">
            <w:pPr>
              <w:rPr>
                <w:rFonts w:eastAsiaTheme="majorEastAsia"/>
                <w:bCs/>
                <w:kern w:val="32"/>
              </w:rPr>
            </w:pPr>
            <w:r>
              <w:rPr>
                <w:rFonts w:eastAsiaTheme="majorEastAsia"/>
                <w:bCs/>
                <w:kern w:val="32"/>
              </w:rPr>
              <w:t>07/15/2021</w:t>
            </w:r>
          </w:p>
        </w:tc>
      </w:tr>
      <w:tr w:rsidR="00BB75DF" w:rsidRPr="001A7689" w14:paraId="6EF3B144" w14:textId="77777777" w:rsidTr="00EC57E6">
        <w:tc>
          <w:tcPr>
            <w:tcW w:w="1102" w:type="dxa"/>
          </w:tcPr>
          <w:p w14:paraId="5C903809" w14:textId="77777777" w:rsidR="00BB75DF" w:rsidRPr="001A7689" w:rsidRDefault="00BB75DF" w:rsidP="00060342">
            <w:pPr>
              <w:rPr>
                <w:rFonts w:eastAsiaTheme="majorEastAsia"/>
                <w:bCs/>
                <w:kern w:val="32"/>
              </w:rPr>
            </w:pPr>
            <w:r w:rsidRPr="001A7689">
              <w:rPr>
                <w:rFonts w:eastAsiaTheme="majorEastAsia"/>
                <w:bCs/>
                <w:kern w:val="32"/>
              </w:rPr>
              <w:t>1.4.2</w:t>
            </w:r>
          </w:p>
        </w:tc>
        <w:tc>
          <w:tcPr>
            <w:tcW w:w="3681" w:type="dxa"/>
          </w:tcPr>
          <w:p w14:paraId="23C2A20A" w14:textId="77777777" w:rsidR="00BB75DF" w:rsidRPr="001A7689" w:rsidRDefault="00BB75DF" w:rsidP="00060342">
            <w:pPr>
              <w:ind w:left="336"/>
              <w:rPr>
                <w:rFonts w:eastAsiaTheme="majorEastAsia"/>
                <w:bCs/>
                <w:kern w:val="32"/>
              </w:rPr>
            </w:pPr>
            <w:r w:rsidRPr="001A7689">
              <w:rPr>
                <w:rFonts w:eastAsiaTheme="majorEastAsia"/>
                <w:bCs/>
                <w:kern w:val="32"/>
              </w:rPr>
              <w:t>OCIO Review and Approval</w:t>
            </w:r>
          </w:p>
        </w:tc>
        <w:tc>
          <w:tcPr>
            <w:tcW w:w="2405" w:type="dxa"/>
          </w:tcPr>
          <w:p w14:paraId="7CCF1B44" w14:textId="77777777" w:rsidR="00BB75DF" w:rsidRPr="001A7689" w:rsidRDefault="00BB75DF" w:rsidP="00060342">
            <w:pPr>
              <w:rPr>
                <w:rFonts w:eastAsiaTheme="majorEastAsia"/>
                <w:bCs/>
                <w:kern w:val="32"/>
              </w:rPr>
            </w:pPr>
            <w:r>
              <w:rPr>
                <w:rFonts w:eastAsiaTheme="majorEastAsia"/>
                <w:bCs/>
                <w:kern w:val="32"/>
              </w:rPr>
              <w:t>06/15/2021</w:t>
            </w:r>
          </w:p>
        </w:tc>
        <w:tc>
          <w:tcPr>
            <w:tcW w:w="2172" w:type="dxa"/>
          </w:tcPr>
          <w:p w14:paraId="30560467" w14:textId="77777777" w:rsidR="00BB75DF" w:rsidRPr="001A7689" w:rsidRDefault="00BB75DF" w:rsidP="00060342">
            <w:pPr>
              <w:rPr>
                <w:rFonts w:eastAsiaTheme="majorEastAsia"/>
                <w:bCs/>
                <w:kern w:val="32"/>
              </w:rPr>
            </w:pPr>
            <w:r>
              <w:rPr>
                <w:rFonts w:eastAsiaTheme="majorEastAsia"/>
                <w:bCs/>
                <w:kern w:val="32"/>
              </w:rPr>
              <w:t>07/15/2021</w:t>
            </w:r>
          </w:p>
        </w:tc>
      </w:tr>
      <w:tr w:rsidR="00BB75DF" w:rsidRPr="001A7689" w14:paraId="3F8F324C" w14:textId="77777777" w:rsidTr="00EC57E6">
        <w:tc>
          <w:tcPr>
            <w:tcW w:w="1102" w:type="dxa"/>
          </w:tcPr>
          <w:p w14:paraId="15E47358" w14:textId="77777777" w:rsidR="00BB75DF" w:rsidRPr="001A7689" w:rsidRDefault="00BB75DF" w:rsidP="00060342">
            <w:pPr>
              <w:rPr>
                <w:rFonts w:eastAsiaTheme="majorEastAsia"/>
                <w:bCs/>
                <w:kern w:val="32"/>
              </w:rPr>
            </w:pPr>
            <w:r w:rsidRPr="001A7689">
              <w:rPr>
                <w:rFonts w:eastAsiaTheme="majorEastAsia"/>
                <w:bCs/>
                <w:kern w:val="32"/>
              </w:rPr>
              <w:t>1.4.3</w:t>
            </w:r>
          </w:p>
        </w:tc>
        <w:tc>
          <w:tcPr>
            <w:tcW w:w="3681" w:type="dxa"/>
          </w:tcPr>
          <w:p w14:paraId="7829B156" w14:textId="77777777" w:rsidR="00BB75DF" w:rsidRPr="001A7689" w:rsidRDefault="00BB75DF" w:rsidP="00060342">
            <w:pPr>
              <w:ind w:left="336"/>
              <w:rPr>
                <w:rFonts w:eastAsiaTheme="majorEastAsia"/>
                <w:bCs/>
                <w:kern w:val="32"/>
              </w:rPr>
            </w:pPr>
            <w:r w:rsidRPr="001A7689">
              <w:rPr>
                <w:rFonts w:eastAsiaTheme="majorEastAsia"/>
                <w:bCs/>
                <w:kern w:val="32"/>
              </w:rPr>
              <w:t>CMS Review and Approval of the I-APD and Contract</w:t>
            </w:r>
          </w:p>
        </w:tc>
        <w:tc>
          <w:tcPr>
            <w:tcW w:w="2405" w:type="dxa"/>
          </w:tcPr>
          <w:p w14:paraId="72851D2F" w14:textId="77777777" w:rsidR="00BB75DF" w:rsidRPr="001A7689" w:rsidRDefault="00BB75DF" w:rsidP="00060342">
            <w:pPr>
              <w:rPr>
                <w:rFonts w:eastAsiaTheme="majorEastAsia"/>
                <w:bCs/>
                <w:kern w:val="32"/>
              </w:rPr>
            </w:pPr>
            <w:r>
              <w:rPr>
                <w:rFonts w:eastAsiaTheme="majorEastAsia"/>
                <w:bCs/>
                <w:kern w:val="32"/>
              </w:rPr>
              <w:t>07/16/2021</w:t>
            </w:r>
          </w:p>
        </w:tc>
        <w:tc>
          <w:tcPr>
            <w:tcW w:w="2172" w:type="dxa"/>
          </w:tcPr>
          <w:p w14:paraId="77BD9878" w14:textId="77777777" w:rsidR="00BB75DF" w:rsidRPr="001A7689" w:rsidRDefault="00BB75DF" w:rsidP="00060342">
            <w:pPr>
              <w:rPr>
                <w:rFonts w:eastAsiaTheme="majorEastAsia"/>
                <w:bCs/>
                <w:kern w:val="32"/>
              </w:rPr>
            </w:pPr>
            <w:r>
              <w:rPr>
                <w:rFonts w:eastAsiaTheme="majorEastAsia"/>
                <w:bCs/>
                <w:kern w:val="32"/>
              </w:rPr>
              <w:t>09/16/2021</w:t>
            </w:r>
          </w:p>
        </w:tc>
      </w:tr>
      <w:tr w:rsidR="00BB75DF" w:rsidRPr="001A7689" w14:paraId="1AD409C2" w14:textId="77777777" w:rsidTr="00EC57E6">
        <w:tc>
          <w:tcPr>
            <w:tcW w:w="1102" w:type="dxa"/>
          </w:tcPr>
          <w:p w14:paraId="73896D71" w14:textId="77777777" w:rsidR="00BB75DF" w:rsidRPr="001A7689" w:rsidRDefault="00BB75DF" w:rsidP="00060342">
            <w:pPr>
              <w:rPr>
                <w:rFonts w:eastAsiaTheme="majorEastAsia"/>
                <w:bCs/>
                <w:kern w:val="32"/>
              </w:rPr>
            </w:pPr>
            <w:r w:rsidRPr="001A7689">
              <w:rPr>
                <w:rFonts w:eastAsiaTheme="majorEastAsia"/>
                <w:bCs/>
                <w:kern w:val="32"/>
              </w:rPr>
              <w:t>1.4.4</w:t>
            </w:r>
          </w:p>
        </w:tc>
        <w:tc>
          <w:tcPr>
            <w:tcW w:w="3681" w:type="dxa"/>
          </w:tcPr>
          <w:p w14:paraId="7A386E1A" w14:textId="77777777" w:rsidR="00BB75DF" w:rsidRPr="001A7689" w:rsidRDefault="00BB75DF" w:rsidP="00060342">
            <w:pPr>
              <w:ind w:left="336"/>
              <w:rPr>
                <w:rFonts w:eastAsiaTheme="majorEastAsia"/>
                <w:bCs/>
                <w:kern w:val="32"/>
              </w:rPr>
            </w:pPr>
            <w:r w:rsidRPr="001A7689">
              <w:rPr>
                <w:rFonts w:eastAsiaTheme="majorEastAsia"/>
                <w:bCs/>
                <w:kern w:val="32"/>
              </w:rPr>
              <w:t>Sign Contract</w:t>
            </w:r>
          </w:p>
        </w:tc>
        <w:tc>
          <w:tcPr>
            <w:tcW w:w="2405" w:type="dxa"/>
          </w:tcPr>
          <w:p w14:paraId="61E4C491" w14:textId="77777777" w:rsidR="00BB75DF" w:rsidRPr="001A7689" w:rsidRDefault="00BB75DF" w:rsidP="00060342">
            <w:pPr>
              <w:rPr>
                <w:rFonts w:eastAsiaTheme="majorEastAsia"/>
                <w:bCs/>
                <w:kern w:val="32"/>
              </w:rPr>
            </w:pPr>
            <w:r>
              <w:rPr>
                <w:rFonts w:eastAsiaTheme="majorEastAsia"/>
                <w:bCs/>
                <w:kern w:val="32"/>
              </w:rPr>
              <w:t>09/17/2021</w:t>
            </w:r>
          </w:p>
        </w:tc>
        <w:tc>
          <w:tcPr>
            <w:tcW w:w="2172" w:type="dxa"/>
          </w:tcPr>
          <w:p w14:paraId="2055E8E3" w14:textId="77777777" w:rsidR="00BB75DF" w:rsidRPr="001A7689" w:rsidRDefault="00BB75DF" w:rsidP="00060342">
            <w:pPr>
              <w:rPr>
                <w:rFonts w:eastAsiaTheme="majorEastAsia"/>
                <w:bCs/>
                <w:kern w:val="32"/>
              </w:rPr>
            </w:pPr>
            <w:r>
              <w:rPr>
                <w:rFonts w:eastAsiaTheme="majorEastAsia"/>
                <w:bCs/>
                <w:kern w:val="32"/>
              </w:rPr>
              <w:t>09/17/2021</w:t>
            </w:r>
          </w:p>
        </w:tc>
      </w:tr>
      <w:tr w:rsidR="00BB75DF" w:rsidRPr="001A7689" w14:paraId="02149DC7" w14:textId="77777777" w:rsidTr="00EC57E6">
        <w:tc>
          <w:tcPr>
            <w:tcW w:w="9360" w:type="dxa"/>
            <w:gridSpan w:val="4"/>
            <w:shd w:val="clear" w:color="auto" w:fill="D9D9D9" w:themeFill="background1" w:themeFillShade="D9"/>
          </w:tcPr>
          <w:p w14:paraId="53872148" w14:textId="77777777" w:rsidR="00BB75DF" w:rsidRPr="001A7689" w:rsidRDefault="00BB75DF" w:rsidP="00060342">
            <w:pPr>
              <w:jc w:val="center"/>
              <w:rPr>
                <w:rFonts w:eastAsiaTheme="majorEastAsia"/>
                <w:bCs/>
                <w:kern w:val="32"/>
              </w:rPr>
            </w:pPr>
            <w:r w:rsidRPr="001A7689">
              <w:rPr>
                <w:rFonts w:eastAsiaTheme="majorEastAsia"/>
                <w:b/>
                <w:bCs/>
                <w:kern w:val="32"/>
              </w:rPr>
              <w:t>Design</w:t>
            </w:r>
          </w:p>
        </w:tc>
      </w:tr>
      <w:tr w:rsidR="00BB75DF" w:rsidRPr="001A7689" w14:paraId="208C6E6E" w14:textId="77777777" w:rsidTr="00EC57E6">
        <w:tc>
          <w:tcPr>
            <w:tcW w:w="1102" w:type="dxa"/>
          </w:tcPr>
          <w:p w14:paraId="6BF58DDE" w14:textId="77777777" w:rsidR="00BB75DF" w:rsidRPr="001A7689" w:rsidRDefault="00BB75DF" w:rsidP="00060342">
            <w:pPr>
              <w:rPr>
                <w:rFonts w:eastAsiaTheme="majorEastAsia"/>
                <w:bCs/>
                <w:kern w:val="32"/>
              </w:rPr>
            </w:pPr>
            <w:r w:rsidRPr="001A7689">
              <w:rPr>
                <w:rFonts w:eastAsiaTheme="majorEastAsia"/>
                <w:bCs/>
                <w:kern w:val="32"/>
              </w:rPr>
              <w:t>1.5</w:t>
            </w:r>
          </w:p>
        </w:tc>
        <w:tc>
          <w:tcPr>
            <w:tcW w:w="3681" w:type="dxa"/>
          </w:tcPr>
          <w:p w14:paraId="46506ECB" w14:textId="77777777" w:rsidR="00BB75DF" w:rsidRPr="001A7689" w:rsidRDefault="00BB75DF" w:rsidP="00060342">
            <w:pPr>
              <w:rPr>
                <w:rFonts w:eastAsiaTheme="majorEastAsia"/>
                <w:b/>
                <w:bCs/>
                <w:kern w:val="32"/>
              </w:rPr>
            </w:pPr>
            <w:r w:rsidRPr="001A7689">
              <w:rPr>
                <w:rFonts w:eastAsiaTheme="majorEastAsia"/>
                <w:b/>
                <w:bCs/>
                <w:kern w:val="32"/>
              </w:rPr>
              <w:t>Design</w:t>
            </w:r>
          </w:p>
        </w:tc>
        <w:tc>
          <w:tcPr>
            <w:tcW w:w="2405" w:type="dxa"/>
          </w:tcPr>
          <w:p w14:paraId="16B736F1" w14:textId="77777777" w:rsidR="00BB75DF" w:rsidRPr="001A7689" w:rsidRDefault="00BB75DF" w:rsidP="00060342">
            <w:pPr>
              <w:rPr>
                <w:rFonts w:eastAsiaTheme="majorEastAsia"/>
                <w:bCs/>
                <w:kern w:val="32"/>
              </w:rPr>
            </w:pPr>
            <w:r w:rsidRPr="001A7689">
              <w:rPr>
                <w:rFonts w:eastAsiaTheme="majorEastAsia"/>
                <w:bCs/>
                <w:kern w:val="32"/>
              </w:rPr>
              <w:t>1</w:t>
            </w:r>
            <w:r>
              <w:rPr>
                <w:rFonts w:eastAsiaTheme="majorEastAsia"/>
                <w:bCs/>
                <w:kern w:val="32"/>
              </w:rPr>
              <w:t>0</w:t>
            </w:r>
            <w:r w:rsidRPr="001A7689">
              <w:rPr>
                <w:rFonts w:eastAsiaTheme="majorEastAsia"/>
                <w:bCs/>
                <w:kern w:val="32"/>
              </w:rPr>
              <w:t>/</w:t>
            </w:r>
            <w:r>
              <w:rPr>
                <w:rFonts w:eastAsiaTheme="majorEastAsia"/>
                <w:bCs/>
                <w:kern w:val="32"/>
              </w:rPr>
              <w:t>01/2021</w:t>
            </w:r>
          </w:p>
        </w:tc>
        <w:tc>
          <w:tcPr>
            <w:tcW w:w="2172" w:type="dxa"/>
          </w:tcPr>
          <w:p w14:paraId="0DC38330" w14:textId="77777777" w:rsidR="00BB75DF" w:rsidRPr="001A7689" w:rsidRDefault="00BB75DF" w:rsidP="00060342">
            <w:pPr>
              <w:rPr>
                <w:rFonts w:eastAsiaTheme="majorEastAsia"/>
                <w:bCs/>
                <w:kern w:val="32"/>
              </w:rPr>
            </w:pPr>
            <w:r>
              <w:rPr>
                <w:rFonts w:eastAsiaTheme="majorEastAsia"/>
                <w:bCs/>
                <w:kern w:val="32"/>
              </w:rPr>
              <w:t>02</w:t>
            </w:r>
            <w:r w:rsidRPr="001A7689">
              <w:rPr>
                <w:rFonts w:eastAsiaTheme="majorEastAsia"/>
                <w:bCs/>
                <w:kern w:val="32"/>
              </w:rPr>
              <w:t>/</w:t>
            </w:r>
            <w:r>
              <w:rPr>
                <w:rFonts w:eastAsiaTheme="majorEastAsia"/>
                <w:bCs/>
                <w:kern w:val="32"/>
              </w:rPr>
              <w:t>28</w:t>
            </w:r>
            <w:r w:rsidRPr="001A7689">
              <w:rPr>
                <w:rFonts w:eastAsiaTheme="majorEastAsia"/>
                <w:bCs/>
                <w:kern w:val="32"/>
              </w:rPr>
              <w:t>/2022</w:t>
            </w:r>
          </w:p>
        </w:tc>
      </w:tr>
      <w:tr w:rsidR="00BB75DF" w:rsidRPr="001A7689" w14:paraId="658F797A" w14:textId="77777777" w:rsidTr="00EC57E6">
        <w:tc>
          <w:tcPr>
            <w:tcW w:w="1102" w:type="dxa"/>
          </w:tcPr>
          <w:p w14:paraId="467528F5" w14:textId="77777777" w:rsidR="00BB75DF" w:rsidRPr="001A7689" w:rsidRDefault="00BB75DF" w:rsidP="00060342">
            <w:pPr>
              <w:rPr>
                <w:rFonts w:eastAsiaTheme="majorEastAsia"/>
                <w:bCs/>
                <w:kern w:val="32"/>
              </w:rPr>
            </w:pPr>
            <w:r w:rsidRPr="001A7689">
              <w:rPr>
                <w:rFonts w:eastAsiaTheme="majorEastAsia"/>
                <w:bCs/>
                <w:kern w:val="32"/>
              </w:rPr>
              <w:t>1.5.1</w:t>
            </w:r>
          </w:p>
        </w:tc>
        <w:tc>
          <w:tcPr>
            <w:tcW w:w="3681" w:type="dxa"/>
          </w:tcPr>
          <w:p w14:paraId="17B12549" w14:textId="77777777" w:rsidR="00BB75DF" w:rsidRPr="001A7689" w:rsidRDefault="00BB75DF" w:rsidP="00060342">
            <w:pPr>
              <w:ind w:left="336"/>
              <w:rPr>
                <w:rFonts w:eastAsiaTheme="majorEastAsia"/>
                <w:bCs/>
                <w:kern w:val="32"/>
              </w:rPr>
            </w:pPr>
            <w:r w:rsidRPr="001A7689">
              <w:rPr>
                <w:rFonts w:eastAsiaTheme="majorEastAsia"/>
                <w:bCs/>
                <w:kern w:val="32"/>
              </w:rPr>
              <w:t xml:space="preserve">Complete Technical Design </w:t>
            </w:r>
          </w:p>
        </w:tc>
        <w:tc>
          <w:tcPr>
            <w:tcW w:w="2405" w:type="dxa"/>
          </w:tcPr>
          <w:p w14:paraId="01F012AD" w14:textId="77777777" w:rsidR="00BB75DF" w:rsidRPr="001A7689" w:rsidRDefault="00BB75DF" w:rsidP="00060342">
            <w:pPr>
              <w:rPr>
                <w:rFonts w:eastAsiaTheme="majorEastAsia"/>
                <w:bCs/>
                <w:kern w:val="32"/>
              </w:rPr>
            </w:pPr>
            <w:r w:rsidRPr="001A7689">
              <w:rPr>
                <w:rFonts w:eastAsiaTheme="majorEastAsia"/>
                <w:bCs/>
                <w:kern w:val="32"/>
              </w:rPr>
              <w:t>1</w:t>
            </w:r>
            <w:r>
              <w:rPr>
                <w:rFonts w:eastAsiaTheme="majorEastAsia"/>
                <w:bCs/>
                <w:kern w:val="32"/>
              </w:rPr>
              <w:t>0</w:t>
            </w:r>
            <w:r w:rsidRPr="001A7689">
              <w:rPr>
                <w:rFonts w:eastAsiaTheme="majorEastAsia"/>
                <w:bCs/>
                <w:kern w:val="32"/>
              </w:rPr>
              <w:t>/</w:t>
            </w:r>
            <w:r>
              <w:rPr>
                <w:rFonts w:eastAsiaTheme="majorEastAsia"/>
                <w:bCs/>
                <w:kern w:val="32"/>
              </w:rPr>
              <w:t>0</w:t>
            </w:r>
            <w:r w:rsidRPr="001A7689">
              <w:rPr>
                <w:rFonts w:eastAsiaTheme="majorEastAsia"/>
                <w:bCs/>
                <w:kern w:val="32"/>
              </w:rPr>
              <w:t>1/2021</w:t>
            </w:r>
          </w:p>
        </w:tc>
        <w:tc>
          <w:tcPr>
            <w:tcW w:w="2172" w:type="dxa"/>
          </w:tcPr>
          <w:p w14:paraId="72093051" w14:textId="77777777" w:rsidR="00BB75DF" w:rsidRPr="001A7689" w:rsidRDefault="00BB75DF" w:rsidP="00060342">
            <w:pPr>
              <w:rPr>
                <w:rFonts w:eastAsiaTheme="majorEastAsia"/>
                <w:bCs/>
                <w:kern w:val="32"/>
              </w:rPr>
            </w:pPr>
            <w:r>
              <w:rPr>
                <w:rFonts w:eastAsiaTheme="majorEastAsia"/>
                <w:bCs/>
                <w:kern w:val="32"/>
              </w:rPr>
              <w:t>02/28/2022</w:t>
            </w:r>
          </w:p>
        </w:tc>
      </w:tr>
      <w:tr w:rsidR="00BB75DF" w:rsidRPr="001A7689" w14:paraId="5239C45C" w14:textId="77777777" w:rsidTr="00EC57E6">
        <w:tc>
          <w:tcPr>
            <w:tcW w:w="1102" w:type="dxa"/>
          </w:tcPr>
          <w:p w14:paraId="4C343D5F" w14:textId="77777777" w:rsidR="00BB75DF" w:rsidRPr="001A7689" w:rsidRDefault="00BB75DF" w:rsidP="00060342">
            <w:pPr>
              <w:rPr>
                <w:rFonts w:eastAsiaTheme="majorEastAsia"/>
                <w:bCs/>
                <w:kern w:val="32"/>
              </w:rPr>
            </w:pPr>
            <w:r w:rsidRPr="001A7689">
              <w:rPr>
                <w:rFonts w:eastAsiaTheme="majorEastAsia"/>
                <w:bCs/>
                <w:kern w:val="32"/>
              </w:rPr>
              <w:t>1.6</w:t>
            </w:r>
          </w:p>
        </w:tc>
        <w:tc>
          <w:tcPr>
            <w:tcW w:w="3681" w:type="dxa"/>
          </w:tcPr>
          <w:p w14:paraId="0B234F9D" w14:textId="77777777" w:rsidR="00BB75DF" w:rsidRPr="001A7689" w:rsidRDefault="00BB75DF" w:rsidP="00060342">
            <w:pPr>
              <w:rPr>
                <w:rFonts w:eastAsiaTheme="majorEastAsia"/>
                <w:b/>
                <w:bCs/>
                <w:kern w:val="32"/>
              </w:rPr>
            </w:pPr>
            <w:r w:rsidRPr="001A7689">
              <w:rPr>
                <w:rFonts w:eastAsiaTheme="majorEastAsia"/>
                <w:b/>
                <w:bCs/>
                <w:kern w:val="32"/>
              </w:rPr>
              <w:t>Development</w:t>
            </w:r>
          </w:p>
        </w:tc>
        <w:tc>
          <w:tcPr>
            <w:tcW w:w="2405" w:type="dxa"/>
          </w:tcPr>
          <w:p w14:paraId="64B1F54D" w14:textId="77777777" w:rsidR="00BB75DF" w:rsidRPr="001A7689" w:rsidRDefault="00BB75DF" w:rsidP="00060342">
            <w:pPr>
              <w:rPr>
                <w:rFonts w:eastAsiaTheme="majorEastAsia"/>
                <w:bCs/>
                <w:kern w:val="32"/>
              </w:rPr>
            </w:pPr>
            <w:r>
              <w:rPr>
                <w:rFonts w:eastAsiaTheme="majorEastAsia"/>
                <w:bCs/>
                <w:kern w:val="32"/>
              </w:rPr>
              <w:t>03/01/2022</w:t>
            </w:r>
          </w:p>
        </w:tc>
        <w:tc>
          <w:tcPr>
            <w:tcW w:w="2172" w:type="dxa"/>
          </w:tcPr>
          <w:p w14:paraId="1A1C7ED0" w14:textId="77777777" w:rsidR="00BB75DF" w:rsidRPr="001A7689" w:rsidRDefault="00BB75DF" w:rsidP="00060342">
            <w:pPr>
              <w:rPr>
                <w:rFonts w:eastAsiaTheme="majorEastAsia"/>
                <w:bCs/>
                <w:kern w:val="32"/>
              </w:rPr>
            </w:pPr>
            <w:r>
              <w:rPr>
                <w:rFonts w:eastAsiaTheme="majorEastAsia"/>
                <w:bCs/>
                <w:kern w:val="32"/>
              </w:rPr>
              <w:t>08/01/2022</w:t>
            </w:r>
          </w:p>
        </w:tc>
      </w:tr>
      <w:tr w:rsidR="00BB75DF" w:rsidRPr="001A7689" w14:paraId="3FB25628" w14:textId="77777777" w:rsidTr="00EC57E6">
        <w:tc>
          <w:tcPr>
            <w:tcW w:w="1102" w:type="dxa"/>
          </w:tcPr>
          <w:p w14:paraId="0D2ECC40" w14:textId="77777777" w:rsidR="00BB75DF" w:rsidRPr="001A7689" w:rsidRDefault="00BB75DF" w:rsidP="00060342">
            <w:pPr>
              <w:rPr>
                <w:rFonts w:eastAsiaTheme="majorEastAsia"/>
                <w:bCs/>
                <w:kern w:val="32"/>
              </w:rPr>
            </w:pPr>
            <w:r w:rsidRPr="001A7689">
              <w:rPr>
                <w:rFonts w:eastAsiaTheme="majorEastAsia"/>
                <w:bCs/>
                <w:kern w:val="32"/>
              </w:rPr>
              <w:t>1.6.1</w:t>
            </w:r>
          </w:p>
        </w:tc>
        <w:tc>
          <w:tcPr>
            <w:tcW w:w="3681" w:type="dxa"/>
          </w:tcPr>
          <w:p w14:paraId="575E6A06" w14:textId="77777777" w:rsidR="00BB75DF" w:rsidRPr="001A7689" w:rsidRDefault="00BB75DF" w:rsidP="00060342">
            <w:pPr>
              <w:ind w:left="336"/>
              <w:rPr>
                <w:rFonts w:eastAsiaTheme="majorEastAsia"/>
                <w:bCs/>
                <w:kern w:val="32"/>
              </w:rPr>
            </w:pPr>
            <w:r w:rsidRPr="001A7689">
              <w:rPr>
                <w:rFonts w:eastAsiaTheme="majorEastAsia"/>
                <w:bCs/>
                <w:kern w:val="32"/>
              </w:rPr>
              <w:t>Complete Development</w:t>
            </w:r>
          </w:p>
        </w:tc>
        <w:tc>
          <w:tcPr>
            <w:tcW w:w="2405" w:type="dxa"/>
          </w:tcPr>
          <w:p w14:paraId="5C16398D" w14:textId="77777777" w:rsidR="00BB75DF" w:rsidRPr="001A7689" w:rsidRDefault="00BB75DF" w:rsidP="00060342">
            <w:pPr>
              <w:rPr>
                <w:rFonts w:eastAsiaTheme="majorEastAsia"/>
                <w:bCs/>
                <w:kern w:val="32"/>
              </w:rPr>
            </w:pPr>
            <w:r>
              <w:rPr>
                <w:rFonts w:eastAsiaTheme="majorEastAsia"/>
                <w:bCs/>
                <w:kern w:val="32"/>
              </w:rPr>
              <w:t>03/01/2022</w:t>
            </w:r>
          </w:p>
        </w:tc>
        <w:tc>
          <w:tcPr>
            <w:tcW w:w="2172" w:type="dxa"/>
          </w:tcPr>
          <w:p w14:paraId="5BAABA1A" w14:textId="77777777" w:rsidR="00BB75DF" w:rsidRPr="001A7689" w:rsidRDefault="00BB75DF" w:rsidP="00060342">
            <w:pPr>
              <w:rPr>
                <w:rFonts w:eastAsiaTheme="majorEastAsia"/>
                <w:bCs/>
                <w:kern w:val="32"/>
              </w:rPr>
            </w:pPr>
            <w:r>
              <w:rPr>
                <w:rFonts w:eastAsiaTheme="majorEastAsia"/>
                <w:bCs/>
                <w:kern w:val="32"/>
              </w:rPr>
              <w:t>08/01/2022</w:t>
            </w:r>
          </w:p>
        </w:tc>
      </w:tr>
      <w:tr w:rsidR="00BB75DF" w:rsidRPr="001A7689" w14:paraId="73B7CE81" w14:textId="77777777" w:rsidTr="00EC57E6">
        <w:tc>
          <w:tcPr>
            <w:tcW w:w="1102" w:type="dxa"/>
          </w:tcPr>
          <w:p w14:paraId="37A006C9" w14:textId="77777777" w:rsidR="00BB75DF" w:rsidRPr="001A7689" w:rsidRDefault="00BB75DF" w:rsidP="00060342">
            <w:pPr>
              <w:rPr>
                <w:rFonts w:eastAsiaTheme="majorEastAsia"/>
                <w:bCs/>
                <w:kern w:val="32"/>
              </w:rPr>
            </w:pPr>
            <w:r w:rsidRPr="001A7689">
              <w:rPr>
                <w:rFonts w:eastAsiaTheme="majorEastAsia"/>
                <w:bCs/>
                <w:kern w:val="32"/>
              </w:rPr>
              <w:t>1.7</w:t>
            </w:r>
          </w:p>
        </w:tc>
        <w:tc>
          <w:tcPr>
            <w:tcW w:w="3681" w:type="dxa"/>
          </w:tcPr>
          <w:p w14:paraId="11312716" w14:textId="77777777" w:rsidR="00BB75DF" w:rsidRPr="001A7689" w:rsidRDefault="00BB75DF" w:rsidP="00060342">
            <w:pPr>
              <w:rPr>
                <w:rFonts w:eastAsiaTheme="majorEastAsia"/>
                <w:b/>
                <w:bCs/>
                <w:kern w:val="32"/>
              </w:rPr>
            </w:pPr>
            <w:r w:rsidRPr="001A7689">
              <w:rPr>
                <w:rFonts w:eastAsiaTheme="majorEastAsia"/>
                <w:b/>
                <w:bCs/>
                <w:kern w:val="32"/>
              </w:rPr>
              <w:t>Testing</w:t>
            </w:r>
          </w:p>
        </w:tc>
        <w:tc>
          <w:tcPr>
            <w:tcW w:w="2405" w:type="dxa"/>
          </w:tcPr>
          <w:p w14:paraId="25B53735" w14:textId="77777777" w:rsidR="00BB75DF" w:rsidRPr="001A7689" w:rsidRDefault="00BB75DF" w:rsidP="00060342">
            <w:pPr>
              <w:rPr>
                <w:rFonts w:eastAsiaTheme="majorEastAsia"/>
                <w:bCs/>
                <w:kern w:val="32"/>
              </w:rPr>
            </w:pPr>
            <w:r>
              <w:rPr>
                <w:rFonts w:eastAsiaTheme="majorEastAsia"/>
                <w:bCs/>
                <w:kern w:val="32"/>
              </w:rPr>
              <w:t>08/02/2022</w:t>
            </w:r>
          </w:p>
        </w:tc>
        <w:tc>
          <w:tcPr>
            <w:tcW w:w="2172" w:type="dxa"/>
          </w:tcPr>
          <w:p w14:paraId="3413B948" w14:textId="77777777" w:rsidR="00BB75DF" w:rsidRPr="001A7689" w:rsidRDefault="00BB75DF" w:rsidP="00060342">
            <w:pPr>
              <w:rPr>
                <w:rFonts w:eastAsiaTheme="majorEastAsia"/>
                <w:bCs/>
                <w:kern w:val="32"/>
              </w:rPr>
            </w:pPr>
            <w:r>
              <w:rPr>
                <w:rFonts w:eastAsiaTheme="majorEastAsia"/>
                <w:bCs/>
                <w:kern w:val="32"/>
              </w:rPr>
              <w:t>10/30/2022</w:t>
            </w:r>
          </w:p>
        </w:tc>
      </w:tr>
      <w:tr w:rsidR="00BB75DF" w:rsidRPr="001A7689" w14:paraId="1B327059" w14:textId="77777777" w:rsidTr="00EC57E6">
        <w:tc>
          <w:tcPr>
            <w:tcW w:w="1102" w:type="dxa"/>
          </w:tcPr>
          <w:p w14:paraId="6D7A1269" w14:textId="77777777" w:rsidR="00BB75DF" w:rsidRPr="001A7689" w:rsidRDefault="00BB75DF" w:rsidP="00060342">
            <w:pPr>
              <w:rPr>
                <w:rFonts w:eastAsiaTheme="majorEastAsia"/>
                <w:bCs/>
                <w:kern w:val="32"/>
              </w:rPr>
            </w:pPr>
            <w:r w:rsidRPr="001A7689">
              <w:rPr>
                <w:rFonts w:eastAsiaTheme="majorEastAsia"/>
                <w:bCs/>
                <w:kern w:val="32"/>
              </w:rPr>
              <w:t>1.7.1</w:t>
            </w:r>
          </w:p>
        </w:tc>
        <w:tc>
          <w:tcPr>
            <w:tcW w:w="3681" w:type="dxa"/>
          </w:tcPr>
          <w:p w14:paraId="7F21478B" w14:textId="77777777" w:rsidR="00BB75DF" w:rsidRPr="001A7689" w:rsidRDefault="00BB75DF" w:rsidP="00060342">
            <w:pPr>
              <w:ind w:left="336"/>
              <w:rPr>
                <w:rFonts w:eastAsiaTheme="majorEastAsia"/>
                <w:bCs/>
                <w:kern w:val="32"/>
              </w:rPr>
            </w:pPr>
            <w:r w:rsidRPr="001A7689">
              <w:rPr>
                <w:rFonts w:eastAsiaTheme="majorEastAsia"/>
                <w:bCs/>
                <w:kern w:val="32"/>
              </w:rPr>
              <w:t>User Acceptance Testing (UAT)</w:t>
            </w:r>
          </w:p>
        </w:tc>
        <w:tc>
          <w:tcPr>
            <w:tcW w:w="2405" w:type="dxa"/>
          </w:tcPr>
          <w:p w14:paraId="3AC29403" w14:textId="77777777" w:rsidR="00BB75DF" w:rsidRPr="001A7689" w:rsidRDefault="00BB75DF" w:rsidP="00060342">
            <w:pPr>
              <w:rPr>
                <w:rFonts w:eastAsiaTheme="majorEastAsia"/>
                <w:bCs/>
                <w:kern w:val="32"/>
              </w:rPr>
            </w:pPr>
            <w:r>
              <w:rPr>
                <w:rFonts w:eastAsiaTheme="majorEastAsia"/>
                <w:bCs/>
                <w:kern w:val="32"/>
              </w:rPr>
              <w:t>10/01/2022</w:t>
            </w:r>
          </w:p>
        </w:tc>
        <w:tc>
          <w:tcPr>
            <w:tcW w:w="2172" w:type="dxa"/>
          </w:tcPr>
          <w:p w14:paraId="55B4FBF3" w14:textId="77777777" w:rsidR="00BB75DF" w:rsidRPr="001A7689" w:rsidRDefault="00BB75DF" w:rsidP="00060342">
            <w:pPr>
              <w:rPr>
                <w:rFonts w:eastAsiaTheme="majorEastAsia"/>
                <w:bCs/>
                <w:kern w:val="32"/>
              </w:rPr>
            </w:pPr>
            <w:r>
              <w:rPr>
                <w:rFonts w:eastAsiaTheme="majorEastAsia"/>
                <w:bCs/>
                <w:kern w:val="32"/>
              </w:rPr>
              <w:t>12/15/2022</w:t>
            </w:r>
          </w:p>
        </w:tc>
      </w:tr>
      <w:tr w:rsidR="00BB75DF" w:rsidRPr="001A7689" w14:paraId="7D39C41B" w14:textId="77777777" w:rsidTr="00EC57E6">
        <w:tc>
          <w:tcPr>
            <w:tcW w:w="1102" w:type="dxa"/>
          </w:tcPr>
          <w:p w14:paraId="790CBC5A" w14:textId="77777777" w:rsidR="00BB75DF" w:rsidRPr="001A7689" w:rsidRDefault="00BB75DF" w:rsidP="00060342">
            <w:pPr>
              <w:rPr>
                <w:rFonts w:eastAsiaTheme="majorEastAsia"/>
                <w:bCs/>
                <w:kern w:val="32"/>
              </w:rPr>
            </w:pPr>
            <w:r w:rsidRPr="001A7689">
              <w:rPr>
                <w:rFonts w:eastAsiaTheme="majorEastAsia"/>
                <w:bCs/>
                <w:kern w:val="32"/>
              </w:rPr>
              <w:t>1.8</w:t>
            </w:r>
          </w:p>
        </w:tc>
        <w:tc>
          <w:tcPr>
            <w:tcW w:w="3681" w:type="dxa"/>
          </w:tcPr>
          <w:p w14:paraId="78A2C779" w14:textId="77777777" w:rsidR="00BB75DF" w:rsidRPr="001A7689" w:rsidRDefault="00BB75DF" w:rsidP="00060342">
            <w:pPr>
              <w:rPr>
                <w:rFonts w:eastAsiaTheme="majorEastAsia"/>
                <w:b/>
                <w:bCs/>
                <w:kern w:val="32"/>
              </w:rPr>
            </w:pPr>
            <w:r w:rsidRPr="001A7689">
              <w:rPr>
                <w:rFonts w:eastAsiaTheme="majorEastAsia"/>
                <w:b/>
                <w:bCs/>
                <w:kern w:val="32"/>
              </w:rPr>
              <w:t>Implementation</w:t>
            </w:r>
          </w:p>
        </w:tc>
        <w:tc>
          <w:tcPr>
            <w:tcW w:w="2405" w:type="dxa"/>
          </w:tcPr>
          <w:p w14:paraId="17CB53B0" w14:textId="77777777" w:rsidR="00BB75DF" w:rsidRPr="001A7689" w:rsidRDefault="00BB75DF" w:rsidP="00060342">
            <w:pPr>
              <w:rPr>
                <w:rFonts w:eastAsiaTheme="majorEastAsia"/>
                <w:bCs/>
                <w:kern w:val="32"/>
              </w:rPr>
            </w:pPr>
            <w:r>
              <w:rPr>
                <w:rFonts w:eastAsiaTheme="majorEastAsia"/>
                <w:bCs/>
                <w:kern w:val="32"/>
              </w:rPr>
              <w:t>10/01/2022</w:t>
            </w:r>
          </w:p>
        </w:tc>
        <w:tc>
          <w:tcPr>
            <w:tcW w:w="2172" w:type="dxa"/>
          </w:tcPr>
          <w:p w14:paraId="6E563B9C" w14:textId="77777777" w:rsidR="00BB75DF" w:rsidRPr="001A7689" w:rsidRDefault="00BB75DF" w:rsidP="00060342">
            <w:pPr>
              <w:rPr>
                <w:rFonts w:eastAsiaTheme="majorEastAsia"/>
                <w:bCs/>
                <w:kern w:val="32"/>
              </w:rPr>
            </w:pPr>
            <w:r>
              <w:rPr>
                <w:rFonts w:eastAsiaTheme="majorEastAsia"/>
                <w:bCs/>
                <w:kern w:val="32"/>
              </w:rPr>
              <w:t>12/15/2022</w:t>
            </w:r>
          </w:p>
        </w:tc>
      </w:tr>
      <w:tr w:rsidR="00BB75DF" w:rsidRPr="001A7689" w14:paraId="14A0DE03" w14:textId="77777777" w:rsidTr="00EC57E6">
        <w:tc>
          <w:tcPr>
            <w:tcW w:w="1102" w:type="dxa"/>
          </w:tcPr>
          <w:p w14:paraId="2C254A81" w14:textId="77777777" w:rsidR="00BB75DF" w:rsidRPr="001A7689" w:rsidRDefault="00BB75DF" w:rsidP="00060342">
            <w:pPr>
              <w:rPr>
                <w:rFonts w:eastAsiaTheme="majorEastAsia"/>
                <w:bCs/>
                <w:kern w:val="32"/>
              </w:rPr>
            </w:pPr>
            <w:r w:rsidRPr="001A7689">
              <w:rPr>
                <w:rFonts w:eastAsiaTheme="majorEastAsia"/>
                <w:bCs/>
                <w:kern w:val="32"/>
              </w:rPr>
              <w:t>1.8.1</w:t>
            </w:r>
          </w:p>
        </w:tc>
        <w:tc>
          <w:tcPr>
            <w:tcW w:w="3681" w:type="dxa"/>
          </w:tcPr>
          <w:p w14:paraId="2DA7F2BC" w14:textId="77777777" w:rsidR="00BB75DF" w:rsidRPr="001A7689" w:rsidRDefault="00BB75DF" w:rsidP="00060342">
            <w:pPr>
              <w:ind w:left="246" w:firstLine="134"/>
              <w:rPr>
                <w:rFonts w:eastAsiaTheme="majorEastAsia"/>
                <w:bCs/>
                <w:kern w:val="32"/>
              </w:rPr>
            </w:pPr>
            <w:r w:rsidRPr="001A7689">
              <w:rPr>
                <w:rFonts w:eastAsiaTheme="majorEastAsia"/>
                <w:bCs/>
                <w:kern w:val="32"/>
              </w:rPr>
              <w:t>Readiness</w:t>
            </w:r>
          </w:p>
        </w:tc>
        <w:tc>
          <w:tcPr>
            <w:tcW w:w="2405" w:type="dxa"/>
          </w:tcPr>
          <w:p w14:paraId="1F17CECC" w14:textId="77777777" w:rsidR="00BB75DF" w:rsidRPr="001A7689" w:rsidRDefault="00BB75DF" w:rsidP="00060342">
            <w:pPr>
              <w:rPr>
                <w:rFonts w:eastAsiaTheme="majorEastAsia"/>
                <w:bCs/>
                <w:kern w:val="32"/>
              </w:rPr>
            </w:pPr>
            <w:r>
              <w:rPr>
                <w:rFonts w:eastAsiaTheme="majorEastAsia"/>
                <w:bCs/>
                <w:kern w:val="32"/>
              </w:rPr>
              <w:t>11/01/2022</w:t>
            </w:r>
          </w:p>
        </w:tc>
        <w:tc>
          <w:tcPr>
            <w:tcW w:w="2172" w:type="dxa"/>
          </w:tcPr>
          <w:p w14:paraId="6F6519EF" w14:textId="77777777" w:rsidR="00BB75DF" w:rsidRPr="001A7689" w:rsidRDefault="00BB75DF" w:rsidP="00060342">
            <w:pPr>
              <w:rPr>
                <w:rFonts w:eastAsiaTheme="majorEastAsia"/>
                <w:bCs/>
                <w:kern w:val="32"/>
              </w:rPr>
            </w:pPr>
            <w:r>
              <w:rPr>
                <w:rFonts w:eastAsiaTheme="majorEastAsia"/>
                <w:bCs/>
                <w:kern w:val="32"/>
              </w:rPr>
              <w:t>12/15/2022</w:t>
            </w:r>
          </w:p>
        </w:tc>
      </w:tr>
      <w:tr w:rsidR="00BB75DF" w:rsidRPr="001A7689" w14:paraId="58D1CA39" w14:textId="77777777" w:rsidTr="00EC57E6">
        <w:tc>
          <w:tcPr>
            <w:tcW w:w="1102" w:type="dxa"/>
          </w:tcPr>
          <w:p w14:paraId="7A71DA0D" w14:textId="77777777" w:rsidR="00BB75DF" w:rsidRPr="001A7689" w:rsidRDefault="00BB75DF" w:rsidP="00060342">
            <w:pPr>
              <w:rPr>
                <w:rFonts w:eastAsiaTheme="majorEastAsia"/>
                <w:bCs/>
                <w:kern w:val="32"/>
              </w:rPr>
            </w:pPr>
            <w:r w:rsidRPr="001A7689">
              <w:rPr>
                <w:rFonts w:eastAsiaTheme="majorEastAsia"/>
                <w:bCs/>
                <w:kern w:val="32"/>
              </w:rPr>
              <w:lastRenderedPageBreak/>
              <w:t>1.8.2</w:t>
            </w:r>
          </w:p>
        </w:tc>
        <w:tc>
          <w:tcPr>
            <w:tcW w:w="3681" w:type="dxa"/>
          </w:tcPr>
          <w:p w14:paraId="7CC71111" w14:textId="77777777" w:rsidR="00BB75DF" w:rsidRPr="001A7689" w:rsidRDefault="00BB75DF" w:rsidP="00060342">
            <w:pPr>
              <w:ind w:left="246"/>
              <w:rPr>
                <w:rFonts w:eastAsiaTheme="majorEastAsia"/>
                <w:bCs/>
                <w:kern w:val="32"/>
              </w:rPr>
            </w:pPr>
            <w:r w:rsidRPr="001A7689">
              <w:rPr>
                <w:rFonts w:eastAsiaTheme="majorEastAsia"/>
                <w:bCs/>
                <w:kern w:val="32"/>
              </w:rPr>
              <w:t xml:space="preserve">  Go-Live</w:t>
            </w:r>
          </w:p>
        </w:tc>
        <w:tc>
          <w:tcPr>
            <w:tcW w:w="2405" w:type="dxa"/>
          </w:tcPr>
          <w:p w14:paraId="7BE6AC30" w14:textId="77777777" w:rsidR="00BB75DF" w:rsidRPr="001A7689" w:rsidRDefault="00BB75DF" w:rsidP="00FB321F">
            <w:pPr>
              <w:rPr>
                <w:rFonts w:eastAsiaTheme="majorEastAsia"/>
                <w:bCs/>
                <w:kern w:val="32"/>
              </w:rPr>
            </w:pPr>
            <w:r>
              <w:rPr>
                <w:rFonts w:eastAsiaTheme="majorEastAsia"/>
                <w:bCs/>
                <w:kern w:val="32"/>
              </w:rPr>
              <w:t>12/16/2022</w:t>
            </w:r>
          </w:p>
        </w:tc>
        <w:tc>
          <w:tcPr>
            <w:tcW w:w="2172" w:type="dxa"/>
          </w:tcPr>
          <w:p w14:paraId="5B68A6BF" w14:textId="77777777" w:rsidR="00BB75DF" w:rsidRPr="001A7689" w:rsidRDefault="00BB75DF" w:rsidP="00060342">
            <w:pPr>
              <w:rPr>
                <w:rFonts w:eastAsiaTheme="majorEastAsia"/>
                <w:bCs/>
                <w:kern w:val="32"/>
              </w:rPr>
            </w:pPr>
            <w:r>
              <w:rPr>
                <w:rFonts w:eastAsiaTheme="majorEastAsia"/>
                <w:bCs/>
                <w:kern w:val="32"/>
              </w:rPr>
              <w:t>12/16/2022</w:t>
            </w:r>
          </w:p>
        </w:tc>
      </w:tr>
      <w:tr w:rsidR="00BB75DF" w:rsidRPr="001A7689" w14:paraId="73E65709" w14:textId="77777777" w:rsidTr="00EC57E6">
        <w:tc>
          <w:tcPr>
            <w:tcW w:w="9360" w:type="dxa"/>
            <w:gridSpan w:val="4"/>
            <w:shd w:val="clear" w:color="auto" w:fill="D9D9D9" w:themeFill="background1" w:themeFillShade="D9"/>
          </w:tcPr>
          <w:p w14:paraId="0347C893" w14:textId="77777777" w:rsidR="00BB75DF" w:rsidRPr="001A7689" w:rsidRDefault="00BB75DF" w:rsidP="00060342">
            <w:pPr>
              <w:jc w:val="center"/>
              <w:rPr>
                <w:rFonts w:eastAsiaTheme="majorEastAsia"/>
                <w:b/>
                <w:bCs/>
                <w:kern w:val="32"/>
              </w:rPr>
            </w:pPr>
            <w:r w:rsidRPr="001A7689">
              <w:rPr>
                <w:rFonts w:eastAsiaTheme="majorEastAsia"/>
                <w:b/>
                <w:bCs/>
                <w:kern w:val="32"/>
              </w:rPr>
              <w:t>Certification</w:t>
            </w:r>
          </w:p>
        </w:tc>
      </w:tr>
      <w:tr w:rsidR="00BB75DF" w:rsidRPr="001A7689" w14:paraId="78E3EE89" w14:textId="77777777" w:rsidTr="00EC57E6">
        <w:tc>
          <w:tcPr>
            <w:tcW w:w="1102" w:type="dxa"/>
          </w:tcPr>
          <w:p w14:paraId="66A5F7D8" w14:textId="77777777" w:rsidR="00BB75DF" w:rsidRPr="001A7689" w:rsidRDefault="00BB75DF" w:rsidP="00060342">
            <w:pPr>
              <w:rPr>
                <w:rFonts w:eastAsiaTheme="majorEastAsia"/>
                <w:bCs/>
                <w:kern w:val="32"/>
              </w:rPr>
            </w:pPr>
            <w:r w:rsidRPr="001A7689">
              <w:rPr>
                <w:rFonts w:eastAsiaTheme="majorEastAsia"/>
                <w:bCs/>
                <w:kern w:val="32"/>
              </w:rPr>
              <w:t>1.9</w:t>
            </w:r>
          </w:p>
        </w:tc>
        <w:tc>
          <w:tcPr>
            <w:tcW w:w="3681" w:type="dxa"/>
          </w:tcPr>
          <w:p w14:paraId="082208E4" w14:textId="77777777" w:rsidR="00BB75DF" w:rsidRPr="001A7689" w:rsidRDefault="00BB75DF" w:rsidP="00060342">
            <w:pPr>
              <w:rPr>
                <w:rFonts w:eastAsiaTheme="majorEastAsia"/>
                <w:b/>
                <w:bCs/>
                <w:kern w:val="32"/>
              </w:rPr>
            </w:pPr>
            <w:r w:rsidRPr="001A7689">
              <w:rPr>
                <w:rFonts w:eastAsiaTheme="majorEastAsia"/>
                <w:b/>
                <w:bCs/>
                <w:kern w:val="32"/>
              </w:rPr>
              <w:t>Pharmacy Replacement Module Certification</w:t>
            </w:r>
          </w:p>
        </w:tc>
        <w:tc>
          <w:tcPr>
            <w:tcW w:w="2405" w:type="dxa"/>
          </w:tcPr>
          <w:p w14:paraId="1CBBCA21" w14:textId="77777777" w:rsidR="00BB75DF" w:rsidRPr="001A7689" w:rsidRDefault="00BB75DF" w:rsidP="00060342">
            <w:pPr>
              <w:rPr>
                <w:rFonts w:eastAsiaTheme="majorEastAsia"/>
                <w:bCs/>
                <w:kern w:val="32"/>
              </w:rPr>
            </w:pPr>
            <w:r>
              <w:rPr>
                <w:rFonts w:eastAsiaTheme="majorEastAsia"/>
                <w:bCs/>
                <w:kern w:val="32"/>
              </w:rPr>
              <w:t>12/17/2022</w:t>
            </w:r>
          </w:p>
        </w:tc>
        <w:tc>
          <w:tcPr>
            <w:tcW w:w="2172" w:type="dxa"/>
          </w:tcPr>
          <w:p w14:paraId="6B460969" w14:textId="77777777" w:rsidR="00BB75DF" w:rsidRPr="001A7689" w:rsidRDefault="00BB75DF" w:rsidP="00060342">
            <w:pPr>
              <w:rPr>
                <w:rFonts w:eastAsiaTheme="majorEastAsia"/>
                <w:bCs/>
                <w:kern w:val="32"/>
              </w:rPr>
            </w:pPr>
            <w:r>
              <w:rPr>
                <w:rFonts w:eastAsiaTheme="majorEastAsia"/>
                <w:bCs/>
                <w:kern w:val="32"/>
              </w:rPr>
              <w:t>06/16/2023</w:t>
            </w:r>
          </w:p>
        </w:tc>
      </w:tr>
      <w:tr w:rsidR="00BB75DF" w:rsidRPr="001A7689" w14:paraId="43F54716" w14:textId="77777777" w:rsidTr="00EC57E6">
        <w:tc>
          <w:tcPr>
            <w:tcW w:w="1102" w:type="dxa"/>
          </w:tcPr>
          <w:p w14:paraId="5B430577" w14:textId="77777777" w:rsidR="00BB75DF" w:rsidRPr="001A7689" w:rsidRDefault="00BB75DF" w:rsidP="00060342">
            <w:pPr>
              <w:rPr>
                <w:rFonts w:eastAsiaTheme="majorEastAsia"/>
                <w:bCs/>
                <w:kern w:val="32"/>
              </w:rPr>
            </w:pPr>
            <w:r w:rsidRPr="001A7689">
              <w:rPr>
                <w:rFonts w:eastAsiaTheme="majorEastAsia"/>
                <w:bCs/>
                <w:kern w:val="32"/>
              </w:rPr>
              <w:t>1.9.1</w:t>
            </w:r>
          </w:p>
        </w:tc>
        <w:tc>
          <w:tcPr>
            <w:tcW w:w="3681" w:type="dxa"/>
          </w:tcPr>
          <w:p w14:paraId="35357E46" w14:textId="77777777" w:rsidR="00BB75DF" w:rsidRPr="001A7689" w:rsidRDefault="00BB75DF" w:rsidP="00060342">
            <w:pPr>
              <w:ind w:left="246"/>
              <w:rPr>
                <w:rFonts w:eastAsiaTheme="majorEastAsia"/>
                <w:bCs/>
                <w:kern w:val="32"/>
              </w:rPr>
            </w:pPr>
            <w:r w:rsidRPr="001A7689">
              <w:rPr>
                <w:rFonts w:eastAsiaTheme="majorEastAsia"/>
                <w:bCs/>
                <w:kern w:val="32"/>
              </w:rPr>
              <w:t xml:space="preserve">  Prepare for Certification</w:t>
            </w:r>
          </w:p>
        </w:tc>
        <w:tc>
          <w:tcPr>
            <w:tcW w:w="2405" w:type="dxa"/>
          </w:tcPr>
          <w:p w14:paraId="603A0750" w14:textId="77777777" w:rsidR="00BB75DF" w:rsidRPr="001A7689" w:rsidRDefault="00BB75DF" w:rsidP="00060342">
            <w:pPr>
              <w:rPr>
                <w:rFonts w:eastAsiaTheme="majorEastAsia"/>
                <w:bCs/>
                <w:kern w:val="32"/>
              </w:rPr>
            </w:pPr>
            <w:r>
              <w:rPr>
                <w:rFonts w:eastAsiaTheme="majorEastAsia"/>
                <w:bCs/>
                <w:kern w:val="32"/>
              </w:rPr>
              <w:t>12/17/2022</w:t>
            </w:r>
          </w:p>
        </w:tc>
        <w:tc>
          <w:tcPr>
            <w:tcW w:w="2172" w:type="dxa"/>
          </w:tcPr>
          <w:p w14:paraId="2D3777A2" w14:textId="77777777" w:rsidR="00BB75DF" w:rsidRPr="001A7689" w:rsidRDefault="00BB75DF" w:rsidP="00060342">
            <w:pPr>
              <w:rPr>
                <w:rFonts w:eastAsiaTheme="majorEastAsia"/>
                <w:bCs/>
                <w:kern w:val="32"/>
              </w:rPr>
            </w:pPr>
            <w:r>
              <w:rPr>
                <w:rFonts w:eastAsiaTheme="majorEastAsia"/>
                <w:bCs/>
                <w:kern w:val="32"/>
              </w:rPr>
              <w:t>06/16/2023</w:t>
            </w:r>
          </w:p>
        </w:tc>
      </w:tr>
      <w:tr w:rsidR="00BB75DF" w:rsidRPr="001A7689" w14:paraId="744BF498" w14:textId="77777777" w:rsidTr="00EC57E6">
        <w:tc>
          <w:tcPr>
            <w:tcW w:w="1102" w:type="dxa"/>
          </w:tcPr>
          <w:p w14:paraId="33B4EA8A" w14:textId="77777777" w:rsidR="00BB75DF" w:rsidRPr="001A7689" w:rsidRDefault="00BB75DF" w:rsidP="00060342">
            <w:pPr>
              <w:rPr>
                <w:rFonts w:eastAsiaTheme="majorEastAsia"/>
                <w:bCs/>
                <w:kern w:val="32"/>
              </w:rPr>
            </w:pPr>
            <w:r w:rsidRPr="001A7689">
              <w:rPr>
                <w:rFonts w:eastAsiaTheme="majorEastAsia"/>
                <w:bCs/>
                <w:kern w:val="32"/>
              </w:rPr>
              <w:t>1.9.2</w:t>
            </w:r>
          </w:p>
        </w:tc>
        <w:tc>
          <w:tcPr>
            <w:tcW w:w="3681" w:type="dxa"/>
          </w:tcPr>
          <w:p w14:paraId="3E9677EA" w14:textId="77777777" w:rsidR="00BB75DF" w:rsidRPr="001A7689" w:rsidRDefault="00BB75DF" w:rsidP="00060342">
            <w:pPr>
              <w:ind w:left="246"/>
              <w:rPr>
                <w:rFonts w:eastAsiaTheme="majorEastAsia"/>
                <w:bCs/>
                <w:kern w:val="32"/>
              </w:rPr>
            </w:pPr>
            <w:r w:rsidRPr="001A7689">
              <w:rPr>
                <w:rFonts w:eastAsiaTheme="majorEastAsia"/>
                <w:bCs/>
                <w:kern w:val="32"/>
              </w:rPr>
              <w:t xml:space="preserve">  Conduct POS Certification</w:t>
            </w:r>
          </w:p>
        </w:tc>
        <w:tc>
          <w:tcPr>
            <w:tcW w:w="2405" w:type="dxa"/>
          </w:tcPr>
          <w:p w14:paraId="2D83264C" w14:textId="77777777" w:rsidR="00BB75DF" w:rsidRPr="001A7689" w:rsidRDefault="00BB75DF" w:rsidP="00060342">
            <w:pPr>
              <w:rPr>
                <w:rFonts w:eastAsiaTheme="majorEastAsia"/>
                <w:bCs/>
                <w:kern w:val="32"/>
              </w:rPr>
            </w:pPr>
            <w:r>
              <w:rPr>
                <w:rFonts w:eastAsiaTheme="majorEastAsia"/>
                <w:bCs/>
                <w:kern w:val="32"/>
              </w:rPr>
              <w:t>06/16/2023</w:t>
            </w:r>
          </w:p>
        </w:tc>
        <w:tc>
          <w:tcPr>
            <w:tcW w:w="2172" w:type="dxa"/>
          </w:tcPr>
          <w:p w14:paraId="1B6106BB" w14:textId="77777777" w:rsidR="00BB75DF" w:rsidRPr="001A7689" w:rsidRDefault="00BB75DF" w:rsidP="00060342">
            <w:pPr>
              <w:rPr>
                <w:rFonts w:eastAsiaTheme="majorEastAsia"/>
                <w:bCs/>
                <w:kern w:val="32"/>
              </w:rPr>
            </w:pPr>
            <w:r>
              <w:rPr>
                <w:rFonts w:eastAsiaTheme="majorEastAsia"/>
                <w:bCs/>
                <w:kern w:val="32"/>
              </w:rPr>
              <w:t>07/16/2023</w:t>
            </w:r>
          </w:p>
        </w:tc>
      </w:tr>
      <w:tr w:rsidR="00BB75DF" w:rsidRPr="001A7689" w14:paraId="34059039" w14:textId="77777777" w:rsidTr="00EC57E6">
        <w:tc>
          <w:tcPr>
            <w:tcW w:w="9360" w:type="dxa"/>
            <w:gridSpan w:val="4"/>
            <w:shd w:val="clear" w:color="auto" w:fill="D9D9D9" w:themeFill="background1" w:themeFillShade="D9"/>
          </w:tcPr>
          <w:p w14:paraId="20F3620F" w14:textId="77777777" w:rsidR="00BB75DF" w:rsidRPr="001A7689" w:rsidRDefault="00BB75DF" w:rsidP="00060342">
            <w:pPr>
              <w:jc w:val="center"/>
              <w:rPr>
                <w:rFonts w:eastAsiaTheme="majorEastAsia"/>
                <w:bCs/>
                <w:kern w:val="32"/>
              </w:rPr>
            </w:pPr>
            <w:r w:rsidRPr="001A7689">
              <w:rPr>
                <w:rFonts w:eastAsiaTheme="majorEastAsia"/>
                <w:b/>
                <w:bCs/>
                <w:kern w:val="32"/>
              </w:rPr>
              <w:t>Maintenance</w:t>
            </w:r>
          </w:p>
        </w:tc>
      </w:tr>
      <w:tr w:rsidR="00BB75DF" w:rsidRPr="001A7689" w14:paraId="01A703CD" w14:textId="77777777" w:rsidTr="00EC57E6">
        <w:tc>
          <w:tcPr>
            <w:tcW w:w="1102" w:type="dxa"/>
          </w:tcPr>
          <w:p w14:paraId="547AAC14" w14:textId="77777777" w:rsidR="00BB75DF" w:rsidRPr="001A7689" w:rsidRDefault="00BB75DF" w:rsidP="00060342">
            <w:pPr>
              <w:rPr>
                <w:rFonts w:eastAsiaTheme="majorEastAsia"/>
                <w:bCs/>
                <w:kern w:val="32"/>
              </w:rPr>
            </w:pPr>
            <w:r w:rsidRPr="001A7689">
              <w:rPr>
                <w:rFonts w:eastAsiaTheme="majorEastAsia"/>
                <w:bCs/>
                <w:kern w:val="32"/>
              </w:rPr>
              <w:t>1.10</w:t>
            </w:r>
          </w:p>
        </w:tc>
        <w:tc>
          <w:tcPr>
            <w:tcW w:w="3681" w:type="dxa"/>
          </w:tcPr>
          <w:p w14:paraId="01285F26" w14:textId="77777777" w:rsidR="00BB75DF" w:rsidRPr="001A7689" w:rsidRDefault="00BB75DF" w:rsidP="00060342">
            <w:pPr>
              <w:rPr>
                <w:rFonts w:eastAsiaTheme="majorEastAsia"/>
                <w:b/>
                <w:bCs/>
                <w:kern w:val="32"/>
              </w:rPr>
            </w:pPr>
            <w:r>
              <w:rPr>
                <w:rFonts w:eastAsiaTheme="majorEastAsia"/>
                <w:b/>
                <w:bCs/>
                <w:kern w:val="32"/>
              </w:rPr>
              <w:t xml:space="preserve">Begin </w:t>
            </w:r>
            <w:r w:rsidRPr="001A7689">
              <w:rPr>
                <w:rFonts w:eastAsiaTheme="majorEastAsia"/>
                <w:b/>
                <w:bCs/>
                <w:kern w:val="32"/>
              </w:rPr>
              <w:t>Pharmacy POS Module Maintenance</w:t>
            </w:r>
          </w:p>
        </w:tc>
        <w:tc>
          <w:tcPr>
            <w:tcW w:w="2405" w:type="dxa"/>
          </w:tcPr>
          <w:p w14:paraId="04D6ED28" w14:textId="77777777" w:rsidR="00BB75DF" w:rsidRPr="001A7689" w:rsidRDefault="00BB75DF" w:rsidP="00060342">
            <w:pPr>
              <w:rPr>
                <w:rFonts w:eastAsiaTheme="majorEastAsia"/>
                <w:bCs/>
                <w:kern w:val="32"/>
              </w:rPr>
            </w:pPr>
            <w:r>
              <w:rPr>
                <w:rFonts w:eastAsiaTheme="majorEastAsia"/>
                <w:bCs/>
                <w:kern w:val="32"/>
              </w:rPr>
              <w:t>12/17/2022</w:t>
            </w:r>
          </w:p>
        </w:tc>
        <w:tc>
          <w:tcPr>
            <w:tcW w:w="2172" w:type="dxa"/>
          </w:tcPr>
          <w:p w14:paraId="4454BB6C" w14:textId="77777777" w:rsidR="00BB75DF" w:rsidRPr="001A7689" w:rsidRDefault="00FF5685" w:rsidP="00060342">
            <w:pPr>
              <w:rPr>
                <w:rFonts w:eastAsiaTheme="majorEastAsia"/>
                <w:bCs/>
                <w:kern w:val="32"/>
              </w:rPr>
            </w:pPr>
            <w:r>
              <w:rPr>
                <w:rFonts w:eastAsiaTheme="majorEastAsia"/>
                <w:bCs/>
                <w:kern w:val="32"/>
              </w:rPr>
              <w:t>On-going</w:t>
            </w:r>
          </w:p>
        </w:tc>
      </w:tr>
    </w:tbl>
    <w:p w14:paraId="7F49705D" w14:textId="77777777" w:rsidR="006227DA" w:rsidRPr="001A7689" w:rsidRDefault="006227DA" w:rsidP="00DA25A2">
      <w:pPr>
        <w:pStyle w:val="Heading2"/>
        <w:numPr>
          <w:ilvl w:val="1"/>
          <w:numId w:val="9"/>
        </w:numPr>
        <w:spacing w:after="120"/>
        <w:ind w:left="0" w:firstLine="0"/>
        <w:rPr>
          <w:sz w:val="20"/>
          <w:szCs w:val="20"/>
        </w:rPr>
      </w:pPr>
      <w:bookmarkStart w:id="26" w:name="_Toc52809644"/>
      <w:bookmarkStart w:id="27" w:name="_Toc52810495"/>
      <w:bookmarkStart w:id="28" w:name="_Toc52810917"/>
      <w:bookmarkStart w:id="29" w:name="_Toc52811230"/>
      <w:bookmarkStart w:id="30" w:name="_Toc52809645"/>
      <w:bookmarkStart w:id="31" w:name="_Toc52810496"/>
      <w:bookmarkStart w:id="32" w:name="_Toc52810918"/>
      <w:bookmarkStart w:id="33" w:name="_Toc52811231"/>
      <w:bookmarkStart w:id="34" w:name="_Toc52809646"/>
      <w:bookmarkStart w:id="35" w:name="_Toc52810497"/>
      <w:bookmarkStart w:id="36" w:name="_Toc52810919"/>
      <w:bookmarkStart w:id="37" w:name="_Toc52811232"/>
      <w:bookmarkStart w:id="38" w:name="_Toc52809647"/>
      <w:bookmarkStart w:id="39" w:name="_Toc52810498"/>
      <w:bookmarkStart w:id="40" w:name="_Toc52810920"/>
      <w:bookmarkStart w:id="41" w:name="_Toc52811233"/>
      <w:bookmarkStart w:id="42" w:name="_Toc52809648"/>
      <w:bookmarkStart w:id="43" w:name="_Toc52810499"/>
      <w:bookmarkStart w:id="44" w:name="_Toc52810921"/>
      <w:bookmarkStart w:id="45" w:name="_Toc52811234"/>
      <w:bookmarkStart w:id="46" w:name="_Toc52809649"/>
      <w:bookmarkStart w:id="47" w:name="_Toc52810500"/>
      <w:bookmarkStart w:id="48" w:name="_Toc52810922"/>
      <w:bookmarkStart w:id="49" w:name="_Toc52811235"/>
      <w:bookmarkStart w:id="50" w:name="_Toc52809650"/>
      <w:bookmarkStart w:id="51" w:name="_Toc52810501"/>
      <w:bookmarkStart w:id="52" w:name="_Toc52810923"/>
      <w:bookmarkStart w:id="53" w:name="_Toc52811236"/>
      <w:bookmarkStart w:id="54" w:name="_Toc52809651"/>
      <w:bookmarkStart w:id="55" w:name="_Toc52810502"/>
      <w:bookmarkStart w:id="56" w:name="_Toc52810924"/>
      <w:bookmarkStart w:id="57" w:name="_Toc52811237"/>
      <w:bookmarkStart w:id="58" w:name="_Toc52809652"/>
      <w:bookmarkStart w:id="59" w:name="_Toc52810503"/>
      <w:bookmarkStart w:id="60" w:name="_Toc52810925"/>
      <w:bookmarkStart w:id="61" w:name="_Toc52811238"/>
      <w:bookmarkStart w:id="62" w:name="_Toc52809653"/>
      <w:bookmarkStart w:id="63" w:name="_Toc52810504"/>
      <w:bookmarkStart w:id="64" w:name="_Toc52810926"/>
      <w:bookmarkStart w:id="65" w:name="_Toc52811239"/>
      <w:bookmarkStart w:id="66" w:name="_Toc52809654"/>
      <w:bookmarkStart w:id="67" w:name="_Toc52810505"/>
      <w:bookmarkStart w:id="68" w:name="_Toc52810927"/>
      <w:bookmarkStart w:id="69" w:name="_Toc52811240"/>
      <w:bookmarkStart w:id="70" w:name="_Toc52809655"/>
      <w:bookmarkStart w:id="71" w:name="_Toc52810506"/>
      <w:bookmarkStart w:id="72" w:name="_Toc52810928"/>
      <w:bookmarkStart w:id="73" w:name="_Toc52811241"/>
      <w:bookmarkStart w:id="74" w:name="_Toc52809656"/>
      <w:bookmarkStart w:id="75" w:name="_Toc52810507"/>
      <w:bookmarkStart w:id="76" w:name="_Toc52810929"/>
      <w:bookmarkStart w:id="77" w:name="_Toc52811242"/>
      <w:bookmarkStart w:id="78" w:name="_Toc466022347"/>
      <w:bookmarkStart w:id="79" w:name="_Toc5893360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1A7689">
        <w:rPr>
          <w:sz w:val="20"/>
          <w:szCs w:val="20"/>
        </w:rPr>
        <w:t>FUNDING</w:t>
      </w:r>
      <w:bookmarkEnd w:id="78"/>
      <w:bookmarkEnd w:id="79"/>
    </w:p>
    <w:p w14:paraId="3F689606" w14:textId="77777777" w:rsidR="006227DA" w:rsidRPr="001A7689" w:rsidRDefault="006227DA" w:rsidP="00FB4E30">
      <w:pPr>
        <w:spacing w:after="120"/>
        <w:ind w:left="0" w:firstLine="360"/>
      </w:pPr>
      <w:r w:rsidRPr="001A7689">
        <w:t>HCA has budgeted an amount not to exceed $</w:t>
      </w:r>
      <w:r w:rsidR="00313E2D">
        <w:t>35.9</w:t>
      </w:r>
      <w:r w:rsidR="003B730C">
        <w:t xml:space="preserve"> million ($</w:t>
      </w:r>
      <w:r w:rsidR="00313E2D">
        <w:t>35</w:t>
      </w:r>
      <w:r w:rsidR="003B730C">
        <w:t>,</w:t>
      </w:r>
      <w:r w:rsidR="00313E2D">
        <w:t>9</w:t>
      </w:r>
      <w:r w:rsidR="003B730C">
        <w:t>00,000)</w:t>
      </w:r>
      <w:r w:rsidR="001F6A10">
        <w:t>, inclusive of tax,</w:t>
      </w:r>
      <w:r w:rsidR="003B730C" w:rsidRPr="001A7689">
        <w:t xml:space="preserve"> </w:t>
      </w:r>
      <w:r w:rsidRPr="001A7689">
        <w:t>for this project. Proposals in excess of $</w:t>
      </w:r>
      <w:r w:rsidR="00313E2D">
        <w:t xml:space="preserve">35.9 </w:t>
      </w:r>
      <w:r w:rsidR="003B730C">
        <w:t xml:space="preserve">million </w:t>
      </w:r>
      <w:r w:rsidRPr="001A7689">
        <w:t>will be considered non-responsive and will not be evaluated.</w:t>
      </w:r>
      <w:r w:rsidR="00621C2C">
        <w:t xml:space="preserve"> This $</w:t>
      </w:r>
      <w:r w:rsidR="00313E2D">
        <w:t xml:space="preserve">35.9 </w:t>
      </w:r>
      <w:r w:rsidR="00621C2C">
        <w:t>million budget is comprised of $5.5 million for DDI and $</w:t>
      </w:r>
      <w:r w:rsidR="00313E2D">
        <w:t>30.4</w:t>
      </w:r>
      <w:r w:rsidR="00621C2C">
        <w:t xml:space="preserve"> million for O&amp;M over the </w:t>
      </w:r>
      <w:r w:rsidR="000A0B94">
        <w:t>p</w:t>
      </w:r>
      <w:r w:rsidR="00313E2D">
        <w:t xml:space="preserve">otential </w:t>
      </w:r>
      <w:r w:rsidR="00313E2D" w:rsidRPr="00313E2D">
        <w:t>8.5</w:t>
      </w:r>
      <w:r w:rsidR="00621C2C" w:rsidRPr="00313E2D">
        <w:t>-year</w:t>
      </w:r>
      <w:r w:rsidR="00621C2C">
        <w:t xml:space="preserve"> term of the awarded contract</w:t>
      </w:r>
      <w:r w:rsidR="00313E2D">
        <w:t xml:space="preserve"> (5.5-year initial term with 3 optional extension years)</w:t>
      </w:r>
      <w:r w:rsidR="00621C2C">
        <w:t xml:space="preserve">. See Section </w:t>
      </w:r>
      <w:r w:rsidR="001F6A10">
        <w:fldChar w:fldCharType="begin"/>
      </w:r>
      <w:r w:rsidR="001F6A10">
        <w:instrText xml:space="preserve"> REF _Ref58155833 \r \h </w:instrText>
      </w:r>
      <w:r w:rsidR="001F6A10">
        <w:fldChar w:fldCharType="separate"/>
      </w:r>
      <w:r w:rsidR="001F6A10">
        <w:t>5.1</w:t>
      </w:r>
      <w:r w:rsidR="001F6A10">
        <w:fldChar w:fldCharType="end"/>
      </w:r>
      <w:r w:rsidR="001F6A10">
        <w:t>,</w:t>
      </w:r>
      <w:r w:rsidR="00642D32">
        <w:fldChar w:fldCharType="begin"/>
      </w:r>
      <w:r w:rsidR="00642D32">
        <w:instrText xml:space="preserve"> REF _Ref55970940 \r \h </w:instrText>
      </w:r>
      <w:r w:rsidR="00642D32">
        <w:fldChar w:fldCharType="end"/>
      </w:r>
      <w:r w:rsidR="00621C2C">
        <w:t xml:space="preserve"> </w:t>
      </w:r>
      <w:r w:rsidR="00621C2C">
        <w:rPr>
          <w:i/>
        </w:rPr>
        <w:t>Identification of Costs</w:t>
      </w:r>
      <w:r w:rsidR="00621C2C">
        <w:t xml:space="preserve"> for more details.</w:t>
      </w:r>
    </w:p>
    <w:p w14:paraId="2A503B53" w14:textId="77777777" w:rsidR="00DD00AD" w:rsidRPr="001A7689" w:rsidRDefault="00DD00AD" w:rsidP="00FB4E30">
      <w:pPr>
        <w:spacing w:after="120"/>
        <w:ind w:left="0" w:firstLine="360"/>
      </w:pPr>
      <w:r w:rsidRPr="001A7689">
        <w:t>Any contract awarded as a result of this procurement is contingent upon the availability of funding.</w:t>
      </w:r>
      <w:bookmarkStart w:id="80" w:name="_Toc462323554"/>
      <w:bookmarkStart w:id="81" w:name="_Toc347913283"/>
      <w:bookmarkStart w:id="82" w:name="_Toc377633381"/>
    </w:p>
    <w:p w14:paraId="63009C24" w14:textId="77777777" w:rsidR="00DD00AD" w:rsidRPr="00FB4E30" w:rsidRDefault="00DD00AD" w:rsidP="00DA25A2">
      <w:pPr>
        <w:pStyle w:val="Heading2"/>
        <w:numPr>
          <w:ilvl w:val="1"/>
          <w:numId w:val="9"/>
        </w:numPr>
        <w:spacing w:before="0" w:after="120"/>
        <w:ind w:left="0" w:firstLine="0"/>
        <w:rPr>
          <w:sz w:val="20"/>
          <w:szCs w:val="20"/>
        </w:rPr>
      </w:pPr>
      <w:bookmarkStart w:id="83" w:name="_Toc52809659"/>
      <w:bookmarkStart w:id="84" w:name="_Toc52810510"/>
      <w:bookmarkStart w:id="85" w:name="_Toc52810932"/>
      <w:bookmarkStart w:id="86" w:name="_Toc52811245"/>
      <w:bookmarkStart w:id="87" w:name="_Toc52809660"/>
      <w:bookmarkStart w:id="88" w:name="_Toc52810511"/>
      <w:bookmarkStart w:id="89" w:name="_Toc52810933"/>
      <w:bookmarkStart w:id="90" w:name="_Toc52811246"/>
      <w:bookmarkStart w:id="91" w:name="_Toc52809661"/>
      <w:bookmarkStart w:id="92" w:name="_Toc52810512"/>
      <w:bookmarkStart w:id="93" w:name="_Toc52810934"/>
      <w:bookmarkStart w:id="94" w:name="_Toc52811247"/>
      <w:bookmarkStart w:id="95" w:name="_Toc52809662"/>
      <w:bookmarkStart w:id="96" w:name="_Toc52810513"/>
      <w:bookmarkStart w:id="97" w:name="_Toc52810935"/>
      <w:bookmarkStart w:id="98" w:name="_Toc52811248"/>
      <w:bookmarkStart w:id="99" w:name="_Toc52809663"/>
      <w:bookmarkStart w:id="100" w:name="_Toc52810514"/>
      <w:bookmarkStart w:id="101" w:name="_Toc52810936"/>
      <w:bookmarkStart w:id="102" w:name="_Toc52811249"/>
      <w:bookmarkStart w:id="103" w:name="_Toc52809664"/>
      <w:bookmarkStart w:id="104" w:name="_Toc52810515"/>
      <w:bookmarkStart w:id="105" w:name="_Toc52810937"/>
      <w:bookmarkStart w:id="106" w:name="_Toc52811250"/>
      <w:bookmarkStart w:id="107" w:name="_Toc52809665"/>
      <w:bookmarkStart w:id="108" w:name="_Toc52810516"/>
      <w:bookmarkStart w:id="109" w:name="_Toc52810938"/>
      <w:bookmarkStart w:id="110" w:name="_Toc52811251"/>
      <w:bookmarkStart w:id="111" w:name="_Toc466022349"/>
      <w:bookmarkStart w:id="112" w:name="_Ref53069581"/>
      <w:bookmarkStart w:id="113" w:name="_Ref53069594"/>
      <w:bookmarkStart w:id="114" w:name="_Toc5893360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Pr="00FB4E30">
        <w:rPr>
          <w:sz w:val="20"/>
          <w:szCs w:val="20"/>
        </w:rPr>
        <w:t>PERIOD OF PERFORMANCE</w:t>
      </w:r>
      <w:bookmarkEnd w:id="111"/>
      <w:bookmarkEnd w:id="112"/>
      <w:bookmarkEnd w:id="113"/>
      <w:bookmarkEnd w:id="114"/>
    </w:p>
    <w:p w14:paraId="29730BBD" w14:textId="752BD7DD" w:rsidR="009E0751" w:rsidRPr="001A7689" w:rsidRDefault="00DD00AD" w:rsidP="00FB4E30">
      <w:pPr>
        <w:spacing w:after="120"/>
        <w:ind w:left="0" w:firstLine="360"/>
      </w:pPr>
      <w:r w:rsidRPr="001A7689">
        <w:t xml:space="preserve">The period of performance of any contract resulting from this RFP is tentatively scheduled to begin on or </w:t>
      </w:r>
      <w:r w:rsidR="003E429E" w:rsidRPr="001A7689">
        <w:t>about</w:t>
      </w:r>
      <w:r w:rsidR="003B730C">
        <w:t xml:space="preserve"> </w:t>
      </w:r>
      <w:r w:rsidR="00BB75DF">
        <w:t xml:space="preserve">September </w:t>
      </w:r>
      <w:r w:rsidR="0051512F">
        <w:t>17</w:t>
      </w:r>
      <w:r w:rsidR="004F764D">
        <w:t xml:space="preserve">, </w:t>
      </w:r>
      <w:r w:rsidR="003B730C">
        <w:t>2021</w:t>
      </w:r>
      <w:r w:rsidR="005E3F6A" w:rsidRPr="001A7689">
        <w:t xml:space="preserve"> and will continue </w:t>
      </w:r>
      <w:r w:rsidR="005E3F6A" w:rsidRPr="00313E2D">
        <w:t>for 5</w:t>
      </w:r>
      <w:r w:rsidR="00313E2D">
        <w:t>.5</w:t>
      </w:r>
      <w:r w:rsidR="005E3F6A" w:rsidRPr="00313E2D">
        <w:t xml:space="preserve"> years</w:t>
      </w:r>
      <w:r w:rsidR="005E3F6A" w:rsidRPr="001A7689">
        <w:t xml:space="preserve"> from the effective date.</w:t>
      </w:r>
      <w:r w:rsidR="008D643D" w:rsidRPr="001A7689">
        <w:t xml:space="preserve"> Amendments extending the period of performance, if any, </w:t>
      </w:r>
      <w:r w:rsidR="000A6063" w:rsidRPr="001A7689">
        <w:t xml:space="preserve">will </w:t>
      </w:r>
      <w:r w:rsidR="008D643D" w:rsidRPr="001A7689">
        <w:t>be at the sole discretion of HCA.</w:t>
      </w:r>
    </w:p>
    <w:p w14:paraId="3D961266" w14:textId="529E5738" w:rsidR="00BD76BD" w:rsidRDefault="005A1FD8" w:rsidP="00FB4E30">
      <w:pPr>
        <w:spacing w:after="120"/>
        <w:ind w:left="0" w:firstLine="360"/>
      </w:pPr>
      <w:bookmarkStart w:id="115" w:name="_Toc466022350"/>
      <w:r w:rsidRPr="001A7689">
        <w:t>HCA</w:t>
      </w:r>
      <w:r w:rsidR="00BD76BD" w:rsidRPr="001A7689">
        <w:t xml:space="preserve"> reserves the right to extend the contract for </w:t>
      </w:r>
      <w:r w:rsidR="005E3F6A" w:rsidRPr="001A7689">
        <w:t>3 additional years, in any time</w:t>
      </w:r>
      <w:r w:rsidR="0021578F" w:rsidRPr="001A7689">
        <w:t xml:space="preserve"> </w:t>
      </w:r>
      <w:r w:rsidR="005E3F6A" w:rsidRPr="001A7689">
        <w:t>increments</w:t>
      </w:r>
      <w:r w:rsidR="00BD76BD" w:rsidRPr="001A7689">
        <w:t>.</w:t>
      </w:r>
      <w:r w:rsidR="001F6A10">
        <w:t xml:space="preserve"> Due to the varying nature of DDI work, the initial term of the resulting contract </w:t>
      </w:r>
      <w:r w:rsidR="00EC57E6">
        <w:t>will</w:t>
      </w:r>
      <w:r w:rsidR="001F6A10">
        <w:t xml:space="preserve"> be extended</w:t>
      </w:r>
      <w:r w:rsidR="00EC57E6">
        <w:t>, at HCA’s sole discretion,</w:t>
      </w:r>
      <w:r w:rsidR="001F6A10">
        <w:t xml:space="preserve"> to include 4 full years of Operations and Maintenance without affecting HCA’s option to extend the contract for an additional 3 years.</w:t>
      </w:r>
    </w:p>
    <w:p w14:paraId="414CAA7F" w14:textId="77777777" w:rsidR="00E83DA4" w:rsidRPr="00E83DA4" w:rsidRDefault="00E83DA4" w:rsidP="00DA25A2">
      <w:pPr>
        <w:pStyle w:val="Heading2"/>
        <w:numPr>
          <w:ilvl w:val="1"/>
          <w:numId w:val="9"/>
        </w:numPr>
        <w:spacing w:before="0" w:after="120"/>
        <w:ind w:left="0" w:firstLine="0"/>
        <w:rPr>
          <w:sz w:val="20"/>
          <w:szCs w:val="20"/>
        </w:rPr>
      </w:pPr>
      <w:bookmarkStart w:id="116" w:name="_Ref52978549"/>
      <w:bookmarkStart w:id="117" w:name="_Toc58933610"/>
      <w:r w:rsidRPr="00E83DA4">
        <w:rPr>
          <w:sz w:val="20"/>
          <w:szCs w:val="20"/>
        </w:rPr>
        <w:t>BIDDER MINIMUM QUALIFICATIONS</w:t>
      </w:r>
      <w:bookmarkEnd w:id="116"/>
      <w:bookmarkEnd w:id="117"/>
    </w:p>
    <w:p w14:paraId="3535A301" w14:textId="77777777" w:rsidR="00E83DA4" w:rsidRPr="00E83DA4" w:rsidRDefault="00E83DA4" w:rsidP="00E83DA4">
      <w:pPr>
        <w:spacing w:after="120"/>
        <w:ind w:left="0" w:firstLine="360"/>
      </w:pPr>
      <w:r>
        <w:t xml:space="preserve">This section will not </w:t>
      </w:r>
      <w:r w:rsidR="00AB24C3">
        <w:t xml:space="preserve">receive a </w:t>
      </w:r>
      <w:r>
        <w:t xml:space="preserve">score; however, Bidder and its proposed Project Manager </w:t>
      </w:r>
      <w:r>
        <w:rPr>
          <w:b/>
          <w:u w:val="single"/>
        </w:rPr>
        <w:t>are required to meet</w:t>
      </w:r>
      <w:r>
        <w:t xml:space="preserve"> the following minimum qualifications</w:t>
      </w:r>
      <w:r w:rsidR="00AB24C3">
        <w:t xml:space="preserve"> (See Section </w:t>
      </w:r>
      <w:r w:rsidR="00AB24C3">
        <w:fldChar w:fldCharType="begin"/>
      </w:r>
      <w:r w:rsidR="00AB24C3">
        <w:instrText xml:space="preserve"> REF _Ref58151050 \r \h </w:instrText>
      </w:r>
      <w:r w:rsidR="00AB24C3">
        <w:fldChar w:fldCharType="separate"/>
      </w:r>
      <w:r w:rsidR="00401EDC">
        <w:t>7.5</w:t>
      </w:r>
      <w:r w:rsidR="00AB24C3">
        <w:fldChar w:fldCharType="end"/>
      </w:r>
      <w:r w:rsidR="00AB24C3">
        <w:t>)</w:t>
      </w:r>
      <w:r>
        <w:t>:</w:t>
      </w:r>
    </w:p>
    <w:p w14:paraId="65BB212C" w14:textId="77777777" w:rsidR="00E83DA4" w:rsidRDefault="00E83DA4" w:rsidP="00DA25A2">
      <w:pPr>
        <w:pStyle w:val="ListParagraph"/>
        <w:numPr>
          <w:ilvl w:val="2"/>
          <w:numId w:val="9"/>
        </w:numPr>
        <w:spacing w:after="120"/>
        <w:ind w:left="1080"/>
        <w:contextualSpacing w:val="0"/>
      </w:pPr>
      <w:r>
        <w:t xml:space="preserve">The </w:t>
      </w:r>
      <w:r w:rsidRPr="00E83DA4">
        <w:rPr>
          <w:u w:val="single"/>
        </w:rPr>
        <w:t>Bidder</w:t>
      </w:r>
      <w:r>
        <w:t xml:space="preserve"> must have </w:t>
      </w:r>
      <w:r w:rsidRPr="00E83DA4">
        <w:rPr>
          <w:u w:val="single"/>
        </w:rPr>
        <w:t xml:space="preserve">at least </w:t>
      </w:r>
      <w:r w:rsidR="005C461A">
        <w:rPr>
          <w:u w:val="single"/>
        </w:rPr>
        <w:t>5</w:t>
      </w:r>
      <w:r w:rsidR="003E429E">
        <w:rPr>
          <w:u w:val="single"/>
        </w:rPr>
        <w:t xml:space="preserve"> </w:t>
      </w:r>
      <w:r w:rsidRPr="00E83DA4">
        <w:rPr>
          <w:u w:val="single"/>
        </w:rPr>
        <w:t>years</w:t>
      </w:r>
      <w:r w:rsidRPr="00FB321F">
        <w:rPr>
          <w:u w:val="single"/>
        </w:rPr>
        <w:t>’</w:t>
      </w:r>
      <w:r>
        <w:t xml:space="preserve"> experience managing and staffing projects of comparable size and complexity to that required by HCA for the POS.</w:t>
      </w:r>
    </w:p>
    <w:p w14:paraId="56F47D95" w14:textId="77777777" w:rsidR="00E83DA4" w:rsidRPr="001A7689" w:rsidRDefault="00E83DA4" w:rsidP="00DA25A2">
      <w:pPr>
        <w:pStyle w:val="ListParagraph"/>
        <w:numPr>
          <w:ilvl w:val="2"/>
          <w:numId w:val="9"/>
        </w:numPr>
        <w:spacing w:after="120"/>
        <w:ind w:left="1080"/>
        <w:contextualSpacing w:val="0"/>
      </w:pPr>
      <w:r>
        <w:t xml:space="preserve">The Bidder’s proposed </w:t>
      </w:r>
      <w:r w:rsidRPr="00E83DA4">
        <w:rPr>
          <w:u w:val="single"/>
        </w:rPr>
        <w:t>Project Manager</w:t>
      </w:r>
      <w:r>
        <w:t xml:space="preserve"> must have </w:t>
      </w:r>
      <w:r w:rsidR="0082436A" w:rsidRPr="00FB321F">
        <w:rPr>
          <w:u w:val="single"/>
        </w:rPr>
        <w:t xml:space="preserve">at least </w:t>
      </w:r>
      <w:r w:rsidR="00091F4B" w:rsidRPr="00FB321F">
        <w:rPr>
          <w:u w:val="single"/>
        </w:rPr>
        <w:t>5</w:t>
      </w:r>
      <w:r w:rsidR="0082436A" w:rsidRPr="00FB321F">
        <w:rPr>
          <w:u w:val="single"/>
        </w:rPr>
        <w:t xml:space="preserve"> years’</w:t>
      </w:r>
      <w:r w:rsidR="0082436A">
        <w:t xml:space="preserve"> experience </w:t>
      </w:r>
      <w:r w:rsidR="0048662C">
        <w:t>leading projects</w:t>
      </w:r>
      <w:r>
        <w:t xml:space="preserve"> of comparable size and complexity to that required by HCA for the POS.</w:t>
      </w:r>
    </w:p>
    <w:p w14:paraId="7C82ACD8" w14:textId="77777777" w:rsidR="009E0751" w:rsidRPr="001A7689" w:rsidRDefault="00C9508A" w:rsidP="00DA25A2">
      <w:pPr>
        <w:pStyle w:val="Heading2"/>
        <w:numPr>
          <w:ilvl w:val="1"/>
          <w:numId w:val="9"/>
        </w:numPr>
        <w:spacing w:before="0" w:after="120"/>
        <w:ind w:left="0" w:firstLine="0"/>
        <w:rPr>
          <w:sz w:val="20"/>
          <w:szCs w:val="20"/>
        </w:rPr>
      </w:pPr>
      <w:bookmarkStart w:id="118" w:name="_Toc58933611"/>
      <w:r w:rsidRPr="001A7689">
        <w:rPr>
          <w:sz w:val="20"/>
          <w:szCs w:val="20"/>
        </w:rPr>
        <w:t xml:space="preserve">CONTRACTING WITH CURRENT OR FORMER </w:t>
      </w:r>
      <w:r w:rsidR="009A00B2" w:rsidRPr="001A7689">
        <w:rPr>
          <w:sz w:val="20"/>
          <w:szCs w:val="20"/>
        </w:rPr>
        <w:t xml:space="preserve">STATE </w:t>
      </w:r>
      <w:r w:rsidRPr="001A7689">
        <w:rPr>
          <w:sz w:val="20"/>
          <w:szCs w:val="20"/>
        </w:rPr>
        <w:t>EMPLOYEES</w:t>
      </w:r>
      <w:bookmarkEnd w:id="115"/>
      <w:bookmarkEnd w:id="118"/>
    </w:p>
    <w:p w14:paraId="3C2DD401" w14:textId="77777777" w:rsidR="00C02A9B" w:rsidRPr="001A7689" w:rsidRDefault="00C9508A" w:rsidP="00FB4E30">
      <w:pPr>
        <w:spacing w:after="120"/>
        <w:ind w:left="0" w:firstLine="360"/>
      </w:pPr>
      <w:r w:rsidRPr="001A7689">
        <w:t xml:space="preserve">Specific restrictions apply to contracting with current or former state employees pursuant to chapter </w:t>
      </w:r>
      <w:r w:rsidR="003B6D00" w:rsidRPr="001A7689">
        <w:t>42.52 of the Revised Code of Washington. Bidders should familiarize themselves with the requirements prior to submitting a proposal that includes current or former state employees.</w:t>
      </w:r>
    </w:p>
    <w:p w14:paraId="452AF5D1" w14:textId="77777777" w:rsidR="003B6D00" w:rsidRPr="001A7689" w:rsidRDefault="003B6D00" w:rsidP="00DA25A2">
      <w:pPr>
        <w:pStyle w:val="Heading2"/>
        <w:numPr>
          <w:ilvl w:val="1"/>
          <w:numId w:val="9"/>
        </w:numPr>
        <w:spacing w:before="0" w:after="120"/>
        <w:ind w:left="0" w:firstLine="0"/>
        <w:rPr>
          <w:sz w:val="20"/>
          <w:szCs w:val="20"/>
        </w:rPr>
      </w:pPr>
      <w:bookmarkStart w:id="119" w:name="_Toc466022352"/>
      <w:bookmarkStart w:id="120" w:name="_Toc58933612"/>
      <w:r w:rsidRPr="001A7689">
        <w:rPr>
          <w:sz w:val="20"/>
          <w:szCs w:val="20"/>
        </w:rPr>
        <w:t>A</w:t>
      </w:r>
      <w:r w:rsidR="00705AEF">
        <w:rPr>
          <w:sz w:val="20"/>
          <w:szCs w:val="20"/>
        </w:rPr>
        <w:t xml:space="preserve">MERICANS WITH </w:t>
      </w:r>
      <w:r w:rsidRPr="001A7689">
        <w:rPr>
          <w:sz w:val="20"/>
          <w:szCs w:val="20"/>
        </w:rPr>
        <w:t>D</w:t>
      </w:r>
      <w:r w:rsidR="00705AEF">
        <w:rPr>
          <w:sz w:val="20"/>
          <w:szCs w:val="20"/>
        </w:rPr>
        <w:t xml:space="preserve">ISABILITIES </w:t>
      </w:r>
      <w:r w:rsidRPr="001A7689">
        <w:rPr>
          <w:sz w:val="20"/>
          <w:szCs w:val="20"/>
        </w:rPr>
        <w:t>A</w:t>
      </w:r>
      <w:bookmarkEnd w:id="119"/>
      <w:r w:rsidR="00705AEF">
        <w:rPr>
          <w:sz w:val="20"/>
          <w:szCs w:val="20"/>
        </w:rPr>
        <w:t>CT</w:t>
      </w:r>
      <w:bookmarkEnd w:id="120"/>
    </w:p>
    <w:p w14:paraId="1C252965" w14:textId="77777777" w:rsidR="0088391A" w:rsidRDefault="003B6D00" w:rsidP="009D11C4">
      <w:pPr>
        <w:spacing w:after="120"/>
        <w:ind w:left="0" w:firstLine="360"/>
      </w:pPr>
      <w:r w:rsidRPr="001A7689">
        <w:t xml:space="preserve">HCA complies with the Americans with Disabilities Act (ADA). Bidders may contact the RFP Coordinator to receive this </w:t>
      </w:r>
      <w:r w:rsidR="00326C22" w:rsidRPr="001A7689">
        <w:t>RFP</w:t>
      </w:r>
      <w:r w:rsidRPr="001A7689">
        <w:t xml:space="preserve"> in Braille or on tape.</w:t>
      </w:r>
      <w:bookmarkStart w:id="121" w:name="_Toc466022338"/>
      <w:bookmarkStart w:id="122" w:name="_Toc466022354"/>
      <w:bookmarkStart w:id="123" w:name="_Toc466022458"/>
      <w:bookmarkStart w:id="124" w:name="_Toc466363835"/>
      <w:bookmarkStart w:id="125" w:name="_Toc466457809"/>
      <w:bookmarkStart w:id="126" w:name="_Toc468345931"/>
      <w:bookmarkEnd w:id="121"/>
      <w:bookmarkEnd w:id="122"/>
      <w:bookmarkEnd w:id="123"/>
      <w:bookmarkEnd w:id="124"/>
      <w:bookmarkEnd w:id="125"/>
      <w:bookmarkEnd w:id="126"/>
    </w:p>
    <w:p w14:paraId="58B1D2B2" w14:textId="77777777" w:rsidR="0088391A" w:rsidRDefault="0088391A" w:rsidP="0088391A">
      <w:pPr>
        <w:spacing w:after="120"/>
        <w:ind w:left="540"/>
      </w:pPr>
    </w:p>
    <w:p w14:paraId="38ECC9AF" w14:textId="77777777" w:rsidR="0088391A" w:rsidRDefault="0088391A" w:rsidP="0088391A">
      <w:pPr>
        <w:spacing w:after="120"/>
        <w:ind w:left="540"/>
      </w:pPr>
    </w:p>
    <w:p w14:paraId="3FEADB1C" w14:textId="77777777" w:rsidR="0088391A" w:rsidRPr="00A0391A" w:rsidRDefault="0088391A" w:rsidP="0088391A">
      <w:pPr>
        <w:spacing w:after="120"/>
        <w:ind w:left="0"/>
        <w:jc w:val="center"/>
        <w:rPr>
          <w:b/>
          <w:i/>
          <w:sz w:val="28"/>
          <w:szCs w:val="28"/>
        </w:rPr>
      </w:pPr>
      <w:r w:rsidRPr="00A0391A">
        <w:rPr>
          <w:b/>
          <w:i/>
          <w:sz w:val="28"/>
          <w:szCs w:val="28"/>
        </w:rPr>
        <w:t>END OF SECTION 1</w:t>
      </w:r>
    </w:p>
    <w:p w14:paraId="6F07A02D" w14:textId="77777777" w:rsidR="00606F82" w:rsidRPr="009D11C4" w:rsidRDefault="00BB561B" w:rsidP="00791256">
      <w:pPr>
        <w:pStyle w:val="Heading1"/>
      </w:pPr>
      <w:bookmarkStart w:id="127" w:name="_Toc58933613"/>
      <w:r w:rsidRPr="009D11C4">
        <w:lastRenderedPageBreak/>
        <w:t xml:space="preserve">MANAGEMENT </w:t>
      </w:r>
      <w:bookmarkStart w:id="128" w:name="_Toc482783726"/>
      <w:bookmarkEnd w:id="128"/>
      <w:r w:rsidR="00BF05A9" w:rsidRPr="009D11C4">
        <w:t>PROPOSAL</w:t>
      </w:r>
      <w:bookmarkEnd w:id="127"/>
    </w:p>
    <w:p w14:paraId="1298C3BB" w14:textId="77777777" w:rsidR="00987E7B" w:rsidRPr="001A7689" w:rsidRDefault="00BF05A9" w:rsidP="0088391A">
      <w:pPr>
        <w:spacing w:after="120"/>
        <w:ind w:left="0" w:firstLine="360"/>
      </w:pPr>
      <w:r w:rsidRPr="001A7689">
        <w:t>Bidder’s Management proposal must respond to each of the subsections below.</w:t>
      </w:r>
      <w:r w:rsidR="001A1DC8" w:rsidRPr="001A7689">
        <w:t xml:space="preserve"> </w:t>
      </w:r>
      <w:r w:rsidR="00FF571C">
        <w:t xml:space="preserve">Sections labeled as </w:t>
      </w:r>
      <w:r w:rsidR="001A1DC8" w:rsidRPr="001A7689">
        <w:t>Mandatory Requirements (</w:t>
      </w:r>
      <w:r w:rsidR="00E264DE" w:rsidRPr="001A7689">
        <w:t>“MR”</w:t>
      </w:r>
      <w:r w:rsidR="00FF571C">
        <w:t>)</w:t>
      </w:r>
      <w:r w:rsidR="00E264DE" w:rsidRPr="001A7689">
        <w:t xml:space="preserve"> means</w:t>
      </w:r>
      <w:r w:rsidR="001A1DC8" w:rsidRPr="001A7689">
        <w:t xml:space="preserve"> </w:t>
      </w:r>
      <w:r w:rsidR="00FF571C">
        <w:t xml:space="preserve">that prompt will be evaluated on a </w:t>
      </w:r>
      <w:r w:rsidR="001A1DC8" w:rsidRPr="001A7689">
        <w:t xml:space="preserve">pass/fail </w:t>
      </w:r>
      <w:r w:rsidR="00FF571C">
        <w:t xml:space="preserve">basis </w:t>
      </w:r>
      <w:r w:rsidR="001A1DC8" w:rsidRPr="001A7689">
        <w:t>and no numerical score</w:t>
      </w:r>
      <w:r w:rsidR="00FF571C">
        <w:t xml:space="preserve"> will be given. Sections labeled as </w:t>
      </w:r>
      <w:r w:rsidR="001A1DC8" w:rsidRPr="001A7689">
        <w:t>Mandatory Scored (“MS”</w:t>
      </w:r>
      <w:r w:rsidR="00FF571C">
        <w:t>)</w:t>
      </w:r>
      <w:r w:rsidR="00E264DE" w:rsidRPr="001A7689">
        <w:t xml:space="preserve"> means</w:t>
      </w:r>
      <w:r w:rsidR="001A1DC8" w:rsidRPr="001A7689">
        <w:t xml:space="preserve"> </w:t>
      </w:r>
      <w:r w:rsidR="00FF571C">
        <w:t xml:space="preserve">that prompt is both </w:t>
      </w:r>
      <w:r w:rsidR="001A1DC8" w:rsidRPr="001A7689">
        <w:t xml:space="preserve">required and </w:t>
      </w:r>
      <w:r w:rsidR="00FF571C">
        <w:t xml:space="preserve">will </w:t>
      </w:r>
      <w:r w:rsidR="001A1DC8" w:rsidRPr="001A7689">
        <w:t>receive a numerical score.</w:t>
      </w:r>
      <w:r w:rsidR="0063045B">
        <w:t xml:space="preserve"> </w:t>
      </w:r>
      <w:r w:rsidR="0063045B" w:rsidRPr="0063045B">
        <w:rPr>
          <w:b/>
          <w:u w:val="single"/>
        </w:rPr>
        <w:t>DO NOT</w:t>
      </w:r>
      <w:r w:rsidR="00FC7354" w:rsidRPr="0063045B">
        <w:rPr>
          <w:b/>
          <w:u w:val="single"/>
        </w:rPr>
        <w:t xml:space="preserve"> include any marketing material in your response</w:t>
      </w:r>
      <w:r w:rsidR="00E11361" w:rsidRPr="0063045B">
        <w:rPr>
          <w:b/>
          <w:u w:val="single"/>
        </w:rPr>
        <w:t>s</w:t>
      </w:r>
      <w:r w:rsidR="00FC7354">
        <w:t>.</w:t>
      </w:r>
    </w:p>
    <w:p w14:paraId="09998746" w14:textId="77777777" w:rsidR="0088391A" w:rsidRPr="0088391A" w:rsidRDefault="0088391A" w:rsidP="00DA25A2">
      <w:pPr>
        <w:pStyle w:val="ListParagraph"/>
        <w:keepNext/>
        <w:numPr>
          <w:ilvl w:val="0"/>
          <w:numId w:val="9"/>
        </w:numPr>
        <w:pBdr>
          <w:top w:val="single" w:sz="4" w:space="4" w:color="auto"/>
          <w:left w:val="single" w:sz="4" w:space="4" w:color="auto"/>
          <w:bottom w:val="single" w:sz="4" w:space="1" w:color="auto"/>
          <w:right w:val="single" w:sz="4" w:space="4" w:color="auto"/>
        </w:pBdr>
        <w:shd w:val="clear" w:color="auto" w:fill="E6E6E6"/>
        <w:spacing w:after="120"/>
        <w:contextualSpacing w:val="0"/>
        <w:jc w:val="both"/>
        <w:outlineLvl w:val="1"/>
        <w:rPr>
          <w:b/>
          <w:vanish/>
        </w:rPr>
      </w:pPr>
      <w:bookmarkStart w:id="129" w:name="_Toc52809671"/>
      <w:bookmarkStart w:id="130" w:name="_Toc52810522"/>
      <w:bookmarkStart w:id="131" w:name="_Toc52810944"/>
      <w:bookmarkStart w:id="132" w:name="_Toc52811257"/>
      <w:bookmarkStart w:id="133" w:name="_Toc52983837"/>
      <w:bookmarkStart w:id="134" w:name="_Toc52983915"/>
      <w:bookmarkStart w:id="135" w:name="_Toc53132702"/>
      <w:bookmarkStart w:id="136" w:name="_Toc53132779"/>
      <w:bookmarkStart w:id="137" w:name="_Toc56153516"/>
      <w:bookmarkStart w:id="138" w:name="_Toc56153592"/>
      <w:bookmarkStart w:id="139" w:name="_Toc56846555"/>
      <w:bookmarkStart w:id="140" w:name="_Toc57278516"/>
      <w:bookmarkStart w:id="141" w:name="_Toc57278593"/>
      <w:bookmarkStart w:id="142" w:name="_Toc58150571"/>
      <w:bookmarkStart w:id="143" w:name="_Toc58155651"/>
      <w:bookmarkStart w:id="144" w:name="_Toc58156484"/>
      <w:bookmarkStart w:id="145" w:name="_Toc58483751"/>
      <w:bookmarkStart w:id="146" w:name="_Toc58933614"/>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61E72D98" w14:textId="77777777" w:rsidR="00BB561B" w:rsidRPr="001A7689" w:rsidRDefault="00C76EE4" w:rsidP="00DA25A2">
      <w:pPr>
        <w:pStyle w:val="Heading2"/>
        <w:numPr>
          <w:ilvl w:val="1"/>
          <w:numId w:val="9"/>
        </w:numPr>
        <w:spacing w:before="0" w:after="120"/>
        <w:ind w:left="0" w:firstLine="0"/>
        <w:rPr>
          <w:sz w:val="20"/>
          <w:szCs w:val="20"/>
        </w:rPr>
      </w:pPr>
      <w:bookmarkStart w:id="147" w:name="_Toc58933615"/>
      <w:r>
        <w:rPr>
          <w:sz w:val="20"/>
          <w:szCs w:val="20"/>
        </w:rPr>
        <w:t>G</w:t>
      </w:r>
      <w:r w:rsidR="008670D8">
        <w:rPr>
          <w:sz w:val="20"/>
          <w:szCs w:val="20"/>
        </w:rPr>
        <w:t>ENERAL INFORMATION OF BIDDER</w:t>
      </w:r>
      <w:r>
        <w:rPr>
          <w:sz w:val="20"/>
          <w:szCs w:val="20"/>
        </w:rPr>
        <w:t xml:space="preserve"> </w:t>
      </w:r>
      <w:r w:rsidR="00D37B9F">
        <w:rPr>
          <w:sz w:val="20"/>
          <w:szCs w:val="20"/>
        </w:rPr>
        <w:t>(MR)</w:t>
      </w:r>
      <w:bookmarkEnd w:id="147"/>
    </w:p>
    <w:p w14:paraId="7CCCFDA7" w14:textId="77777777" w:rsidR="00FB08A0" w:rsidRDefault="00FF571C" w:rsidP="0088391A">
      <w:pPr>
        <w:spacing w:after="120"/>
        <w:ind w:left="0" w:firstLine="360"/>
      </w:pPr>
      <w:r>
        <w:t xml:space="preserve">The </w:t>
      </w:r>
      <w:r w:rsidRPr="00471776">
        <w:t>prompts</w:t>
      </w:r>
      <w:r>
        <w:t xml:space="preserve"> within </w:t>
      </w:r>
      <w:r w:rsidRPr="00FF571C">
        <w:rPr>
          <w:u w:val="single"/>
        </w:rPr>
        <w:t>this section consists of Mandatory Requirements</w:t>
      </w:r>
      <w:r>
        <w:t>, and will be evaluated on a pass/fail basis.</w:t>
      </w:r>
    </w:p>
    <w:p w14:paraId="5F2BDCE9" w14:textId="77777777" w:rsidR="000C37EC" w:rsidRPr="009D1796" w:rsidRDefault="000C37EC" w:rsidP="000C37EC">
      <w:pPr>
        <w:spacing w:after="120"/>
        <w:rPr>
          <w:b/>
          <w:bCs/>
        </w:rPr>
      </w:pPr>
      <w:r w:rsidRPr="009D1796">
        <w:rPr>
          <w:u w:val="single"/>
        </w:rPr>
        <w:t>Respond to the following</w:t>
      </w:r>
      <w:r w:rsidRPr="001A7689">
        <w:t>:</w:t>
      </w:r>
    </w:p>
    <w:p w14:paraId="30C6D08E" w14:textId="77777777" w:rsidR="00541D50" w:rsidRPr="001A7689" w:rsidRDefault="00EA1B53" w:rsidP="00DA25A2">
      <w:pPr>
        <w:pStyle w:val="ListParagraph"/>
        <w:numPr>
          <w:ilvl w:val="2"/>
          <w:numId w:val="9"/>
        </w:numPr>
        <w:spacing w:after="120"/>
        <w:ind w:left="1080"/>
        <w:contextualSpacing w:val="0"/>
      </w:pPr>
      <w:r>
        <w:t>Identify the n</w:t>
      </w:r>
      <w:r w:rsidR="00541D50" w:rsidRPr="001A7689">
        <w:t xml:space="preserve">ame, address, principal place of business, telephone number, and e-mail address of legal entity or individual </w:t>
      </w:r>
      <w:r>
        <w:t>to be named as a party to the contract</w:t>
      </w:r>
      <w:r w:rsidR="00541D50" w:rsidRPr="001A7689">
        <w:t>.</w:t>
      </w:r>
    </w:p>
    <w:p w14:paraId="563B9F5E" w14:textId="77777777" w:rsidR="00541D50" w:rsidRPr="001A7689" w:rsidRDefault="00EA1B53" w:rsidP="00DA25A2">
      <w:pPr>
        <w:pStyle w:val="ListParagraph"/>
        <w:numPr>
          <w:ilvl w:val="2"/>
          <w:numId w:val="9"/>
        </w:numPr>
        <w:spacing w:after="120"/>
        <w:ind w:left="1080"/>
        <w:contextualSpacing w:val="0"/>
      </w:pPr>
      <w:r w:rsidRPr="001A7689">
        <w:t>Identify the name, address and the telephone number</w:t>
      </w:r>
      <w:r>
        <w:t>(s)</w:t>
      </w:r>
      <w:r w:rsidRPr="001A7689">
        <w:t xml:space="preserve"> of the Principal Officers or Owners of Bidder’s company/corporation.</w:t>
      </w:r>
    </w:p>
    <w:p w14:paraId="485DB370" w14:textId="77777777" w:rsidR="00541D50" w:rsidRPr="001A7689" w:rsidRDefault="00EA1B53" w:rsidP="00DA25A2">
      <w:pPr>
        <w:pStyle w:val="ListParagraph"/>
        <w:numPr>
          <w:ilvl w:val="2"/>
          <w:numId w:val="9"/>
        </w:numPr>
        <w:spacing w:after="120"/>
        <w:ind w:left="1080"/>
        <w:contextualSpacing w:val="0"/>
      </w:pPr>
      <w:r>
        <w:t>Identify the l</w:t>
      </w:r>
      <w:r w:rsidR="00541D50" w:rsidRPr="001A7689">
        <w:t xml:space="preserve">egal status of the Bidder (sole proprietorship, partnership, corporation, etc.) </w:t>
      </w:r>
      <w:r w:rsidR="00541D50" w:rsidRPr="00EA1B53">
        <w:rPr>
          <w:b/>
          <w:u w:val="single"/>
        </w:rPr>
        <w:t>and</w:t>
      </w:r>
      <w:r w:rsidR="00541D50" w:rsidRPr="001A7689">
        <w:t xml:space="preserve"> the year the entity was organized to do business as the entity now substantially exists.</w:t>
      </w:r>
    </w:p>
    <w:p w14:paraId="4DB9A4CE" w14:textId="77777777" w:rsidR="00541D50" w:rsidRDefault="00541D50" w:rsidP="00DA25A2">
      <w:pPr>
        <w:pStyle w:val="ListParagraph"/>
        <w:numPr>
          <w:ilvl w:val="2"/>
          <w:numId w:val="9"/>
        </w:numPr>
        <w:spacing w:after="120"/>
        <w:ind w:left="1080"/>
        <w:contextualSpacing w:val="0"/>
      </w:pPr>
      <w:r w:rsidRPr="001A7689">
        <w:t xml:space="preserve">Federal Employer Tax Identification number or Social Security number and the Washington Uniform Business Identification (UBI) number issued by the state of Washington Department of Revenue. </w:t>
      </w:r>
      <w:r w:rsidRPr="00EA1B53">
        <w:rPr>
          <w:u w:val="single"/>
        </w:rPr>
        <w:t>If the Bidder does not have a UBI number</w:t>
      </w:r>
      <w:r w:rsidRPr="001A7689">
        <w:t xml:space="preserve">, the Bidder must state that it will become licensed in Washington within 30 calendar days of being selected as the Apparent Successful </w:t>
      </w:r>
      <w:r w:rsidR="0021578F" w:rsidRPr="001A7689">
        <w:t>Bidder</w:t>
      </w:r>
      <w:r w:rsidRPr="001A7689">
        <w:t>.</w:t>
      </w:r>
    </w:p>
    <w:p w14:paraId="65F459DC" w14:textId="77777777" w:rsidR="00EA1B53" w:rsidRPr="001A7689" w:rsidRDefault="00EA1B53" w:rsidP="00DA25A2">
      <w:pPr>
        <w:pStyle w:val="ListParagraph"/>
        <w:numPr>
          <w:ilvl w:val="2"/>
          <w:numId w:val="9"/>
        </w:numPr>
        <w:spacing w:after="120"/>
        <w:ind w:left="1080"/>
        <w:contextualSpacing w:val="0"/>
      </w:pPr>
      <w:r w:rsidRPr="001A7689">
        <w:t>Identify and describe any merger or acquisition in which the Bidder is involved or may become involved during the period of this contract.</w:t>
      </w:r>
      <w:r w:rsidR="00AB24C3">
        <w:t xml:space="preserve"> </w:t>
      </w:r>
      <w:r w:rsidR="00AB24C3" w:rsidRPr="00EA1B53">
        <w:rPr>
          <w:u w:val="single"/>
        </w:rPr>
        <w:t>State “Not applicable” if this section does not apply</w:t>
      </w:r>
      <w:r w:rsidR="00AB24C3">
        <w:t>.</w:t>
      </w:r>
    </w:p>
    <w:p w14:paraId="6A2843C2" w14:textId="77777777" w:rsidR="00541D50" w:rsidRPr="001A7689" w:rsidRDefault="00EA1B53" w:rsidP="00DA25A2">
      <w:pPr>
        <w:pStyle w:val="ListParagraph"/>
        <w:numPr>
          <w:ilvl w:val="2"/>
          <w:numId w:val="9"/>
        </w:numPr>
        <w:spacing w:after="120"/>
        <w:ind w:left="1080"/>
        <w:contextualSpacing w:val="0"/>
      </w:pPr>
      <w:r>
        <w:t>Identify the l</w:t>
      </w:r>
      <w:r w:rsidR="00541D50" w:rsidRPr="001A7689">
        <w:t>ocation of the facility from which the Bidder would operate.</w:t>
      </w:r>
    </w:p>
    <w:p w14:paraId="25BC4677" w14:textId="77777777" w:rsidR="00541D50" w:rsidRDefault="00541D50" w:rsidP="00DA25A2">
      <w:pPr>
        <w:pStyle w:val="ListParagraph"/>
        <w:numPr>
          <w:ilvl w:val="2"/>
          <w:numId w:val="9"/>
        </w:numPr>
        <w:spacing w:after="120"/>
        <w:ind w:left="1080"/>
        <w:contextualSpacing w:val="0"/>
      </w:pPr>
      <w:r w:rsidRPr="001A7689">
        <w:t>Identify any state employees or former state employees employed or on the firm’s governing board as of the date of the proposal. Include their position and responsibilities within the Bidder’s organization. If following a review of this information, it is determined by HCA that a conflict of interest exists, the Bidder may be disqualified from further consideration for the award of a contract.</w:t>
      </w:r>
      <w:r w:rsidR="00EA1B53">
        <w:t xml:space="preserve"> </w:t>
      </w:r>
      <w:r w:rsidR="00EA1B53" w:rsidRPr="00EA1B53">
        <w:rPr>
          <w:u w:val="single"/>
        </w:rPr>
        <w:t>State “Not applicable” if this section does not apply</w:t>
      </w:r>
      <w:r w:rsidR="00EA1B53">
        <w:t>.</w:t>
      </w:r>
    </w:p>
    <w:p w14:paraId="42E806AB" w14:textId="77777777" w:rsidR="00EA1B53" w:rsidRDefault="00EA1B53" w:rsidP="00DA25A2">
      <w:pPr>
        <w:pStyle w:val="ListParagraph"/>
        <w:numPr>
          <w:ilvl w:val="2"/>
          <w:numId w:val="9"/>
        </w:numPr>
        <w:spacing w:after="120"/>
        <w:ind w:left="1080"/>
        <w:contextualSpacing w:val="0"/>
      </w:pPr>
      <w:r w:rsidRPr="001A7689">
        <w:t>If the Bidder or any subcontractor contracted with the state of Washington during the past 24 months, indicate the name of the agency, the contract number, and project description and/or other information available to identify the contract.</w:t>
      </w:r>
      <w:r>
        <w:t xml:space="preserve"> </w:t>
      </w:r>
      <w:r w:rsidR="00AB24C3" w:rsidRPr="00EA1B53">
        <w:rPr>
          <w:u w:val="single"/>
        </w:rPr>
        <w:t>State “Not applicable” if this section does not apply</w:t>
      </w:r>
      <w:r w:rsidR="00AB24C3">
        <w:t>.</w:t>
      </w:r>
    </w:p>
    <w:p w14:paraId="5A5493E1" w14:textId="77777777" w:rsidR="00EA1B53" w:rsidRDefault="00EA1B53" w:rsidP="00DA25A2">
      <w:pPr>
        <w:pStyle w:val="ListParagraph"/>
        <w:numPr>
          <w:ilvl w:val="2"/>
          <w:numId w:val="9"/>
        </w:numPr>
        <w:spacing w:after="120"/>
        <w:ind w:left="1080"/>
        <w:contextualSpacing w:val="0"/>
      </w:pPr>
      <w:r w:rsidRPr="001A7689">
        <w:t>If the Bidder’s staff or subcontractor’s staff was an employee of the state of Washington during the past 24 months, or is currently a Washington State employee, identify the individual by name, the agency previously or currently employed by, job title or position held, and separation date.</w:t>
      </w:r>
      <w:r>
        <w:t xml:space="preserve"> </w:t>
      </w:r>
      <w:r w:rsidRPr="00EA1B53">
        <w:rPr>
          <w:u w:val="single"/>
        </w:rPr>
        <w:t>State “Not applicable” if this section does not apply</w:t>
      </w:r>
      <w:r>
        <w:t>.</w:t>
      </w:r>
    </w:p>
    <w:p w14:paraId="79B9FCB2" w14:textId="77777777" w:rsidR="00EA1B53" w:rsidRDefault="00EA1B53" w:rsidP="00DA25A2">
      <w:pPr>
        <w:pStyle w:val="ListParagraph"/>
        <w:numPr>
          <w:ilvl w:val="2"/>
          <w:numId w:val="9"/>
        </w:numPr>
        <w:spacing w:after="120"/>
        <w:ind w:left="1080"/>
        <w:contextualSpacing w:val="0"/>
      </w:pPr>
      <w:r w:rsidRPr="001A7689">
        <w:t>If the Bidder has had a contract terminated for default in the last five years, describe such incident. Termination for default is defined as notice to stop performance due to the Bidder’s non-performance or poor performance and the issue of performance was either (a) not litigated due to inaction on the part of the Bidder, or (b) litigated and such litigation determined that the Bidder was in default.</w:t>
      </w:r>
      <w:r>
        <w:t xml:space="preserve"> </w:t>
      </w:r>
      <w:r w:rsidRPr="00EA1B53">
        <w:rPr>
          <w:u w:val="single"/>
        </w:rPr>
        <w:t>State “Not applicable” if this section does not apply</w:t>
      </w:r>
      <w:r>
        <w:t>.</w:t>
      </w:r>
    </w:p>
    <w:p w14:paraId="6F203052" w14:textId="77777777" w:rsidR="00EA1B53" w:rsidRPr="001A7689" w:rsidRDefault="00EA1B53" w:rsidP="00DA25A2">
      <w:pPr>
        <w:pStyle w:val="ListParagraph"/>
        <w:numPr>
          <w:ilvl w:val="3"/>
          <w:numId w:val="9"/>
        </w:numPr>
        <w:spacing w:after="120"/>
        <w:ind w:left="1944" w:hanging="864"/>
        <w:contextualSpacing w:val="0"/>
      </w:pPr>
      <w:r>
        <w:t>If applicable, s</w:t>
      </w:r>
      <w:r w:rsidRPr="001A7689">
        <w:t xml:space="preserve">ubmit full details of the terms for default including the other party’s name, address, and phone number. Present the Bidder’s position on the matter. </w:t>
      </w:r>
      <w:r w:rsidRPr="001A7689">
        <w:lastRenderedPageBreak/>
        <w:t>HCA will evaluate the facts and may, at its sole discretion, reject the proposal on the grounds of the past experience.</w:t>
      </w:r>
      <w:r>
        <w:t xml:space="preserve"> </w:t>
      </w:r>
    </w:p>
    <w:p w14:paraId="40EABD23" w14:textId="77777777" w:rsidR="00EA1B53" w:rsidRDefault="00EA1B53" w:rsidP="00DA25A2">
      <w:pPr>
        <w:pStyle w:val="ListParagraph"/>
        <w:numPr>
          <w:ilvl w:val="2"/>
          <w:numId w:val="9"/>
        </w:numPr>
        <w:spacing w:after="120"/>
        <w:ind w:left="1080"/>
        <w:contextualSpacing w:val="0"/>
      </w:pPr>
      <w:r>
        <w:t>If Bidder’s proposal includes subcontractors, p</w:t>
      </w:r>
      <w:r w:rsidRPr="001A7689">
        <w:t>rovide simil</w:t>
      </w:r>
      <w:r>
        <w:t xml:space="preserve">ar and separate information for </w:t>
      </w:r>
      <w:r w:rsidRPr="001A7689">
        <w:t>every proposed subcontractor in response to all Section 2.1 requirements.</w:t>
      </w:r>
      <w:r>
        <w:t xml:space="preserve"> </w:t>
      </w:r>
      <w:r w:rsidRPr="00EA1B53">
        <w:rPr>
          <w:u w:val="single"/>
        </w:rPr>
        <w:t>State “Not applicable” if this section does not apply</w:t>
      </w:r>
      <w:r>
        <w:t>.</w:t>
      </w:r>
    </w:p>
    <w:p w14:paraId="0866D198" w14:textId="443B5384" w:rsidR="00541D50" w:rsidRDefault="00541D50" w:rsidP="00DA25A2">
      <w:pPr>
        <w:pStyle w:val="ListParagraph"/>
        <w:numPr>
          <w:ilvl w:val="2"/>
          <w:numId w:val="9"/>
        </w:numPr>
        <w:spacing w:after="120"/>
        <w:ind w:left="1080"/>
        <w:contextualSpacing w:val="0"/>
      </w:pPr>
      <w:r w:rsidRPr="001A7689">
        <w:t>Any information in the proposal that the Bidder desires to claim as proprietary and exempt from disclosure under the provisions of RCW 42.56 must be clearly designated. The page must be identified and the particular ex</w:t>
      </w:r>
      <w:r w:rsidR="00FF4EDA" w:rsidRPr="001A7689">
        <w:t>emption</w:t>
      </w:r>
      <w:r w:rsidRPr="001A7689">
        <w:t xml:space="preserve"> from disclosure upon which the Bidder is making the claim must be listed. Each page claimed to be exempt from disclosure must be clearly identified by the word “</w:t>
      </w:r>
      <w:r w:rsidR="00E91773" w:rsidRPr="001A7689">
        <w:t>Proprietary</w:t>
      </w:r>
      <w:r w:rsidRPr="001A7689">
        <w:t xml:space="preserve">” printed on the lower </w:t>
      </w:r>
      <w:r w:rsidR="000B469F" w:rsidRPr="001A7689">
        <w:t>right-hand</w:t>
      </w:r>
      <w:r w:rsidRPr="001A7689">
        <w:t xml:space="preserve"> </w:t>
      </w:r>
      <w:r w:rsidR="00797699" w:rsidRPr="001A7689">
        <w:t xml:space="preserve">corner </w:t>
      </w:r>
      <w:r w:rsidRPr="001A7689">
        <w:t>of the page. In your</w:t>
      </w:r>
      <w:r w:rsidR="00570EDF">
        <w:t xml:space="preserve"> response</w:t>
      </w:r>
      <w:r w:rsidRPr="001A7689">
        <w:t xml:space="preserve">, </w:t>
      </w:r>
      <w:r w:rsidR="00570EDF">
        <w:t xml:space="preserve">Bidder </w:t>
      </w:r>
      <w:r w:rsidR="00570EDF" w:rsidRPr="00570EDF">
        <w:rPr>
          <w:b/>
        </w:rPr>
        <w:t>must</w:t>
      </w:r>
      <w:r w:rsidRPr="001A7689">
        <w:t xml:space="preserve"> list which pages and sections</w:t>
      </w:r>
      <w:r w:rsidR="001E52D2" w:rsidRPr="001A7689">
        <w:t xml:space="preserve"> that</w:t>
      </w:r>
      <w:r w:rsidRPr="001A7689">
        <w:t xml:space="preserve"> have been marked “</w:t>
      </w:r>
      <w:r w:rsidR="00E91773" w:rsidRPr="001A7689">
        <w:t>Proprietary</w:t>
      </w:r>
      <w:r w:rsidRPr="001A7689">
        <w:t>” and the particular exemption from disclosure upon which the Bidder is making the claim.</w:t>
      </w:r>
      <w:r w:rsidR="00EA1B53">
        <w:t xml:space="preserve"> </w:t>
      </w:r>
      <w:r w:rsidR="00EA1B53" w:rsidRPr="00EA1B53">
        <w:rPr>
          <w:u w:val="single"/>
        </w:rPr>
        <w:t>State “Not applicable” if this section does not apply</w:t>
      </w:r>
      <w:r w:rsidR="00EA1B53">
        <w:t>.</w:t>
      </w:r>
    </w:p>
    <w:p w14:paraId="6B835A94" w14:textId="77777777" w:rsidR="00EA1B53" w:rsidRPr="001A7689" w:rsidRDefault="00EA1B53" w:rsidP="00DA25A2">
      <w:pPr>
        <w:pStyle w:val="ListParagraph"/>
        <w:numPr>
          <w:ilvl w:val="2"/>
          <w:numId w:val="9"/>
        </w:numPr>
        <w:spacing w:after="120"/>
        <w:ind w:left="1080"/>
        <w:contextualSpacing w:val="0"/>
      </w:pPr>
      <w:r>
        <w:t>Agree that</w:t>
      </w:r>
      <w:r w:rsidRPr="001A7689">
        <w:t xml:space="preserve"> Bidder </w:t>
      </w:r>
      <w:r>
        <w:t>will</w:t>
      </w:r>
      <w:r w:rsidRPr="001A7689">
        <w:t xml:space="preserve"> collect, report, and pay all applicable State ta</w:t>
      </w:r>
      <w:r w:rsidR="00897077">
        <w:t>xes if selected as the Apparent</w:t>
      </w:r>
      <w:r w:rsidRPr="001A7689">
        <w:t xml:space="preserve"> Successful Bidder.</w:t>
      </w:r>
    </w:p>
    <w:p w14:paraId="2936DFF8" w14:textId="77777777" w:rsidR="006348BC" w:rsidRPr="001A7689" w:rsidRDefault="00D150AB" w:rsidP="00DA25A2">
      <w:pPr>
        <w:pStyle w:val="Heading2"/>
        <w:numPr>
          <w:ilvl w:val="1"/>
          <w:numId w:val="9"/>
        </w:numPr>
        <w:spacing w:before="0" w:after="120"/>
        <w:ind w:left="0" w:firstLine="0"/>
        <w:rPr>
          <w:sz w:val="20"/>
          <w:szCs w:val="20"/>
        </w:rPr>
      </w:pPr>
      <w:bookmarkStart w:id="148" w:name="_Toc58933616"/>
      <w:r w:rsidRPr="001A7689">
        <w:rPr>
          <w:sz w:val="20"/>
          <w:szCs w:val="20"/>
        </w:rPr>
        <w:t>EXECUTIVE SUMMARY</w:t>
      </w:r>
      <w:r w:rsidR="00D37B9F">
        <w:rPr>
          <w:sz w:val="20"/>
          <w:szCs w:val="20"/>
        </w:rPr>
        <w:t xml:space="preserve"> (M</w:t>
      </w:r>
      <w:r w:rsidR="009434E7">
        <w:rPr>
          <w:sz w:val="20"/>
          <w:szCs w:val="20"/>
        </w:rPr>
        <w:t>S</w:t>
      </w:r>
      <w:r w:rsidR="00D37B9F">
        <w:rPr>
          <w:sz w:val="20"/>
          <w:szCs w:val="20"/>
        </w:rPr>
        <w:t>)</w:t>
      </w:r>
      <w:r w:rsidR="001B0E87">
        <w:rPr>
          <w:sz w:val="20"/>
          <w:szCs w:val="20"/>
        </w:rPr>
        <w:t xml:space="preserve"> </w:t>
      </w:r>
      <w:r w:rsidR="0046520F">
        <w:rPr>
          <w:sz w:val="20"/>
          <w:szCs w:val="20"/>
        </w:rPr>
        <w:t>10</w:t>
      </w:r>
      <w:r w:rsidR="001B0E87">
        <w:rPr>
          <w:sz w:val="20"/>
          <w:szCs w:val="20"/>
        </w:rPr>
        <w:t xml:space="preserve"> Page Limit</w:t>
      </w:r>
      <w:bookmarkEnd w:id="148"/>
    </w:p>
    <w:p w14:paraId="393AFED7" w14:textId="77777777" w:rsidR="00B515FC" w:rsidRPr="00B515FC" w:rsidRDefault="00FB08A0" w:rsidP="00B515FC">
      <w:pPr>
        <w:spacing w:after="120"/>
        <w:ind w:left="0" w:firstLine="360"/>
      </w:pPr>
      <w:r>
        <w:t>The prompts</w:t>
      </w:r>
      <w:r w:rsidR="00B515FC">
        <w:t xml:space="preserve"> within </w:t>
      </w:r>
      <w:r w:rsidR="00B515FC" w:rsidRPr="00D37B9F">
        <w:rPr>
          <w:u w:val="single"/>
        </w:rPr>
        <w:t xml:space="preserve">this section </w:t>
      </w:r>
      <w:r w:rsidR="00D37B9F" w:rsidRPr="00D37B9F">
        <w:rPr>
          <w:u w:val="single"/>
        </w:rPr>
        <w:t>consists of</w:t>
      </w:r>
      <w:r w:rsidR="00B515FC" w:rsidRPr="00D37B9F">
        <w:rPr>
          <w:u w:val="single"/>
        </w:rPr>
        <w:t xml:space="preserve"> Mandatory </w:t>
      </w:r>
      <w:r w:rsidR="009434E7">
        <w:rPr>
          <w:u w:val="single"/>
        </w:rPr>
        <w:t xml:space="preserve">Scored </w:t>
      </w:r>
      <w:r w:rsidR="00B515FC" w:rsidRPr="00D37B9F">
        <w:rPr>
          <w:u w:val="single"/>
        </w:rPr>
        <w:t>Requirements</w:t>
      </w:r>
      <w:r w:rsidR="00B515FC">
        <w:t xml:space="preserve">, and will be </w:t>
      </w:r>
      <w:r w:rsidR="009434E7">
        <w:t xml:space="preserve">scored. </w:t>
      </w:r>
      <w:r w:rsidR="0082436A">
        <w:t xml:space="preserve">Limit the </w:t>
      </w:r>
      <w:r w:rsidR="0082436A" w:rsidRPr="00AA61A8">
        <w:rPr>
          <w:b/>
        </w:rPr>
        <w:t>overall response to</w:t>
      </w:r>
      <w:r w:rsidR="0082436A">
        <w:t xml:space="preserve"> </w:t>
      </w:r>
      <w:r w:rsidR="0082436A" w:rsidRPr="00AA61A8">
        <w:rPr>
          <w:b/>
        </w:rPr>
        <w:t xml:space="preserve">all </w:t>
      </w:r>
      <w:r w:rsidR="0082436A">
        <w:t xml:space="preserve">requirements in </w:t>
      </w:r>
      <w:r w:rsidR="00AB24C3">
        <w:t>this section</w:t>
      </w:r>
      <w:r w:rsidR="0082436A">
        <w:t xml:space="preserve"> to a maximum of </w:t>
      </w:r>
      <w:r w:rsidR="0046520F">
        <w:t>10</w:t>
      </w:r>
      <w:r w:rsidR="0082436A">
        <w:t xml:space="preserve"> pages.</w:t>
      </w:r>
      <w:r w:rsidR="009434E7">
        <w:t xml:space="preserve"> </w:t>
      </w:r>
    </w:p>
    <w:p w14:paraId="274F5E77" w14:textId="77777777" w:rsidR="009D1796" w:rsidRPr="009D1796" w:rsidRDefault="009D1796" w:rsidP="009D1796">
      <w:pPr>
        <w:spacing w:after="120"/>
        <w:rPr>
          <w:b/>
          <w:bCs/>
        </w:rPr>
      </w:pPr>
      <w:r w:rsidRPr="009D1796">
        <w:rPr>
          <w:u w:val="single"/>
        </w:rPr>
        <w:t>Respond to the following</w:t>
      </w:r>
      <w:r w:rsidRPr="001A7689">
        <w:t>:</w:t>
      </w:r>
    </w:p>
    <w:p w14:paraId="2AE7C556" w14:textId="77777777" w:rsidR="00CE2F17" w:rsidRPr="001A7689" w:rsidRDefault="00CE2F17" w:rsidP="00DA25A2">
      <w:pPr>
        <w:pStyle w:val="ListParagraph"/>
        <w:numPr>
          <w:ilvl w:val="2"/>
          <w:numId w:val="9"/>
        </w:numPr>
        <w:spacing w:after="120"/>
        <w:ind w:left="1080"/>
        <w:contextualSpacing w:val="0"/>
      </w:pPr>
      <w:r w:rsidRPr="001A7689">
        <w:t xml:space="preserve">Identify and describe the </w:t>
      </w:r>
      <w:r w:rsidR="00855E1E" w:rsidRPr="001A7689">
        <w:t>product</w:t>
      </w:r>
      <w:r w:rsidRPr="001A7689">
        <w:t xml:space="preserve"> the Bidder proposes as the basis of its </w:t>
      </w:r>
      <w:r w:rsidR="00855E1E" w:rsidRPr="001A7689">
        <w:t xml:space="preserve">Pharmacy POS </w:t>
      </w:r>
      <w:r w:rsidRPr="001A7689">
        <w:t>solution.</w:t>
      </w:r>
    </w:p>
    <w:p w14:paraId="188A405F" w14:textId="77777777" w:rsidR="00B515FC" w:rsidRPr="001A7689" w:rsidRDefault="00B515FC" w:rsidP="00DA25A2">
      <w:pPr>
        <w:pStyle w:val="ListParagraph"/>
        <w:numPr>
          <w:ilvl w:val="2"/>
          <w:numId w:val="9"/>
        </w:numPr>
        <w:spacing w:after="120"/>
        <w:ind w:left="1080"/>
        <w:contextualSpacing w:val="0"/>
      </w:pPr>
      <w:r>
        <w:t>Briefly s</w:t>
      </w:r>
      <w:r w:rsidRPr="001A7689">
        <w:t>ummarize the proposed project management (PM) approach and overall services</w:t>
      </w:r>
      <w:r>
        <w:t xml:space="preserve"> in order to give</w:t>
      </w:r>
      <w:r w:rsidRPr="001A7689">
        <w:t xml:space="preserve"> the evaluators a strong general overview of the Management, Technical, and Functional proposals of the Bidder.</w:t>
      </w:r>
    </w:p>
    <w:p w14:paraId="0AD444F9" w14:textId="77777777" w:rsidR="00CE2F17" w:rsidRPr="001A7689" w:rsidRDefault="00CE2F17" w:rsidP="00DA25A2">
      <w:pPr>
        <w:pStyle w:val="ListParagraph"/>
        <w:numPr>
          <w:ilvl w:val="2"/>
          <w:numId w:val="9"/>
        </w:numPr>
        <w:spacing w:after="120"/>
        <w:ind w:left="1080"/>
        <w:contextualSpacing w:val="0"/>
      </w:pPr>
      <w:r w:rsidRPr="001A7689">
        <w:t>Identify any unique or innovative features.</w:t>
      </w:r>
    </w:p>
    <w:p w14:paraId="0C66AA60" w14:textId="77777777" w:rsidR="00CE2F17" w:rsidRPr="001A7689" w:rsidRDefault="00CE2F17" w:rsidP="00DA25A2">
      <w:pPr>
        <w:pStyle w:val="ListParagraph"/>
        <w:numPr>
          <w:ilvl w:val="2"/>
          <w:numId w:val="9"/>
        </w:numPr>
        <w:spacing w:after="120"/>
        <w:ind w:left="1080"/>
        <w:contextualSpacing w:val="0"/>
      </w:pPr>
      <w:r w:rsidRPr="001A7689">
        <w:t>Provide a</w:t>
      </w:r>
      <w:r w:rsidR="002306BD">
        <w:t xml:space="preserve"> brief </w:t>
      </w:r>
      <w:r w:rsidRPr="001A7689">
        <w:t xml:space="preserve">overview of the risks associated with this project, critical success factors, and actions </w:t>
      </w:r>
      <w:r w:rsidR="00E955F0" w:rsidRPr="001A7689">
        <w:t>HCA</w:t>
      </w:r>
      <w:r w:rsidRPr="001A7689">
        <w:t xml:space="preserve"> should consider during the analysis and implementation stages.  </w:t>
      </w:r>
    </w:p>
    <w:p w14:paraId="59A2D4E7" w14:textId="77777777" w:rsidR="00CE2F17" w:rsidRDefault="00CE2F17" w:rsidP="00DA25A2">
      <w:pPr>
        <w:pStyle w:val="ListParagraph"/>
        <w:numPr>
          <w:ilvl w:val="2"/>
          <w:numId w:val="9"/>
        </w:numPr>
        <w:spacing w:after="120"/>
        <w:ind w:left="1080"/>
        <w:contextualSpacing w:val="0"/>
      </w:pPr>
      <w:r w:rsidRPr="001A7689">
        <w:t xml:space="preserve">Explain how the proposed solution represents to </w:t>
      </w:r>
      <w:r w:rsidR="00E955F0" w:rsidRPr="001A7689">
        <w:t>HCA</w:t>
      </w:r>
      <w:r w:rsidRPr="001A7689">
        <w:t xml:space="preserve"> the best option for its </w:t>
      </w:r>
      <w:r w:rsidR="00E955F0" w:rsidRPr="001A7689">
        <w:t>Pharmacy POS</w:t>
      </w:r>
      <w:r w:rsidRPr="001A7689">
        <w:t xml:space="preserve">, and why </w:t>
      </w:r>
      <w:r w:rsidR="00E955F0" w:rsidRPr="001A7689">
        <w:t>HCA</w:t>
      </w:r>
      <w:r w:rsidRPr="001A7689">
        <w:t xml:space="preserve"> should select the proposed solution.</w:t>
      </w:r>
    </w:p>
    <w:p w14:paraId="56CE8C51" w14:textId="77777777" w:rsidR="007D2358" w:rsidRPr="007D2358" w:rsidRDefault="002306BD" w:rsidP="00DA25A2">
      <w:pPr>
        <w:pStyle w:val="ListParagraph"/>
        <w:numPr>
          <w:ilvl w:val="2"/>
          <w:numId w:val="9"/>
        </w:numPr>
        <w:spacing w:after="120"/>
        <w:ind w:left="1080"/>
        <w:contextualSpacing w:val="0"/>
      </w:pPr>
      <w:r>
        <w:t>Briefly d</w:t>
      </w:r>
      <w:r w:rsidR="007D2358">
        <w:t>escribe Bidder’s, and any subcontractor’s, experience in i</w:t>
      </w:r>
      <w:r w:rsidR="007D2358" w:rsidRPr="007D2358">
        <w:t xml:space="preserve">mplementation and/or operation of the proposed Pharmacy POS solution in other </w:t>
      </w:r>
      <w:r w:rsidR="007D2358" w:rsidRPr="007D2358">
        <w:rPr>
          <w:b/>
          <w:u w:val="single"/>
        </w:rPr>
        <w:t>state</w:t>
      </w:r>
      <w:r>
        <w:rPr>
          <w:b/>
          <w:u w:val="single"/>
        </w:rPr>
        <w:t>’</w:t>
      </w:r>
      <w:r w:rsidR="007D2358" w:rsidRPr="007D2358">
        <w:rPr>
          <w:b/>
          <w:u w:val="single"/>
        </w:rPr>
        <w:t>s</w:t>
      </w:r>
      <w:r>
        <w:rPr>
          <w:b/>
          <w:u w:val="single"/>
        </w:rPr>
        <w:t xml:space="preserve"> </w:t>
      </w:r>
      <w:r w:rsidRPr="000A0B94">
        <w:rPr>
          <w:u w:val="single"/>
        </w:rPr>
        <w:t>Medicaid</w:t>
      </w:r>
      <w:r>
        <w:rPr>
          <w:b/>
          <w:u w:val="single"/>
        </w:rPr>
        <w:t xml:space="preserve"> </w:t>
      </w:r>
      <w:r w:rsidRPr="002306BD">
        <w:rPr>
          <w:u w:val="single"/>
        </w:rPr>
        <w:t>programs</w:t>
      </w:r>
      <w:r w:rsidR="007D2358" w:rsidRPr="007D2358">
        <w:t>. Include timeframe, cost of implementation, number of users or other solution sizing information, and whether the system was certified or pre-certified by CMS.</w:t>
      </w:r>
    </w:p>
    <w:p w14:paraId="4CE9D691" w14:textId="77777777" w:rsidR="007D2358" w:rsidRDefault="002306BD" w:rsidP="00DA25A2">
      <w:pPr>
        <w:pStyle w:val="ListParagraph"/>
        <w:numPr>
          <w:ilvl w:val="2"/>
          <w:numId w:val="9"/>
        </w:numPr>
        <w:spacing w:after="120"/>
        <w:ind w:left="1080"/>
        <w:contextualSpacing w:val="0"/>
      </w:pPr>
      <w:r>
        <w:t>Briefly d</w:t>
      </w:r>
      <w:r w:rsidR="007D2358">
        <w:t>escribe Bidder’s, and any subcontractor’s, experience in i</w:t>
      </w:r>
      <w:r w:rsidR="007D2358" w:rsidRPr="001A7689">
        <w:t xml:space="preserve">mplementation and/or operation of the proposed Pharmacy POS solution for </w:t>
      </w:r>
      <w:r w:rsidR="007D2358" w:rsidRPr="007D2358">
        <w:rPr>
          <w:b/>
          <w:u w:val="single"/>
        </w:rPr>
        <w:t>non-state</w:t>
      </w:r>
      <w:r w:rsidR="007D2358" w:rsidRPr="001A7689">
        <w:t>, comparably sized organization</w:t>
      </w:r>
      <w:r w:rsidR="007D2358">
        <w:t>s</w:t>
      </w:r>
      <w:r w:rsidR="007D2358" w:rsidRPr="001A7689">
        <w:t>. Include timeframe, cost of implementation, and number of users or other solution sizing information.</w:t>
      </w:r>
    </w:p>
    <w:p w14:paraId="41D95C08" w14:textId="77777777" w:rsidR="00B515FC" w:rsidRPr="001A7689" w:rsidRDefault="00B515FC" w:rsidP="00DA25A2">
      <w:pPr>
        <w:pStyle w:val="ListParagraph"/>
        <w:numPr>
          <w:ilvl w:val="2"/>
          <w:numId w:val="9"/>
        </w:numPr>
        <w:spacing w:after="120"/>
        <w:ind w:left="1080"/>
        <w:contextualSpacing w:val="0"/>
      </w:pPr>
      <w:r w:rsidRPr="001A7689">
        <w:t xml:space="preserve">Agree that the Bidder </w:t>
      </w:r>
      <w:r>
        <w:t>will</w:t>
      </w:r>
      <w:r w:rsidRPr="001A7689">
        <w:t xml:space="preserve"> comply with the procurement process described in the RFP.</w:t>
      </w:r>
    </w:p>
    <w:p w14:paraId="4AAC7333" w14:textId="77777777" w:rsidR="00B515FC" w:rsidRPr="001A7689" w:rsidRDefault="00B515FC" w:rsidP="00DA25A2">
      <w:pPr>
        <w:pStyle w:val="ListParagraph"/>
        <w:numPr>
          <w:ilvl w:val="2"/>
          <w:numId w:val="9"/>
        </w:numPr>
        <w:spacing w:after="120"/>
        <w:ind w:left="1080"/>
        <w:contextualSpacing w:val="0"/>
      </w:pPr>
      <w:r w:rsidRPr="001A7689">
        <w:t>Agree that the Bidder understands the scope and objectives of the project and agrees to meet the requirements specified in the RFP.</w:t>
      </w:r>
    </w:p>
    <w:p w14:paraId="54CC52A1" w14:textId="77777777" w:rsidR="00B515FC" w:rsidRDefault="00B515FC" w:rsidP="00DA25A2">
      <w:pPr>
        <w:pStyle w:val="ListParagraph"/>
        <w:numPr>
          <w:ilvl w:val="2"/>
          <w:numId w:val="9"/>
        </w:numPr>
        <w:spacing w:after="120"/>
        <w:ind w:left="1080"/>
        <w:contextualSpacing w:val="0"/>
      </w:pPr>
      <w:r w:rsidRPr="001A7689">
        <w:t>Agree that the Bidder will perform the services described in the RFP.</w:t>
      </w:r>
    </w:p>
    <w:p w14:paraId="3D8AC1EE" w14:textId="77777777" w:rsidR="00B515FC" w:rsidRDefault="00B515FC" w:rsidP="00DA25A2">
      <w:pPr>
        <w:pStyle w:val="ListParagraph"/>
        <w:numPr>
          <w:ilvl w:val="2"/>
          <w:numId w:val="9"/>
        </w:numPr>
        <w:spacing w:after="120"/>
        <w:ind w:left="1080"/>
        <w:contextualSpacing w:val="0"/>
      </w:pPr>
      <w:r w:rsidRPr="001A7689">
        <w:t xml:space="preserve">Agree </w:t>
      </w:r>
      <w:r>
        <w:t>that</w:t>
      </w:r>
      <w:r w:rsidRPr="001A7689">
        <w:t xml:space="preserve"> the Bidder </w:t>
      </w:r>
      <w:r>
        <w:t>will</w:t>
      </w:r>
      <w:r w:rsidRPr="001A7689">
        <w:t xml:space="preserve"> work cooperatively with HCA and </w:t>
      </w:r>
      <w:r>
        <w:t xml:space="preserve">HCA’s </w:t>
      </w:r>
      <w:r w:rsidRPr="001A7689">
        <w:t>designees.</w:t>
      </w:r>
    </w:p>
    <w:p w14:paraId="0F3EA054" w14:textId="77777777" w:rsidR="00B515FC" w:rsidRPr="001A7689" w:rsidRDefault="00B515FC" w:rsidP="00DA25A2">
      <w:pPr>
        <w:pStyle w:val="ListParagraph"/>
        <w:numPr>
          <w:ilvl w:val="2"/>
          <w:numId w:val="9"/>
        </w:numPr>
        <w:spacing w:after="120"/>
        <w:ind w:left="1080"/>
        <w:contextualSpacing w:val="0"/>
      </w:pPr>
      <w:r w:rsidRPr="001A7689">
        <w:t>Agree that the Bidder’s proposed solution will meet all federal MMIS Certification requirements relevant for a Pharmacy POS solution.</w:t>
      </w:r>
    </w:p>
    <w:p w14:paraId="70997A53" w14:textId="77777777" w:rsidR="00B515FC" w:rsidRDefault="00B515FC" w:rsidP="00DA25A2">
      <w:pPr>
        <w:pStyle w:val="ListParagraph"/>
        <w:numPr>
          <w:ilvl w:val="2"/>
          <w:numId w:val="9"/>
        </w:numPr>
        <w:spacing w:after="120"/>
        <w:ind w:left="1080"/>
        <w:contextualSpacing w:val="0"/>
      </w:pPr>
      <w:r w:rsidRPr="001A7689">
        <w:t>Agree that the Bidder’s proposed solution is fully HIPAA compliant.</w:t>
      </w:r>
    </w:p>
    <w:p w14:paraId="4AF6AAC0" w14:textId="77777777" w:rsidR="0079521F" w:rsidRPr="001A7689" w:rsidRDefault="00497925" w:rsidP="00DA25A2">
      <w:pPr>
        <w:pStyle w:val="Heading2"/>
        <w:numPr>
          <w:ilvl w:val="1"/>
          <w:numId w:val="9"/>
        </w:numPr>
        <w:spacing w:before="0" w:after="120"/>
        <w:ind w:left="0" w:firstLine="0"/>
        <w:rPr>
          <w:sz w:val="20"/>
          <w:szCs w:val="20"/>
        </w:rPr>
      </w:pPr>
      <w:bookmarkStart w:id="149" w:name="_Toc58933617"/>
      <w:r w:rsidRPr="001A7689">
        <w:rPr>
          <w:sz w:val="20"/>
          <w:szCs w:val="20"/>
        </w:rPr>
        <w:lastRenderedPageBreak/>
        <w:t>SOFTWARE DEVELOPMENT LIFECYCLE</w:t>
      </w:r>
      <w:r w:rsidR="00DC6753" w:rsidRPr="001A7689">
        <w:rPr>
          <w:sz w:val="20"/>
          <w:szCs w:val="20"/>
        </w:rPr>
        <w:t xml:space="preserve"> M</w:t>
      </w:r>
      <w:r w:rsidRPr="001A7689">
        <w:rPr>
          <w:sz w:val="20"/>
          <w:szCs w:val="20"/>
        </w:rPr>
        <w:t>ETHODOLOGY</w:t>
      </w:r>
      <w:r w:rsidR="00DC6753" w:rsidRPr="001A7689">
        <w:rPr>
          <w:sz w:val="20"/>
          <w:szCs w:val="20"/>
        </w:rPr>
        <w:t xml:space="preserve"> </w:t>
      </w:r>
      <w:r w:rsidR="00D37B9F">
        <w:rPr>
          <w:sz w:val="20"/>
          <w:szCs w:val="20"/>
        </w:rPr>
        <w:t>(MS)</w:t>
      </w:r>
      <w:bookmarkEnd w:id="149"/>
    </w:p>
    <w:p w14:paraId="74017777" w14:textId="77777777" w:rsidR="00B515FC" w:rsidRDefault="00FB08A0" w:rsidP="00B515FC">
      <w:pPr>
        <w:spacing w:after="120"/>
        <w:ind w:left="0" w:firstLine="360"/>
        <w:rPr>
          <w:u w:val="single"/>
        </w:rPr>
      </w:pPr>
      <w:r>
        <w:t>The prompts</w:t>
      </w:r>
      <w:r w:rsidR="00B515FC">
        <w:t xml:space="preserve"> within </w:t>
      </w:r>
      <w:r w:rsidR="00B515FC" w:rsidRPr="00D37B9F">
        <w:rPr>
          <w:u w:val="single"/>
        </w:rPr>
        <w:t xml:space="preserve">this section </w:t>
      </w:r>
      <w:r w:rsidR="00D37B9F" w:rsidRPr="00D37B9F">
        <w:rPr>
          <w:u w:val="single"/>
        </w:rPr>
        <w:t>consists of</w:t>
      </w:r>
      <w:r w:rsidR="00B515FC" w:rsidRPr="00D37B9F">
        <w:rPr>
          <w:u w:val="single"/>
        </w:rPr>
        <w:t xml:space="preserve"> Mandatory Scored Requirements</w:t>
      </w:r>
      <w:r w:rsidR="00B515FC">
        <w:t>, and will be scored.</w:t>
      </w:r>
      <w:r w:rsidR="0048662C">
        <w:t xml:space="preserve"> </w:t>
      </w:r>
    </w:p>
    <w:p w14:paraId="775109C3" w14:textId="77777777" w:rsidR="0046592D" w:rsidRDefault="009D1796" w:rsidP="00331783">
      <w:pPr>
        <w:spacing w:before="120" w:after="120"/>
        <w:jc w:val="both"/>
        <w:outlineLvl w:val="2"/>
      </w:pPr>
      <w:r w:rsidRPr="009D1796">
        <w:rPr>
          <w:u w:val="single"/>
        </w:rPr>
        <w:t>Respond to the following</w:t>
      </w:r>
      <w:r w:rsidRPr="001A7689">
        <w:t>:</w:t>
      </w:r>
    </w:p>
    <w:p w14:paraId="7AF06FA7" w14:textId="77777777" w:rsidR="00331783" w:rsidRPr="001A7689" w:rsidRDefault="00331783" w:rsidP="00331783">
      <w:pPr>
        <w:spacing w:before="120" w:after="120"/>
        <w:jc w:val="both"/>
        <w:outlineLvl w:val="2"/>
        <w:rPr>
          <w:vanish/>
        </w:rPr>
      </w:pPr>
    </w:p>
    <w:p w14:paraId="74F85692" w14:textId="77777777" w:rsidR="00B77609" w:rsidRPr="001A7689" w:rsidRDefault="0046592D" w:rsidP="00DA25A2">
      <w:pPr>
        <w:pStyle w:val="ListParagraph"/>
        <w:numPr>
          <w:ilvl w:val="2"/>
          <w:numId w:val="9"/>
        </w:numPr>
        <w:spacing w:after="120"/>
        <w:ind w:left="1080"/>
        <w:contextualSpacing w:val="0"/>
      </w:pPr>
      <w:r w:rsidRPr="001A7689">
        <w:t>Describe</w:t>
      </w:r>
      <w:r w:rsidR="009539B3" w:rsidRPr="001A7689">
        <w:t xml:space="preserve"> the </w:t>
      </w:r>
      <w:r w:rsidR="00331783">
        <w:t xml:space="preserve">proposed system development lifecycle (SDLC) </w:t>
      </w:r>
      <w:r w:rsidR="009539B3" w:rsidRPr="001A7689">
        <w:t xml:space="preserve">methodology </w:t>
      </w:r>
      <w:r w:rsidR="00331783">
        <w:t>you will use to</w:t>
      </w:r>
      <w:r w:rsidR="009539B3" w:rsidRPr="001A7689">
        <w:t xml:space="preserve"> </w:t>
      </w:r>
      <w:r w:rsidR="00AB2435" w:rsidRPr="001A7689">
        <w:t xml:space="preserve">set-up, configure, and if needed, customize the proposed Pharmacy POS solution to meet </w:t>
      </w:r>
      <w:r w:rsidR="002F379F" w:rsidRPr="001A7689">
        <w:t>all HCA</w:t>
      </w:r>
      <w:r w:rsidR="00AB2435" w:rsidRPr="001A7689">
        <w:t xml:space="preserve"> requirements</w:t>
      </w:r>
      <w:r w:rsidR="002F379F" w:rsidRPr="001A7689">
        <w:t xml:space="preserve">, including </w:t>
      </w:r>
      <w:r w:rsidR="00331783">
        <w:t xml:space="preserve">the </w:t>
      </w:r>
      <w:r w:rsidR="00C30470" w:rsidRPr="001A7689">
        <w:t>integration with the current MMIS</w:t>
      </w:r>
      <w:r w:rsidR="00AB2435" w:rsidRPr="001A7689">
        <w:t>.</w:t>
      </w:r>
    </w:p>
    <w:p w14:paraId="761E1772" w14:textId="77777777" w:rsidR="00D965E1" w:rsidRDefault="006273D1" w:rsidP="00DA25A2">
      <w:pPr>
        <w:pStyle w:val="ListParagraph"/>
        <w:numPr>
          <w:ilvl w:val="2"/>
          <w:numId w:val="9"/>
        </w:numPr>
        <w:spacing w:after="120"/>
        <w:ind w:left="1080"/>
        <w:contextualSpacing w:val="0"/>
      </w:pPr>
      <w:r>
        <w:t xml:space="preserve">Describe the proposed SDLC to be used during the Operations and Maintenance phase. </w:t>
      </w:r>
    </w:p>
    <w:p w14:paraId="7B766CB8" w14:textId="77777777" w:rsidR="00323FF8" w:rsidRPr="001A7689" w:rsidRDefault="00D965E1" w:rsidP="00DA25A2">
      <w:pPr>
        <w:pStyle w:val="ListParagraph"/>
        <w:numPr>
          <w:ilvl w:val="2"/>
          <w:numId w:val="9"/>
        </w:numPr>
        <w:spacing w:after="120"/>
        <w:ind w:left="1080"/>
        <w:contextualSpacing w:val="0"/>
      </w:pPr>
      <w:r>
        <w:t>E</w:t>
      </w:r>
      <w:r w:rsidR="00967341" w:rsidRPr="001A7689">
        <w:t>xplain the benefits of the recommended methodolog</w:t>
      </w:r>
      <w:r w:rsidR="00331783">
        <w:t>ies.</w:t>
      </w:r>
    </w:p>
    <w:p w14:paraId="0935B5E0" w14:textId="77777777" w:rsidR="0079521F" w:rsidRPr="001A7689" w:rsidRDefault="00D150AB" w:rsidP="00DA25A2">
      <w:pPr>
        <w:pStyle w:val="Heading2"/>
        <w:numPr>
          <w:ilvl w:val="1"/>
          <w:numId w:val="9"/>
        </w:numPr>
        <w:spacing w:before="0" w:after="120"/>
        <w:ind w:left="0" w:firstLine="0"/>
        <w:rPr>
          <w:sz w:val="20"/>
          <w:szCs w:val="20"/>
        </w:rPr>
      </w:pPr>
      <w:bookmarkStart w:id="150" w:name="_Ref52980737"/>
      <w:bookmarkStart w:id="151" w:name="_Toc58933618"/>
      <w:r w:rsidRPr="001A7689">
        <w:rPr>
          <w:sz w:val="20"/>
          <w:szCs w:val="20"/>
        </w:rPr>
        <w:t>P</w:t>
      </w:r>
      <w:r w:rsidR="00497925" w:rsidRPr="001A7689">
        <w:rPr>
          <w:sz w:val="20"/>
          <w:szCs w:val="20"/>
        </w:rPr>
        <w:t>ROJECT APPROACH</w:t>
      </w:r>
      <w:r w:rsidR="001B0E87">
        <w:rPr>
          <w:sz w:val="20"/>
          <w:szCs w:val="20"/>
        </w:rPr>
        <w:t xml:space="preserve"> </w:t>
      </w:r>
      <w:r w:rsidR="00497925" w:rsidRPr="001A7689">
        <w:rPr>
          <w:sz w:val="20"/>
          <w:szCs w:val="20"/>
        </w:rPr>
        <w:t>/</w:t>
      </w:r>
      <w:r w:rsidR="001B0E87">
        <w:rPr>
          <w:sz w:val="20"/>
          <w:szCs w:val="20"/>
        </w:rPr>
        <w:t xml:space="preserve"> </w:t>
      </w:r>
      <w:r w:rsidR="00497925" w:rsidRPr="001A7689">
        <w:rPr>
          <w:sz w:val="20"/>
          <w:szCs w:val="20"/>
        </w:rPr>
        <w:t>METHODOLOGY</w:t>
      </w:r>
      <w:r w:rsidR="00D37B9F">
        <w:rPr>
          <w:sz w:val="20"/>
          <w:szCs w:val="20"/>
        </w:rPr>
        <w:t xml:space="preserve"> (</w:t>
      </w:r>
      <w:r w:rsidR="001B0E87">
        <w:rPr>
          <w:sz w:val="20"/>
          <w:szCs w:val="20"/>
        </w:rPr>
        <w:t>MR &amp;</w:t>
      </w:r>
      <w:r w:rsidR="00D37B9F">
        <w:rPr>
          <w:sz w:val="20"/>
          <w:szCs w:val="20"/>
        </w:rPr>
        <w:t xml:space="preserve"> MS)</w:t>
      </w:r>
      <w:bookmarkEnd w:id="150"/>
      <w:bookmarkEnd w:id="151"/>
    </w:p>
    <w:p w14:paraId="6C8EFC8F" w14:textId="77777777" w:rsidR="009D1796" w:rsidRDefault="009D1796" w:rsidP="00612148">
      <w:pPr>
        <w:spacing w:after="120"/>
        <w:ind w:left="0" w:firstLine="360"/>
      </w:pPr>
      <w:r w:rsidRPr="009D1796">
        <w:t xml:space="preserve"> </w:t>
      </w:r>
      <w:r w:rsidRPr="001A7689">
        <w:t xml:space="preserve">This project will be assessed by internal and external oversight for its compliance with project management practice standards defined in the Project Management Institute’s Project Management Book of Knowledge. For example, independent non-HCA Quality Assurance monitoring will be conducted throughout the term of the project. The ASB will be expected to apply industry best-practices to manage this project. In addition to bi-weekly project status reports, the ASB may be required to generate status materials and attend additional meetings with oversight/stakeholders upon the request of the HCA project manager. </w:t>
      </w:r>
    </w:p>
    <w:p w14:paraId="447BDDE7" w14:textId="77777777" w:rsidR="00B515FC" w:rsidRDefault="00B515FC" w:rsidP="00612148">
      <w:pPr>
        <w:spacing w:after="120"/>
        <w:ind w:left="0" w:firstLine="360"/>
        <w:rPr>
          <w:u w:val="single"/>
        </w:rPr>
      </w:pPr>
      <w:r>
        <w:t xml:space="preserve">The prompts within </w:t>
      </w:r>
      <w:r w:rsidRPr="0006612A">
        <w:rPr>
          <w:u w:val="single"/>
        </w:rPr>
        <w:t>this section consists of both MR and MS Requirements</w:t>
      </w:r>
      <w:r>
        <w:t>. Only the “Agree” prompts are MR.</w:t>
      </w:r>
      <w:r w:rsidR="0048662C">
        <w:t xml:space="preserve"> </w:t>
      </w:r>
    </w:p>
    <w:p w14:paraId="5EFCCCBE" w14:textId="77777777" w:rsidR="009D1796" w:rsidRDefault="009D1796" w:rsidP="009D1796">
      <w:pPr>
        <w:spacing w:after="120"/>
      </w:pPr>
      <w:r w:rsidRPr="009D1796">
        <w:rPr>
          <w:u w:val="single"/>
        </w:rPr>
        <w:t>Respond to the following</w:t>
      </w:r>
      <w:r w:rsidRPr="001A7689">
        <w:t>:</w:t>
      </w:r>
    </w:p>
    <w:p w14:paraId="23478F75" w14:textId="77777777" w:rsidR="006348BC" w:rsidRPr="001A7689" w:rsidRDefault="00364568" w:rsidP="00DA25A2">
      <w:pPr>
        <w:pStyle w:val="ListParagraph"/>
        <w:numPr>
          <w:ilvl w:val="2"/>
          <w:numId w:val="9"/>
        </w:numPr>
        <w:spacing w:after="120"/>
        <w:ind w:left="1080"/>
        <w:contextualSpacing w:val="0"/>
      </w:pPr>
      <w:r w:rsidRPr="001A7689">
        <w:t>Describe</w:t>
      </w:r>
      <w:r w:rsidR="006348BC" w:rsidRPr="001A7689">
        <w:t xml:space="preserve"> the Bidder’s proposed </w:t>
      </w:r>
      <w:r w:rsidR="008F44DF">
        <w:t xml:space="preserve">project management </w:t>
      </w:r>
      <w:r w:rsidR="006348BC" w:rsidRPr="001A7689">
        <w:t>approach a</w:t>
      </w:r>
      <w:r w:rsidR="00E264DE" w:rsidRPr="001A7689">
        <w:t xml:space="preserve">nd methodology for the project. </w:t>
      </w:r>
      <w:r w:rsidR="006348BC" w:rsidRPr="001A7689">
        <w:t xml:space="preserve">This </w:t>
      </w:r>
      <w:r w:rsidRPr="001A7689">
        <w:t>description</w:t>
      </w:r>
      <w:r w:rsidR="006348BC" w:rsidRPr="001A7689">
        <w:t xml:space="preserve"> should convey Bidder’s understanding of the proposed project</w:t>
      </w:r>
      <w:r w:rsidR="008F44DF">
        <w:t xml:space="preserve"> and should include, but not be limited to, planning, organizing, and managing the staff and activities throughout the life of the project.</w:t>
      </w:r>
    </w:p>
    <w:p w14:paraId="0B574DB4" w14:textId="77777777" w:rsidR="009F4FB6" w:rsidRPr="001A7689" w:rsidRDefault="009F4FB6" w:rsidP="00DA25A2">
      <w:pPr>
        <w:pStyle w:val="ListParagraph"/>
        <w:numPr>
          <w:ilvl w:val="2"/>
          <w:numId w:val="9"/>
        </w:numPr>
        <w:spacing w:after="120"/>
        <w:ind w:left="1080"/>
        <w:contextualSpacing w:val="0"/>
      </w:pPr>
      <w:r w:rsidRPr="001A7689">
        <w:t xml:space="preserve">Explain with specificity the Bidder’s approach to promoting teamwork, facilitating open and timely communication, </w:t>
      </w:r>
      <w:r w:rsidRPr="00885E1C">
        <w:t>and</w:t>
      </w:r>
      <w:r w:rsidRPr="001A7689">
        <w:t xml:space="preserve"> ways the Bidder’s staff will support a collaborative effort among the Bidder, any subcontractors, </w:t>
      </w:r>
      <w:r w:rsidR="00DF1276" w:rsidRPr="001A7689">
        <w:t>HCA</w:t>
      </w:r>
      <w:r w:rsidRPr="001A7689">
        <w:t xml:space="preserve">, and </w:t>
      </w:r>
      <w:r w:rsidR="00DF1276" w:rsidRPr="001A7689">
        <w:t>HCA</w:t>
      </w:r>
      <w:r w:rsidRPr="001A7689">
        <w:t xml:space="preserve"> designees.</w:t>
      </w:r>
    </w:p>
    <w:p w14:paraId="2F4CAFD5" w14:textId="77777777" w:rsidR="009F4FB6" w:rsidRDefault="009F4FB6" w:rsidP="00DA25A2">
      <w:pPr>
        <w:pStyle w:val="ListParagraph"/>
        <w:numPr>
          <w:ilvl w:val="2"/>
          <w:numId w:val="9"/>
        </w:numPr>
        <w:spacing w:after="120"/>
        <w:ind w:left="1080"/>
        <w:contextualSpacing w:val="0"/>
      </w:pPr>
      <w:r w:rsidRPr="001A7689">
        <w:t xml:space="preserve">Describe how the Bidder will coordinate efforts with the </w:t>
      </w:r>
      <w:r w:rsidR="00234DE6" w:rsidRPr="001A7689">
        <w:t>HCA p</w:t>
      </w:r>
      <w:r w:rsidRPr="001A7689">
        <w:t>roject team to address multiple stakeholder needs.</w:t>
      </w:r>
      <w:r w:rsidR="006273D1">
        <w:t xml:space="preserve"> </w:t>
      </w:r>
    </w:p>
    <w:p w14:paraId="2C02561F" w14:textId="7D183F5A" w:rsidR="00570B00" w:rsidRDefault="0081343D" w:rsidP="00DA25A2">
      <w:pPr>
        <w:pStyle w:val="ListParagraph"/>
        <w:numPr>
          <w:ilvl w:val="2"/>
          <w:numId w:val="9"/>
        </w:numPr>
        <w:spacing w:after="120"/>
        <w:ind w:left="1080"/>
        <w:contextualSpacing w:val="0"/>
      </w:pPr>
      <w:r>
        <w:t xml:space="preserve">Agree that the Bidder will provide on-going assistance to HCA and its contracted MMIS vendor (and any other contracted entity) throughout the contract </w:t>
      </w:r>
      <w:r w:rsidR="004C3B59">
        <w:t>phase and</w:t>
      </w:r>
      <w:r>
        <w:t xml:space="preserve"> will work directly with HCA when coordination and collaboration efforts are needed. Bidder will not directly contact any contracted entity of HCA</w:t>
      </w:r>
      <w:r w:rsidR="001B0E87">
        <w:t xml:space="preserve"> without HCA’s prior approval</w:t>
      </w:r>
      <w:r>
        <w:t>.</w:t>
      </w:r>
    </w:p>
    <w:p w14:paraId="70AEB1A2" w14:textId="77777777" w:rsidR="00B515FC" w:rsidRDefault="00B515FC" w:rsidP="00DA25A2">
      <w:pPr>
        <w:pStyle w:val="ListParagraph"/>
        <w:numPr>
          <w:ilvl w:val="2"/>
          <w:numId w:val="9"/>
        </w:numPr>
        <w:spacing w:after="120"/>
        <w:ind w:left="1080"/>
        <w:contextualSpacing w:val="0"/>
      </w:pPr>
      <w:r w:rsidRPr="001A7689">
        <w:t xml:space="preserve">Agree </w:t>
      </w:r>
      <w:r>
        <w:t xml:space="preserve">that </w:t>
      </w:r>
      <w:r w:rsidRPr="001A7689">
        <w:t xml:space="preserve">the Bidder will either conduct internal quality assurance </w:t>
      </w:r>
      <w:r w:rsidRPr="00885E1C">
        <w:t>or</w:t>
      </w:r>
      <w:r w:rsidRPr="001A7689">
        <w:t xml:space="preserve"> will retain an independent firm to conduct quality assurance</w:t>
      </w:r>
      <w:r>
        <w:t>.</w:t>
      </w:r>
    </w:p>
    <w:p w14:paraId="78E193E7" w14:textId="77777777" w:rsidR="00B515FC" w:rsidRPr="001A7689" w:rsidRDefault="00B515FC" w:rsidP="00DA25A2">
      <w:pPr>
        <w:pStyle w:val="ListParagraph"/>
        <w:numPr>
          <w:ilvl w:val="2"/>
          <w:numId w:val="9"/>
        </w:numPr>
        <w:spacing w:after="120"/>
        <w:ind w:left="1080"/>
        <w:contextualSpacing w:val="0"/>
      </w:pPr>
      <w:r>
        <w:t xml:space="preserve">Agree </w:t>
      </w:r>
      <w:r w:rsidRPr="001A7689">
        <w:t>that the Bidder will provide to HCA any quality assurance reports that are produced during the project.</w:t>
      </w:r>
    </w:p>
    <w:p w14:paraId="00F3EF18" w14:textId="77777777" w:rsidR="00B515FC" w:rsidRPr="001A7689" w:rsidRDefault="00B515FC" w:rsidP="00DA25A2">
      <w:pPr>
        <w:pStyle w:val="ListParagraph"/>
        <w:numPr>
          <w:ilvl w:val="2"/>
          <w:numId w:val="9"/>
        </w:numPr>
        <w:spacing w:after="120"/>
        <w:ind w:left="1080"/>
        <w:contextualSpacing w:val="0"/>
      </w:pPr>
      <w:r w:rsidRPr="001A7689">
        <w:t>Agree that the Bidder will provide overall management of the Bidder's proposed solution.</w:t>
      </w:r>
    </w:p>
    <w:p w14:paraId="29282E08" w14:textId="77777777" w:rsidR="00B2659A" w:rsidRPr="000912DD" w:rsidRDefault="002F2985" w:rsidP="00DA25A2">
      <w:pPr>
        <w:pStyle w:val="ListParagraph"/>
        <w:numPr>
          <w:ilvl w:val="2"/>
          <w:numId w:val="9"/>
        </w:numPr>
        <w:spacing w:after="120"/>
        <w:ind w:left="1080"/>
        <w:contextualSpacing w:val="0"/>
        <w:rPr>
          <w:b/>
          <w:u w:val="single"/>
        </w:rPr>
      </w:pPr>
      <w:bookmarkStart w:id="152" w:name="_Ref52980970"/>
      <w:r w:rsidRPr="000912DD">
        <w:rPr>
          <w:b/>
          <w:u w:val="single"/>
        </w:rPr>
        <w:t xml:space="preserve">Project </w:t>
      </w:r>
      <w:r w:rsidR="00E6051C" w:rsidRPr="000912DD">
        <w:rPr>
          <w:b/>
          <w:u w:val="single"/>
        </w:rPr>
        <w:t>Risk Assessment and Mitigation Requirements</w:t>
      </w:r>
      <w:bookmarkEnd w:id="152"/>
    </w:p>
    <w:p w14:paraId="057AB93C" w14:textId="77777777" w:rsidR="00B2659A" w:rsidRPr="001A7689" w:rsidRDefault="006348BC" w:rsidP="009D1796">
      <w:pPr>
        <w:pStyle w:val="Heading4"/>
        <w:numPr>
          <w:ilvl w:val="0"/>
          <w:numId w:val="0"/>
        </w:numPr>
        <w:spacing w:after="120"/>
        <w:ind w:left="1080"/>
        <w:rPr>
          <w:szCs w:val="20"/>
        </w:rPr>
      </w:pPr>
      <w:r w:rsidRPr="009D1796">
        <w:rPr>
          <w:szCs w:val="20"/>
          <w:u w:val="single"/>
        </w:rPr>
        <w:t>Respond to the following</w:t>
      </w:r>
      <w:r w:rsidR="00B2659A" w:rsidRPr="001A7689">
        <w:rPr>
          <w:szCs w:val="20"/>
        </w:rPr>
        <w:t>:</w:t>
      </w:r>
    </w:p>
    <w:p w14:paraId="5020E6FC" w14:textId="77777777" w:rsidR="00E6051C" w:rsidRPr="006657E9" w:rsidRDefault="00E6051C" w:rsidP="00DA25A2">
      <w:pPr>
        <w:pStyle w:val="ListParagraph"/>
        <w:numPr>
          <w:ilvl w:val="3"/>
          <w:numId w:val="9"/>
        </w:numPr>
        <w:spacing w:after="120"/>
        <w:ind w:left="1944" w:hanging="864"/>
        <w:contextualSpacing w:val="0"/>
      </w:pPr>
      <w:r w:rsidRPr="006657E9">
        <w:t>Describe an overall approach to risk management and mitigation for the project.</w:t>
      </w:r>
    </w:p>
    <w:p w14:paraId="194A2BE0" w14:textId="77777777" w:rsidR="00E6051C" w:rsidRPr="006657E9" w:rsidRDefault="00E6051C" w:rsidP="00DA25A2">
      <w:pPr>
        <w:pStyle w:val="ListParagraph"/>
        <w:numPr>
          <w:ilvl w:val="3"/>
          <w:numId w:val="9"/>
        </w:numPr>
        <w:spacing w:after="120"/>
        <w:ind w:left="1944" w:hanging="864"/>
        <w:contextualSpacing w:val="0"/>
      </w:pPr>
      <w:r w:rsidRPr="006657E9">
        <w:t>Describe the Bidder’s process for documenting</w:t>
      </w:r>
      <w:r w:rsidR="00B63B92">
        <w:t>, monitoring</w:t>
      </w:r>
      <w:r w:rsidRPr="006657E9">
        <w:t xml:space="preserve"> and reporting risks and risk status to </w:t>
      </w:r>
      <w:r w:rsidR="005022CC" w:rsidRPr="006657E9">
        <w:t>HCA</w:t>
      </w:r>
      <w:r w:rsidRPr="006657E9">
        <w:t>.</w:t>
      </w:r>
      <w:r w:rsidR="00B63B92">
        <w:t xml:space="preserve"> Include information related to the proposed tools you will use to manage this process.</w:t>
      </w:r>
    </w:p>
    <w:p w14:paraId="4D81F5C2" w14:textId="77777777" w:rsidR="00E6051C" w:rsidRPr="006657E9" w:rsidRDefault="00062666" w:rsidP="00DA25A2">
      <w:pPr>
        <w:pStyle w:val="ListParagraph"/>
        <w:numPr>
          <w:ilvl w:val="3"/>
          <w:numId w:val="9"/>
        </w:numPr>
        <w:spacing w:after="120"/>
        <w:ind w:left="1944" w:hanging="864"/>
        <w:contextualSpacing w:val="0"/>
      </w:pPr>
      <w:r>
        <w:lastRenderedPageBreak/>
        <w:t>Describe</w:t>
      </w:r>
      <w:r w:rsidR="00E6051C" w:rsidRPr="006657E9">
        <w:t xml:space="preserve"> potential risks currently foreseeable to the Bidder for this engagement, rank in order of highest risk, </w:t>
      </w:r>
      <w:r w:rsidR="00E6051C" w:rsidRPr="000912DD">
        <w:rPr>
          <w:b/>
          <w:u w:val="single"/>
        </w:rPr>
        <w:t>and</w:t>
      </w:r>
      <w:r w:rsidR="00E6051C" w:rsidRPr="006657E9">
        <w:t xml:space="preserve"> identify recommended steps to mitigate those risks.  </w:t>
      </w:r>
    </w:p>
    <w:p w14:paraId="0DBDF4F6" w14:textId="77777777" w:rsidR="00E6051C" w:rsidRDefault="00E6051C" w:rsidP="00DA25A2">
      <w:pPr>
        <w:pStyle w:val="ListParagraph"/>
        <w:numPr>
          <w:ilvl w:val="3"/>
          <w:numId w:val="9"/>
        </w:numPr>
        <w:spacing w:after="120"/>
        <w:ind w:left="1944" w:hanging="864"/>
        <w:contextualSpacing w:val="0"/>
      </w:pPr>
      <w:r w:rsidRPr="006657E9">
        <w:t xml:space="preserve">Explain the benefits of the </w:t>
      </w:r>
      <w:r w:rsidR="00B63924" w:rsidRPr="006657E9">
        <w:t>Bidder’s proposed</w:t>
      </w:r>
      <w:r w:rsidRPr="006657E9">
        <w:t xml:space="preserve"> </w:t>
      </w:r>
      <w:r w:rsidR="00B63924" w:rsidRPr="006657E9">
        <w:t>r</w:t>
      </w:r>
      <w:r w:rsidRPr="006657E9">
        <w:t xml:space="preserve">isk </w:t>
      </w:r>
      <w:r w:rsidR="00B63924" w:rsidRPr="006657E9">
        <w:t>m</w:t>
      </w:r>
      <w:r w:rsidRPr="006657E9">
        <w:t xml:space="preserve">anagement process to </w:t>
      </w:r>
      <w:r w:rsidR="004240CE" w:rsidRPr="006657E9">
        <w:t>HCA</w:t>
      </w:r>
      <w:r w:rsidRPr="006657E9">
        <w:t>.</w:t>
      </w:r>
    </w:p>
    <w:p w14:paraId="4B6B40E8" w14:textId="77777777" w:rsidR="00B515FC" w:rsidRPr="006657E9" w:rsidRDefault="00B515FC" w:rsidP="00DA25A2">
      <w:pPr>
        <w:pStyle w:val="ListParagraph"/>
        <w:numPr>
          <w:ilvl w:val="3"/>
          <w:numId w:val="9"/>
        </w:numPr>
        <w:spacing w:after="120"/>
        <w:ind w:left="1944" w:hanging="864"/>
        <w:contextualSpacing w:val="0"/>
      </w:pPr>
      <w:r w:rsidRPr="006657E9">
        <w:t>Agree that the Bidder’s proposed risk management tools will be accessible by Bidder staff, HCA staff, and HCA designees.</w:t>
      </w:r>
    </w:p>
    <w:p w14:paraId="6CA5DF51" w14:textId="77777777" w:rsidR="00A35871" w:rsidRPr="006657E9" w:rsidRDefault="00D150AB" w:rsidP="00DA25A2">
      <w:pPr>
        <w:pStyle w:val="ListParagraph"/>
        <w:numPr>
          <w:ilvl w:val="2"/>
          <w:numId w:val="9"/>
        </w:numPr>
        <w:spacing w:after="120"/>
        <w:ind w:left="1080"/>
        <w:contextualSpacing w:val="0"/>
        <w:rPr>
          <w:b/>
          <w:bCs/>
          <w:u w:val="single"/>
        </w:rPr>
      </w:pPr>
      <w:r w:rsidRPr="00D965E1">
        <w:rPr>
          <w:b/>
          <w:u w:val="single"/>
        </w:rPr>
        <w:t>Project</w:t>
      </w:r>
      <w:r w:rsidR="002F2985" w:rsidRPr="006657E9">
        <w:rPr>
          <w:b/>
          <w:bCs/>
          <w:u w:val="single"/>
        </w:rPr>
        <w:t xml:space="preserve"> </w:t>
      </w:r>
      <w:r w:rsidR="00A35871" w:rsidRPr="006657E9">
        <w:rPr>
          <w:b/>
          <w:bCs/>
          <w:u w:val="single"/>
        </w:rPr>
        <w:t>Issue Resolution Requirements</w:t>
      </w:r>
    </w:p>
    <w:p w14:paraId="32751ADE" w14:textId="77777777" w:rsidR="00A35871" w:rsidRPr="001A7689" w:rsidRDefault="006348BC" w:rsidP="009D1796">
      <w:pPr>
        <w:pStyle w:val="Heading4"/>
        <w:numPr>
          <w:ilvl w:val="0"/>
          <w:numId w:val="0"/>
        </w:numPr>
        <w:spacing w:after="120"/>
        <w:ind w:left="1080"/>
        <w:rPr>
          <w:szCs w:val="20"/>
        </w:rPr>
      </w:pPr>
      <w:r w:rsidRPr="009D1796">
        <w:rPr>
          <w:szCs w:val="20"/>
          <w:u w:val="single"/>
        </w:rPr>
        <w:t>Respond to the following</w:t>
      </w:r>
      <w:r w:rsidR="00A35871" w:rsidRPr="001A7689">
        <w:rPr>
          <w:szCs w:val="20"/>
        </w:rPr>
        <w:t>:</w:t>
      </w:r>
    </w:p>
    <w:p w14:paraId="5194749D" w14:textId="77777777" w:rsidR="00A35871" w:rsidRPr="001A7689" w:rsidRDefault="00A35871" w:rsidP="00DA25A2">
      <w:pPr>
        <w:pStyle w:val="ListParagraph"/>
        <w:numPr>
          <w:ilvl w:val="3"/>
          <w:numId w:val="9"/>
        </w:numPr>
        <w:spacing w:after="120"/>
        <w:ind w:left="1944" w:hanging="864"/>
        <w:contextualSpacing w:val="0"/>
      </w:pPr>
      <w:r w:rsidRPr="001A7689">
        <w:t xml:space="preserve">Describe the Bidder’s approach and process for issue identification, communication, resolution, escalation, tracking, approval by </w:t>
      </w:r>
      <w:r w:rsidR="00A97D09" w:rsidRPr="001A7689">
        <w:t>HCA</w:t>
      </w:r>
      <w:r w:rsidRPr="001A7689">
        <w:t xml:space="preserve">, and reporting. </w:t>
      </w:r>
    </w:p>
    <w:p w14:paraId="474A8D31" w14:textId="77777777" w:rsidR="00A35871" w:rsidRPr="001A7689" w:rsidRDefault="00A35871" w:rsidP="00DA25A2">
      <w:pPr>
        <w:pStyle w:val="ListParagraph"/>
        <w:numPr>
          <w:ilvl w:val="3"/>
          <w:numId w:val="9"/>
        </w:numPr>
        <w:spacing w:after="120"/>
        <w:ind w:left="1944" w:hanging="864"/>
        <w:contextualSpacing w:val="0"/>
      </w:pPr>
      <w:r w:rsidRPr="001A7689">
        <w:t xml:space="preserve">Identify and describe the Bidder’s proposed tool to track, manage, and report on issues/action items and facilitate its issue resolution process that includes an automated tracking and management system. </w:t>
      </w:r>
    </w:p>
    <w:p w14:paraId="121768B2" w14:textId="77777777" w:rsidR="00A35871" w:rsidRDefault="00A35871" w:rsidP="00DA25A2">
      <w:pPr>
        <w:pStyle w:val="ListParagraph"/>
        <w:numPr>
          <w:ilvl w:val="3"/>
          <w:numId w:val="9"/>
        </w:numPr>
        <w:spacing w:after="120"/>
        <w:ind w:left="1944" w:hanging="864"/>
        <w:contextualSpacing w:val="0"/>
      </w:pPr>
      <w:r w:rsidRPr="001A7689">
        <w:t xml:space="preserve">Explain the benefits of the Bidder’s issue resolution approach. </w:t>
      </w:r>
    </w:p>
    <w:p w14:paraId="27182A9D" w14:textId="77777777" w:rsidR="00B515FC" w:rsidRPr="001A7689" w:rsidRDefault="00B515FC" w:rsidP="00DA25A2">
      <w:pPr>
        <w:pStyle w:val="ListParagraph"/>
        <w:numPr>
          <w:ilvl w:val="3"/>
          <w:numId w:val="9"/>
        </w:numPr>
        <w:spacing w:after="120"/>
        <w:ind w:left="1944" w:hanging="864"/>
        <w:contextualSpacing w:val="0"/>
      </w:pPr>
      <w:r w:rsidRPr="001A7689">
        <w:t xml:space="preserve">Agree that the </w:t>
      </w:r>
      <w:r>
        <w:t>Bidder’s issue resolution</w:t>
      </w:r>
      <w:r w:rsidRPr="001A7689">
        <w:t xml:space="preserve"> tool will be accessible by Bidder staff, HCA staff, and HCA designees.</w:t>
      </w:r>
    </w:p>
    <w:p w14:paraId="65279A7B" w14:textId="77777777" w:rsidR="00612148" w:rsidRPr="00612148" w:rsidRDefault="002F2985" w:rsidP="00DA25A2">
      <w:pPr>
        <w:pStyle w:val="ListParagraph"/>
        <w:numPr>
          <w:ilvl w:val="2"/>
          <w:numId w:val="9"/>
        </w:numPr>
        <w:spacing w:after="120"/>
        <w:ind w:left="1080"/>
        <w:contextualSpacing w:val="0"/>
        <w:rPr>
          <w:bCs/>
        </w:rPr>
      </w:pPr>
      <w:bookmarkStart w:id="153" w:name="_Ref58144155"/>
      <w:r w:rsidRPr="001A0038">
        <w:rPr>
          <w:b/>
          <w:u w:val="single"/>
        </w:rPr>
        <w:t>Project</w:t>
      </w:r>
      <w:r w:rsidRPr="009D1796">
        <w:rPr>
          <w:b/>
          <w:bCs/>
          <w:u w:val="single"/>
        </w:rPr>
        <w:t xml:space="preserve"> </w:t>
      </w:r>
      <w:r w:rsidR="00E04CEC" w:rsidRPr="009D1796">
        <w:rPr>
          <w:b/>
          <w:bCs/>
          <w:u w:val="single"/>
        </w:rPr>
        <w:t>Change Control</w:t>
      </w:r>
      <w:r w:rsidR="00807CFB" w:rsidRPr="009D1796">
        <w:rPr>
          <w:b/>
          <w:bCs/>
          <w:u w:val="single"/>
        </w:rPr>
        <w:t xml:space="preserve"> Requirements</w:t>
      </w:r>
      <w:bookmarkEnd w:id="153"/>
    </w:p>
    <w:p w14:paraId="3B5E4B88" w14:textId="77777777" w:rsidR="00B63B92" w:rsidRPr="004B5C4C" w:rsidRDefault="00B63B92" w:rsidP="00612148">
      <w:pPr>
        <w:spacing w:after="120"/>
        <w:ind w:firstLine="360"/>
        <w:rPr>
          <w:bCs/>
        </w:rPr>
      </w:pPr>
      <w:r w:rsidRPr="008F44DF">
        <w:rPr>
          <w:bCs/>
        </w:rPr>
        <w:t xml:space="preserve">Controlling scope and providing for system changes caused by legislative mandates or other causes is </w:t>
      </w:r>
      <w:r w:rsidRPr="00612148">
        <w:t>extremely</w:t>
      </w:r>
      <w:r w:rsidRPr="008F44DF">
        <w:rPr>
          <w:bCs/>
        </w:rPr>
        <w:t xml:space="preserve"> important to HCA in maintaining project accountability. Change control </w:t>
      </w:r>
      <w:r w:rsidR="004B5C4C">
        <w:rPr>
          <w:bCs/>
        </w:rPr>
        <w:t>will be</w:t>
      </w:r>
      <w:r w:rsidR="004B5C4C" w:rsidRPr="008F44DF">
        <w:rPr>
          <w:bCs/>
        </w:rPr>
        <w:t xml:space="preserve"> </w:t>
      </w:r>
      <w:r w:rsidRPr="008F44DF">
        <w:rPr>
          <w:bCs/>
        </w:rPr>
        <w:t>ongoing throughout the entire duration of the contract</w:t>
      </w:r>
      <w:r w:rsidR="00440508" w:rsidRPr="008F44DF">
        <w:rPr>
          <w:bCs/>
        </w:rPr>
        <w:t>. During DDI, HCA may exercise its option for change requests for system enhancements consistent with the change control process outline</w:t>
      </w:r>
      <w:r w:rsidR="004B5C4C">
        <w:rPr>
          <w:bCs/>
        </w:rPr>
        <w:t>d</w:t>
      </w:r>
      <w:r w:rsidR="00440508" w:rsidRPr="008F44DF">
        <w:rPr>
          <w:bCs/>
        </w:rPr>
        <w:t xml:space="preserve"> below</w:t>
      </w:r>
      <w:r w:rsidR="004B5C4C">
        <w:rPr>
          <w:bCs/>
        </w:rPr>
        <w:t>.</w:t>
      </w:r>
      <w:r w:rsidR="00440508" w:rsidRPr="008F44DF">
        <w:rPr>
          <w:bCs/>
        </w:rPr>
        <w:t xml:space="preserve"> </w:t>
      </w:r>
      <w:r w:rsidR="008F44DF">
        <w:rPr>
          <w:bCs/>
        </w:rPr>
        <w:t>During Operations and Maintenance, HCA may exercise its option for change requests for system enhancements as outlined below</w:t>
      </w:r>
      <w:r w:rsidR="000A5532">
        <w:rPr>
          <w:bCs/>
        </w:rPr>
        <w:t xml:space="preserve">. These system enhancements are more complex in nature, may require </w:t>
      </w:r>
      <w:r w:rsidR="00D203E3">
        <w:rPr>
          <w:bCs/>
        </w:rPr>
        <w:t>customized coding</w:t>
      </w:r>
      <w:r w:rsidR="000A5532">
        <w:rPr>
          <w:bCs/>
        </w:rPr>
        <w:t xml:space="preserve"> and cannot be accomplished by state staff. </w:t>
      </w:r>
      <w:r w:rsidR="008F44DF">
        <w:rPr>
          <w:bCs/>
        </w:rPr>
        <w:t xml:space="preserve"> </w:t>
      </w:r>
      <w:r w:rsidR="004B5C4C" w:rsidRPr="000F36A9">
        <w:rPr>
          <w:bCs/>
        </w:rPr>
        <w:t xml:space="preserve">See </w:t>
      </w:r>
      <w:r w:rsidR="000F36A9">
        <w:rPr>
          <w:bCs/>
        </w:rPr>
        <w:fldChar w:fldCharType="begin"/>
      </w:r>
      <w:r w:rsidR="000F36A9">
        <w:rPr>
          <w:bCs/>
        </w:rPr>
        <w:instrText xml:space="preserve"> REF _Ref53070658 \r \h </w:instrText>
      </w:r>
      <w:r w:rsidR="000F36A9">
        <w:rPr>
          <w:bCs/>
        </w:rPr>
      </w:r>
      <w:r w:rsidR="000F36A9">
        <w:rPr>
          <w:bCs/>
        </w:rPr>
        <w:fldChar w:fldCharType="separate"/>
      </w:r>
      <w:r w:rsidR="00401EDC">
        <w:rPr>
          <w:bCs/>
        </w:rPr>
        <w:t>SECTION 5</w:t>
      </w:r>
      <w:r w:rsidR="000F36A9">
        <w:rPr>
          <w:bCs/>
        </w:rPr>
        <w:fldChar w:fldCharType="end"/>
      </w:r>
      <w:r w:rsidR="000F36A9">
        <w:rPr>
          <w:bCs/>
        </w:rPr>
        <w:t xml:space="preserve">, </w:t>
      </w:r>
      <w:r w:rsidR="004B5C4C" w:rsidRPr="000F36A9">
        <w:rPr>
          <w:bCs/>
          <w:i/>
        </w:rPr>
        <w:t>Cost Proposal</w:t>
      </w:r>
      <w:r w:rsidR="004B5C4C" w:rsidRPr="000F36A9">
        <w:rPr>
          <w:bCs/>
        </w:rPr>
        <w:t xml:space="preserve"> for more details.</w:t>
      </w:r>
    </w:p>
    <w:p w14:paraId="2B847AFF" w14:textId="77777777" w:rsidR="00807CFB" w:rsidRPr="001A7689" w:rsidRDefault="006348BC" w:rsidP="009D1796">
      <w:pPr>
        <w:pStyle w:val="Heading4"/>
        <w:numPr>
          <w:ilvl w:val="0"/>
          <w:numId w:val="0"/>
        </w:numPr>
        <w:spacing w:after="120"/>
        <w:ind w:left="1080"/>
        <w:rPr>
          <w:szCs w:val="20"/>
        </w:rPr>
      </w:pPr>
      <w:r w:rsidRPr="009D1796">
        <w:rPr>
          <w:szCs w:val="20"/>
          <w:u w:val="single"/>
        </w:rPr>
        <w:t>Respond to the following</w:t>
      </w:r>
      <w:r w:rsidR="00807CFB" w:rsidRPr="001A7689">
        <w:rPr>
          <w:szCs w:val="20"/>
        </w:rPr>
        <w:t>:</w:t>
      </w:r>
    </w:p>
    <w:p w14:paraId="146F5345" w14:textId="77777777" w:rsidR="00462550" w:rsidRPr="001A7689" w:rsidRDefault="00462550" w:rsidP="00DA25A2">
      <w:pPr>
        <w:pStyle w:val="ListParagraph"/>
        <w:numPr>
          <w:ilvl w:val="3"/>
          <w:numId w:val="9"/>
        </w:numPr>
        <w:spacing w:after="120"/>
        <w:ind w:left="1944" w:hanging="864"/>
        <w:contextualSpacing w:val="0"/>
      </w:pPr>
      <w:r w:rsidRPr="001A7689">
        <w:t xml:space="preserve">Describe both graphically (e.g., via a flowchart) and in text a recommended approach to change control, including steps, roles and responsibilities, and decision points.  </w:t>
      </w:r>
    </w:p>
    <w:p w14:paraId="0DDA2E40" w14:textId="77777777" w:rsidR="00462550" w:rsidRPr="001A7689" w:rsidRDefault="00462550" w:rsidP="00DA25A2">
      <w:pPr>
        <w:pStyle w:val="ListParagraph"/>
        <w:numPr>
          <w:ilvl w:val="3"/>
          <w:numId w:val="9"/>
        </w:numPr>
        <w:spacing w:after="120"/>
        <w:ind w:left="1944" w:hanging="864"/>
        <w:contextualSpacing w:val="0"/>
      </w:pPr>
      <w:r w:rsidRPr="001A7689">
        <w:t xml:space="preserve">Describe the Bidder’s cost estimating steps and process for providing a written estimate to </w:t>
      </w:r>
      <w:r w:rsidR="00F4715D" w:rsidRPr="001A7689">
        <w:t>HCA</w:t>
      </w:r>
      <w:r w:rsidRPr="001A7689">
        <w:t xml:space="preserve"> of the cost and duration for every change. </w:t>
      </w:r>
    </w:p>
    <w:p w14:paraId="062CF8DD" w14:textId="77777777" w:rsidR="00B515FC" w:rsidRDefault="00462550" w:rsidP="00DA25A2">
      <w:pPr>
        <w:pStyle w:val="ListParagraph"/>
        <w:numPr>
          <w:ilvl w:val="3"/>
          <w:numId w:val="9"/>
        </w:numPr>
        <w:spacing w:after="120"/>
        <w:ind w:left="1944" w:hanging="864"/>
        <w:contextualSpacing w:val="0"/>
      </w:pPr>
      <w:r w:rsidRPr="001A7689">
        <w:t xml:space="preserve">Identify and describe the Bidder’s proposed tool(s) to track, manage, and report on change control items and to facilitate the Bidder’s change control approach, including an automated tool that tracks history in a database. </w:t>
      </w:r>
    </w:p>
    <w:p w14:paraId="0653DED3" w14:textId="77777777" w:rsidR="00462550" w:rsidRPr="001A7689" w:rsidRDefault="00462550" w:rsidP="00DA25A2">
      <w:pPr>
        <w:pStyle w:val="ListParagraph"/>
        <w:numPr>
          <w:ilvl w:val="3"/>
          <w:numId w:val="9"/>
        </w:numPr>
        <w:spacing w:after="120"/>
        <w:ind w:left="1944" w:hanging="864"/>
        <w:contextualSpacing w:val="0"/>
      </w:pPr>
      <w:r w:rsidRPr="001A7689">
        <w:t xml:space="preserve">Describe steps for updating the work plan for changes identified during DDI and approved by </w:t>
      </w:r>
      <w:r w:rsidR="006C0C3C" w:rsidRPr="001A7689">
        <w:t>HCA</w:t>
      </w:r>
      <w:r w:rsidRPr="001A7689">
        <w:t>.</w:t>
      </w:r>
    </w:p>
    <w:p w14:paraId="5A980264" w14:textId="77777777" w:rsidR="00B515FC" w:rsidRDefault="00462550" w:rsidP="00DA25A2">
      <w:pPr>
        <w:pStyle w:val="ListParagraph"/>
        <w:numPr>
          <w:ilvl w:val="3"/>
          <w:numId w:val="9"/>
        </w:numPr>
        <w:spacing w:after="120"/>
        <w:ind w:left="1944" w:hanging="864"/>
        <w:contextualSpacing w:val="0"/>
      </w:pPr>
      <w:r w:rsidRPr="001A7689">
        <w:t xml:space="preserve">Explain the benefits of the recommended change control approach for </w:t>
      </w:r>
      <w:r w:rsidR="006C0C3C" w:rsidRPr="001A7689">
        <w:t>HCA</w:t>
      </w:r>
      <w:r w:rsidRPr="001A7689">
        <w:t>.</w:t>
      </w:r>
      <w:r w:rsidR="00B515FC" w:rsidRPr="00B515FC">
        <w:t xml:space="preserve"> </w:t>
      </w:r>
    </w:p>
    <w:p w14:paraId="14A0A9F2" w14:textId="77777777" w:rsidR="00B515FC" w:rsidRPr="001A7689" w:rsidRDefault="00B515FC" w:rsidP="00DA25A2">
      <w:pPr>
        <w:pStyle w:val="ListParagraph"/>
        <w:numPr>
          <w:ilvl w:val="3"/>
          <w:numId w:val="9"/>
        </w:numPr>
        <w:spacing w:after="120"/>
        <w:ind w:left="1944" w:hanging="864"/>
        <w:contextualSpacing w:val="0"/>
      </w:pPr>
      <w:r w:rsidRPr="001A7689">
        <w:t>Agree that written approval by HCA is mandatory for every change before the Bidder begins development of that change.</w:t>
      </w:r>
    </w:p>
    <w:p w14:paraId="72A466CD" w14:textId="77777777" w:rsidR="00B515FC" w:rsidRPr="001A7689" w:rsidRDefault="00B515FC" w:rsidP="00DA25A2">
      <w:pPr>
        <w:pStyle w:val="ListParagraph"/>
        <w:numPr>
          <w:ilvl w:val="3"/>
          <w:numId w:val="9"/>
        </w:numPr>
        <w:spacing w:after="120"/>
        <w:ind w:left="1944" w:hanging="864"/>
        <w:contextualSpacing w:val="0"/>
      </w:pPr>
      <w:r w:rsidRPr="001A7689">
        <w:t>Agree that written approval by HCA is mandatory for every change before the Bidder begins implementation of that change.</w:t>
      </w:r>
    </w:p>
    <w:p w14:paraId="2808C807" w14:textId="77777777" w:rsidR="00B515FC" w:rsidRPr="001A7689" w:rsidRDefault="00B515FC" w:rsidP="00DA25A2">
      <w:pPr>
        <w:pStyle w:val="ListParagraph"/>
        <w:numPr>
          <w:ilvl w:val="3"/>
          <w:numId w:val="9"/>
        </w:numPr>
        <w:spacing w:after="120"/>
        <w:ind w:left="1944" w:hanging="864"/>
        <w:contextualSpacing w:val="0"/>
      </w:pPr>
      <w:r w:rsidRPr="001A7689">
        <w:t xml:space="preserve">Agree in the proposed change control process that the Bidder will provide HCA with justification of every change suggested by the Bidder. </w:t>
      </w:r>
    </w:p>
    <w:p w14:paraId="73EE6A44" w14:textId="77777777" w:rsidR="00B515FC" w:rsidRPr="001A7689" w:rsidRDefault="00B515FC" w:rsidP="00DA25A2">
      <w:pPr>
        <w:pStyle w:val="ListParagraph"/>
        <w:numPr>
          <w:ilvl w:val="3"/>
          <w:numId w:val="9"/>
        </w:numPr>
        <w:spacing w:after="120"/>
        <w:ind w:left="1944" w:hanging="864"/>
        <w:contextualSpacing w:val="0"/>
      </w:pPr>
      <w:r w:rsidRPr="001A7689">
        <w:t xml:space="preserve">Agree that any changes must be provided at a reasonable price to be negotiated between the Bidder and HCA, and that if the Bidder and HCA cannot come to an </w:t>
      </w:r>
      <w:r w:rsidRPr="001A7689">
        <w:lastRenderedPageBreak/>
        <w:t>agreement on price and schedule to implement such mandated changes, the Bidder agrees to perform the work at the price proposed by the State’s project manager and to pursue the dispute resolution process to resolve open issues.</w:t>
      </w:r>
    </w:p>
    <w:p w14:paraId="1C6F959C" w14:textId="77777777" w:rsidR="00B515FC" w:rsidRPr="001A7689" w:rsidRDefault="00B515FC" w:rsidP="00DA25A2">
      <w:pPr>
        <w:pStyle w:val="ListParagraph"/>
        <w:numPr>
          <w:ilvl w:val="3"/>
          <w:numId w:val="9"/>
        </w:numPr>
        <w:spacing w:after="120"/>
        <w:ind w:left="1944" w:hanging="864"/>
        <w:contextualSpacing w:val="0"/>
      </w:pPr>
      <w:r w:rsidRPr="001A7689">
        <w:t>Agree that the Bidder’s proposed change control tools will be accessible by the Bidder, HCA, and HCA designees.</w:t>
      </w:r>
    </w:p>
    <w:p w14:paraId="7FCB5284" w14:textId="77777777" w:rsidR="00B515FC" w:rsidRPr="001A7689" w:rsidRDefault="00B515FC" w:rsidP="00DA25A2">
      <w:pPr>
        <w:pStyle w:val="ListParagraph"/>
        <w:numPr>
          <w:ilvl w:val="3"/>
          <w:numId w:val="9"/>
        </w:numPr>
        <w:spacing w:after="120"/>
        <w:ind w:left="1944" w:hanging="864"/>
        <w:contextualSpacing w:val="0"/>
      </w:pPr>
      <w:r>
        <w:t xml:space="preserve">Agree that the </w:t>
      </w:r>
      <w:r w:rsidRPr="001A7689">
        <w:t>Bidder must include the estimate and actual cost and duration for every change request as well as cumulative cost and schedule impacts for all changes for all periods HCA specifies.</w:t>
      </w:r>
    </w:p>
    <w:p w14:paraId="362991C8" w14:textId="77777777" w:rsidR="00A42B75" w:rsidRPr="006657E9" w:rsidRDefault="005F2073" w:rsidP="00DA25A2">
      <w:pPr>
        <w:pStyle w:val="ListParagraph"/>
        <w:numPr>
          <w:ilvl w:val="2"/>
          <w:numId w:val="9"/>
        </w:numPr>
        <w:spacing w:after="120"/>
        <w:ind w:left="1080"/>
        <w:contextualSpacing w:val="0"/>
        <w:rPr>
          <w:b/>
          <w:bCs/>
          <w:u w:val="single"/>
        </w:rPr>
      </w:pPr>
      <w:bookmarkStart w:id="154" w:name="_Ref52981025"/>
      <w:r w:rsidRPr="006657E9">
        <w:rPr>
          <w:b/>
          <w:bCs/>
          <w:u w:val="single"/>
        </w:rPr>
        <w:t>Proje</w:t>
      </w:r>
      <w:r w:rsidR="0025466A">
        <w:rPr>
          <w:b/>
          <w:bCs/>
          <w:u w:val="single"/>
        </w:rPr>
        <w:t>c</w:t>
      </w:r>
      <w:r w:rsidRPr="006657E9">
        <w:rPr>
          <w:b/>
          <w:bCs/>
          <w:u w:val="single"/>
        </w:rPr>
        <w:t xml:space="preserve">t </w:t>
      </w:r>
      <w:r w:rsidR="000714CD" w:rsidRPr="00D965E1">
        <w:rPr>
          <w:b/>
          <w:u w:val="single"/>
        </w:rPr>
        <w:t>Communication</w:t>
      </w:r>
      <w:r w:rsidR="000714CD" w:rsidRPr="006657E9">
        <w:rPr>
          <w:b/>
          <w:bCs/>
          <w:u w:val="single"/>
        </w:rPr>
        <w:t xml:space="preserve"> and Coordination</w:t>
      </w:r>
      <w:r w:rsidR="00A42B75" w:rsidRPr="006657E9">
        <w:rPr>
          <w:b/>
          <w:bCs/>
          <w:u w:val="single"/>
        </w:rPr>
        <w:t xml:space="preserve"> Requirements</w:t>
      </w:r>
      <w:bookmarkEnd w:id="154"/>
    </w:p>
    <w:p w14:paraId="73CA7AFF" w14:textId="77777777" w:rsidR="006A7EB4" w:rsidRPr="001A7689" w:rsidRDefault="006348BC" w:rsidP="009D1796">
      <w:pPr>
        <w:pStyle w:val="Heading4"/>
        <w:numPr>
          <w:ilvl w:val="0"/>
          <w:numId w:val="0"/>
        </w:numPr>
        <w:spacing w:after="120"/>
        <w:ind w:left="1080"/>
        <w:rPr>
          <w:szCs w:val="20"/>
        </w:rPr>
      </w:pPr>
      <w:r w:rsidRPr="009D1796">
        <w:rPr>
          <w:szCs w:val="20"/>
          <w:u w:val="single"/>
        </w:rPr>
        <w:t>Respond to the following</w:t>
      </w:r>
      <w:r w:rsidR="00A42B75" w:rsidRPr="001A7689">
        <w:rPr>
          <w:szCs w:val="20"/>
        </w:rPr>
        <w:t>:</w:t>
      </w:r>
    </w:p>
    <w:p w14:paraId="39DD8492" w14:textId="77777777" w:rsidR="004917E3" w:rsidRPr="001A7689" w:rsidRDefault="00823893" w:rsidP="00DA25A2">
      <w:pPr>
        <w:pStyle w:val="ListParagraph"/>
        <w:numPr>
          <w:ilvl w:val="3"/>
          <w:numId w:val="9"/>
        </w:numPr>
        <w:spacing w:after="120"/>
        <w:ind w:left="1944" w:hanging="864"/>
        <w:contextualSpacing w:val="0"/>
      </w:pPr>
      <w:r w:rsidRPr="001A7689">
        <w:t>Describe the Bidder’s approach to communication and coordination</w:t>
      </w:r>
      <w:r w:rsidR="00176E03" w:rsidRPr="001A7689">
        <w:t xml:space="preserve"> </w:t>
      </w:r>
      <w:r w:rsidRPr="002D7EC4">
        <w:rPr>
          <w:b/>
          <w:u w:val="single"/>
        </w:rPr>
        <w:t>and</w:t>
      </w:r>
      <w:r w:rsidRPr="001A7689">
        <w:t xml:space="preserve"> the Bidder’s proposed tools to facilitate its approach. </w:t>
      </w:r>
    </w:p>
    <w:p w14:paraId="0233994E" w14:textId="77777777" w:rsidR="004B2E02" w:rsidRPr="001A7689" w:rsidRDefault="0046592D" w:rsidP="00DA25A2">
      <w:pPr>
        <w:pStyle w:val="ListParagraph"/>
        <w:numPr>
          <w:ilvl w:val="3"/>
          <w:numId w:val="9"/>
        </w:numPr>
        <w:spacing w:after="120"/>
        <w:ind w:left="1944" w:hanging="864"/>
        <w:contextualSpacing w:val="0"/>
      </w:pPr>
      <w:r w:rsidRPr="001A7689">
        <w:t>Describe</w:t>
      </w:r>
      <w:r w:rsidR="006E0001" w:rsidRPr="001A7689">
        <w:t xml:space="preserve"> the proposed lines of authority, coordination, and communication to include communication between the parties.</w:t>
      </w:r>
      <w:r w:rsidR="004B2E02" w:rsidRPr="001A7689">
        <w:t xml:space="preserve"> At a minimum it should describe lines of authority/communications between HCA and Bidder executives, directors, and officers and lines of authority/communications between HCA and Bidder project management.</w:t>
      </w:r>
    </w:p>
    <w:p w14:paraId="108CE4A9" w14:textId="77777777" w:rsidR="00C80D12" w:rsidRPr="001A7689" w:rsidRDefault="0046592D" w:rsidP="00DA25A2">
      <w:pPr>
        <w:pStyle w:val="ListParagraph"/>
        <w:numPr>
          <w:ilvl w:val="3"/>
          <w:numId w:val="9"/>
        </w:numPr>
        <w:spacing w:after="120"/>
        <w:ind w:left="1944" w:hanging="864"/>
        <w:contextualSpacing w:val="0"/>
      </w:pPr>
      <w:r w:rsidRPr="001A7689">
        <w:t xml:space="preserve">Provide an </w:t>
      </w:r>
      <w:r w:rsidR="004B2E02" w:rsidRPr="001A7689">
        <w:t xml:space="preserve">example </w:t>
      </w:r>
      <w:r w:rsidR="0003371B" w:rsidRPr="001A7689">
        <w:t>status report</w:t>
      </w:r>
      <w:r w:rsidR="000137D3">
        <w:t>(s)</w:t>
      </w:r>
      <w:r w:rsidR="0003371B" w:rsidRPr="001A7689">
        <w:t xml:space="preserve"> from past projects of Bidder and a recommended sample report format</w:t>
      </w:r>
      <w:r w:rsidR="00C80D12" w:rsidRPr="001A7689">
        <w:t>.</w:t>
      </w:r>
    </w:p>
    <w:p w14:paraId="082CD807" w14:textId="77777777" w:rsidR="00C24D8C" w:rsidRPr="001A7689" w:rsidRDefault="00C80D12" w:rsidP="00DA25A2">
      <w:pPr>
        <w:pStyle w:val="ListParagraph"/>
        <w:numPr>
          <w:ilvl w:val="3"/>
          <w:numId w:val="9"/>
        </w:numPr>
        <w:spacing w:after="120"/>
        <w:ind w:left="1944" w:hanging="864"/>
        <w:contextualSpacing w:val="0"/>
      </w:pPr>
      <w:r w:rsidRPr="001A7689">
        <w:t>A</w:t>
      </w:r>
      <w:r w:rsidR="00C24D8C" w:rsidRPr="001A7689">
        <w:t xml:space="preserve">gree that every other week the </w:t>
      </w:r>
      <w:r w:rsidR="00D356C9" w:rsidRPr="001A7689">
        <w:t>Bidder</w:t>
      </w:r>
      <w:r w:rsidR="00C24D8C" w:rsidRPr="001A7689">
        <w:t xml:space="preserve"> </w:t>
      </w:r>
      <w:r w:rsidR="00AA6529" w:rsidRPr="001A7689">
        <w:t>will</w:t>
      </w:r>
      <w:r w:rsidR="00C24D8C" w:rsidRPr="001A7689">
        <w:t xml:space="preserve"> provide </w:t>
      </w:r>
      <w:r w:rsidR="0003371B" w:rsidRPr="001A7689">
        <w:t>such</w:t>
      </w:r>
      <w:r w:rsidR="00C24D8C" w:rsidRPr="001A7689">
        <w:t xml:space="preserve"> reports </w:t>
      </w:r>
      <w:r w:rsidR="00AA6529" w:rsidRPr="001A7689">
        <w:t>in a format</w:t>
      </w:r>
      <w:r w:rsidR="0003371B" w:rsidRPr="001A7689">
        <w:t xml:space="preserve"> and level of detail subject to HCA acceptance.  </w:t>
      </w:r>
    </w:p>
    <w:p w14:paraId="3B684A9A" w14:textId="77777777" w:rsidR="00C24D8C" w:rsidRPr="001A7689" w:rsidRDefault="00C24D8C" w:rsidP="00DA25A2">
      <w:pPr>
        <w:pStyle w:val="ListParagraph"/>
        <w:numPr>
          <w:ilvl w:val="3"/>
          <w:numId w:val="9"/>
        </w:numPr>
        <w:spacing w:after="120"/>
        <w:ind w:left="1944" w:hanging="864"/>
        <w:contextualSpacing w:val="0"/>
      </w:pPr>
      <w:r w:rsidRPr="001A7689">
        <w:t>Agree that the status reports will describe</w:t>
      </w:r>
      <w:r w:rsidR="00D965E1">
        <w:t xml:space="preserve"> the following</w:t>
      </w:r>
      <w:r w:rsidRPr="001A7689">
        <w:t>: (1) the previous two weeks’ activities, including problems encountered and their disposition, results of tests</w:t>
      </w:r>
      <w:r w:rsidR="00EA5A13" w:rsidRPr="001A7689">
        <w:t xml:space="preserve"> (if applicable)</w:t>
      </w:r>
      <w:r w:rsidRPr="001A7689">
        <w:t>, what was accomplished as expected and on</w:t>
      </w:r>
      <w:r w:rsidR="00C80D12" w:rsidRPr="001A7689">
        <w:t>-</w:t>
      </w:r>
      <w:r w:rsidRPr="001A7689">
        <w:t xml:space="preserve">time, what was not accomplished as expected and on time, recommendations on meeting missed deadlines; (2) plans for the coming two weeks; (3) tasks behind schedule, </w:t>
      </w:r>
      <w:r w:rsidR="00DD2D77" w:rsidRPr="001A7689">
        <w:t>e.g.,</w:t>
      </w:r>
      <w:r w:rsidRPr="001A7689">
        <w:t xml:space="preserve"> tasks at risk of not being completed by their deadline, and what </w:t>
      </w:r>
      <w:r w:rsidR="00CA6A69" w:rsidRPr="001A7689">
        <w:t xml:space="preserve">the </w:t>
      </w:r>
      <w:r w:rsidR="00D356C9" w:rsidRPr="001A7689">
        <w:t>Bidder</w:t>
      </w:r>
      <w:r w:rsidRPr="001A7689">
        <w:t xml:space="preserve"> is doing to mitigate the risks; and (4) any action items or problems that have arisen that need to be addressed immediately.</w:t>
      </w:r>
    </w:p>
    <w:p w14:paraId="2B02C96B" w14:textId="77777777" w:rsidR="00C24D8C" w:rsidRPr="001A7689" w:rsidRDefault="00C24D8C" w:rsidP="00DA25A2">
      <w:pPr>
        <w:pStyle w:val="ListParagraph"/>
        <w:numPr>
          <w:ilvl w:val="3"/>
          <w:numId w:val="9"/>
        </w:numPr>
        <w:spacing w:after="120"/>
        <w:ind w:left="1944" w:hanging="864"/>
        <w:contextualSpacing w:val="0"/>
      </w:pPr>
      <w:r w:rsidRPr="001A7689">
        <w:t xml:space="preserve">Agree that </w:t>
      </w:r>
      <w:r w:rsidR="00913EA1" w:rsidRPr="001A7689">
        <w:t>HCA</w:t>
      </w:r>
      <w:r w:rsidRPr="001A7689">
        <w:t xml:space="preserve"> reserves the right to formally state disagreements with status report</w:t>
      </w:r>
      <w:r w:rsidR="00CA6A69" w:rsidRPr="001A7689">
        <w:t>s</w:t>
      </w:r>
      <w:r w:rsidRPr="001A7689">
        <w:t xml:space="preserve"> and may, at the discretion of </w:t>
      </w:r>
      <w:r w:rsidR="00913EA1" w:rsidRPr="001A7689">
        <w:t>HCA</w:t>
      </w:r>
      <w:r w:rsidRPr="001A7689">
        <w:t>, require revised status reports.</w:t>
      </w:r>
    </w:p>
    <w:p w14:paraId="24F5CEB0" w14:textId="77777777" w:rsidR="00AA6023" w:rsidRPr="001A7689" w:rsidRDefault="00EA5A13" w:rsidP="00DA25A2">
      <w:pPr>
        <w:pStyle w:val="ListParagraph"/>
        <w:numPr>
          <w:ilvl w:val="3"/>
          <w:numId w:val="9"/>
        </w:numPr>
        <w:spacing w:after="120"/>
        <w:ind w:left="1944" w:hanging="864"/>
        <w:contextualSpacing w:val="0"/>
      </w:pPr>
      <w:r w:rsidRPr="001A7689">
        <w:t>Agree that</w:t>
      </w:r>
      <w:r w:rsidR="00AA6023" w:rsidRPr="001A7689">
        <w:t xml:space="preserve"> the Bidder’s Project Manager </w:t>
      </w:r>
      <w:r w:rsidR="0046592D" w:rsidRPr="001A7689">
        <w:t xml:space="preserve">will </w:t>
      </w:r>
      <w:r w:rsidR="00AA6023" w:rsidRPr="001A7689">
        <w:t xml:space="preserve">attend weekly status meetings, with the understanding that </w:t>
      </w:r>
      <w:r w:rsidR="00B3078D" w:rsidRPr="001A7689">
        <w:t>HCA</w:t>
      </w:r>
      <w:r w:rsidR="00AA6023" w:rsidRPr="001A7689">
        <w:t xml:space="preserve"> may agree to the Project Manager's </w:t>
      </w:r>
      <w:r w:rsidR="00B3078D" w:rsidRPr="001A7689">
        <w:t xml:space="preserve">remote </w:t>
      </w:r>
      <w:r w:rsidR="00AA6023" w:rsidRPr="001A7689">
        <w:t>attendance to the extent that it will not jeopardize project progress.</w:t>
      </w:r>
    </w:p>
    <w:p w14:paraId="0506EDFD" w14:textId="77777777" w:rsidR="00823893" w:rsidRPr="001A7689" w:rsidRDefault="00823893" w:rsidP="00DA25A2">
      <w:pPr>
        <w:pStyle w:val="ListParagraph"/>
        <w:numPr>
          <w:ilvl w:val="3"/>
          <w:numId w:val="9"/>
        </w:numPr>
        <w:spacing w:after="120"/>
        <w:ind w:left="1944" w:hanging="864"/>
        <w:contextualSpacing w:val="0"/>
      </w:pPr>
      <w:r w:rsidRPr="001A7689">
        <w:t xml:space="preserve">Agree that the Bidder will actively participate with </w:t>
      </w:r>
      <w:r w:rsidR="0066045C" w:rsidRPr="001A7689">
        <w:t>project</w:t>
      </w:r>
      <w:r w:rsidRPr="001A7689">
        <w:t xml:space="preserve"> </w:t>
      </w:r>
      <w:r w:rsidR="00CA6A69" w:rsidRPr="001A7689">
        <w:t xml:space="preserve">staff </w:t>
      </w:r>
      <w:r w:rsidRPr="001A7689">
        <w:t xml:space="preserve">to ensure effective communication and coordination within the project, including Bidder staff, subcontractor staff, </w:t>
      </w:r>
      <w:r w:rsidR="0066045C" w:rsidRPr="001A7689">
        <w:t>HCA</w:t>
      </w:r>
      <w:r w:rsidRPr="001A7689">
        <w:t>, and other stakeholders within and external to the agency, including providers.</w:t>
      </w:r>
    </w:p>
    <w:p w14:paraId="75E4B14A" w14:textId="77777777" w:rsidR="00A6096B" w:rsidRPr="001A7689" w:rsidRDefault="00A6096B" w:rsidP="00DA25A2">
      <w:pPr>
        <w:pStyle w:val="ListParagraph"/>
        <w:numPr>
          <w:ilvl w:val="3"/>
          <w:numId w:val="9"/>
        </w:numPr>
        <w:spacing w:after="120"/>
        <w:ind w:left="1944" w:hanging="864"/>
        <w:contextualSpacing w:val="0"/>
      </w:pPr>
      <w:r w:rsidRPr="001A7689">
        <w:t xml:space="preserve">Agree that the </w:t>
      </w:r>
      <w:r w:rsidR="00D356C9" w:rsidRPr="001A7689">
        <w:t>Bidder</w:t>
      </w:r>
      <w:r w:rsidRPr="001A7689">
        <w:t xml:space="preserve"> will cooperate with internal and external oversight to this project whenever necessary in the State’s opinion.</w:t>
      </w:r>
    </w:p>
    <w:p w14:paraId="61724E6E" w14:textId="77777777" w:rsidR="00A6096B" w:rsidRPr="001A7689" w:rsidRDefault="00EA5A13" w:rsidP="00DA25A2">
      <w:pPr>
        <w:pStyle w:val="ListParagraph"/>
        <w:numPr>
          <w:ilvl w:val="3"/>
          <w:numId w:val="9"/>
        </w:numPr>
        <w:spacing w:after="120"/>
        <w:ind w:left="1944" w:hanging="864"/>
        <w:contextualSpacing w:val="0"/>
      </w:pPr>
      <w:r w:rsidRPr="001A7689">
        <w:t xml:space="preserve">Agree that the </w:t>
      </w:r>
      <w:r w:rsidR="00A6096B" w:rsidRPr="001A7689">
        <w:t xml:space="preserve">Bidder </w:t>
      </w:r>
      <w:r w:rsidRPr="001A7689">
        <w:t>will</w:t>
      </w:r>
      <w:r w:rsidR="00A6096B" w:rsidRPr="001A7689">
        <w:t xml:space="preserve"> attend additional, albeit infrequent, </w:t>
      </w:r>
      <w:r w:rsidR="00C80D12" w:rsidRPr="001A7689">
        <w:t>o</w:t>
      </w:r>
      <w:r w:rsidR="00A6096B" w:rsidRPr="001A7689">
        <w:t>versight/</w:t>
      </w:r>
      <w:r w:rsidR="00C80D12" w:rsidRPr="001A7689">
        <w:t>s</w:t>
      </w:r>
      <w:r w:rsidR="00A6096B" w:rsidRPr="001A7689">
        <w:t xml:space="preserve">takeholder management meetings at </w:t>
      </w:r>
      <w:r w:rsidR="00245A17" w:rsidRPr="001A7689">
        <w:t>HCA’s</w:t>
      </w:r>
      <w:r w:rsidR="00A6096B" w:rsidRPr="001A7689">
        <w:t xml:space="preserve"> request.</w:t>
      </w:r>
    </w:p>
    <w:p w14:paraId="7937B730" w14:textId="77777777" w:rsidR="00252876" w:rsidRPr="001A7689" w:rsidRDefault="00823893" w:rsidP="00DA25A2">
      <w:pPr>
        <w:pStyle w:val="ListParagraph"/>
        <w:numPr>
          <w:ilvl w:val="3"/>
          <w:numId w:val="9"/>
        </w:numPr>
        <w:spacing w:after="120"/>
        <w:ind w:left="1944" w:hanging="864"/>
        <w:contextualSpacing w:val="0"/>
      </w:pPr>
      <w:r w:rsidRPr="001A7689">
        <w:t xml:space="preserve">Agree that the Bidder’s proposed </w:t>
      </w:r>
      <w:r w:rsidR="00C80D12" w:rsidRPr="001A7689">
        <w:t>c</w:t>
      </w:r>
      <w:r w:rsidRPr="001A7689">
        <w:t xml:space="preserve">ommunication and </w:t>
      </w:r>
      <w:r w:rsidR="00C80D12" w:rsidRPr="001A7689">
        <w:t>c</w:t>
      </w:r>
      <w:r w:rsidRPr="001A7689">
        <w:t xml:space="preserve">oordination process is subject to </w:t>
      </w:r>
      <w:r w:rsidR="0066045C" w:rsidRPr="001A7689">
        <w:t>HCA</w:t>
      </w:r>
      <w:r w:rsidRPr="001A7689">
        <w:t xml:space="preserve"> approval.</w:t>
      </w:r>
    </w:p>
    <w:p w14:paraId="697B957C" w14:textId="77777777" w:rsidR="004800E8" w:rsidRPr="00264268" w:rsidRDefault="00AC4011" w:rsidP="00DA25A2">
      <w:pPr>
        <w:pStyle w:val="ListParagraph"/>
        <w:numPr>
          <w:ilvl w:val="2"/>
          <w:numId w:val="9"/>
        </w:numPr>
        <w:spacing w:after="120"/>
        <w:ind w:left="360" w:firstLine="0"/>
        <w:contextualSpacing w:val="0"/>
        <w:rPr>
          <w:b/>
          <w:u w:val="single"/>
        </w:rPr>
      </w:pPr>
      <w:bookmarkStart w:id="155" w:name="_Ref52980597"/>
      <w:r w:rsidRPr="00264268">
        <w:rPr>
          <w:b/>
          <w:u w:val="single"/>
        </w:rPr>
        <w:t>Project Work Plan</w:t>
      </w:r>
      <w:bookmarkEnd w:id="155"/>
      <w:r w:rsidRPr="00264268">
        <w:rPr>
          <w:b/>
          <w:u w:val="single"/>
        </w:rPr>
        <w:t xml:space="preserve"> </w:t>
      </w:r>
    </w:p>
    <w:p w14:paraId="4522A95D" w14:textId="77777777" w:rsidR="009D1796" w:rsidRDefault="00AC4011" w:rsidP="009D1796">
      <w:pPr>
        <w:spacing w:after="120"/>
        <w:ind w:firstLine="360"/>
      </w:pPr>
      <w:r w:rsidRPr="001A7689">
        <w:t xml:space="preserve">Keeping a structured work plan that facilitates tracking of the stages, activities, and implementation phases required to implement the Pharmacy POS solution is critical to project </w:t>
      </w:r>
      <w:r w:rsidRPr="001A7689">
        <w:lastRenderedPageBreak/>
        <w:t xml:space="preserve">success. The ability to identify, discuss and report on the critical path of the project is required. HCA expects the Bidder to track all tasks assigned to Bidder staff, and any subcontractors. </w:t>
      </w:r>
    </w:p>
    <w:p w14:paraId="5DC81D2A" w14:textId="77777777" w:rsidR="009D1796" w:rsidRDefault="009D1796" w:rsidP="009D1796">
      <w:pPr>
        <w:spacing w:after="120"/>
        <w:ind w:left="1080"/>
      </w:pPr>
      <w:r w:rsidRPr="009D1796">
        <w:rPr>
          <w:u w:val="single"/>
        </w:rPr>
        <w:t>Respond to the following</w:t>
      </w:r>
      <w:r w:rsidRPr="001A7689">
        <w:t>:</w:t>
      </w:r>
    </w:p>
    <w:p w14:paraId="6113BFEE" w14:textId="77777777" w:rsidR="00425022" w:rsidRPr="001A7689" w:rsidRDefault="00425022" w:rsidP="00DA25A2">
      <w:pPr>
        <w:pStyle w:val="ListParagraph"/>
        <w:numPr>
          <w:ilvl w:val="3"/>
          <w:numId w:val="9"/>
        </w:numPr>
        <w:spacing w:after="120"/>
        <w:ind w:left="1944" w:hanging="864"/>
        <w:contextualSpacing w:val="0"/>
      </w:pPr>
      <w:bookmarkStart w:id="156" w:name="_Ref61944018"/>
      <w:r w:rsidRPr="001A7689">
        <w:t xml:space="preserve">Include a preliminary proposed project work plan in electronic form using Microsoft Project that aligns with HCA’s Design, Development, and Implementation (DDI) stages in Section </w:t>
      </w:r>
      <w:r w:rsidR="001F10A5">
        <w:fldChar w:fldCharType="begin"/>
      </w:r>
      <w:r w:rsidR="001F10A5">
        <w:instrText xml:space="preserve"> REF _Ref52979175 \r \h </w:instrText>
      </w:r>
      <w:r w:rsidR="001F10A5">
        <w:fldChar w:fldCharType="separate"/>
      </w:r>
      <w:r w:rsidR="00401EDC">
        <w:t>2.8</w:t>
      </w:r>
      <w:r w:rsidR="001F10A5">
        <w:fldChar w:fldCharType="end"/>
      </w:r>
      <w:r w:rsidRPr="001A7689">
        <w:t>.</w:t>
      </w:r>
      <w:r w:rsidR="0077557C">
        <w:t xml:space="preserve"> This should be separately attached to your proposal.</w:t>
      </w:r>
      <w:bookmarkEnd w:id="156"/>
    </w:p>
    <w:p w14:paraId="4DB6E7F9" w14:textId="77777777" w:rsidR="00425022" w:rsidRPr="001A7689" w:rsidRDefault="00425022" w:rsidP="00DA25A2">
      <w:pPr>
        <w:pStyle w:val="ListParagraph"/>
        <w:numPr>
          <w:ilvl w:val="3"/>
          <w:numId w:val="9"/>
        </w:numPr>
        <w:spacing w:after="120"/>
        <w:ind w:left="1944" w:hanging="864"/>
        <w:contextualSpacing w:val="0"/>
      </w:pPr>
      <w:r w:rsidRPr="001A7689">
        <w:t>Include in the schedule the tasks, milestones, deliverables, task dependencies and resources</w:t>
      </w:r>
      <w:r w:rsidR="005D794B">
        <w:t>, including HCA resources,</w:t>
      </w:r>
      <w:r w:rsidRPr="001A7689">
        <w:t xml:space="preserve"> for delivering the proposed solution.</w:t>
      </w:r>
    </w:p>
    <w:p w14:paraId="7CEE257A" w14:textId="77777777" w:rsidR="00425022" w:rsidRPr="001A7689" w:rsidRDefault="00425022" w:rsidP="00DA25A2">
      <w:pPr>
        <w:pStyle w:val="ListParagraph"/>
        <w:numPr>
          <w:ilvl w:val="3"/>
          <w:numId w:val="9"/>
        </w:numPr>
        <w:spacing w:after="120"/>
        <w:ind w:left="1944" w:hanging="864"/>
        <w:contextualSpacing w:val="0"/>
      </w:pPr>
      <w:r w:rsidRPr="001A7689">
        <w:t xml:space="preserve">Identify activity start and completion dates and the planned dates for initial submission, </w:t>
      </w:r>
      <w:r w:rsidR="001F10A5">
        <w:t xml:space="preserve">HCA’s </w:t>
      </w:r>
      <w:r w:rsidRPr="001A7689">
        <w:t>initial review,</w:t>
      </w:r>
      <w:r w:rsidR="001F10A5">
        <w:t xml:space="preserve"> HCA’s</w:t>
      </w:r>
      <w:r w:rsidRPr="001A7689">
        <w:t xml:space="preserve"> return to Bidder for revision/correction, and HCA acceptance of each deliverable.</w:t>
      </w:r>
    </w:p>
    <w:p w14:paraId="5720BA59" w14:textId="77777777" w:rsidR="00425022" w:rsidRPr="001A7689" w:rsidRDefault="00425022" w:rsidP="00DA25A2">
      <w:pPr>
        <w:pStyle w:val="ListParagraph"/>
        <w:numPr>
          <w:ilvl w:val="3"/>
          <w:numId w:val="9"/>
        </w:numPr>
        <w:spacing w:after="120"/>
        <w:ind w:left="1944" w:hanging="864"/>
        <w:contextualSpacing w:val="0"/>
      </w:pPr>
      <w:r w:rsidRPr="001A7689">
        <w:t xml:space="preserve">Identify all proposed resources by </w:t>
      </w:r>
      <w:r w:rsidR="001F10A5">
        <w:t>name</w:t>
      </w:r>
      <w:r w:rsidRPr="001A7689">
        <w:t xml:space="preserve">. </w:t>
      </w:r>
    </w:p>
    <w:p w14:paraId="1D99BA15" w14:textId="77777777" w:rsidR="00D965E1" w:rsidRDefault="00425022" w:rsidP="00DA25A2">
      <w:pPr>
        <w:pStyle w:val="ListParagraph"/>
        <w:numPr>
          <w:ilvl w:val="3"/>
          <w:numId w:val="9"/>
        </w:numPr>
        <w:spacing w:after="120"/>
        <w:ind w:left="1944" w:hanging="864"/>
        <w:contextualSpacing w:val="0"/>
      </w:pPr>
      <w:r w:rsidRPr="001A7689">
        <w:t xml:space="preserve">Show tasks requiring HCA resources, summarize the proposed use of HCA resources, and state any assumptions regarding anticipated involvement of these resources. </w:t>
      </w:r>
    </w:p>
    <w:p w14:paraId="2D8471A0" w14:textId="77777777" w:rsidR="00425022" w:rsidRPr="001A7689" w:rsidRDefault="00425022" w:rsidP="00DA25A2">
      <w:pPr>
        <w:pStyle w:val="ListParagraph"/>
        <w:numPr>
          <w:ilvl w:val="3"/>
          <w:numId w:val="9"/>
        </w:numPr>
        <w:spacing w:after="120"/>
        <w:ind w:left="1944" w:hanging="864"/>
        <w:contextualSpacing w:val="0"/>
      </w:pPr>
      <w:r w:rsidRPr="001A7689">
        <w:t xml:space="preserve">Show task and individual time assignments and schedules in a Gantt type chart.  </w:t>
      </w:r>
    </w:p>
    <w:p w14:paraId="4D07D13B" w14:textId="77777777" w:rsidR="00425022" w:rsidRDefault="00425022" w:rsidP="00DA25A2">
      <w:pPr>
        <w:pStyle w:val="ListParagraph"/>
        <w:numPr>
          <w:ilvl w:val="3"/>
          <w:numId w:val="9"/>
        </w:numPr>
        <w:spacing w:after="120"/>
        <w:ind w:left="1944" w:hanging="864"/>
        <w:contextualSpacing w:val="0"/>
      </w:pPr>
      <w:r w:rsidRPr="001A7689">
        <w:t>Provide a critical path diagram showing all significant tasks/activities and inter-dependencies.</w:t>
      </w:r>
    </w:p>
    <w:p w14:paraId="3FF29090" w14:textId="77777777" w:rsidR="000137D3" w:rsidRDefault="000137D3" w:rsidP="00DA25A2">
      <w:pPr>
        <w:pStyle w:val="ListParagraph"/>
        <w:numPr>
          <w:ilvl w:val="3"/>
          <w:numId w:val="9"/>
        </w:numPr>
        <w:spacing w:after="120"/>
        <w:ind w:left="1944" w:hanging="864"/>
        <w:contextualSpacing w:val="0"/>
      </w:pPr>
      <w:r w:rsidRPr="001A7689">
        <w:t xml:space="preserve">Agree that throughout the Contract period, all deliverables will be developed in the form and format agreed to by HCA and the </w:t>
      </w:r>
      <w:r>
        <w:t xml:space="preserve">Bidder </w:t>
      </w:r>
      <w:r w:rsidRPr="001A7689">
        <w:t xml:space="preserve">using a Deliverable Expectations Document (DED) delivered within timeframes outlined in the Project Work Plan. </w:t>
      </w:r>
    </w:p>
    <w:p w14:paraId="57A0ACC4" w14:textId="77777777" w:rsidR="000137D3" w:rsidRPr="001A7689" w:rsidRDefault="000137D3" w:rsidP="00DA25A2">
      <w:pPr>
        <w:pStyle w:val="ListParagraph"/>
        <w:numPr>
          <w:ilvl w:val="3"/>
          <w:numId w:val="9"/>
        </w:numPr>
        <w:spacing w:after="120"/>
        <w:ind w:left="1944" w:hanging="864"/>
        <w:contextualSpacing w:val="0"/>
      </w:pPr>
      <w:r>
        <w:t>Agree that t</w:t>
      </w:r>
      <w:r w:rsidRPr="001A7689">
        <w:t>he Project Work Plan must have tasks delineating the deliverable process and all approval and review periods.</w:t>
      </w:r>
    </w:p>
    <w:p w14:paraId="4A10CDD8" w14:textId="77777777" w:rsidR="000137D3" w:rsidRPr="001A7689" w:rsidRDefault="000137D3" w:rsidP="00DA25A2">
      <w:pPr>
        <w:pStyle w:val="ListParagraph"/>
        <w:numPr>
          <w:ilvl w:val="3"/>
          <w:numId w:val="9"/>
        </w:numPr>
        <w:spacing w:after="120"/>
        <w:ind w:left="1944" w:hanging="864"/>
        <w:contextualSpacing w:val="0"/>
      </w:pPr>
      <w:r w:rsidRPr="001A7689">
        <w:t xml:space="preserve">Agree that the Bidder must allow 10 business days for State approval of each submission of each Deliverable. If re-submission of a deliverable is needed, agree that dates of </w:t>
      </w:r>
      <w:r w:rsidR="00EA1DFF">
        <w:t>final acceptance</w:t>
      </w:r>
      <w:r w:rsidRPr="001A7689">
        <w:t xml:space="preserve"> are negotiable</w:t>
      </w:r>
      <w:r w:rsidR="00EA1DFF">
        <w:t xml:space="preserve"> and may not take an additional 10 days</w:t>
      </w:r>
      <w:r w:rsidRPr="001A7689">
        <w:t>.</w:t>
      </w:r>
    </w:p>
    <w:p w14:paraId="01B5ADDD" w14:textId="77777777" w:rsidR="000137D3" w:rsidRPr="001A7689" w:rsidRDefault="000137D3" w:rsidP="00DA25A2">
      <w:pPr>
        <w:pStyle w:val="ListParagraph"/>
        <w:numPr>
          <w:ilvl w:val="3"/>
          <w:numId w:val="9"/>
        </w:numPr>
        <w:spacing w:after="120"/>
        <w:ind w:left="1944" w:hanging="864"/>
        <w:contextualSpacing w:val="0"/>
      </w:pPr>
      <w:r>
        <w:t>A</w:t>
      </w:r>
      <w:r w:rsidRPr="001A7689">
        <w:t>gree that the Bidder retains final responsibility for the quality of the deliverables.</w:t>
      </w:r>
    </w:p>
    <w:p w14:paraId="31DBBB52" w14:textId="77777777" w:rsidR="00425022" w:rsidRPr="001A7689" w:rsidRDefault="00EA5A13" w:rsidP="00DA25A2">
      <w:pPr>
        <w:pStyle w:val="ListParagraph"/>
        <w:numPr>
          <w:ilvl w:val="3"/>
          <w:numId w:val="9"/>
        </w:numPr>
        <w:spacing w:after="120"/>
        <w:ind w:left="1944" w:hanging="864"/>
        <w:contextualSpacing w:val="0"/>
      </w:pPr>
      <w:r w:rsidRPr="001A7689">
        <w:t xml:space="preserve">Agree </w:t>
      </w:r>
      <w:r w:rsidR="00E264DE" w:rsidRPr="001A7689">
        <w:t xml:space="preserve">that the </w:t>
      </w:r>
      <w:r w:rsidR="00425022" w:rsidRPr="001A7689">
        <w:t xml:space="preserve">Bidder </w:t>
      </w:r>
      <w:r w:rsidRPr="001A7689">
        <w:t>will</w:t>
      </w:r>
      <w:r w:rsidR="00425022" w:rsidRPr="001A7689">
        <w:t xml:space="preserve"> finalize and baseline the Work Plan, developed jointly with and accepted by HCA </w:t>
      </w:r>
      <w:r w:rsidR="00425022" w:rsidRPr="00D965E1">
        <w:t>no later than 45 calendar days after contract signing</w:t>
      </w:r>
      <w:r w:rsidR="00425022" w:rsidRPr="001A7689">
        <w:t>.</w:t>
      </w:r>
    </w:p>
    <w:p w14:paraId="55AE0FEF" w14:textId="77777777" w:rsidR="00425022" w:rsidRPr="001A7689" w:rsidRDefault="00425022" w:rsidP="00DA25A2">
      <w:pPr>
        <w:pStyle w:val="ListParagraph"/>
        <w:numPr>
          <w:ilvl w:val="3"/>
          <w:numId w:val="9"/>
        </w:numPr>
        <w:spacing w:after="120"/>
        <w:ind w:left="1944" w:hanging="864"/>
        <w:contextualSpacing w:val="0"/>
      </w:pPr>
      <w:r w:rsidRPr="001A7689">
        <w:t>Agree that the finalized Work Plan becomes part of the Bidder’s response and that it will be incorporated in the contract by reference upon its acceptance by HCA.</w:t>
      </w:r>
    </w:p>
    <w:p w14:paraId="11A617D2" w14:textId="77777777" w:rsidR="00425022" w:rsidRPr="001A7689" w:rsidRDefault="00425022" w:rsidP="00DA25A2">
      <w:pPr>
        <w:pStyle w:val="ListParagraph"/>
        <w:numPr>
          <w:ilvl w:val="3"/>
          <w:numId w:val="9"/>
        </w:numPr>
        <w:spacing w:after="120"/>
        <w:ind w:left="1944" w:hanging="864"/>
        <w:contextualSpacing w:val="0"/>
      </w:pPr>
      <w:r w:rsidRPr="001A7689">
        <w:t xml:space="preserve">Agree that the </w:t>
      </w:r>
      <w:r w:rsidR="00D356C9" w:rsidRPr="001A7689">
        <w:t>Bidder</w:t>
      </w:r>
      <w:r w:rsidRPr="001A7689">
        <w:t xml:space="preserve"> </w:t>
      </w:r>
      <w:r w:rsidR="00E264DE" w:rsidRPr="001A7689">
        <w:t xml:space="preserve">will </w:t>
      </w:r>
      <w:r w:rsidRPr="001A7689">
        <w:t xml:space="preserve">meet with HCA every two weeks to walk-through proposed updates and to obtain HCA’s consent to updates proposed by the </w:t>
      </w:r>
      <w:r w:rsidR="000137D3">
        <w:t>Bidder</w:t>
      </w:r>
      <w:r w:rsidRPr="001A7689">
        <w:t>.</w:t>
      </w:r>
    </w:p>
    <w:p w14:paraId="2BEC9E85" w14:textId="77777777" w:rsidR="00425022" w:rsidRDefault="00EA5A13" w:rsidP="00DA25A2">
      <w:pPr>
        <w:pStyle w:val="ListParagraph"/>
        <w:numPr>
          <w:ilvl w:val="3"/>
          <w:numId w:val="9"/>
        </w:numPr>
        <w:spacing w:after="120"/>
        <w:ind w:left="1944" w:hanging="864"/>
        <w:contextualSpacing w:val="0"/>
      </w:pPr>
      <w:r w:rsidRPr="001A7689">
        <w:t xml:space="preserve">Agree that the Bidder will maintain </w:t>
      </w:r>
      <w:r w:rsidR="00BB1497">
        <w:t>its</w:t>
      </w:r>
      <w:r w:rsidR="00BB1497" w:rsidRPr="001A7689">
        <w:t xml:space="preserve"> </w:t>
      </w:r>
      <w:r w:rsidRPr="001A7689">
        <w:t>detailed work plan and publish the plan where the Bidder, HCA, and HCA designees have access.</w:t>
      </w:r>
    </w:p>
    <w:p w14:paraId="2F8A15E1" w14:textId="77777777" w:rsidR="00CF2839" w:rsidRPr="00CF2839" w:rsidRDefault="00CF2839" w:rsidP="00DA25A2">
      <w:pPr>
        <w:pStyle w:val="Heading2"/>
        <w:numPr>
          <w:ilvl w:val="1"/>
          <w:numId w:val="9"/>
        </w:numPr>
        <w:spacing w:before="0" w:after="120"/>
        <w:ind w:left="0" w:firstLine="0"/>
      </w:pPr>
      <w:bookmarkStart w:id="157" w:name="_Toc58933619"/>
      <w:r w:rsidRPr="00540AD7">
        <w:rPr>
          <w:sz w:val="20"/>
          <w:szCs w:val="20"/>
        </w:rPr>
        <w:t xml:space="preserve">BIDDER </w:t>
      </w:r>
      <w:r w:rsidRPr="00CF2839">
        <w:rPr>
          <w:sz w:val="20"/>
          <w:szCs w:val="20"/>
        </w:rPr>
        <w:t>QUALIFICATIONS</w:t>
      </w:r>
      <w:r w:rsidR="00D37B9F">
        <w:rPr>
          <w:sz w:val="20"/>
          <w:szCs w:val="20"/>
        </w:rPr>
        <w:t xml:space="preserve"> (</w:t>
      </w:r>
      <w:r w:rsidR="00B8576B">
        <w:rPr>
          <w:sz w:val="20"/>
          <w:szCs w:val="20"/>
        </w:rPr>
        <w:t xml:space="preserve">MR &amp; </w:t>
      </w:r>
      <w:r w:rsidR="00D37B9F">
        <w:rPr>
          <w:sz w:val="20"/>
          <w:szCs w:val="20"/>
        </w:rPr>
        <w:t>MS)</w:t>
      </w:r>
      <w:bookmarkEnd w:id="157"/>
    </w:p>
    <w:p w14:paraId="5F76301A" w14:textId="77777777" w:rsidR="00D37B9F" w:rsidRDefault="00D37B9F" w:rsidP="00D37B9F">
      <w:pPr>
        <w:spacing w:after="120"/>
        <w:ind w:left="0" w:firstLine="360"/>
        <w:rPr>
          <w:b/>
          <w:u w:val="single"/>
        </w:rPr>
      </w:pPr>
      <w:bookmarkStart w:id="158" w:name="_Toc72316723"/>
      <w:bookmarkStart w:id="159" w:name="_Toc71361576"/>
      <w:r>
        <w:t xml:space="preserve">The prompts within </w:t>
      </w:r>
      <w:r w:rsidRPr="0006612A">
        <w:rPr>
          <w:u w:val="single"/>
        </w:rPr>
        <w:t>this section consist of both MR and MS Requirements</w:t>
      </w:r>
      <w:r>
        <w:t>. Only the “Agree” prompts are MR.</w:t>
      </w:r>
    </w:p>
    <w:p w14:paraId="54204DB4" w14:textId="77777777" w:rsidR="00B166A9" w:rsidRPr="00264268" w:rsidRDefault="00001060" w:rsidP="00DA25A2">
      <w:pPr>
        <w:pStyle w:val="ListParagraph"/>
        <w:numPr>
          <w:ilvl w:val="2"/>
          <w:numId w:val="9"/>
        </w:numPr>
        <w:spacing w:after="120"/>
        <w:ind w:left="360" w:firstLine="0"/>
        <w:contextualSpacing w:val="0"/>
        <w:rPr>
          <w:u w:val="single"/>
        </w:rPr>
      </w:pPr>
      <w:bookmarkStart w:id="160" w:name="_Toc72316726"/>
      <w:bookmarkStart w:id="161" w:name="_Toc71361579"/>
      <w:bookmarkEnd w:id="158"/>
      <w:bookmarkEnd w:id="159"/>
      <w:r>
        <w:rPr>
          <w:b/>
          <w:u w:val="single"/>
        </w:rPr>
        <w:t xml:space="preserve">Bidder’s </w:t>
      </w:r>
      <w:r w:rsidR="00D301D1" w:rsidRPr="00264268">
        <w:rPr>
          <w:b/>
          <w:u w:val="single"/>
        </w:rPr>
        <w:t>Prior Experience Requirements</w:t>
      </w:r>
      <w:bookmarkEnd w:id="160"/>
      <w:r w:rsidR="00D301D1" w:rsidRPr="00264268">
        <w:rPr>
          <w:b/>
          <w:u w:val="single"/>
        </w:rPr>
        <w:t xml:space="preserve"> </w:t>
      </w:r>
      <w:bookmarkEnd w:id="161"/>
    </w:p>
    <w:p w14:paraId="7651E0AF" w14:textId="77777777" w:rsidR="00D301D1" w:rsidRDefault="00EB6C95" w:rsidP="00B52392">
      <w:pPr>
        <w:pStyle w:val="BodyText"/>
        <w:ind w:left="720" w:firstLine="360"/>
        <w:rPr>
          <w:rFonts w:cs="Arial"/>
        </w:rPr>
      </w:pPr>
      <w:r w:rsidRPr="00264268">
        <w:rPr>
          <w:rFonts w:cs="Arial"/>
          <w:u w:val="single"/>
        </w:rPr>
        <w:t>Respond to the following</w:t>
      </w:r>
      <w:r w:rsidR="00D301D1" w:rsidRPr="001A7689">
        <w:rPr>
          <w:rFonts w:cs="Arial"/>
        </w:rPr>
        <w:t>:</w:t>
      </w:r>
    </w:p>
    <w:p w14:paraId="3E2581CD" w14:textId="77777777" w:rsidR="001A0038" w:rsidRDefault="001A0038" w:rsidP="001A0038">
      <w:pPr>
        <w:pStyle w:val="BodyText"/>
        <w:ind w:left="720" w:firstLine="360"/>
        <w:jc w:val="center"/>
        <w:rPr>
          <w:rFonts w:cs="Arial"/>
        </w:rPr>
      </w:pPr>
    </w:p>
    <w:p w14:paraId="3FF1626D" w14:textId="77777777" w:rsidR="001A0038" w:rsidRDefault="001A0038" w:rsidP="001A0038">
      <w:pPr>
        <w:pStyle w:val="BodyText"/>
        <w:ind w:left="720" w:firstLine="360"/>
        <w:jc w:val="center"/>
        <w:rPr>
          <w:rFonts w:cs="Arial"/>
        </w:rPr>
      </w:pPr>
    </w:p>
    <w:p w14:paraId="2A59B7FB" w14:textId="77777777" w:rsidR="001A0038" w:rsidRPr="001A7689" w:rsidRDefault="001A0038" w:rsidP="00B07809">
      <w:pPr>
        <w:pStyle w:val="ListNumber2arial"/>
        <w:numPr>
          <w:ilvl w:val="0"/>
          <w:numId w:val="0"/>
        </w:numPr>
        <w:sectPr w:rsidR="001A0038" w:rsidRPr="001A7689" w:rsidSect="00732021">
          <w:headerReference w:type="default" r:id="rId25"/>
          <w:footerReference w:type="default" r:id="rId26"/>
          <w:type w:val="continuous"/>
          <w:pgSz w:w="12240" w:h="15840" w:code="1"/>
          <w:pgMar w:top="1440" w:right="1440" w:bottom="1440" w:left="1440" w:header="720" w:footer="720" w:gutter="0"/>
          <w:cols w:space="720"/>
          <w:docGrid w:linePitch="360"/>
        </w:sectPr>
      </w:pPr>
    </w:p>
    <w:p w14:paraId="4EF3DD7E" w14:textId="0366796D" w:rsidR="00D301D1" w:rsidRPr="001A7689" w:rsidRDefault="00D301D1" w:rsidP="00DA25A2">
      <w:pPr>
        <w:pStyle w:val="ListParagraph"/>
        <w:numPr>
          <w:ilvl w:val="3"/>
          <w:numId w:val="9"/>
        </w:numPr>
        <w:spacing w:after="120"/>
        <w:ind w:left="1944" w:hanging="864"/>
        <w:contextualSpacing w:val="0"/>
      </w:pPr>
      <w:r w:rsidRPr="001A7689">
        <w:lastRenderedPageBreak/>
        <w:t xml:space="preserve">Complete the following table for each </w:t>
      </w:r>
      <w:r w:rsidR="001A4BC0" w:rsidRPr="001A7689">
        <w:t>POS</w:t>
      </w:r>
      <w:r w:rsidR="00175359">
        <w:t xml:space="preserve"> solution</w:t>
      </w:r>
      <w:r w:rsidRPr="001A7689">
        <w:t xml:space="preserve"> </w:t>
      </w:r>
      <w:r w:rsidR="001B0E87">
        <w:t xml:space="preserve">that </w:t>
      </w:r>
      <w:r w:rsidRPr="001A7689">
        <w:t>the Bidder has implemented or is implementing in other states</w:t>
      </w:r>
      <w:r w:rsidR="00175359">
        <w:t xml:space="preserve"> that support th</w:t>
      </w:r>
      <w:r w:rsidR="00FE79A9">
        <w:t>at state</w:t>
      </w:r>
      <w:r w:rsidR="001B0E87">
        <w:t>’</w:t>
      </w:r>
      <w:r w:rsidR="00FE79A9">
        <w:t xml:space="preserve">s </w:t>
      </w:r>
      <w:r w:rsidR="00175359">
        <w:t xml:space="preserve">Medicaid </w:t>
      </w:r>
      <w:r w:rsidR="004C3B59">
        <w:t>program:</w:t>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8"/>
        <w:gridCol w:w="1305"/>
        <w:gridCol w:w="1383"/>
        <w:gridCol w:w="1040"/>
        <w:gridCol w:w="1161"/>
        <w:gridCol w:w="1106"/>
        <w:gridCol w:w="955"/>
        <w:gridCol w:w="895"/>
        <w:gridCol w:w="776"/>
        <w:gridCol w:w="1039"/>
        <w:gridCol w:w="2582"/>
      </w:tblGrid>
      <w:tr w:rsidR="00D301D1" w:rsidRPr="001A7689" w14:paraId="1036B12F" w14:textId="77777777" w:rsidTr="00001060">
        <w:trPr>
          <w:cantSplit/>
          <w:tblHeader/>
        </w:trPr>
        <w:tc>
          <w:tcPr>
            <w:tcW w:w="788" w:type="dxa"/>
            <w:shd w:val="pct20" w:color="auto" w:fill="auto"/>
          </w:tcPr>
          <w:p w14:paraId="7C850549" w14:textId="77777777" w:rsidR="00D301D1" w:rsidRPr="001A7689" w:rsidRDefault="00D301D1" w:rsidP="003D22D8">
            <w:pPr>
              <w:pStyle w:val="TableHeader"/>
              <w:rPr>
                <w:rFonts w:cs="Arial"/>
                <w:sz w:val="20"/>
                <w:szCs w:val="20"/>
              </w:rPr>
            </w:pPr>
            <w:r w:rsidRPr="001A7689">
              <w:rPr>
                <w:rFonts w:cs="Arial"/>
                <w:sz w:val="20"/>
                <w:szCs w:val="20"/>
              </w:rPr>
              <w:t>State</w:t>
            </w:r>
          </w:p>
        </w:tc>
        <w:tc>
          <w:tcPr>
            <w:tcW w:w="1305" w:type="dxa"/>
            <w:shd w:val="pct20" w:color="auto" w:fill="auto"/>
          </w:tcPr>
          <w:p w14:paraId="1628AB8C" w14:textId="77777777" w:rsidR="00D301D1" w:rsidRPr="001A7689" w:rsidRDefault="00D301D1" w:rsidP="0046592D">
            <w:pPr>
              <w:pStyle w:val="TableHeader"/>
              <w:rPr>
                <w:rFonts w:cs="Arial"/>
                <w:sz w:val="20"/>
                <w:szCs w:val="20"/>
              </w:rPr>
            </w:pPr>
            <w:r w:rsidRPr="001A7689">
              <w:rPr>
                <w:rFonts w:cs="Arial"/>
                <w:sz w:val="20"/>
                <w:szCs w:val="20"/>
              </w:rPr>
              <w:t>Start</w:t>
            </w:r>
            <w:r w:rsidR="0046592D" w:rsidRPr="001A7689">
              <w:rPr>
                <w:rFonts w:cs="Arial"/>
                <w:sz w:val="20"/>
                <w:szCs w:val="20"/>
              </w:rPr>
              <w:t xml:space="preserve"> &amp; </w:t>
            </w:r>
            <w:r w:rsidRPr="001A7689">
              <w:rPr>
                <w:rFonts w:cs="Arial"/>
                <w:sz w:val="20"/>
                <w:szCs w:val="20"/>
              </w:rPr>
              <w:t>End Month/Year</w:t>
            </w:r>
          </w:p>
        </w:tc>
        <w:tc>
          <w:tcPr>
            <w:tcW w:w="1383" w:type="dxa"/>
            <w:shd w:val="pct20" w:color="auto" w:fill="auto"/>
          </w:tcPr>
          <w:p w14:paraId="3149CE3C" w14:textId="77777777" w:rsidR="00D301D1" w:rsidRPr="001A7689" w:rsidRDefault="00D301D1" w:rsidP="003D22D8">
            <w:pPr>
              <w:pStyle w:val="TableHeader"/>
              <w:rPr>
                <w:rFonts w:cs="Arial"/>
                <w:sz w:val="20"/>
                <w:szCs w:val="20"/>
              </w:rPr>
            </w:pPr>
            <w:r w:rsidRPr="001A7689">
              <w:rPr>
                <w:rFonts w:cs="Arial"/>
                <w:sz w:val="20"/>
                <w:szCs w:val="20"/>
              </w:rPr>
              <w:t>Certification Month/Year</w:t>
            </w:r>
          </w:p>
        </w:tc>
        <w:tc>
          <w:tcPr>
            <w:tcW w:w="1111" w:type="dxa"/>
            <w:shd w:val="pct20" w:color="auto" w:fill="auto"/>
          </w:tcPr>
          <w:p w14:paraId="7779AC5C" w14:textId="77777777" w:rsidR="00D301D1" w:rsidRPr="001A7689" w:rsidRDefault="00D301D1" w:rsidP="003D22D8">
            <w:pPr>
              <w:pStyle w:val="TableHeader"/>
              <w:rPr>
                <w:rFonts w:cs="Arial"/>
                <w:sz w:val="20"/>
                <w:szCs w:val="20"/>
              </w:rPr>
            </w:pPr>
            <w:r w:rsidRPr="001A7689">
              <w:rPr>
                <w:rFonts w:cs="Arial"/>
                <w:sz w:val="20"/>
                <w:szCs w:val="20"/>
              </w:rPr>
              <w:t>Platform</w:t>
            </w:r>
          </w:p>
        </w:tc>
        <w:tc>
          <w:tcPr>
            <w:tcW w:w="1161" w:type="dxa"/>
            <w:shd w:val="pct20" w:color="auto" w:fill="auto"/>
          </w:tcPr>
          <w:p w14:paraId="11D63A17" w14:textId="77777777" w:rsidR="00D301D1" w:rsidRPr="001A7689" w:rsidRDefault="00D301D1" w:rsidP="003D22D8">
            <w:pPr>
              <w:pStyle w:val="TableHeader"/>
              <w:rPr>
                <w:rFonts w:cs="Arial"/>
                <w:sz w:val="20"/>
                <w:szCs w:val="20"/>
              </w:rPr>
            </w:pPr>
            <w:r w:rsidRPr="001A7689">
              <w:rPr>
                <w:rFonts w:cs="Arial"/>
                <w:sz w:val="20"/>
                <w:szCs w:val="20"/>
              </w:rPr>
              <w:t>Primary Language</w:t>
            </w:r>
          </w:p>
        </w:tc>
        <w:tc>
          <w:tcPr>
            <w:tcW w:w="1106" w:type="dxa"/>
            <w:shd w:val="pct20" w:color="auto" w:fill="auto"/>
          </w:tcPr>
          <w:p w14:paraId="627F30C9" w14:textId="77777777" w:rsidR="00D301D1" w:rsidRPr="001A7689" w:rsidRDefault="00D301D1" w:rsidP="003D22D8">
            <w:pPr>
              <w:pStyle w:val="TableHeader"/>
              <w:rPr>
                <w:rFonts w:cs="Arial"/>
                <w:sz w:val="20"/>
                <w:szCs w:val="20"/>
              </w:rPr>
            </w:pPr>
            <w:r w:rsidRPr="001A7689">
              <w:rPr>
                <w:rFonts w:cs="Arial"/>
                <w:sz w:val="20"/>
                <w:szCs w:val="20"/>
              </w:rPr>
              <w:t>Database</w:t>
            </w:r>
          </w:p>
        </w:tc>
        <w:tc>
          <w:tcPr>
            <w:tcW w:w="1050" w:type="dxa"/>
            <w:shd w:val="pct20" w:color="auto" w:fill="auto"/>
          </w:tcPr>
          <w:p w14:paraId="447F8435" w14:textId="77777777" w:rsidR="00D301D1" w:rsidRPr="001A7689" w:rsidRDefault="00D301D1" w:rsidP="0046592D">
            <w:pPr>
              <w:pStyle w:val="TableHeader"/>
              <w:rPr>
                <w:rFonts w:cs="Arial"/>
                <w:sz w:val="20"/>
                <w:szCs w:val="20"/>
              </w:rPr>
            </w:pPr>
            <w:r w:rsidRPr="001A7689">
              <w:rPr>
                <w:rFonts w:cs="Arial"/>
                <w:sz w:val="20"/>
                <w:szCs w:val="20"/>
              </w:rPr>
              <w:t>Annual</w:t>
            </w:r>
            <w:r w:rsidRPr="001A7689">
              <w:rPr>
                <w:rFonts w:cs="Arial"/>
                <w:sz w:val="20"/>
                <w:szCs w:val="20"/>
              </w:rPr>
              <w:br/>
              <w:t xml:space="preserve">Claim </w:t>
            </w:r>
            <w:r w:rsidR="0046592D" w:rsidRPr="001A7689">
              <w:rPr>
                <w:rFonts w:cs="Arial"/>
                <w:sz w:val="20"/>
                <w:szCs w:val="20"/>
              </w:rPr>
              <w:t>V</w:t>
            </w:r>
            <w:r w:rsidRPr="001A7689">
              <w:rPr>
                <w:rFonts w:cs="Arial"/>
                <w:sz w:val="20"/>
                <w:szCs w:val="20"/>
              </w:rPr>
              <w:t>olume</w:t>
            </w:r>
          </w:p>
        </w:tc>
        <w:tc>
          <w:tcPr>
            <w:tcW w:w="895" w:type="dxa"/>
            <w:shd w:val="pct20" w:color="auto" w:fill="auto"/>
          </w:tcPr>
          <w:p w14:paraId="6AFFC263" w14:textId="77777777" w:rsidR="00D301D1" w:rsidRPr="001A7689" w:rsidRDefault="00D301D1" w:rsidP="003D22D8">
            <w:pPr>
              <w:pStyle w:val="TableHeader"/>
              <w:rPr>
                <w:rFonts w:cs="Arial"/>
                <w:sz w:val="20"/>
                <w:szCs w:val="20"/>
              </w:rPr>
            </w:pPr>
            <w:r w:rsidRPr="001A7689">
              <w:rPr>
                <w:rFonts w:cs="Arial"/>
                <w:sz w:val="20"/>
                <w:szCs w:val="20"/>
              </w:rPr>
              <w:t>Annual Claim Dollars</w:t>
            </w:r>
          </w:p>
        </w:tc>
        <w:tc>
          <w:tcPr>
            <w:tcW w:w="799" w:type="dxa"/>
            <w:shd w:val="pct20" w:color="auto" w:fill="auto"/>
          </w:tcPr>
          <w:p w14:paraId="70D147B3" w14:textId="77777777" w:rsidR="00D301D1" w:rsidRPr="001A7689" w:rsidRDefault="00D301D1" w:rsidP="003D22D8">
            <w:pPr>
              <w:pStyle w:val="TableHeader"/>
              <w:rPr>
                <w:rFonts w:cs="Arial"/>
                <w:sz w:val="20"/>
                <w:szCs w:val="20"/>
              </w:rPr>
            </w:pPr>
            <w:r w:rsidRPr="001A7689">
              <w:rPr>
                <w:rFonts w:cs="Arial"/>
                <w:sz w:val="20"/>
                <w:szCs w:val="20"/>
              </w:rPr>
              <w:t># of Users</w:t>
            </w:r>
          </w:p>
        </w:tc>
        <w:tc>
          <w:tcPr>
            <w:tcW w:w="1039" w:type="dxa"/>
            <w:shd w:val="pct20" w:color="auto" w:fill="auto"/>
          </w:tcPr>
          <w:p w14:paraId="27B8820F" w14:textId="77777777" w:rsidR="00D301D1" w:rsidRPr="001A7689" w:rsidRDefault="00D301D1" w:rsidP="003D22D8">
            <w:pPr>
              <w:pStyle w:val="TableHeader"/>
              <w:rPr>
                <w:rFonts w:cs="Arial"/>
                <w:sz w:val="20"/>
                <w:szCs w:val="20"/>
              </w:rPr>
            </w:pPr>
            <w:r w:rsidRPr="001A7689">
              <w:rPr>
                <w:rFonts w:cs="Arial"/>
                <w:sz w:val="20"/>
                <w:szCs w:val="20"/>
              </w:rPr>
              <w:t>Contract Amount</w:t>
            </w:r>
          </w:p>
        </w:tc>
        <w:tc>
          <w:tcPr>
            <w:tcW w:w="2971" w:type="dxa"/>
            <w:shd w:val="pct20" w:color="auto" w:fill="auto"/>
          </w:tcPr>
          <w:p w14:paraId="6C623FCE" w14:textId="77777777" w:rsidR="00D301D1" w:rsidRPr="001A7689" w:rsidRDefault="00D301D1" w:rsidP="003D22D8">
            <w:pPr>
              <w:pStyle w:val="TableHeader"/>
              <w:rPr>
                <w:rFonts w:cs="Arial"/>
                <w:sz w:val="20"/>
                <w:szCs w:val="20"/>
              </w:rPr>
            </w:pPr>
            <w:r w:rsidRPr="001A7689">
              <w:rPr>
                <w:rFonts w:cs="Arial"/>
                <w:sz w:val="20"/>
                <w:szCs w:val="20"/>
              </w:rPr>
              <w:t>Client Contact (name/role/phone/email)</w:t>
            </w:r>
          </w:p>
        </w:tc>
      </w:tr>
      <w:tr w:rsidR="00D301D1" w:rsidRPr="001A7689" w14:paraId="24EEF6DB" w14:textId="77777777" w:rsidTr="00001060">
        <w:trPr>
          <w:cantSplit/>
        </w:trPr>
        <w:tc>
          <w:tcPr>
            <w:tcW w:w="788" w:type="dxa"/>
          </w:tcPr>
          <w:p w14:paraId="1D38088E" w14:textId="77777777" w:rsidR="00D301D1" w:rsidRPr="001A7689" w:rsidRDefault="00D301D1" w:rsidP="003D22D8">
            <w:pPr>
              <w:pStyle w:val="BodyText"/>
              <w:rPr>
                <w:rFonts w:cs="Arial"/>
              </w:rPr>
            </w:pPr>
          </w:p>
        </w:tc>
        <w:tc>
          <w:tcPr>
            <w:tcW w:w="1305" w:type="dxa"/>
          </w:tcPr>
          <w:p w14:paraId="09ACF712" w14:textId="77777777" w:rsidR="00D301D1" w:rsidRPr="001A7689" w:rsidRDefault="00D301D1" w:rsidP="003D22D8">
            <w:pPr>
              <w:pStyle w:val="BodyText"/>
              <w:rPr>
                <w:rFonts w:cs="Arial"/>
              </w:rPr>
            </w:pPr>
          </w:p>
        </w:tc>
        <w:tc>
          <w:tcPr>
            <w:tcW w:w="1383" w:type="dxa"/>
          </w:tcPr>
          <w:p w14:paraId="4B8F2BF4" w14:textId="77777777" w:rsidR="00D301D1" w:rsidRPr="001A7689" w:rsidRDefault="00D301D1" w:rsidP="003D22D8">
            <w:pPr>
              <w:pStyle w:val="BodyText"/>
              <w:rPr>
                <w:rFonts w:cs="Arial"/>
              </w:rPr>
            </w:pPr>
          </w:p>
        </w:tc>
        <w:tc>
          <w:tcPr>
            <w:tcW w:w="1111" w:type="dxa"/>
          </w:tcPr>
          <w:p w14:paraId="4E96153E" w14:textId="77777777" w:rsidR="00D301D1" w:rsidRPr="001A7689" w:rsidRDefault="00D301D1" w:rsidP="003D22D8">
            <w:pPr>
              <w:pStyle w:val="BodyText"/>
              <w:rPr>
                <w:rFonts w:cs="Arial"/>
              </w:rPr>
            </w:pPr>
          </w:p>
        </w:tc>
        <w:tc>
          <w:tcPr>
            <w:tcW w:w="1161" w:type="dxa"/>
          </w:tcPr>
          <w:p w14:paraId="6EB9D10C" w14:textId="77777777" w:rsidR="00D301D1" w:rsidRPr="001A7689" w:rsidRDefault="00D301D1" w:rsidP="003D22D8">
            <w:pPr>
              <w:pStyle w:val="BodyText"/>
              <w:rPr>
                <w:rFonts w:cs="Arial"/>
              </w:rPr>
            </w:pPr>
          </w:p>
        </w:tc>
        <w:tc>
          <w:tcPr>
            <w:tcW w:w="1106" w:type="dxa"/>
          </w:tcPr>
          <w:p w14:paraId="6995BE48" w14:textId="77777777" w:rsidR="00D301D1" w:rsidRPr="001A7689" w:rsidRDefault="00D301D1" w:rsidP="003D22D8">
            <w:pPr>
              <w:pStyle w:val="BodyText"/>
              <w:rPr>
                <w:rFonts w:cs="Arial"/>
              </w:rPr>
            </w:pPr>
          </w:p>
        </w:tc>
        <w:tc>
          <w:tcPr>
            <w:tcW w:w="1050" w:type="dxa"/>
          </w:tcPr>
          <w:p w14:paraId="30B1B2FD" w14:textId="77777777" w:rsidR="00D301D1" w:rsidRPr="001A7689" w:rsidRDefault="00D301D1" w:rsidP="003D22D8">
            <w:pPr>
              <w:pStyle w:val="BodyText"/>
              <w:rPr>
                <w:rFonts w:cs="Arial"/>
              </w:rPr>
            </w:pPr>
          </w:p>
        </w:tc>
        <w:tc>
          <w:tcPr>
            <w:tcW w:w="895" w:type="dxa"/>
          </w:tcPr>
          <w:p w14:paraId="2C2C5DCA" w14:textId="77777777" w:rsidR="00D301D1" w:rsidRPr="001A7689" w:rsidRDefault="00D301D1" w:rsidP="003D22D8">
            <w:pPr>
              <w:pStyle w:val="BodyText"/>
              <w:rPr>
                <w:rFonts w:cs="Arial"/>
              </w:rPr>
            </w:pPr>
          </w:p>
        </w:tc>
        <w:tc>
          <w:tcPr>
            <w:tcW w:w="799" w:type="dxa"/>
          </w:tcPr>
          <w:p w14:paraId="3D16EBF8" w14:textId="77777777" w:rsidR="00D301D1" w:rsidRPr="001A7689" w:rsidRDefault="00D301D1" w:rsidP="003D22D8">
            <w:pPr>
              <w:pStyle w:val="BodyText"/>
              <w:rPr>
                <w:rFonts w:cs="Arial"/>
              </w:rPr>
            </w:pPr>
          </w:p>
        </w:tc>
        <w:tc>
          <w:tcPr>
            <w:tcW w:w="1039" w:type="dxa"/>
          </w:tcPr>
          <w:p w14:paraId="33675DEA" w14:textId="77777777" w:rsidR="00D301D1" w:rsidRPr="001A7689" w:rsidRDefault="00D301D1" w:rsidP="003D22D8">
            <w:pPr>
              <w:pStyle w:val="BodyText"/>
              <w:rPr>
                <w:rFonts w:cs="Arial"/>
              </w:rPr>
            </w:pPr>
          </w:p>
        </w:tc>
        <w:tc>
          <w:tcPr>
            <w:tcW w:w="2971" w:type="dxa"/>
          </w:tcPr>
          <w:p w14:paraId="1F8AA52A" w14:textId="77777777" w:rsidR="00D301D1" w:rsidRPr="001A7689" w:rsidRDefault="00D301D1" w:rsidP="003D22D8">
            <w:pPr>
              <w:pStyle w:val="BodyText"/>
              <w:rPr>
                <w:rFonts w:cs="Arial"/>
              </w:rPr>
            </w:pPr>
          </w:p>
        </w:tc>
      </w:tr>
      <w:tr w:rsidR="00B52392" w:rsidRPr="001A7689" w14:paraId="41FE6334" w14:textId="77777777" w:rsidTr="00001060">
        <w:trPr>
          <w:cantSplit/>
        </w:trPr>
        <w:tc>
          <w:tcPr>
            <w:tcW w:w="788" w:type="dxa"/>
          </w:tcPr>
          <w:p w14:paraId="7E80E4AE" w14:textId="77777777" w:rsidR="00B52392" w:rsidRPr="001A7689" w:rsidRDefault="00B52392" w:rsidP="003D22D8">
            <w:pPr>
              <w:pStyle w:val="BodyText"/>
              <w:rPr>
                <w:rFonts w:cs="Arial"/>
              </w:rPr>
            </w:pPr>
          </w:p>
        </w:tc>
        <w:tc>
          <w:tcPr>
            <w:tcW w:w="1305" w:type="dxa"/>
          </w:tcPr>
          <w:p w14:paraId="31D1DF19" w14:textId="77777777" w:rsidR="00B52392" w:rsidRPr="001A7689" w:rsidRDefault="00B52392" w:rsidP="003D22D8">
            <w:pPr>
              <w:pStyle w:val="BodyText"/>
              <w:rPr>
                <w:rFonts w:cs="Arial"/>
              </w:rPr>
            </w:pPr>
          </w:p>
        </w:tc>
        <w:tc>
          <w:tcPr>
            <w:tcW w:w="1383" w:type="dxa"/>
          </w:tcPr>
          <w:p w14:paraId="5B688D89" w14:textId="77777777" w:rsidR="00B52392" w:rsidRPr="001A7689" w:rsidRDefault="00B52392" w:rsidP="003D22D8">
            <w:pPr>
              <w:pStyle w:val="BodyText"/>
              <w:rPr>
                <w:rFonts w:cs="Arial"/>
              </w:rPr>
            </w:pPr>
          </w:p>
        </w:tc>
        <w:tc>
          <w:tcPr>
            <w:tcW w:w="1111" w:type="dxa"/>
          </w:tcPr>
          <w:p w14:paraId="550A973C" w14:textId="77777777" w:rsidR="00B52392" w:rsidRPr="001A7689" w:rsidRDefault="00B52392" w:rsidP="003D22D8">
            <w:pPr>
              <w:pStyle w:val="BodyText"/>
              <w:rPr>
                <w:rFonts w:cs="Arial"/>
              </w:rPr>
            </w:pPr>
          </w:p>
        </w:tc>
        <w:tc>
          <w:tcPr>
            <w:tcW w:w="1161" w:type="dxa"/>
          </w:tcPr>
          <w:p w14:paraId="1258CA2B" w14:textId="77777777" w:rsidR="00B52392" w:rsidRPr="001A7689" w:rsidRDefault="00B52392" w:rsidP="003D22D8">
            <w:pPr>
              <w:pStyle w:val="BodyText"/>
              <w:rPr>
                <w:rFonts w:cs="Arial"/>
              </w:rPr>
            </w:pPr>
          </w:p>
        </w:tc>
        <w:tc>
          <w:tcPr>
            <w:tcW w:w="1106" w:type="dxa"/>
          </w:tcPr>
          <w:p w14:paraId="73508047" w14:textId="77777777" w:rsidR="00B52392" w:rsidRPr="001A7689" w:rsidRDefault="00B52392" w:rsidP="003D22D8">
            <w:pPr>
              <w:pStyle w:val="BodyText"/>
              <w:rPr>
                <w:rFonts w:cs="Arial"/>
              </w:rPr>
            </w:pPr>
          </w:p>
        </w:tc>
        <w:tc>
          <w:tcPr>
            <w:tcW w:w="1050" w:type="dxa"/>
          </w:tcPr>
          <w:p w14:paraId="72560785" w14:textId="77777777" w:rsidR="00B52392" w:rsidRPr="001A7689" w:rsidRDefault="00B52392" w:rsidP="003D22D8">
            <w:pPr>
              <w:pStyle w:val="BodyText"/>
              <w:rPr>
                <w:rFonts w:cs="Arial"/>
              </w:rPr>
            </w:pPr>
          </w:p>
        </w:tc>
        <w:tc>
          <w:tcPr>
            <w:tcW w:w="895" w:type="dxa"/>
          </w:tcPr>
          <w:p w14:paraId="696B7086" w14:textId="77777777" w:rsidR="00B52392" w:rsidRPr="001A7689" w:rsidRDefault="00B52392" w:rsidP="003D22D8">
            <w:pPr>
              <w:pStyle w:val="BodyText"/>
              <w:rPr>
                <w:rFonts w:cs="Arial"/>
              </w:rPr>
            </w:pPr>
          </w:p>
        </w:tc>
        <w:tc>
          <w:tcPr>
            <w:tcW w:w="799" w:type="dxa"/>
          </w:tcPr>
          <w:p w14:paraId="59C8C495" w14:textId="77777777" w:rsidR="00B52392" w:rsidRPr="001A7689" w:rsidRDefault="00B52392" w:rsidP="003D22D8">
            <w:pPr>
              <w:pStyle w:val="BodyText"/>
              <w:rPr>
                <w:rFonts w:cs="Arial"/>
              </w:rPr>
            </w:pPr>
          </w:p>
        </w:tc>
        <w:tc>
          <w:tcPr>
            <w:tcW w:w="1039" w:type="dxa"/>
          </w:tcPr>
          <w:p w14:paraId="062A644B" w14:textId="77777777" w:rsidR="00B52392" w:rsidRPr="001A7689" w:rsidRDefault="00B52392" w:rsidP="003D22D8">
            <w:pPr>
              <w:pStyle w:val="BodyText"/>
              <w:rPr>
                <w:rFonts w:cs="Arial"/>
              </w:rPr>
            </w:pPr>
          </w:p>
        </w:tc>
        <w:tc>
          <w:tcPr>
            <w:tcW w:w="2971" w:type="dxa"/>
          </w:tcPr>
          <w:p w14:paraId="235654C2" w14:textId="77777777" w:rsidR="00B52392" w:rsidRPr="001A7689" w:rsidRDefault="00B52392" w:rsidP="003D22D8">
            <w:pPr>
              <w:pStyle w:val="BodyText"/>
              <w:rPr>
                <w:rFonts w:cs="Arial"/>
              </w:rPr>
            </w:pPr>
          </w:p>
        </w:tc>
      </w:tr>
      <w:tr w:rsidR="00E95AED" w:rsidRPr="001A7689" w14:paraId="0DB76C2E" w14:textId="77777777" w:rsidTr="00001060">
        <w:trPr>
          <w:cantSplit/>
        </w:trPr>
        <w:tc>
          <w:tcPr>
            <w:tcW w:w="788" w:type="dxa"/>
          </w:tcPr>
          <w:p w14:paraId="57309BBB" w14:textId="77777777" w:rsidR="00E95AED" w:rsidRPr="001A7689" w:rsidRDefault="00E95AED" w:rsidP="003D22D8">
            <w:pPr>
              <w:pStyle w:val="BodyText"/>
              <w:rPr>
                <w:rFonts w:cs="Arial"/>
              </w:rPr>
            </w:pPr>
          </w:p>
        </w:tc>
        <w:tc>
          <w:tcPr>
            <w:tcW w:w="1305" w:type="dxa"/>
          </w:tcPr>
          <w:p w14:paraId="7ED3269A" w14:textId="77777777" w:rsidR="00E95AED" w:rsidRPr="001A7689" w:rsidRDefault="00E95AED" w:rsidP="003D22D8">
            <w:pPr>
              <w:pStyle w:val="BodyText"/>
              <w:rPr>
                <w:rFonts w:cs="Arial"/>
              </w:rPr>
            </w:pPr>
          </w:p>
        </w:tc>
        <w:tc>
          <w:tcPr>
            <w:tcW w:w="1383" w:type="dxa"/>
          </w:tcPr>
          <w:p w14:paraId="057CE1B4" w14:textId="77777777" w:rsidR="00E95AED" w:rsidRPr="001A7689" w:rsidRDefault="00E95AED" w:rsidP="003D22D8">
            <w:pPr>
              <w:pStyle w:val="BodyText"/>
              <w:rPr>
                <w:rFonts w:cs="Arial"/>
              </w:rPr>
            </w:pPr>
          </w:p>
        </w:tc>
        <w:tc>
          <w:tcPr>
            <w:tcW w:w="1111" w:type="dxa"/>
          </w:tcPr>
          <w:p w14:paraId="22EB5E54" w14:textId="77777777" w:rsidR="00E95AED" w:rsidRPr="001A7689" w:rsidRDefault="00E95AED" w:rsidP="003D22D8">
            <w:pPr>
              <w:pStyle w:val="BodyText"/>
              <w:rPr>
                <w:rFonts w:cs="Arial"/>
              </w:rPr>
            </w:pPr>
          </w:p>
        </w:tc>
        <w:tc>
          <w:tcPr>
            <w:tcW w:w="1161" w:type="dxa"/>
          </w:tcPr>
          <w:p w14:paraId="3A8E8F3D" w14:textId="77777777" w:rsidR="00E95AED" w:rsidRPr="001A7689" w:rsidRDefault="00E95AED" w:rsidP="003D22D8">
            <w:pPr>
              <w:pStyle w:val="BodyText"/>
              <w:rPr>
                <w:rFonts w:cs="Arial"/>
              </w:rPr>
            </w:pPr>
          </w:p>
        </w:tc>
        <w:tc>
          <w:tcPr>
            <w:tcW w:w="1106" w:type="dxa"/>
          </w:tcPr>
          <w:p w14:paraId="0A19DF05" w14:textId="77777777" w:rsidR="00E95AED" w:rsidRPr="001A7689" w:rsidRDefault="00E95AED" w:rsidP="003D22D8">
            <w:pPr>
              <w:pStyle w:val="BodyText"/>
              <w:rPr>
                <w:rFonts w:cs="Arial"/>
              </w:rPr>
            </w:pPr>
          </w:p>
        </w:tc>
        <w:tc>
          <w:tcPr>
            <w:tcW w:w="1050" w:type="dxa"/>
          </w:tcPr>
          <w:p w14:paraId="1D8D7DB6" w14:textId="77777777" w:rsidR="00E95AED" w:rsidRPr="001A7689" w:rsidRDefault="00E95AED" w:rsidP="003D22D8">
            <w:pPr>
              <w:pStyle w:val="BodyText"/>
              <w:rPr>
                <w:rFonts w:cs="Arial"/>
              </w:rPr>
            </w:pPr>
          </w:p>
        </w:tc>
        <w:tc>
          <w:tcPr>
            <w:tcW w:w="895" w:type="dxa"/>
          </w:tcPr>
          <w:p w14:paraId="581C801D" w14:textId="77777777" w:rsidR="00E95AED" w:rsidRPr="001A7689" w:rsidRDefault="00E95AED" w:rsidP="003D22D8">
            <w:pPr>
              <w:pStyle w:val="BodyText"/>
              <w:rPr>
                <w:rFonts w:cs="Arial"/>
              </w:rPr>
            </w:pPr>
          </w:p>
        </w:tc>
        <w:tc>
          <w:tcPr>
            <w:tcW w:w="799" w:type="dxa"/>
          </w:tcPr>
          <w:p w14:paraId="586BBFEF" w14:textId="77777777" w:rsidR="00E95AED" w:rsidRPr="001A7689" w:rsidRDefault="00E95AED" w:rsidP="003D22D8">
            <w:pPr>
              <w:pStyle w:val="BodyText"/>
              <w:rPr>
                <w:rFonts w:cs="Arial"/>
              </w:rPr>
            </w:pPr>
          </w:p>
        </w:tc>
        <w:tc>
          <w:tcPr>
            <w:tcW w:w="1039" w:type="dxa"/>
          </w:tcPr>
          <w:p w14:paraId="38AF2724" w14:textId="77777777" w:rsidR="00E95AED" w:rsidRPr="001A7689" w:rsidRDefault="00E95AED" w:rsidP="003D22D8">
            <w:pPr>
              <w:pStyle w:val="BodyText"/>
              <w:rPr>
                <w:rFonts w:cs="Arial"/>
              </w:rPr>
            </w:pPr>
          </w:p>
        </w:tc>
        <w:tc>
          <w:tcPr>
            <w:tcW w:w="2971" w:type="dxa"/>
          </w:tcPr>
          <w:p w14:paraId="327D5876" w14:textId="77777777" w:rsidR="00E95AED" w:rsidRPr="001A7689" w:rsidRDefault="00E95AED" w:rsidP="003D22D8">
            <w:pPr>
              <w:pStyle w:val="BodyText"/>
              <w:rPr>
                <w:rFonts w:cs="Arial"/>
              </w:rPr>
            </w:pPr>
          </w:p>
        </w:tc>
      </w:tr>
      <w:tr w:rsidR="00E95AED" w:rsidRPr="001A7689" w14:paraId="5C0CC1EE" w14:textId="77777777" w:rsidTr="00001060">
        <w:trPr>
          <w:cantSplit/>
        </w:trPr>
        <w:tc>
          <w:tcPr>
            <w:tcW w:w="788" w:type="dxa"/>
          </w:tcPr>
          <w:p w14:paraId="50BDD4DC" w14:textId="77777777" w:rsidR="00E95AED" w:rsidRPr="001A7689" w:rsidRDefault="00E95AED" w:rsidP="003D22D8">
            <w:pPr>
              <w:pStyle w:val="BodyText"/>
              <w:rPr>
                <w:rFonts w:cs="Arial"/>
              </w:rPr>
            </w:pPr>
          </w:p>
        </w:tc>
        <w:tc>
          <w:tcPr>
            <w:tcW w:w="1305" w:type="dxa"/>
          </w:tcPr>
          <w:p w14:paraId="1D9BE5F3" w14:textId="77777777" w:rsidR="00E95AED" w:rsidRPr="001A7689" w:rsidRDefault="00E95AED" w:rsidP="003D22D8">
            <w:pPr>
              <w:pStyle w:val="BodyText"/>
              <w:rPr>
                <w:rFonts w:cs="Arial"/>
              </w:rPr>
            </w:pPr>
          </w:p>
        </w:tc>
        <w:tc>
          <w:tcPr>
            <w:tcW w:w="1383" w:type="dxa"/>
          </w:tcPr>
          <w:p w14:paraId="00D14F95" w14:textId="77777777" w:rsidR="00E95AED" w:rsidRPr="001A7689" w:rsidRDefault="00E95AED" w:rsidP="003D22D8">
            <w:pPr>
              <w:pStyle w:val="BodyText"/>
              <w:rPr>
                <w:rFonts w:cs="Arial"/>
              </w:rPr>
            </w:pPr>
          </w:p>
        </w:tc>
        <w:tc>
          <w:tcPr>
            <w:tcW w:w="1111" w:type="dxa"/>
          </w:tcPr>
          <w:p w14:paraId="78E6B25C" w14:textId="77777777" w:rsidR="00E95AED" w:rsidRPr="001A7689" w:rsidRDefault="00E95AED" w:rsidP="003D22D8">
            <w:pPr>
              <w:pStyle w:val="BodyText"/>
              <w:rPr>
                <w:rFonts w:cs="Arial"/>
              </w:rPr>
            </w:pPr>
          </w:p>
        </w:tc>
        <w:tc>
          <w:tcPr>
            <w:tcW w:w="1161" w:type="dxa"/>
          </w:tcPr>
          <w:p w14:paraId="45556C35" w14:textId="77777777" w:rsidR="00E95AED" w:rsidRPr="001A7689" w:rsidRDefault="00E95AED" w:rsidP="003D22D8">
            <w:pPr>
              <w:pStyle w:val="BodyText"/>
              <w:rPr>
                <w:rFonts w:cs="Arial"/>
              </w:rPr>
            </w:pPr>
          </w:p>
        </w:tc>
        <w:tc>
          <w:tcPr>
            <w:tcW w:w="1106" w:type="dxa"/>
          </w:tcPr>
          <w:p w14:paraId="79250B23" w14:textId="77777777" w:rsidR="00E95AED" w:rsidRPr="001A7689" w:rsidRDefault="00E95AED" w:rsidP="003D22D8">
            <w:pPr>
              <w:pStyle w:val="BodyText"/>
              <w:rPr>
                <w:rFonts w:cs="Arial"/>
              </w:rPr>
            </w:pPr>
          </w:p>
        </w:tc>
        <w:tc>
          <w:tcPr>
            <w:tcW w:w="1050" w:type="dxa"/>
          </w:tcPr>
          <w:p w14:paraId="1D292E69" w14:textId="77777777" w:rsidR="00E95AED" w:rsidRPr="001A7689" w:rsidRDefault="00E95AED" w:rsidP="003D22D8">
            <w:pPr>
              <w:pStyle w:val="BodyText"/>
              <w:rPr>
                <w:rFonts w:cs="Arial"/>
              </w:rPr>
            </w:pPr>
          </w:p>
        </w:tc>
        <w:tc>
          <w:tcPr>
            <w:tcW w:w="895" w:type="dxa"/>
          </w:tcPr>
          <w:p w14:paraId="4FE62CD0" w14:textId="77777777" w:rsidR="00E95AED" w:rsidRPr="001A7689" w:rsidRDefault="00E95AED" w:rsidP="003D22D8">
            <w:pPr>
              <w:pStyle w:val="BodyText"/>
              <w:rPr>
                <w:rFonts w:cs="Arial"/>
              </w:rPr>
            </w:pPr>
          </w:p>
        </w:tc>
        <w:tc>
          <w:tcPr>
            <w:tcW w:w="799" w:type="dxa"/>
          </w:tcPr>
          <w:p w14:paraId="4C520A05" w14:textId="77777777" w:rsidR="00E95AED" w:rsidRPr="001A7689" w:rsidRDefault="00E95AED" w:rsidP="003D22D8">
            <w:pPr>
              <w:pStyle w:val="BodyText"/>
              <w:rPr>
                <w:rFonts w:cs="Arial"/>
              </w:rPr>
            </w:pPr>
          </w:p>
        </w:tc>
        <w:tc>
          <w:tcPr>
            <w:tcW w:w="1039" w:type="dxa"/>
          </w:tcPr>
          <w:p w14:paraId="02572F39" w14:textId="77777777" w:rsidR="00E95AED" w:rsidRPr="001A7689" w:rsidRDefault="00E95AED" w:rsidP="003D22D8">
            <w:pPr>
              <w:pStyle w:val="BodyText"/>
              <w:rPr>
                <w:rFonts w:cs="Arial"/>
              </w:rPr>
            </w:pPr>
          </w:p>
        </w:tc>
        <w:tc>
          <w:tcPr>
            <w:tcW w:w="2971" w:type="dxa"/>
          </w:tcPr>
          <w:p w14:paraId="65BB432B" w14:textId="77777777" w:rsidR="00E95AED" w:rsidRPr="001A7689" w:rsidRDefault="00E95AED" w:rsidP="003D22D8">
            <w:pPr>
              <w:pStyle w:val="BodyText"/>
              <w:rPr>
                <w:rFonts w:cs="Arial"/>
              </w:rPr>
            </w:pPr>
          </w:p>
        </w:tc>
      </w:tr>
    </w:tbl>
    <w:p w14:paraId="7078BB39" w14:textId="77777777" w:rsidR="00D301D1" w:rsidRPr="001A7689" w:rsidRDefault="00D301D1" w:rsidP="00984C1E">
      <w:pPr>
        <w:pStyle w:val="BodyText"/>
        <w:ind w:left="180"/>
        <w:rPr>
          <w:rFonts w:cs="Arial"/>
        </w:rPr>
      </w:pPr>
    </w:p>
    <w:p w14:paraId="62B36BE5" w14:textId="77777777" w:rsidR="00D301D1" w:rsidRPr="001A7689" w:rsidRDefault="00D301D1" w:rsidP="00984C1E">
      <w:pPr>
        <w:pStyle w:val="BodyText"/>
        <w:ind w:left="180"/>
        <w:rPr>
          <w:rFonts w:cs="Arial"/>
        </w:rPr>
      </w:pPr>
    </w:p>
    <w:p w14:paraId="183F2981" w14:textId="77777777" w:rsidR="00D301D1" w:rsidRPr="001A7689" w:rsidRDefault="00D301D1" w:rsidP="00DA25A2">
      <w:pPr>
        <w:pStyle w:val="ListParagraph"/>
        <w:numPr>
          <w:ilvl w:val="3"/>
          <w:numId w:val="9"/>
        </w:numPr>
        <w:spacing w:after="120"/>
        <w:ind w:left="1944" w:hanging="864"/>
        <w:contextualSpacing w:val="0"/>
      </w:pPr>
      <w:r w:rsidRPr="001A7689">
        <w:t xml:space="preserve">Complete the following table for any other relevant, large-scale </w:t>
      </w:r>
      <w:r w:rsidR="00B166A9" w:rsidRPr="001A7689">
        <w:t>components</w:t>
      </w:r>
      <w:r w:rsidRPr="001A7689">
        <w:t xml:space="preserve"> the Bidder has implemented or is implementing that </w:t>
      </w:r>
      <w:r w:rsidRPr="00456C36">
        <w:rPr>
          <w:b/>
          <w:u w:val="single"/>
        </w:rPr>
        <w:t xml:space="preserve">are not </w:t>
      </w:r>
      <w:r w:rsidRPr="001A7689">
        <w:t>identified above:</w:t>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2"/>
        <w:gridCol w:w="1305"/>
        <w:gridCol w:w="1090"/>
        <w:gridCol w:w="1161"/>
        <w:gridCol w:w="1106"/>
        <w:gridCol w:w="1012"/>
        <w:gridCol w:w="895"/>
        <w:gridCol w:w="793"/>
        <w:gridCol w:w="1039"/>
        <w:gridCol w:w="2857"/>
      </w:tblGrid>
      <w:tr w:rsidR="00D301D1" w:rsidRPr="001A7689" w14:paraId="42C7C7C3" w14:textId="77777777" w:rsidTr="00001060">
        <w:trPr>
          <w:cantSplit/>
          <w:tblHeader/>
        </w:trPr>
        <w:tc>
          <w:tcPr>
            <w:tcW w:w="2176" w:type="dxa"/>
            <w:shd w:val="pct20" w:color="auto" w:fill="auto"/>
          </w:tcPr>
          <w:p w14:paraId="4A27F043" w14:textId="77777777" w:rsidR="00D301D1" w:rsidRPr="001A7689" w:rsidRDefault="00D301D1" w:rsidP="003D22D8">
            <w:pPr>
              <w:pStyle w:val="TableHeader"/>
              <w:rPr>
                <w:rFonts w:cs="Arial"/>
                <w:sz w:val="20"/>
                <w:szCs w:val="20"/>
              </w:rPr>
            </w:pPr>
            <w:r w:rsidRPr="001A7689">
              <w:rPr>
                <w:rFonts w:cs="Arial"/>
                <w:sz w:val="20"/>
                <w:szCs w:val="20"/>
              </w:rPr>
              <w:t>Client</w:t>
            </w:r>
          </w:p>
        </w:tc>
        <w:tc>
          <w:tcPr>
            <w:tcW w:w="1305" w:type="dxa"/>
            <w:shd w:val="pct20" w:color="auto" w:fill="auto"/>
          </w:tcPr>
          <w:p w14:paraId="79390F3B" w14:textId="77777777" w:rsidR="00D301D1" w:rsidRPr="001A7689" w:rsidRDefault="00D301D1" w:rsidP="0046592D">
            <w:pPr>
              <w:pStyle w:val="TableHeader"/>
              <w:rPr>
                <w:rFonts w:cs="Arial"/>
                <w:sz w:val="20"/>
                <w:szCs w:val="20"/>
              </w:rPr>
            </w:pPr>
            <w:r w:rsidRPr="001A7689">
              <w:rPr>
                <w:rFonts w:cs="Arial"/>
                <w:sz w:val="20"/>
                <w:szCs w:val="20"/>
              </w:rPr>
              <w:t>Start</w:t>
            </w:r>
            <w:r w:rsidR="0046592D" w:rsidRPr="001A7689">
              <w:rPr>
                <w:rFonts w:cs="Arial"/>
                <w:sz w:val="20"/>
                <w:szCs w:val="20"/>
              </w:rPr>
              <w:t xml:space="preserve"> &amp; </w:t>
            </w:r>
            <w:r w:rsidRPr="001A7689">
              <w:rPr>
                <w:rFonts w:cs="Arial"/>
                <w:sz w:val="20"/>
                <w:szCs w:val="20"/>
              </w:rPr>
              <w:t>End Month/Year</w:t>
            </w:r>
          </w:p>
        </w:tc>
        <w:tc>
          <w:tcPr>
            <w:tcW w:w="1122" w:type="dxa"/>
            <w:shd w:val="pct20" w:color="auto" w:fill="auto"/>
          </w:tcPr>
          <w:p w14:paraId="1D0A42EC" w14:textId="77777777" w:rsidR="00D301D1" w:rsidRPr="001A7689" w:rsidRDefault="00D301D1" w:rsidP="003D22D8">
            <w:pPr>
              <w:pStyle w:val="TableHeader"/>
              <w:rPr>
                <w:rFonts w:cs="Arial"/>
                <w:sz w:val="20"/>
                <w:szCs w:val="20"/>
              </w:rPr>
            </w:pPr>
            <w:r w:rsidRPr="001A7689">
              <w:rPr>
                <w:rFonts w:cs="Arial"/>
                <w:sz w:val="20"/>
                <w:szCs w:val="20"/>
              </w:rPr>
              <w:t>Platform</w:t>
            </w:r>
          </w:p>
        </w:tc>
        <w:tc>
          <w:tcPr>
            <w:tcW w:w="1161" w:type="dxa"/>
            <w:shd w:val="pct20" w:color="auto" w:fill="auto"/>
          </w:tcPr>
          <w:p w14:paraId="2DB60E35" w14:textId="77777777" w:rsidR="00D301D1" w:rsidRPr="001A7689" w:rsidRDefault="00D301D1" w:rsidP="003D22D8">
            <w:pPr>
              <w:pStyle w:val="TableHeader"/>
              <w:rPr>
                <w:rFonts w:cs="Arial"/>
                <w:sz w:val="20"/>
                <w:szCs w:val="20"/>
              </w:rPr>
            </w:pPr>
            <w:r w:rsidRPr="001A7689">
              <w:rPr>
                <w:rFonts w:cs="Arial"/>
                <w:sz w:val="20"/>
                <w:szCs w:val="20"/>
              </w:rPr>
              <w:t>Primary Language</w:t>
            </w:r>
          </w:p>
        </w:tc>
        <w:tc>
          <w:tcPr>
            <w:tcW w:w="1106" w:type="dxa"/>
            <w:shd w:val="pct20" w:color="auto" w:fill="auto"/>
          </w:tcPr>
          <w:p w14:paraId="3C4BE31E" w14:textId="77777777" w:rsidR="00D301D1" w:rsidRPr="001A7689" w:rsidRDefault="00D301D1" w:rsidP="003D22D8">
            <w:pPr>
              <w:pStyle w:val="TableHeader"/>
              <w:rPr>
                <w:rFonts w:cs="Arial"/>
                <w:sz w:val="20"/>
                <w:szCs w:val="20"/>
              </w:rPr>
            </w:pPr>
            <w:r w:rsidRPr="001A7689">
              <w:rPr>
                <w:rFonts w:cs="Arial"/>
                <w:sz w:val="20"/>
                <w:szCs w:val="20"/>
              </w:rPr>
              <w:t>Database</w:t>
            </w:r>
          </w:p>
        </w:tc>
        <w:tc>
          <w:tcPr>
            <w:tcW w:w="1050" w:type="dxa"/>
            <w:shd w:val="pct20" w:color="auto" w:fill="auto"/>
          </w:tcPr>
          <w:p w14:paraId="4654C3E6" w14:textId="77777777" w:rsidR="00D301D1" w:rsidRPr="001A7689" w:rsidRDefault="00D301D1" w:rsidP="0046592D">
            <w:pPr>
              <w:pStyle w:val="TableHeader"/>
              <w:rPr>
                <w:rFonts w:cs="Arial"/>
                <w:sz w:val="20"/>
                <w:szCs w:val="20"/>
              </w:rPr>
            </w:pPr>
            <w:r w:rsidRPr="001A7689">
              <w:rPr>
                <w:rFonts w:cs="Arial"/>
                <w:sz w:val="20"/>
                <w:szCs w:val="20"/>
              </w:rPr>
              <w:t>Annual</w:t>
            </w:r>
            <w:r w:rsidRPr="001A7689">
              <w:rPr>
                <w:rFonts w:cs="Arial"/>
                <w:sz w:val="20"/>
                <w:szCs w:val="20"/>
              </w:rPr>
              <w:br/>
              <w:t xml:space="preserve">trans. </w:t>
            </w:r>
            <w:r w:rsidR="0046592D" w:rsidRPr="001A7689">
              <w:rPr>
                <w:rFonts w:cs="Arial"/>
                <w:sz w:val="20"/>
                <w:szCs w:val="20"/>
              </w:rPr>
              <w:t>V</w:t>
            </w:r>
            <w:r w:rsidRPr="001A7689">
              <w:rPr>
                <w:rFonts w:cs="Arial"/>
                <w:sz w:val="20"/>
                <w:szCs w:val="20"/>
              </w:rPr>
              <w:t>olume</w:t>
            </w:r>
          </w:p>
        </w:tc>
        <w:tc>
          <w:tcPr>
            <w:tcW w:w="895" w:type="dxa"/>
            <w:shd w:val="pct20" w:color="auto" w:fill="auto"/>
          </w:tcPr>
          <w:p w14:paraId="3CEC2BC4" w14:textId="77777777" w:rsidR="00D301D1" w:rsidRPr="001A7689" w:rsidRDefault="00D301D1" w:rsidP="003D22D8">
            <w:pPr>
              <w:pStyle w:val="TableHeader"/>
              <w:rPr>
                <w:rFonts w:cs="Arial"/>
                <w:sz w:val="20"/>
                <w:szCs w:val="20"/>
              </w:rPr>
            </w:pPr>
            <w:r w:rsidRPr="001A7689">
              <w:rPr>
                <w:rFonts w:cs="Arial"/>
                <w:sz w:val="20"/>
                <w:szCs w:val="20"/>
              </w:rPr>
              <w:t>Annual trans. Dollars</w:t>
            </w:r>
          </w:p>
        </w:tc>
        <w:tc>
          <w:tcPr>
            <w:tcW w:w="803" w:type="dxa"/>
            <w:shd w:val="pct20" w:color="auto" w:fill="auto"/>
          </w:tcPr>
          <w:p w14:paraId="4B57D68B" w14:textId="77777777" w:rsidR="00D301D1" w:rsidRPr="001A7689" w:rsidRDefault="00D301D1" w:rsidP="003D22D8">
            <w:pPr>
              <w:pStyle w:val="TableHeader"/>
              <w:rPr>
                <w:rFonts w:cs="Arial"/>
                <w:sz w:val="20"/>
                <w:szCs w:val="20"/>
              </w:rPr>
            </w:pPr>
            <w:r w:rsidRPr="001A7689">
              <w:rPr>
                <w:rFonts w:cs="Arial"/>
                <w:sz w:val="20"/>
                <w:szCs w:val="20"/>
              </w:rPr>
              <w:t># of Users</w:t>
            </w:r>
          </w:p>
        </w:tc>
        <w:tc>
          <w:tcPr>
            <w:tcW w:w="1039" w:type="dxa"/>
            <w:shd w:val="pct20" w:color="auto" w:fill="auto"/>
          </w:tcPr>
          <w:p w14:paraId="03CE7242" w14:textId="77777777" w:rsidR="00D301D1" w:rsidRPr="001A7689" w:rsidRDefault="00D301D1" w:rsidP="003D22D8">
            <w:pPr>
              <w:pStyle w:val="TableHeader"/>
              <w:rPr>
                <w:rFonts w:cs="Arial"/>
                <w:sz w:val="20"/>
                <w:szCs w:val="20"/>
              </w:rPr>
            </w:pPr>
            <w:r w:rsidRPr="001A7689">
              <w:rPr>
                <w:rFonts w:cs="Arial"/>
                <w:sz w:val="20"/>
                <w:szCs w:val="20"/>
              </w:rPr>
              <w:t>Contract Amount</w:t>
            </w:r>
          </w:p>
        </w:tc>
        <w:tc>
          <w:tcPr>
            <w:tcW w:w="3031" w:type="dxa"/>
            <w:shd w:val="pct20" w:color="auto" w:fill="auto"/>
          </w:tcPr>
          <w:p w14:paraId="220206B3" w14:textId="77777777" w:rsidR="00D301D1" w:rsidRPr="001A7689" w:rsidRDefault="00D301D1" w:rsidP="003D22D8">
            <w:pPr>
              <w:pStyle w:val="TableHeader"/>
              <w:rPr>
                <w:rFonts w:cs="Arial"/>
                <w:sz w:val="20"/>
                <w:szCs w:val="20"/>
              </w:rPr>
            </w:pPr>
            <w:r w:rsidRPr="001A7689">
              <w:rPr>
                <w:rFonts w:cs="Arial"/>
                <w:sz w:val="20"/>
                <w:szCs w:val="20"/>
              </w:rPr>
              <w:t>Client Contact (name/role/phone/email)</w:t>
            </w:r>
          </w:p>
        </w:tc>
      </w:tr>
      <w:tr w:rsidR="00D301D1" w:rsidRPr="001A7689" w14:paraId="2CD7FE46" w14:textId="77777777" w:rsidTr="00001060">
        <w:trPr>
          <w:cantSplit/>
        </w:trPr>
        <w:tc>
          <w:tcPr>
            <w:tcW w:w="2176" w:type="dxa"/>
          </w:tcPr>
          <w:p w14:paraId="0547494D" w14:textId="77777777" w:rsidR="00D301D1" w:rsidRPr="001A7689" w:rsidRDefault="00D301D1" w:rsidP="003D22D8">
            <w:pPr>
              <w:pStyle w:val="BodyText"/>
              <w:rPr>
                <w:rFonts w:cs="Arial"/>
              </w:rPr>
            </w:pPr>
          </w:p>
        </w:tc>
        <w:tc>
          <w:tcPr>
            <w:tcW w:w="1305" w:type="dxa"/>
          </w:tcPr>
          <w:p w14:paraId="1AD3D110" w14:textId="77777777" w:rsidR="00D301D1" w:rsidRPr="001A7689" w:rsidRDefault="00D301D1" w:rsidP="003D22D8">
            <w:pPr>
              <w:pStyle w:val="BodyText"/>
              <w:rPr>
                <w:rFonts w:cs="Arial"/>
              </w:rPr>
            </w:pPr>
          </w:p>
        </w:tc>
        <w:tc>
          <w:tcPr>
            <w:tcW w:w="1122" w:type="dxa"/>
          </w:tcPr>
          <w:p w14:paraId="4B080E3B" w14:textId="77777777" w:rsidR="00D301D1" w:rsidRPr="001A7689" w:rsidRDefault="00D301D1" w:rsidP="003D22D8">
            <w:pPr>
              <w:pStyle w:val="BodyText"/>
              <w:rPr>
                <w:rFonts w:cs="Arial"/>
              </w:rPr>
            </w:pPr>
          </w:p>
        </w:tc>
        <w:tc>
          <w:tcPr>
            <w:tcW w:w="1161" w:type="dxa"/>
          </w:tcPr>
          <w:p w14:paraId="0F16C8D9" w14:textId="77777777" w:rsidR="00D301D1" w:rsidRPr="001A7689" w:rsidRDefault="00D301D1" w:rsidP="003D22D8">
            <w:pPr>
              <w:pStyle w:val="BodyText"/>
              <w:rPr>
                <w:rFonts w:cs="Arial"/>
              </w:rPr>
            </w:pPr>
          </w:p>
        </w:tc>
        <w:tc>
          <w:tcPr>
            <w:tcW w:w="1106" w:type="dxa"/>
          </w:tcPr>
          <w:p w14:paraId="7823F762" w14:textId="77777777" w:rsidR="00D301D1" w:rsidRPr="001A7689" w:rsidRDefault="00D301D1" w:rsidP="003D22D8">
            <w:pPr>
              <w:pStyle w:val="BodyText"/>
              <w:rPr>
                <w:rFonts w:cs="Arial"/>
              </w:rPr>
            </w:pPr>
          </w:p>
        </w:tc>
        <w:tc>
          <w:tcPr>
            <w:tcW w:w="1050" w:type="dxa"/>
          </w:tcPr>
          <w:p w14:paraId="16D6608B" w14:textId="77777777" w:rsidR="00D301D1" w:rsidRPr="001A7689" w:rsidRDefault="00D301D1" w:rsidP="003D22D8">
            <w:pPr>
              <w:pStyle w:val="BodyText"/>
              <w:rPr>
                <w:rFonts w:cs="Arial"/>
              </w:rPr>
            </w:pPr>
          </w:p>
        </w:tc>
        <w:tc>
          <w:tcPr>
            <w:tcW w:w="895" w:type="dxa"/>
          </w:tcPr>
          <w:p w14:paraId="39426460" w14:textId="77777777" w:rsidR="00D301D1" w:rsidRPr="001A7689" w:rsidRDefault="00D301D1" w:rsidP="003D22D8">
            <w:pPr>
              <w:pStyle w:val="BodyText"/>
              <w:rPr>
                <w:rFonts w:cs="Arial"/>
              </w:rPr>
            </w:pPr>
          </w:p>
        </w:tc>
        <w:tc>
          <w:tcPr>
            <w:tcW w:w="803" w:type="dxa"/>
          </w:tcPr>
          <w:p w14:paraId="43119356" w14:textId="77777777" w:rsidR="00D301D1" w:rsidRPr="001A7689" w:rsidRDefault="00D301D1" w:rsidP="003D22D8">
            <w:pPr>
              <w:pStyle w:val="BodyText"/>
              <w:rPr>
                <w:rFonts w:cs="Arial"/>
              </w:rPr>
            </w:pPr>
          </w:p>
        </w:tc>
        <w:tc>
          <w:tcPr>
            <w:tcW w:w="1039" w:type="dxa"/>
          </w:tcPr>
          <w:p w14:paraId="144E29A1" w14:textId="77777777" w:rsidR="00D301D1" w:rsidRPr="001A7689" w:rsidRDefault="00D301D1" w:rsidP="003D22D8">
            <w:pPr>
              <w:pStyle w:val="BodyText"/>
              <w:rPr>
                <w:rFonts w:cs="Arial"/>
              </w:rPr>
            </w:pPr>
          </w:p>
        </w:tc>
        <w:tc>
          <w:tcPr>
            <w:tcW w:w="3031" w:type="dxa"/>
          </w:tcPr>
          <w:p w14:paraId="159FC1BC" w14:textId="77777777" w:rsidR="00D301D1" w:rsidRPr="001A7689" w:rsidRDefault="00D301D1" w:rsidP="003D22D8">
            <w:pPr>
              <w:pStyle w:val="BodyText"/>
              <w:rPr>
                <w:rFonts w:cs="Arial"/>
              </w:rPr>
            </w:pPr>
          </w:p>
        </w:tc>
      </w:tr>
      <w:tr w:rsidR="00B52392" w:rsidRPr="001A7689" w14:paraId="0200EE1D" w14:textId="77777777" w:rsidTr="00001060">
        <w:trPr>
          <w:cantSplit/>
        </w:trPr>
        <w:tc>
          <w:tcPr>
            <w:tcW w:w="2176" w:type="dxa"/>
          </w:tcPr>
          <w:p w14:paraId="75428703" w14:textId="77777777" w:rsidR="00B52392" w:rsidRPr="001A7689" w:rsidRDefault="00B52392" w:rsidP="003D22D8">
            <w:pPr>
              <w:pStyle w:val="BodyText"/>
              <w:rPr>
                <w:rFonts w:cs="Arial"/>
              </w:rPr>
            </w:pPr>
          </w:p>
        </w:tc>
        <w:tc>
          <w:tcPr>
            <w:tcW w:w="1305" w:type="dxa"/>
          </w:tcPr>
          <w:p w14:paraId="14427827" w14:textId="77777777" w:rsidR="00B52392" w:rsidRPr="001A7689" w:rsidRDefault="00B52392" w:rsidP="003D22D8">
            <w:pPr>
              <w:pStyle w:val="BodyText"/>
              <w:rPr>
                <w:rFonts w:cs="Arial"/>
              </w:rPr>
            </w:pPr>
          </w:p>
        </w:tc>
        <w:tc>
          <w:tcPr>
            <w:tcW w:w="1122" w:type="dxa"/>
          </w:tcPr>
          <w:p w14:paraId="55081F99" w14:textId="77777777" w:rsidR="00B52392" w:rsidRPr="001A7689" w:rsidRDefault="00B52392" w:rsidP="003D22D8">
            <w:pPr>
              <w:pStyle w:val="BodyText"/>
              <w:rPr>
                <w:rFonts w:cs="Arial"/>
              </w:rPr>
            </w:pPr>
          </w:p>
        </w:tc>
        <w:tc>
          <w:tcPr>
            <w:tcW w:w="1161" w:type="dxa"/>
          </w:tcPr>
          <w:p w14:paraId="33B10999" w14:textId="77777777" w:rsidR="00B52392" w:rsidRPr="001A7689" w:rsidRDefault="00B52392" w:rsidP="003D22D8">
            <w:pPr>
              <w:pStyle w:val="BodyText"/>
              <w:rPr>
                <w:rFonts w:cs="Arial"/>
              </w:rPr>
            </w:pPr>
          </w:p>
        </w:tc>
        <w:tc>
          <w:tcPr>
            <w:tcW w:w="1106" w:type="dxa"/>
          </w:tcPr>
          <w:p w14:paraId="29CA0455" w14:textId="77777777" w:rsidR="00B52392" w:rsidRPr="001A7689" w:rsidRDefault="00B52392" w:rsidP="003D22D8">
            <w:pPr>
              <w:pStyle w:val="BodyText"/>
              <w:rPr>
                <w:rFonts w:cs="Arial"/>
              </w:rPr>
            </w:pPr>
          </w:p>
        </w:tc>
        <w:tc>
          <w:tcPr>
            <w:tcW w:w="1050" w:type="dxa"/>
          </w:tcPr>
          <w:p w14:paraId="4614EAE0" w14:textId="77777777" w:rsidR="00B52392" w:rsidRPr="001A7689" w:rsidRDefault="00B52392" w:rsidP="003D22D8">
            <w:pPr>
              <w:pStyle w:val="BodyText"/>
              <w:rPr>
                <w:rFonts w:cs="Arial"/>
              </w:rPr>
            </w:pPr>
          </w:p>
        </w:tc>
        <w:tc>
          <w:tcPr>
            <w:tcW w:w="895" w:type="dxa"/>
          </w:tcPr>
          <w:p w14:paraId="2B835D7B" w14:textId="77777777" w:rsidR="00B52392" w:rsidRPr="001A7689" w:rsidRDefault="00B52392" w:rsidP="003D22D8">
            <w:pPr>
              <w:pStyle w:val="BodyText"/>
              <w:rPr>
                <w:rFonts w:cs="Arial"/>
              </w:rPr>
            </w:pPr>
          </w:p>
        </w:tc>
        <w:tc>
          <w:tcPr>
            <w:tcW w:w="803" w:type="dxa"/>
          </w:tcPr>
          <w:p w14:paraId="69A603CF" w14:textId="77777777" w:rsidR="00B52392" w:rsidRPr="001A7689" w:rsidRDefault="00B52392" w:rsidP="003D22D8">
            <w:pPr>
              <w:pStyle w:val="BodyText"/>
              <w:rPr>
                <w:rFonts w:cs="Arial"/>
              </w:rPr>
            </w:pPr>
          </w:p>
        </w:tc>
        <w:tc>
          <w:tcPr>
            <w:tcW w:w="1039" w:type="dxa"/>
          </w:tcPr>
          <w:p w14:paraId="20ED0B05" w14:textId="77777777" w:rsidR="00B52392" w:rsidRPr="001A7689" w:rsidRDefault="00B52392" w:rsidP="003D22D8">
            <w:pPr>
              <w:pStyle w:val="BodyText"/>
              <w:rPr>
                <w:rFonts w:cs="Arial"/>
              </w:rPr>
            </w:pPr>
          </w:p>
        </w:tc>
        <w:tc>
          <w:tcPr>
            <w:tcW w:w="3031" w:type="dxa"/>
          </w:tcPr>
          <w:p w14:paraId="40CC8B18" w14:textId="77777777" w:rsidR="00B52392" w:rsidRPr="001A7689" w:rsidRDefault="00B52392" w:rsidP="003D22D8">
            <w:pPr>
              <w:pStyle w:val="BodyText"/>
              <w:rPr>
                <w:rFonts w:cs="Arial"/>
              </w:rPr>
            </w:pPr>
          </w:p>
        </w:tc>
      </w:tr>
      <w:tr w:rsidR="00E95AED" w:rsidRPr="001A7689" w14:paraId="350A9B74" w14:textId="77777777" w:rsidTr="00001060">
        <w:trPr>
          <w:cantSplit/>
        </w:trPr>
        <w:tc>
          <w:tcPr>
            <w:tcW w:w="2176" w:type="dxa"/>
          </w:tcPr>
          <w:p w14:paraId="78BB9291" w14:textId="77777777" w:rsidR="00E95AED" w:rsidRPr="001A7689" w:rsidRDefault="00E95AED" w:rsidP="003D22D8">
            <w:pPr>
              <w:pStyle w:val="BodyText"/>
              <w:rPr>
                <w:rFonts w:cs="Arial"/>
              </w:rPr>
            </w:pPr>
          </w:p>
        </w:tc>
        <w:tc>
          <w:tcPr>
            <w:tcW w:w="1305" w:type="dxa"/>
          </w:tcPr>
          <w:p w14:paraId="4EF2C22F" w14:textId="77777777" w:rsidR="00E95AED" w:rsidRPr="001A7689" w:rsidRDefault="00E95AED" w:rsidP="003D22D8">
            <w:pPr>
              <w:pStyle w:val="BodyText"/>
              <w:rPr>
                <w:rFonts w:cs="Arial"/>
              </w:rPr>
            </w:pPr>
          </w:p>
        </w:tc>
        <w:tc>
          <w:tcPr>
            <w:tcW w:w="1122" w:type="dxa"/>
          </w:tcPr>
          <w:p w14:paraId="52105911" w14:textId="77777777" w:rsidR="00E95AED" w:rsidRPr="001A7689" w:rsidRDefault="00E95AED" w:rsidP="003D22D8">
            <w:pPr>
              <w:pStyle w:val="BodyText"/>
              <w:rPr>
                <w:rFonts w:cs="Arial"/>
              </w:rPr>
            </w:pPr>
          </w:p>
        </w:tc>
        <w:tc>
          <w:tcPr>
            <w:tcW w:w="1161" w:type="dxa"/>
          </w:tcPr>
          <w:p w14:paraId="5835D2C4" w14:textId="77777777" w:rsidR="00E95AED" w:rsidRPr="001A7689" w:rsidRDefault="00E95AED" w:rsidP="003D22D8">
            <w:pPr>
              <w:pStyle w:val="BodyText"/>
              <w:rPr>
                <w:rFonts w:cs="Arial"/>
              </w:rPr>
            </w:pPr>
          </w:p>
        </w:tc>
        <w:tc>
          <w:tcPr>
            <w:tcW w:w="1106" w:type="dxa"/>
          </w:tcPr>
          <w:p w14:paraId="23E39121" w14:textId="77777777" w:rsidR="00E95AED" w:rsidRPr="001A7689" w:rsidRDefault="00E95AED" w:rsidP="003D22D8">
            <w:pPr>
              <w:pStyle w:val="BodyText"/>
              <w:rPr>
                <w:rFonts w:cs="Arial"/>
              </w:rPr>
            </w:pPr>
          </w:p>
        </w:tc>
        <w:tc>
          <w:tcPr>
            <w:tcW w:w="1050" w:type="dxa"/>
          </w:tcPr>
          <w:p w14:paraId="6C43765A" w14:textId="77777777" w:rsidR="00E95AED" w:rsidRPr="001A7689" w:rsidRDefault="00E95AED" w:rsidP="003D22D8">
            <w:pPr>
              <w:pStyle w:val="BodyText"/>
              <w:rPr>
                <w:rFonts w:cs="Arial"/>
              </w:rPr>
            </w:pPr>
          </w:p>
        </w:tc>
        <w:tc>
          <w:tcPr>
            <w:tcW w:w="895" w:type="dxa"/>
          </w:tcPr>
          <w:p w14:paraId="732052F4" w14:textId="77777777" w:rsidR="00E95AED" w:rsidRPr="001A7689" w:rsidRDefault="00E95AED" w:rsidP="003D22D8">
            <w:pPr>
              <w:pStyle w:val="BodyText"/>
              <w:rPr>
                <w:rFonts w:cs="Arial"/>
              </w:rPr>
            </w:pPr>
          </w:p>
        </w:tc>
        <w:tc>
          <w:tcPr>
            <w:tcW w:w="803" w:type="dxa"/>
          </w:tcPr>
          <w:p w14:paraId="3A1B4903" w14:textId="77777777" w:rsidR="00E95AED" w:rsidRPr="001A7689" w:rsidRDefault="00E95AED" w:rsidP="003D22D8">
            <w:pPr>
              <w:pStyle w:val="BodyText"/>
              <w:rPr>
                <w:rFonts w:cs="Arial"/>
              </w:rPr>
            </w:pPr>
          </w:p>
        </w:tc>
        <w:tc>
          <w:tcPr>
            <w:tcW w:w="1039" w:type="dxa"/>
          </w:tcPr>
          <w:p w14:paraId="43CCC0FF" w14:textId="77777777" w:rsidR="00E95AED" w:rsidRPr="001A7689" w:rsidRDefault="00E95AED" w:rsidP="003D22D8">
            <w:pPr>
              <w:pStyle w:val="BodyText"/>
              <w:rPr>
                <w:rFonts w:cs="Arial"/>
              </w:rPr>
            </w:pPr>
          </w:p>
        </w:tc>
        <w:tc>
          <w:tcPr>
            <w:tcW w:w="3031" w:type="dxa"/>
          </w:tcPr>
          <w:p w14:paraId="2114C65D" w14:textId="77777777" w:rsidR="00E95AED" w:rsidRPr="001A7689" w:rsidRDefault="00E95AED" w:rsidP="003D22D8">
            <w:pPr>
              <w:pStyle w:val="BodyText"/>
              <w:rPr>
                <w:rFonts w:cs="Arial"/>
              </w:rPr>
            </w:pPr>
          </w:p>
        </w:tc>
      </w:tr>
      <w:tr w:rsidR="00E95AED" w:rsidRPr="001A7689" w14:paraId="6A5DB421" w14:textId="77777777" w:rsidTr="00001060">
        <w:trPr>
          <w:cantSplit/>
        </w:trPr>
        <w:tc>
          <w:tcPr>
            <w:tcW w:w="2176" w:type="dxa"/>
          </w:tcPr>
          <w:p w14:paraId="72FA776C" w14:textId="77777777" w:rsidR="00E95AED" w:rsidRPr="001A7689" w:rsidRDefault="00E95AED" w:rsidP="003D22D8">
            <w:pPr>
              <w:pStyle w:val="BodyText"/>
              <w:rPr>
                <w:rFonts w:cs="Arial"/>
              </w:rPr>
            </w:pPr>
          </w:p>
        </w:tc>
        <w:tc>
          <w:tcPr>
            <w:tcW w:w="1305" w:type="dxa"/>
          </w:tcPr>
          <w:p w14:paraId="0DC4529D" w14:textId="77777777" w:rsidR="00E95AED" w:rsidRPr="001A7689" w:rsidRDefault="00E95AED" w:rsidP="003D22D8">
            <w:pPr>
              <w:pStyle w:val="BodyText"/>
              <w:rPr>
                <w:rFonts w:cs="Arial"/>
              </w:rPr>
            </w:pPr>
          </w:p>
        </w:tc>
        <w:tc>
          <w:tcPr>
            <w:tcW w:w="1122" w:type="dxa"/>
          </w:tcPr>
          <w:p w14:paraId="3FA2058F" w14:textId="77777777" w:rsidR="00E95AED" w:rsidRPr="001A7689" w:rsidRDefault="00E95AED" w:rsidP="003D22D8">
            <w:pPr>
              <w:pStyle w:val="BodyText"/>
              <w:rPr>
                <w:rFonts w:cs="Arial"/>
              </w:rPr>
            </w:pPr>
          </w:p>
        </w:tc>
        <w:tc>
          <w:tcPr>
            <w:tcW w:w="1161" w:type="dxa"/>
          </w:tcPr>
          <w:p w14:paraId="45BC2573" w14:textId="77777777" w:rsidR="00E95AED" w:rsidRPr="001A7689" w:rsidRDefault="00E95AED" w:rsidP="003D22D8">
            <w:pPr>
              <w:pStyle w:val="BodyText"/>
              <w:rPr>
                <w:rFonts w:cs="Arial"/>
              </w:rPr>
            </w:pPr>
          </w:p>
        </w:tc>
        <w:tc>
          <w:tcPr>
            <w:tcW w:w="1106" w:type="dxa"/>
          </w:tcPr>
          <w:p w14:paraId="5DF59932" w14:textId="77777777" w:rsidR="00E95AED" w:rsidRPr="001A7689" w:rsidRDefault="00E95AED" w:rsidP="003D22D8">
            <w:pPr>
              <w:pStyle w:val="BodyText"/>
              <w:rPr>
                <w:rFonts w:cs="Arial"/>
              </w:rPr>
            </w:pPr>
          </w:p>
        </w:tc>
        <w:tc>
          <w:tcPr>
            <w:tcW w:w="1050" w:type="dxa"/>
          </w:tcPr>
          <w:p w14:paraId="32030D00" w14:textId="77777777" w:rsidR="00E95AED" w:rsidRPr="001A7689" w:rsidRDefault="00E95AED" w:rsidP="003D22D8">
            <w:pPr>
              <w:pStyle w:val="BodyText"/>
              <w:rPr>
                <w:rFonts w:cs="Arial"/>
              </w:rPr>
            </w:pPr>
          </w:p>
        </w:tc>
        <w:tc>
          <w:tcPr>
            <w:tcW w:w="895" w:type="dxa"/>
          </w:tcPr>
          <w:p w14:paraId="3A1679D0" w14:textId="77777777" w:rsidR="00E95AED" w:rsidRPr="001A7689" w:rsidRDefault="00E95AED" w:rsidP="003D22D8">
            <w:pPr>
              <w:pStyle w:val="BodyText"/>
              <w:rPr>
                <w:rFonts w:cs="Arial"/>
              </w:rPr>
            </w:pPr>
          </w:p>
        </w:tc>
        <w:tc>
          <w:tcPr>
            <w:tcW w:w="803" w:type="dxa"/>
          </w:tcPr>
          <w:p w14:paraId="0B4BFEFA" w14:textId="77777777" w:rsidR="00E95AED" w:rsidRPr="001A7689" w:rsidRDefault="00E95AED" w:rsidP="003D22D8">
            <w:pPr>
              <w:pStyle w:val="BodyText"/>
              <w:rPr>
                <w:rFonts w:cs="Arial"/>
              </w:rPr>
            </w:pPr>
          </w:p>
        </w:tc>
        <w:tc>
          <w:tcPr>
            <w:tcW w:w="1039" w:type="dxa"/>
          </w:tcPr>
          <w:p w14:paraId="7D816B33" w14:textId="77777777" w:rsidR="00E95AED" w:rsidRPr="001A7689" w:rsidRDefault="00E95AED" w:rsidP="003D22D8">
            <w:pPr>
              <w:pStyle w:val="BodyText"/>
              <w:rPr>
                <w:rFonts w:cs="Arial"/>
              </w:rPr>
            </w:pPr>
          </w:p>
        </w:tc>
        <w:tc>
          <w:tcPr>
            <w:tcW w:w="3031" w:type="dxa"/>
          </w:tcPr>
          <w:p w14:paraId="68FA6E13" w14:textId="77777777" w:rsidR="00E95AED" w:rsidRPr="001A7689" w:rsidRDefault="00E95AED" w:rsidP="003D22D8">
            <w:pPr>
              <w:pStyle w:val="BodyText"/>
              <w:rPr>
                <w:rFonts w:cs="Arial"/>
              </w:rPr>
            </w:pPr>
          </w:p>
        </w:tc>
      </w:tr>
    </w:tbl>
    <w:p w14:paraId="27D43F0A" w14:textId="77777777" w:rsidR="00D301D1" w:rsidRPr="001A7689" w:rsidRDefault="00D301D1" w:rsidP="00984C1E">
      <w:pPr>
        <w:pStyle w:val="BodyText"/>
        <w:ind w:left="180"/>
        <w:rPr>
          <w:rFonts w:cs="Arial"/>
        </w:rPr>
      </w:pPr>
    </w:p>
    <w:p w14:paraId="14832F70" w14:textId="77777777" w:rsidR="00D301D1" w:rsidRPr="001A7689" w:rsidRDefault="00D301D1" w:rsidP="00984C1E">
      <w:pPr>
        <w:pStyle w:val="BodyText"/>
        <w:ind w:left="180"/>
        <w:rPr>
          <w:rFonts w:cs="Arial"/>
        </w:rPr>
        <w:sectPr w:rsidR="00D301D1" w:rsidRPr="001A7689" w:rsidSect="00732021">
          <w:headerReference w:type="default" r:id="rId27"/>
          <w:footerReference w:type="default" r:id="rId28"/>
          <w:pgSz w:w="15840" w:h="12240" w:orient="landscape" w:code="1"/>
          <w:pgMar w:top="1800" w:right="1440" w:bottom="1800" w:left="1440" w:header="720" w:footer="720" w:gutter="0"/>
          <w:cols w:space="720"/>
          <w:docGrid w:linePitch="360"/>
        </w:sectPr>
      </w:pPr>
    </w:p>
    <w:p w14:paraId="07BF9623" w14:textId="77777777" w:rsidR="00D301D1" w:rsidRPr="001A7689" w:rsidRDefault="00D301D1" w:rsidP="00DA25A2">
      <w:pPr>
        <w:pStyle w:val="ListParagraph"/>
        <w:numPr>
          <w:ilvl w:val="3"/>
          <w:numId w:val="9"/>
        </w:numPr>
        <w:spacing w:after="120"/>
        <w:ind w:left="1944" w:hanging="864"/>
        <w:contextualSpacing w:val="0"/>
      </w:pPr>
      <w:r w:rsidRPr="001A7689">
        <w:lastRenderedPageBreak/>
        <w:t>Explain why this is the system the Bidder is proposing and the degree of fit with Washington’s requirements, including the percentage of Washington’s requirements that the system meets without modification and the basis for that assessment.</w:t>
      </w:r>
    </w:p>
    <w:p w14:paraId="5BEF63E7" w14:textId="77777777" w:rsidR="00D301D1" w:rsidRPr="001A7689" w:rsidRDefault="00D301D1" w:rsidP="00DA25A2">
      <w:pPr>
        <w:pStyle w:val="ListParagraph"/>
        <w:numPr>
          <w:ilvl w:val="3"/>
          <w:numId w:val="9"/>
        </w:numPr>
        <w:spacing w:after="120"/>
        <w:ind w:left="1944" w:hanging="864"/>
        <w:contextualSpacing w:val="0"/>
      </w:pPr>
      <w:r w:rsidRPr="001A7689">
        <w:t xml:space="preserve">Describe the Bidder's role in each engagement described above </w:t>
      </w:r>
      <w:r w:rsidRPr="00456C36">
        <w:rPr>
          <w:b/>
          <w:u w:val="single"/>
        </w:rPr>
        <w:t>and</w:t>
      </w:r>
      <w:r w:rsidRPr="001A7689">
        <w:t xml:space="preserve"> state Bidder’s level of responsibility (</w:t>
      </w:r>
      <w:r w:rsidR="00EB6C95" w:rsidRPr="001A7689">
        <w:t>f</w:t>
      </w:r>
      <w:r w:rsidRPr="001A7689">
        <w:t>or example, primary, subcontractor) for all phases of the project including requirements analysis, process design, construction, testing, and final implementation.</w:t>
      </w:r>
      <w:r w:rsidRPr="00001060">
        <w:t xml:space="preserve"> </w:t>
      </w:r>
      <w:r w:rsidR="00001060" w:rsidRPr="00001060">
        <w:rPr>
          <w:b/>
          <w:u w:val="single"/>
        </w:rPr>
        <w:t>Also</w:t>
      </w:r>
      <w:r w:rsidR="00001060">
        <w:t>, d</w:t>
      </w:r>
      <w:r w:rsidRPr="00001060">
        <w:t>escribe any pilot implementation phases</w:t>
      </w:r>
      <w:r w:rsidRPr="001A7689">
        <w:t>.</w:t>
      </w:r>
    </w:p>
    <w:p w14:paraId="09D86EB0" w14:textId="77777777" w:rsidR="00D301D1" w:rsidRPr="001A7689" w:rsidRDefault="00D301D1" w:rsidP="00DA25A2">
      <w:pPr>
        <w:pStyle w:val="ListParagraph"/>
        <w:numPr>
          <w:ilvl w:val="3"/>
          <w:numId w:val="9"/>
        </w:numPr>
        <w:spacing w:after="120"/>
        <w:ind w:left="1944" w:hanging="864"/>
        <w:contextualSpacing w:val="0"/>
      </w:pPr>
      <w:r w:rsidRPr="001A7689">
        <w:t>Clearly describe the scope and scale of those projects, including the Bidder's performance in terms of schedule and budget.</w:t>
      </w:r>
      <w:r w:rsidR="00456C36">
        <w:t xml:space="preserve"> </w:t>
      </w:r>
      <w:r w:rsidR="00456C36" w:rsidRPr="006D3921">
        <w:rPr>
          <w:b/>
          <w:u w:val="single"/>
        </w:rPr>
        <w:t>Also</w:t>
      </w:r>
      <w:r w:rsidR="00456C36">
        <w:t>,</w:t>
      </w:r>
      <w:r w:rsidRPr="001A7689">
        <w:t xml:space="preserve"> </w:t>
      </w:r>
      <w:r w:rsidR="00456C36">
        <w:t>e</w:t>
      </w:r>
      <w:r w:rsidRPr="001A7689">
        <w:t>xplain positive and negative variances from the schedule and budget.</w:t>
      </w:r>
    </w:p>
    <w:p w14:paraId="4F1AFA47" w14:textId="77777777" w:rsidR="00D301D1" w:rsidRPr="001A7689" w:rsidRDefault="00D301D1" w:rsidP="00DA25A2">
      <w:pPr>
        <w:pStyle w:val="ListParagraph"/>
        <w:numPr>
          <w:ilvl w:val="3"/>
          <w:numId w:val="9"/>
        </w:numPr>
        <w:spacing w:after="120"/>
        <w:ind w:left="1944" w:hanging="864"/>
        <w:contextualSpacing w:val="0"/>
      </w:pPr>
      <w:r w:rsidRPr="001A7689">
        <w:t xml:space="preserve">Describe the Bidder’s experience in developing and operating systems on the hardware </w:t>
      </w:r>
      <w:r w:rsidR="002306BD">
        <w:t xml:space="preserve">(if applicable) </w:t>
      </w:r>
      <w:r w:rsidRPr="001A7689">
        <w:t>and software platforms proposed for Washington.</w:t>
      </w:r>
    </w:p>
    <w:p w14:paraId="5900534D" w14:textId="77777777" w:rsidR="00D301D1" w:rsidRPr="001A7689" w:rsidRDefault="00D301D1" w:rsidP="00DA25A2">
      <w:pPr>
        <w:pStyle w:val="ListParagraph"/>
        <w:numPr>
          <w:ilvl w:val="3"/>
          <w:numId w:val="9"/>
        </w:numPr>
        <w:spacing w:after="120"/>
        <w:ind w:left="1944" w:hanging="864"/>
        <w:contextualSpacing w:val="0"/>
      </w:pPr>
      <w:r w:rsidRPr="001A7689">
        <w:t xml:space="preserve">Identify and describe any units in Bidder’s organization that have reached </w:t>
      </w:r>
      <w:r w:rsidR="002306BD" w:rsidRPr="001A7689">
        <w:t>C</w:t>
      </w:r>
      <w:r w:rsidR="002306BD">
        <w:t xml:space="preserve">apability </w:t>
      </w:r>
      <w:r w:rsidRPr="001A7689">
        <w:t>M</w:t>
      </w:r>
      <w:r w:rsidR="002306BD">
        <w:t xml:space="preserve">aturity </w:t>
      </w:r>
      <w:r w:rsidRPr="001A7689">
        <w:t>M</w:t>
      </w:r>
      <w:r w:rsidR="002306BD">
        <w:t>odel (CMM)</w:t>
      </w:r>
      <w:r w:rsidRPr="001A7689">
        <w:t xml:space="preserve"> Level </w:t>
      </w:r>
      <w:r w:rsidR="006B74E1" w:rsidRPr="001A7689">
        <w:t>3</w:t>
      </w:r>
      <w:r w:rsidRPr="001A7689">
        <w:t xml:space="preserve"> or higher certification, </w:t>
      </w:r>
      <w:r w:rsidRPr="006D3921">
        <w:rPr>
          <w:b/>
          <w:u w:val="single"/>
        </w:rPr>
        <w:t>and</w:t>
      </w:r>
      <w:r w:rsidRPr="001A7689">
        <w:t xml:space="preserve"> describe those units’ involvement in this project.</w:t>
      </w:r>
    </w:p>
    <w:p w14:paraId="7C88A52F" w14:textId="77777777" w:rsidR="00D301D1" w:rsidRDefault="00D301D1" w:rsidP="00DA25A2">
      <w:pPr>
        <w:pStyle w:val="ListParagraph"/>
        <w:numPr>
          <w:ilvl w:val="3"/>
          <w:numId w:val="9"/>
        </w:numPr>
        <w:spacing w:after="120"/>
        <w:ind w:left="1944" w:hanging="864"/>
        <w:contextualSpacing w:val="0"/>
      </w:pPr>
      <w:r w:rsidRPr="001A7689">
        <w:t xml:space="preserve">Describe how Bidder will employ </w:t>
      </w:r>
      <w:smartTag w:uri="urn:schemas-microsoft-com:office:smarttags" w:element="stockticker">
        <w:r w:rsidRPr="001A7689">
          <w:t>CMM</w:t>
        </w:r>
      </w:smartTag>
      <w:r w:rsidRPr="001A7689">
        <w:t xml:space="preserve"> processes and practices in this project.</w:t>
      </w:r>
    </w:p>
    <w:p w14:paraId="2135F1B7" w14:textId="77777777" w:rsidR="00001060" w:rsidRPr="001A7689" w:rsidRDefault="00001060" w:rsidP="00DA25A2">
      <w:pPr>
        <w:pStyle w:val="ListParagraph"/>
        <w:numPr>
          <w:ilvl w:val="3"/>
          <w:numId w:val="9"/>
        </w:numPr>
        <w:spacing w:after="120"/>
        <w:ind w:left="1944" w:hanging="864"/>
        <w:contextualSpacing w:val="0"/>
      </w:pPr>
      <w:r w:rsidRPr="001A7689">
        <w:t>Agree that HCA reserves the right to contact all above client contacts and any other contacts provided by current or former clients</w:t>
      </w:r>
      <w:r w:rsidR="00485AA6">
        <w:t>, and that HCA reserves the right to disqualify Bidder based upon said contact</w:t>
      </w:r>
      <w:r w:rsidRPr="001A7689">
        <w:t>.</w:t>
      </w:r>
    </w:p>
    <w:p w14:paraId="2D86B3DA" w14:textId="77777777" w:rsidR="00D301D1" w:rsidRPr="005D794B" w:rsidRDefault="00D301D1" w:rsidP="00DA25A2">
      <w:pPr>
        <w:pStyle w:val="ListParagraph"/>
        <w:numPr>
          <w:ilvl w:val="2"/>
          <w:numId w:val="9"/>
        </w:numPr>
        <w:spacing w:after="120"/>
        <w:ind w:left="360" w:firstLine="0"/>
        <w:contextualSpacing w:val="0"/>
        <w:rPr>
          <w:b/>
          <w:u w:val="single"/>
        </w:rPr>
      </w:pPr>
      <w:bookmarkStart w:id="162" w:name="_Toc72316727"/>
      <w:bookmarkStart w:id="163" w:name="_Toc71361580"/>
      <w:r w:rsidRPr="005D794B">
        <w:rPr>
          <w:b/>
          <w:u w:val="single"/>
        </w:rPr>
        <w:t>Bidder Customer References Requirements</w:t>
      </w:r>
      <w:bookmarkEnd w:id="162"/>
      <w:r w:rsidRPr="005D794B">
        <w:rPr>
          <w:b/>
          <w:u w:val="single"/>
        </w:rPr>
        <w:t xml:space="preserve"> </w:t>
      </w:r>
      <w:bookmarkEnd w:id="163"/>
    </w:p>
    <w:p w14:paraId="23AE78C8" w14:textId="77777777" w:rsidR="001A7689" w:rsidRPr="003622A3" w:rsidRDefault="00485AA6" w:rsidP="006D3921">
      <w:pPr>
        <w:spacing w:after="120"/>
        <w:ind w:firstLine="360"/>
        <w:rPr>
          <w:u w:val="single"/>
        </w:rPr>
      </w:pPr>
      <w:r>
        <w:t>T</w:t>
      </w:r>
      <w:r w:rsidR="001A7689" w:rsidRPr="001A7689">
        <w:t>his section</w:t>
      </w:r>
      <w:r>
        <w:t xml:space="preserve"> is mandatory </w:t>
      </w:r>
      <w:r w:rsidR="003622A3">
        <w:t>and will receive a score</w:t>
      </w:r>
      <w:r>
        <w:t>.</w:t>
      </w:r>
      <w:r w:rsidR="001A7689" w:rsidRPr="001A7689">
        <w:t xml:space="preserve"> </w:t>
      </w:r>
      <w:r w:rsidR="0064711F">
        <w:t xml:space="preserve">These references are for the Bidder organization (Section </w:t>
      </w:r>
      <w:r w:rsidR="0064711F">
        <w:fldChar w:fldCharType="begin"/>
      </w:r>
      <w:r w:rsidR="0064711F">
        <w:instrText xml:space="preserve"> REF _Ref56849363 \r \h </w:instrText>
      </w:r>
      <w:r w:rsidR="0064711F">
        <w:fldChar w:fldCharType="separate"/>
      </w:r>
      <w:r w:rsidR="00401EDC">
        <w:t>2.6.2.2</w:t>
      </w:r>
      <w:r w:rsidR="0064711F">
        <w:fldChar w:fldCharType="end"/>
      </w:r>
      <w:r w:rsidR="0064711F">
        <w:t xml:space="preserve"> </w:t>
      </w:r>
      <w:r w:rsidR="00560BFA">
        <w:t>relates to</w:t>
      </w:r>
      <w:r w:rsidR="0064711F">
        <w:t xml:space="preserve"> </w:t>
      </w:r>
      <w:r w:rsidR="00561EF8">
        <w:t>Key Staff r</w:t>
      </w:r>
      <w:r w:rsidR="0064711F">
        <w:t xml:space="preserve">eferences). </w:t>
      </w:r>
      <w:r w:rsidR="001A7689" w:rsidRPr="001A7689">
        <w:t>HCA reserves the right to conduct checks of Bidder references, by telephone or other means, and evaluate the Bidder based on these references. HCA considers references to be extremely important</w:t>
      </w:r>
      <w:r>
        <w:t>, and HCA reserves the right to disqualify Bidder based upon</w:t>
      </w:r>
      <w:r w:rsidRPr="001A7689">
        <w:t xml:space="preserve"> </w:t>
      </w:r>
      <w:r>
        <w:t>poor reviews/references</w:t>
      </w:r>
      <w:r w:rsidR="001A7689" w:rsidRPr="001A7689">
        <w:t xml:space="preserve">. </w:t>
      </w:r>
      <w:r w:rsidR="001A7689" w:rsidRPr="000113CB">
        <w:t>It is the Bidder's responsibility to ensure that every reference contact is available during the evaluation period. (See Section</w:t>
      </w:r>
      <w:r w:rsidRPr="000113CB">
        <w:t xml:space="preserve"> </w:t>
      </w:r>
      <w:r w:rsidRPr="000113CB">
        <w:fldChar w:fldCharType="begin"/>
      </w:r>
      <w:r w:rsidRPr="000113CB">
        <w:instrText xml:space="preserve"> REF _Ref55972249 \r \h </w:instrText>
      </w:r>
      <w:r w:rsidR="003622A3" w:rsidRPr="000113CB">
        <w:instrText xml:space="preserve"> \* MERGEFORMAT </w:instrText>
      </w:r>
      <w:r w:rsidRPr="000113CB">
        <w:fldChar w:fldCharType="separate"/>
      </w:r>
      <w:r w:rsidR="00401EDC">
        <w:t>7.2</w:t>
      </w:r>
      <w:r w:rsidRPr="000113CB">
        <w:fldChar w:fldCharType="end"/>
      </w:r>
      <w:r w:rsidR="001A7689" w:rsidRPr="000113CB">
        <w:t>, Estimated Schedule of Procurement Activities, for the planned RFP evaluation period).</w:t>
      </w:r>
      <w:r w:rsidR="000113CB">
        <w:t xml:space="preserve"> HCA will e-mail Bidder’s references a questionnaire to complete and return to HCA. HCA will evaluate and score this section based on the references’ responses to the questionnaire. HCA may also call references. </w:t>
      </w:r>
    </w:p>
    <w:p w14:paraId="775C482D" w14:textId="77777777" w:rsidR="001A7689" w:rsidRPr="001A7689" w:rsidRDefault="006D3921" w:rsidP="006D3921">
      <w:pPr>
        <w:spacing w:after="120"/>
        <w:ind w:left="1080"/>
      </w:pPr>
      <w:r w:rsidRPr="006D3921">
        <w:rPr>
          <w:u w:val="single"/>
        </w:rPr>
        <w:t>Respond to the following</w:t>
      </w:r>
      <w:r w:rsidR="001A7689" w:rsidRPr="001A7689">
        <w:t>:</w:t>
      </w:r>
    </w:p>
    <w:p w14:paraId="2A49D70B" w14:textId="77777777" w:rsidR="00D301D1" w:rsidRPr="001A7689" w:rsidRDefault="00561EF8" w:rsidP="00DA25A2">
      <w:pPr>
        <w:pStyle w:val="ListParagraph"/>
        <w:numPr>
          <w:ilvl w:val="3"/>
          <w:numId w:val="9"/>
        </w:numPr>
        <w:spacing w:after="120"/>
        <w:ind w:left="1944" w:hanging="864"/>
        <w:contextualSpacing w:val="0"/>
      </w:pPr>
      <w:r>
        <w:t xml:space="preserve">Refer to Attachment </w:t>
      </w:r>
      <w:r w:rsidR="00A4038D">
        <w:t>2</w:t>
      </w:r>
      <w:r w:rsidR="00AB24C3">
        <w:t xml:space="preserve">, </w:t>
      </w:r>
      <w:r w:rsidR="00AB24C3">
        <w:rPr>
          <w:i/>
        </w:rPr>
        <w:t>Bidder References Form</w:t>
      </w:r>
      <w:r>
        <w:t xml:space="preserve"> and complete a copy of that </w:t>
      </w:r>
      <w:r w:rsidR="00C6297E">
        <w:t>form</w:t>
      </w:r>
      <w:r>
        <w:t xml:space="preserve"> for the </w:t>
      </w:r>
      <w:r w:rsidR="002F2E8E">
        <w:t>B</w:t>
      </w:r>
      <w:r>
        <w:t xml:space="preserve">idder organization. </w:t>
      </w:r>
      <w:r w:rsidR="002F2E8E">
        <w:t xml:space="preserve">Bidder </w:t>
      </w:r>
      <w:r w:rsidR="002F2E8E" w:rsidRPr="002F2E8E">
        <w:rPr>
          <w:u w:val="single"/>
        </w:rPr>
        <w:t xml:space="preserve">must include </w:t>
      </w:r>
      <w:r w:rsidR="00D301D1" w:rsidRPr="002F2E8E">
        <w:rPr>
          <w:u w:val="single"/>
        </w:rPr>
        <w:t>3 customer references</w:t>
      </w:r>
      <w:r w:rsidR="002F2E8E">
        <w:t xml:space="preserve"> for the Bidder organization</w:t>
      </w:r>
      <w:r w:rsidR="00D301D1" w:rsidRPr="001A7689">
        <w:t xml:space="preserve">. At least 2 of these references must be from </w:t>
      </w:r>
      <w:r w:rsidR="001A4BC0" w:rsidRPr="001A7689">
        <w:t>POS</w:t>
      </w:r>
      <w:r w:rsidR="00D301D1" w:rsidRPr="001A7689">
        <w:t xml:space="preserve"> comparable projects. For every reference, the Bidder’s proposal must provide the company name, contact name, contact job title, address, telephone number and email for that reference.</w:t>
      </w:r>
      <w:r w:rsidRPr="00561EF8">
        <w:t xml:space="preserve"> </w:t>
      </w:r>
      <w:r w:rsidR="00C6297E" w:rsidRPr="00C6297E">
        <w:rPr>
          <w:b/>
          <w:u w:val="single"/>
        </w:rPr>
        <w:t>Combine</w:t>
      </w:r>
      <w:r w:rsidR="00C6297E" w:rsidRPr="00C6297E">
        <w:t xml:space="preserve"> completed </w:t>
      </w:r>
      <w:r w:rsidR="00C6297E">
        <w:t xml:space="preserve">Bidder </w:t>
      </w:r>
      <w:r w:rsidR="00C6297E" w:rsidRPr="00C6297E">
        <w:t>Reference Forms into one document and include as a separate attachment to your proposal.</w:t>
      </w:r>
    </w:p>
    <w:p w14:paraId="6DCB7BAA" w14:textId="77777777" w:rsidR="009F37DE" w:rsidRPr="001A7689" w:rsidRDefault="009F37DE" w:rsidP="00DA25A2">
      <w:pPr>
        <w:pStyle w:val="ListParagraph"/>
        <w:numPr>
          <w:ilvl w:val="3"/>
          <w:numId w:val="9"/>
        </w:numPr>
        <w:spacing w:after="120"/>
        <w:ind w:left="1944" w:hanging="864"/>
        <w:contextualSpacing w:val="0"/>
      </w:pPr>
      <w:r w:rsidRPr="001A7689">
        <w:t>Provide similar and separate</w:t>
      </w:r>
      <w:r>
        <w:t xml:space="preserve"> references</w:t>
      </w:r>
      <w:r w:rsidRPr="001A7689">
        <w:t xml:space="preserve"> for every proposed subcontractor.</w:t>
      </w:r>
    </w:p>
    <w:p w14:paraId="32540B37" w14:textId="77777777" w:rsidR="00D301D1" w:rsidRPr="001A7689" w:rsidRDefault="00D301D1" w:rsidP="00DA25A2">
      <w:pPr>
        <w:pStyle w:val="ListParagraph"/>
        <w:numPr>
          <w:ilvl w:val="3"/>
          <w:numId w:val="9"/>
        </w:numPr>
        <w:spacing w:after="120"/>
        <w:ind w:left="1944" w:hanging="864"/>
        <w:contextualSpacing w:val="0"/>
      </w:pPr>
      <w:r w:rsidRPr="001A7689">
        <w:t xml:space="preserve">Agree that </w:t>
      </w:r>
      <w:r w:rsidR="009F37DE">
        <w:t xml:space="preserve">all </w:t>
      </w:r>
      <w:r w:rsidRPr="001A7689">
        <w:t>references must be independent of the Bidder’s</w:t>
      </w:r>
      <w:r w:rsidR="009F37DE">
        <w:t xml:space="preserve"> and subcontractor’s</w:t>
      </w:r>
      <w:r w:rsidRPr="001A7689">
        <w:t xml:space="preserve"> company/corporation (</w:t>
      </w:r>
      <w:r w:rsidR="00DD2D77" w:rsidRPr="001A7689">
        <w:t>e.g.,</w:t>
      </w:r>
      <w:r w:rsidRPr="001A7689">
        <w:t xml:space="preserve"> non-Bidder owned, in whole or in part, or managed, in whole or in part)</w:t>
      </w:r>
      <w:r w:rsidR="00612148">
        <w:t>.</w:t>
      </w:r>
    </w:p>
    <w:p w14:paraId="5D3F0A88" w14:textId="77777777" w:rsidR="00D301D1" w:rsidRPr="001A7689" w:rsidRDefault="00D301D1" w:rsidP="00DA25A2">
      <w:pPr>
        <w:pStyle w:val="ListParagraph"/>
        <w:numPr>
          <w:ilvl w:val="3"/>
          <w:numId w:val="9"/>
        </w:numPr>
        <w:spacing w:after="120"/>
        <w:ind w:left="1944" w:hanging="864"/>
        <w:contextualSpacing w:val="0"/>
      </w:pPr>
      <w:r w:rsidRPr="001A7689">
        <w:t xml:space="preserve">Agree that </w:t>
      </w:r>
      <w:r w:rsidR="00192596" w:rsidRPr="001A7689">
        <w:t>HCA</w:t>
      </w:r>
      <w:r w:rsidRPr="001A7689">
        <w:t xml:space="preserve"> reserves the right to contact all above customer references, and that this contact will be considered by </w:t>
      </w:r>
      <w:r w:rsidR="00192596" w:rsidRPr="001A7689">
        <w:t>HCA</w:t>
      </w:r>
      <w:r w:rsidRPr="001A7689">
        <w:t xml:space="preserve"> in scoring the Bidder. </w:t>
      </w:r>
    </w:p>
    <w:p w14:paraId="5683DD2B" w14:textId="77777777" w:rsidR="00D301D1" w:rsidRPr="001A7689" w:rsidRDefault="00974C18" w:rsidP="00DA25A2">
      <w:pPr>
        <w:pStyle w:val="ListParagraph"/>
        <w:numPr>
          <w:ilvl w:val="3"/>
          <w:numId w:val="9"/>
        </w:numPr>
        <w:spacing w:after="120"/>
        <w:ind w:left="1944" w:hanging="864"/>
        <w:contextualSpacing w:val="0"/>
      </w:pPr>
      <w:r w:rsidRPr="001A7689">
        <w:t>A</w:t>
      </w:r>
      <w:r w:rsidR="00D301D1" w:rsidRPr="001A7689">
        <w:t xml:space="preserve">gree that </w:t>
      </w:r>
      <w:r w:rsidR="00192596" w:rsidRPr="001A7689">
        <w:t>HCA</w:t>
      </w:r>
      <w:r w:rsidR="00D301D1" w:rsidRPr="001A7689">
        <w:t xml:space="preserve"> reserves the right to contact any other entity or person it wants to contact with regard to the Bidder</w:t>
      </w:r>
      <w:r w:rsidR="009F37DE">
        <w:t xml:space="preserve"> and subcontractor</w:t>
      </w:r>
      <w:r w:rsidR="00D301D1" w:rsidRPr="001A7689">
        <w:t xml:space="preserve">, including parties in addition to those recommended by the Bidder. </w:t>
      </w:r>
      <w:r w:rsidR="009F37DE">
        <w:t>T</w:t>
      </w:r>
      <w:r w:rsidR="00D301D1" w:rsidRPr="001A7689">
        <w:t xml:space="preserve">his contact may be used by </w:t>
      </w:r>
      <w:r w:rsidR="00192596" w:rsidRPr="001A7689">
        <w:t>HCA</w:t>
      </w:r>
      <w:r w:rsidR="00D301D1" w:rsidRPr="001A7689">
        <w:t xml:space="preserve"> in scoring the Bidder.</w:t>
      </w:r>
    </w:p>
    <w:p w14:paraId="1BC8ABB1" w14:textId="77777777" w:rsidR="00E95AED" w:rsidRPr="001A7689" w:rsidRDefault="00E95AED" w:rsidP="00DA25A2">
      <w:pPr>
        <w:pStyle w:val="ListParagraph"/>
        <w:numPr>
          <w:ilvl w:val="3"/>
          <w:numId w:val="9"/>
        </w:numPr>
        <w:spacing w:after="120"/>
        <w:ind w:left="1944" w:hanging="864"/>
        <w:contextualSpacing w:val="0"/>
      </w:pPr>
      <w:r w:rsidRPr="001A7689">
        <w:lastRenderedPageBreak/>
        <w:t>Agree</w:t>
      </w:r>
      <w:r w:rsidR="00D301D1" w:rsidRPr="001A7689">
        <w:t xml:space="preserve"> that the Bidder </w:t>
      </w:r>
      <w:r w:rsidR="009F37DE">
        <w:t xml:space="preserve">and subcontractor </w:t>
      </w:r>
      <w:r w:rsidR="00D301D1" w:rsidRPr="001A7689">
        <w:t>has</w:t>
      </w:r>
      <w:r w:rsidR="009F37DE">
        <w:t xml:space="preserve"> or will timely</w:t>
      </w:r>
      <w:r w:rsidR="00D301D1" w:rsidRPr="001A7689">
        <w:t xml:space="preserve"> notif</w:t>
      </w:r>
      <w:r w:rsidR="009F37DE">
        <w:t>y</w:t>
      </w:r>
      <w:r w:rsidR="00D301D1" w:rsidRPr="001A7689">
        <w:t xml:space="preserve"> each </w:t>
      </w:r>
      <w:r w:rsidR="002F2E8E">
        <w:t xml:space="preserve">customer </w:t>
      </w:r>
      <w:r w:rsidR="00D301D1" w:rsidRPr="001A7689">
        <w:t xml:space="preserve">reference that they may be contacted by </w:t>
      </w:r>
      <w:r w:rsidR="00192596" w:rsidRPr="001A7689">
        <w:t>HCA</w:t>
      </w:r>
      <w:r w:rsidR="00D301D1" w:rsidRPr="001A7689">
        <w:t xml:space="preserve"> and has assured that each reference will be available during the evaluation period. (See Section</w:t>
      </w:r>
      <w:r w:rsidR="00013542">
        <w:t xml:space="preserve"> </w:t>
      </w:r>
      <w:r w:rsidR="00013542">
        <w:fldChar w:fldCharType="begin"/>
      </w:r>
      <w:r w:rsidR="00013542">
        <w:instrText xml:space="preserve"> REF _Ref58151714 \r \h </w:instrText>
      </w:r>
      <w:r w:rsidR="00013542">
        <w:fldChar w:fldCharType="separate"/>
      </w:r>
      <w:r w:rsidR="00401EDC">
        <w:t>7.2</w:t>
      </w:r>
      <w:r w:rsidR="00013542">
        <w:fldChar w:fldCharType="end"/>
      </w:r>
      <w:r w:rsidR="00D301D1" w:rsidRPr="001A7689">
        <w:t xml:space="preserve">, </w:t>
      </w:r>
      <w:r w:rsidRPr="00013542">
        <w:rPr>
          <w:i/>
        </w:rPr>
        <w:t xml:space="preserve">Estimated Schedule of Procurement </w:t>
      </w:r>
      <w:r w:rsidR="00D301D1" w:rsidRPr="00013542">
        <w:rPr>
          <w:i/>
        </w:rPr>
        <w:t>Activities</w:t>
      </w:r>
      <w:r w:rsidR="00D301D1" w:rsidRPr="001A7689">
        <w:t xml:space="preserve"> for the approximate RFP evaluation period</w:t>
      </w:r>
      <w:r w:rsidRPr="001A7689">
        <w:t>).</w:t>
      </w:r>
    </w:p>
    <w:p w14:paraId="7C6F5C72" w14:textId="77777777" w:rsidR="00D301D1" w:rsidRPr="001A7689" w:rsidRDefault="00DD4FDA" w:rsidP="00DA25A2">
      <w:pPr>
        <w:pStyle w:val="Heading2"/>
        <w:numPr>
          <w:ilvl w:val="1"/>
          <w:numId w:val="9"/>
        </w:numPr>
        <w:spacing w:before="0" w:after="120"/>
        <w:ind w:left="0" w:firstLine="0"/>
        <w:rPr>
          <w:sz w:val="20"/>
          <w:szCs w:val="20"/>
        </w:rPr>
      </w:pPr>
      <w:bookmarkStart w:id="164" w:name="_Toc71361582"/>
      <w:bookmarkStart w:id="165" w:name="_Toc58933620"/>
      <w:r w:rsidRPr="001A7689">
        <w:rPr>
          <w:sz w:val="20"/>
          <w:szCs w:val="20"/>
        </w:rPr>
        <w:t>APPROACH TO ORGANIZATION AND STAFFING</w:t>
      </w:r>
      <w:r w:rsidR="00D301D1" w:rsidRPr="001A7689">
        <w:rPr>
          <w:sz w:val="20"/>
          <w:szCs w:val="20"/>
        </w:rPr>
        <w:t xml:space="preserve"> </w:t>
      </w:r>
      <w:bookmarkEnd w:id="164"/>
      <w:r w:rsidR="00FB08A0">
        <w:rPr>
          <w:sz w:val="20"/>
          <w:szCs w:val="20"/>
        </w:rPr>
        <w:t>(MR &amp; MS)</w:t>
      </w:r>
      <w:bookmarkEnd w:id="165"/>
    </w:p>
    <w:p w14:paraId="573A75A0" w14:textId="77777777" w:rsidR="00FB08A0" w:rsidRDefault="00FB08A0" w:rsidP="0005417F">
      <w:pPr>
        <w:spacing w:after="120"/>
        <w:ind w:left="0" w:firstLine="360"/>
      </w:pPr>
      <w:r>
        <w:t xml:space="preserve">The prompts within </w:t>
      </w:r>
      <w:r w:rsidRPr="00FB08A0">
        <w:rPr>
          <w:u w:val="single"/>
        </w:rPr>
        <w:t>this section consists of both MR and MS Requirements</w:t>
      </w:r>
      <w:r>
        <w:t>. Only the “Agree” prompts are MR.</w:t>
      </w:r>
    </w:p>
    <w:p w14:paraId="78BF70D6" w14:textId="77777777" w:rsidR="00D301D1" w:rsidRDefault="00D301D1" w:rsidP="0005417F">
      <w:pPr>
        <w:spacing w:after="120"/>
        <w:ind w:left="0" w:firstLine="360"/>
      </w:pPr>
      <w:r w:rsidRPr="001A7689">
        <w:t xml:space="preserve">The organization of Bidder staff and the appropriate assignment of tasks are extremely important to </w:t>
      </w:r>
      <w:r w:rsidR="00192596" w:rsidRPr="001A7689">
        <w:t>HCA</w:t>
      </w:r>
      <w:r w:rsidRPr="001A7689">
        <w:t xml:space="preserve"> to ensure the overall success of this project.  </w:t>
      </w:r>
      <w:r w:rsidR="00192596" w:rsidRPr="001A7689">
        <w:t>HCA</w:t>
      </w:r>
      <w:r w:rsidRPr="001A7689">
        <w:t xml:space="preserve"> expects that Bidders will propose their best-qualified staff for this project. Should proposed staff not be available when work begins, Bidder must provide evidence in the form of </w:t>
      </w:r>
      <w:r w:rsidR="00E36684">
        <w:t>r</w:t>
      </w:r>
      <w:r w:rsidR="00E36684" w:rsidRPr="00E36684">
        <w:t>ésumé</w:t>
      </w:r>
      <w:r w:rsidRPr="001A7689">
        <w:t>s and descriptions of relevant experience for any staff proposed as alternates to the proposed team members.</w:t>
      </w:r>
    </w:p>
    <w:p w14:paraId="6358A94B" w14:textId="77777777" w:rsidR="00D301D1" w:rsidRPr="001A7689" w:rsidRDefault="00D301D1" w:rsidP="00DA25A2">
      <w:pPr>
        <w:pStyle w:val="ListParagraph"/>
        <w:numPr>
          <w:ilvl w:val="2"/>
          <w:numId w:val="9"/>
        </w:numPr>
        <w:spacing w:after="120"/>
        <w:ind w:left="1080"/>
        <w:contextualSpacing w:val="0"/>
        <w:rPr>
          <w:b/>
        </w:rPr>
      </w:pPr>
      <w:bookmarkStart w:id="166" w:name="_Toc72316729"/>
      <w:bookmarkStart w:id="167" w:name="_Toc71361583"/>
      <w:r w:rsidRPr="0005417F">
        <w:rPr>
          <w:b/>
          <w:u w:val="single"/>
        </w:rPr>
        <w:t xml:space="preserve">Overall Project </w:t>
      </w:r>
      <w:r w:rsidR="00E56585" w:rsidRPr="0005417F">
        <w:rPr>
          <w:b/>
          <w:u w:val="single"/>
        </w:rPr>
        <w:t xml:space="preserve">Organization </w:t>
      </w:r>
      <w:r w:rsidRPr="0005417F">
        <w:rPr>
          <w:b/>
          <w:u w:val="single"/>
        </w:rPr>
        <w:t>Approach</w:t>
      </w:r>
      <w:bookmarkEnd w:id="166"/>
      <w:r w:rsidRPr="001A7689">
        <w:rPr>
          <w:b/>
        </w:rPr>
        <w:t xml:space="preserve"> </w:t>
      </w:r>
      <w:bookmarkEnd w:id="167"/>
    </w:p>
    <w:p w14:paraId="5B637D48" w14:textId="77777777" w:rsidR="00D301D1" w:rsidRPr="001A7689" w:rsidRDefault="0005417F" w:rsidP="0005417F">
      <w:pPr>
        <w:pStyle w:val="Heading4"/>
        <w:numPr>
          <w:ilvl w:val="0"/>
          <w:numId w:val="0"/>
        </w:numPr>
        <w:spacing w:after="120"/>
        <w:ind w:left="1080"/>
        <w:rPr>
          <w:szCs w:val="20"/>
        </w:rPr>
      </w:pPr>
      <w:r w:rsidRPr="00E865ED">
        <w:rPr>
          <w:u w:val="single"/>
        </w:rPr>
        <w:t xml:space="preserve">Respond to the </w:t>
      </w:r>
      <w:r w:rsidRPr="0005417F">
        <w:rPr>
          <w:szCs w:val="20"/>
          <w:u w:val="single"/>
        </w:rPr>
        <w:t>following</w:t>
      </w:r>
      <w:r w:rsidR="00D301D1" w:rsidRPr="001A7689">
        <w:rPr>
          <w:szCs w:val="20"/>
        </w:rPr>
        <w:t>:</w:t>
      </w:r>
    </w:p>
    <w:p w14:paraId="12CA2799" w14:textId="77777777" w:rsidR="00D301D1" w:rsidRPr="001A7689" w:rsidRDefault="00D301D1" w:rsidP="00DA25A2">
      <w:pPr>
        <w:pStyle w:val="ListParagraph"/>
        <w:numPr>
          <w:ilvl w:val="3"/>
          <w:numId w:val="9"/>
        </w:numPr>
        <w:spacing w:after="120"/>
        <w:ind w:left="1944" w:hanging="864"/>
        <w:contextualSpacing w:val="0"/>
      </w:pPr>
      <w:r w:rsidRPr="001A7689">
        <w:t>Include a description of the overall approach to project organization and staffing, including subcontractors</w:t>
      </w:r>
      <w:r w:rsidR="00B166A9" w:rsidRPr="001A7689">
        <w:t xml:space="preserve"> if applicable</w:t>
      </w:r>
      <w:r w:rsidRPr="001A7689">
        <w:t xml:space="preserve">, that addresses the entire scope of the project.  </w:t>
      </w:r>
    </w:p>
    <w:p w14:paraId="705DD665" w14:textId="77777777" w:rsidR="00D301D1" w:rsidRPr="001A7689" w:rsidRDefault="00D301D1" w:rsidP="00DA25A2">
      <w:pPr>
        <w:pStyle w:val="ListParagraph"/>
        <w:numPr>
          <w:ilvl w:val="3"/>
          <w:numId w:val="9"/>
        </w:numPr>
        <w:spacing w:after="120"/>
        <w:ind w:left="1944" w:hanging="864"/>
        <w:contextualSpacing w:val="0"/>
      </w:pPr>
      <w:r w:rsidRPr="001A7689">
        <w:t xml:space="preserve">Include a project organization chart identifying by name and position the Bidder’s </w:t>
      </w:r>
      <w:r w:rsidR="009425D6">
        <w:t>staff</w:t>
      </w:r>
      <w:r w:rsidRPr="001A7689">
        <w:t xml:space="preserve"> (</w:t>
      </w:r>
      <w:r w:rsidR="00DD2D77" w:rsidRPr="001A7689">
        <w:t>e.g.,</w:t>
      </w:r>
      <w:r w:rsidRPr="001A7689">
        <w:t xml:space="preserve"> down to at least the lead level), including subcontractors, responsible for carrying out the entire scope of the project.  </w:t>
      </w:r>
    </w:p>
    <w:p w14:paraId="5AF6DB46" w14:textId="77777777" w:rsidR="00D301D1" w:rsidRPr="001A7689" w:rsidRDefault="00D301D1" w:rsidP="00DA25A2">
      <w:pPr>
        <w:pStyle w:val="ListParagraph"/>
        <w:numPr>
          <w:ilvl w:val="3"/>
          <w:numId w:val="9"/>
        </w:numPr>
        <w:spacing w:after="120"/>
        <w:ind w:left="1944" w:hanging="864"/>
        <w:contextualSpacing w:val="0"/>
      </w:pPr>
      <w:r w:rsidRPr="001A7689">
        <w:t xml:space="preserve">Identify by name and position in the project organization chart the </w:t>
      </w:r>
      <w:r w:rsidR="009425D6">
        <w:t xml:space="preserve">Key Staff </w:t>
      </w:r>
      <w:r w:rsidRPr="001A7689">
        <w:t xml:space="preserve">person(s) </w:t>
      </w:r>
      <w:r w:rsidR="0005417F">
        <w:t>that</w:t>
      </w:r>
      <w:r w:rsidR="0005417F" w:rsidRPr="001A7689">
        <w:t xml:space="preserve"> </w:t>
      </w:r>
      <w:r w:rsidRPr="001A7689">
        <w:t xml:space="preserve">will </w:t>
      </w:r>
      <w:r w:rsidR="0005417F">
        <w:t xml:space="preserve">perform the following </w:t>
      </w:r>
      <w:r w:rsidR="00CB7E92">
        <w:t>during the DDI</w:t>
      </w:r>
      <w:r w:rsidRPr="001A7689">
        <w:t xml:space="preserve"> phase</w:t>
      </w:r>
      <w:r w:rsidR="002F2E8E">
        <w:t xml:space="preserve"> (individuals may fill more than one role)</w:t>
      </w:r>
      <w:r w:rsidRPr="001A7689">
        <w:t>:</w:t>
      </w:r>
    </w:p>
    <w:p w14:paraId="4B46EC90" w14:textId="77777777" w:rsidR="00D301D1" w:rsidRPr="0005417F" w:rsidRDefault="000C7D79" w:rsidP="00DA25A2">
      <w:pPr>
        <w:pStyle w:val="ListParagraph"/>
        <w:numPr>
          <w:ilvl w:val="4"/>
          <w:numId w:val="9"/>
        </w:numPr>
        <w:spacing w:after="80"/>
        <w:ind w:left="2340" w:hanging="540"/>
        <w:contextualSpacing w:val="0"/>
      </w:pPr>
      <w:r>
        <w:t>Account Director</w:t>
      </w:r>
    </w:p>
    <w:p w14:paraId="7AEE2BDF" w14:textId="77777777" w:rsidR="00D301D1" w:rsidRPr="0005417F" w:rsidRDefault="008A53EF" w:rsidP="00DA25A2">
      <w:pPr>
        <w:pStyle w:val="ListParagraph"/>
        <w:numPr>
          <w:ilvl w:val="4"/>
          <w:numId w:val="9"/>
        </w:numPr>
        <w:spacing w:after="80"/>
        <w:ind w:left="2340" w:hanging="540"/>
        <w:contextualSpacing w:val="0"/>
      </w:pPr>
      <w:r>
        <w:t>P</w:t>
      </w:r>
      <w:r w:rsidR="009425D6">
        <w:t>roject Manager</w:t>
      </w:r>
    </w:p>
    <w:p w14:paraId="1E1608DE" w14:textId="77777777" w:rsidR="00D301D1" w:rsidRPr="0005417F" w:rsidRDefault="009425D6" w:rsidP="00DA25A2">
      <w:pPr>
        <w:pStyle w:val="ListParagraph"/>
        <w:numPr>
          <w:ilvl w:val="4"/>
          <w:numId w:val="9"/>
        </w:numPr>
        <w:spacing w:after="80"/>
        <w:ind w:left="2340" w:hanging="540"/>
        <w:contextualSpacing w:val="0"/>
      </w:pPr>
      <w:r>
        <w:t>Pharmacy Business Lead</w:t>
      </w:r>
    </w:p>
    <w:p w14:paraId="4E5EF40E" w14:textId="77777777" w:rsidR="00D301D1" w:rsidRPr="0005417F" w:rsidRDefault="009425D6" w:rsidP="00DA25A2">
      <w:pPr>
        <w:pStyle w:val="ListParagraph"/>
        <w:numPr>
          <w:ilvl w:val="4"/>
          <w:numId w:val="9"/>
        </w:numPr>
        <w:spacing w:after="80"/>
        <w:ind w:left="2340" w:hanging="540"/>
        <w:contextualSpacing w:val="0"/>
      </w:pPr>
      <w:r>
        <w:t>Drug Rebate Business Lead</w:t>
      </w:r>
    </w:p>
    <w:p w14:paraId="2BC59AE6" w14:textId="77777777" w:rsidR="00D301D1" w:rsidRPr="0005417F" w:rsidRDefault="009425D6" w:rsidP="00DA25A2">
      <w:pPr>
        <w:pStyle w:val="ListParagraph"/>
        <w:numPr>
          <w:ilvl w:val="4"/>
          <w:numId w:val="9"/>
        </w:numPr>
        <w:spacing w:after="80"/>
        <w:ind w:left="2340" w:hanging="540"/>
        <w:contextualSpacing w:val="0"/>
      </w:pPr>
      <w:r>
        <w:t>Solutions/Technical Manager</w:t>
      </w:r>
    </w:p>
    <w:p w14:paraId="56D42CEA" w14:textId="77777777" w:rsidR="00D301D1" w:rsidRPr="0005417F" w:rsidRDefault="00CB7E92" w:rsidP="00DA25A2">
      <w:pPr>
        <w:pStyle w:val="ListParagraph"/>
        <w:numPr>
          <w:ilvl w:val="4"/>
          <w:numId w:val="9"/>
        </w:numPr>
        <w:spacing w:after="80"/>
        <w:ind w:left="2340" w:hanging="540"/>
        <w:contextualSpacing w:val="0"/>
      </w:pPr>
      <w:r>
        <w:t xml:space="preserve">Test Manager </w:t>
      </w:r>
    </w:p>
    <w:p w14:paraId="24CBF22A" w14:textId="77777777" w:rsidR="00D301D1" w:rsidRPr="0005417F" w:rsidRDefault="00CB7E92" w:rsidP="00DA25A2">
      <w:pPr>
        <w:pStyle w:val="ListParagraph"/>
        <w:numPr>
          <w:ilvl w:val="4"/>
          <w:numId w:val="9"/>
        </w:numPr>
        <w:spacing w:after="80"/>
        <w:ind w:left="2340" w:hanging="540"/>
        <w:contextualSpacing w:val="0"/>
      </w:pPr>
      <w:r>
        <w:t>Implementation</w:t>
      </w:r>
      <w:r w:rsidR="008A53EF">
        <w:t xml:space="preserve"> Manager</w:t>
      </w:r>
    </w:p>
    <w:p w14:paraId="3F15F0FA" w14:textId="77777777" w:rsidR="00D301D1" w:rsidRDefault="00CB7E92" w:rsidP="00DA25A2">
      <w:pPr>
        <w:pStyle w:val="ListParagraph"/>
        <w:numPr>
          <w:ilvl w:val="4"/>
          <w:numId w:val="9"/>
        </w:numPr>
        <w:spacing w:after="120"/>
        <w:ind w:left="2340" w:hanging="540"/>
        <w:contextualSpacing w:val="0"/>
      </w:pPr>
      <w:r>
        <w:t>Certification Manager</w:t>
      </w:r>
    </w:p>
    <w:p w14:paraId="47CA77BE" w14:textId="77777777" w:rsidR="00D301D1" w:rsidRPr="001A7689" w:rsidRDefault="00D301D1" w:rsidP="00DA25A2">
      <w:pPr>
        <w:pStyle w:val="ListParagraph"/>
        <w:numPr>
          <w:ilvl w:val="2"/>
          <w:numId w:val="9"/>
        </w:numPr>
        <w:spacing w:after="120"/>
        <w:ind w:left="1080"/>
        <w:contextualSpacing w:val="0"/>
        <w:rPr>
          <w:b/>
        </w:rPr>
      </w:pPr>
      <w:bookmarkStart w:id="168" w:name="_Toc72316730"/>
      <w:bookmarkStart w:id="169" w:name="_Toc71361584"/>
      <w:r w:rsidRPr="00264268">
        <w:rPr>
          <w:b/>
          <w:u w:val="single"/>
        </w:rPr>
        <w:t>Project Management and Key Staff Qualifications Requirements</w:t>
      </w:r>
      <w:bookmarkEnd w:id="168"/>
      <w:r w:rsidRPr="001A7689">
        <w:rPr>
          <w:b/>
        </w:rPr>
        <w:t xml:space="preserve"> </w:t>
      </w:r>
      <w:bookmarkEnd w:id="169"/>
    </w:p>
    <w:p w14:paraId="3D609475" w14:textId="77777777" w:rsidR="00D301D1" w:rsidRPr="001A7689" w:rsidRDefault="00D301D1" w:rsidP="0005417F">
      <w:pPr>
        <w:spacing w:after="120"/>
        <w:ind w:firstLine="360"/>
      </w:pPr>
      <w:r w:rsidRPr="001A7689">
        <w:t xml:space="preserve">Scores for this section will be based on the proposed </w:t>
      </w:r>
      <w:r w:rsidR="009425D6">
        <w:t>K</w:t>
      </w:r>
      <w:r w:rsidRPr="001A7689">
        <w:t xml:space="preserve">ey </w:t>
      </w:r>
      <w:r w:rsidR="009425D6">
        <w:t>S</w:t>
      </w:r>
      <w:r w:rsidRPr="001A7689">
        <w:t>taff</w:t>
      </w:r>
      <w:r w:rsidR="00001060">
        <w:t>’s</w:t>
      </w:r>
      <w:r w:rsidRPr="001A7689">
        <w:t xml:space="preserve"> qualifications</w:t>
      </w:r>
      <w:r w:rsidR="00001060">
        <w:t xml:space="preserve"> and</w:t>
      </w:r>
      <w:r w:rsidRPr="001A7689">
        <w:t xml:space="preserve"> experience. Experience from projects where the work performed was different than this project may not score as well as </w:t>
      </w:r>
      <w:r w:rsidR="00001060">
        <w:t>experience</w:t>
      </w:r>
      <w:r w:rsidRPr="001A7689">
        <w:t xml:space="preserve"> where the work performed was similar to this project. At its discretion, </w:t>
      </w:r>
      <w:r w:rsidR="00192596" w:rsidRPr="001A7689">
        <w:t>HCA</w:t>
      </w:r>
      <w:r w:rsidRPr="001A7689">
        <w:t xml:space="preserve"> will contact the project manager and key staff references. </w:t>
      </w:r>
    </w:p>
    <w:p w14:paraId="3D2C1D94" w14:textId="77777777" w:rsidR="00D301D1" w:rsidRPr="001A7689" w:rsidRDefault="00E865ED" w:rsidP="00E865ED">
      <w:pPr>
        <w:pStyle w:val="Heading4"/>
        <w:numPr>
          <w:ilvl w:val="0"/>
          <w:numId w:val="0"/>
        </w:numPr>
        <w:spacing w:after="120"/>
        <w:ind w:left="1080"/>
        <w:rPr>
          <w:szCs w:val="20"/>
        </w:rPr>
      </w:pPr>
      <w:r w:rsidRPr="00E865ED">
        <w:rPr>
          <w:u w:val="single"/>
        </w:rPr>
        <w:t xml:space="preserve">Respond to the </w:t>
      </w:r>
      <w:r w:rsidRPr="0005417F">
        <w:rPr>
          <w:szCs w:val="20"/>
          <w:u w:val="single"/>
        </w:rPr>
        <w:t>following</w:t>
      </w:r>
      <w:r w:rsidR="00D301D1" w:rsidRPr="001A7689">
        <w:rPr>
          <w:szCs w:val="20"/>
        </w:rPr>
        <w:t>:</w:t>
      </w:r>
    </w:p>
    <w:p w14:paraId="60777EC5" w14:textId="77777777" w:rsidR="00D301D1" w:rsidRDefault="00A20758" w:rsidP="00E36684">
      <w:pPr>
        <w:pStyle w:val="ListParagraph"/>
        <w:numPr>
          <w:ilvl w:val="3"/>
          <w:numId w:val="9"/>
        </w:numPr>
        <w:spacing w:after="120"/>
        <w:ind w:left="1944" w:hanging="864"/>
        <w:contextualSpacing w:val="0"/>
      </w:pPr>
      <w:r>
        <w:t xml:space="preserve">Refer to </w:t>
      </w:r>
      <w:r w:rsidR="009425D6">
        <w:t xml:space="preserve">Attachment </w:t>
      </w:r>
      <w:r w:rsidR="00A4038D">
        <w:t>3</w:t>
      </w:r>
      <w:r w:rsidR="00C6297E">
        <w:t xml:space="preserve">, </w:t>
      </w:r>
      <w:r w:rsidR="00C6297E" w:rsidRPr="00C6297E">
        <w:rPr>
          <w:i/>
        </w:rPr>
        <w:t>Résumé</w:t>
      </w:r>
      <w:r w:rsidR="00C6297E">
        <w:rPr>
          <w:i/>
        </w:rPr>
        <w:t xml:space="preserve"> </w:t>
      </w:r>
      <w:r w:rsidR="00C6297E" w:rsidRPr="00C6297E">
        <w:rPr>
          <w:i/>
        </w:rPr>
        <w:t>Form</w:t>
      </w:r>
      <w:r w:rsidR="00C6297E">
        <w:t xml:space="preserve"> </w:t>
      </w:r>
      <w:r w:rsidR="00E36684">
        <w:t xml:space="preserve">and complete a copy of that </w:t>
      </w:r>
      <w:r w:rsidR="00C6297E">
        <w:t>f</w:t>
      </w:r>
      <w:r w:rsidR="00561EF8">
        <w:t xml:space="preserve">orm </w:t>
      </w:r>
      <w:r>
        <w:t>for each of the proposed Key Staff.</w:t>
      </w:r>
      <w:r w:rsidR="00694DA4">
        <w:t xml:space="preserve"> </w:t>
      </w:r>
      <w:r w:rsidR="00C6297E" w:rsidRPr="00C6297E">
        <w:rPr>
          <w:b/>
          <w:u w:val="single"/>
        </w:rPr>
        <w:t>Combine</w:t>
      </w:r>
      <w:r w:rsidR="00694DA4" w:rsidRPr="00C6297E">
        <w:t xml:space="preserve"> completed </w:t>
      </w:r>
      <w:r w:rsidR="00C6297E" w:rsidRPr="00C6297E">
        <w:t>R</w:t>
      </w:r>
      <w:r w:rsidR="00E36684" w:rsidRPr="00C6297E">
        <w:t>ésumé</w:t>
      </w:r>
      <w:r w:rsidR="00694DA4" w:rsidRPr="00C6297E">
        <w:t xml:space="preserve"> </w:t>
      </w:r>
      <w:r w:rsidR="00C6297E" w:rsidRPr="00C6297E">
        <w:t>F</w:t>
      </w:r>
      <w:r w:rsidR="00561EF8" w:rsidRPr="00C6297E">
        <w:t>orm</w:t>
      </w:r>
      <w:r w:rsidR="00C6297E" w:rsidRPr="00C6297E">
        <w:t>s into one document and include as a separate attachment to your proposal</w:t>
      </w:r>
      <w:r w:rsidR="00694DA4">
        <w:t>.</w:t>
      </w:r>
    </w:p>
    <w:p w14:paraId="63473AC2" w14:textId="77777777" w:rsidR="00A20758" w:rsidRDefault="00A20758" w:rsidP="00DA25A2">
      <w:pPr>
        <w:pStyle w:val="ListParagraph"/>
        <w:numPr>
          <w:ilvl w:val="3"/>
          <w:numId w:val="9"/>
        </w:numPr>
        <w:spacing w:after="120"/>
        <w:ind w:left="1944" w:hanging="864"/>
        <w:contextualSpacing w:val="0"/>
      </w:pPr>
      <w:bookmarkStart w:id="170" w:name="_Ref56849363"/>
      <w:r>
        <w:t xml:space="preserve">Refer to </w:t>
      </w:r>
      <w:r w:rsidR="009425D6">
        <w:t xml:space="preserve">Attachment </w:t>
      </w:r>
      <w:r w:rsidR="00A4038D">
        <w:t>4</w:t>
      </w:r>
      <w:r w:rsidR="00C6297E">
        <w:t xml:space="preserve">, </w:t>
      </w:r>
      <w:r w:rsidR="00C6297E">
        <w:rPr>
          <w:i/>
        </w:rPr>
        <w:t>Key Staff References Form</w:t>
      </w:r>
      <w:r>
        <w:t xml:space="preserve"> and complete a copy of that </w:t>
      </w:r>
      <w:r w:rsidR="00561EF8">
        <w:t>form</w:t>
      </w:r>
      <w:r>
        <w:t xml:space="preserve"> for each of the proposed Key Staff.</w:t>
      </w:r>
      <w:r w:rsidR="00561EF8" w:rsidRPr="00561EF8">
        <w:t xml:space="preserve"> </w:t>
      </w:r>
      <w:r w:rsidR="002F2E8E" w:rsidRPr="002F2E8E">
        <w:rPr>
          <w:u w:val="single"/>
        </w:rPr>
        <w:t>Bidder must i</w:t>
      </w:r>
      <w:r w:rsidR="00561EF8" w:rsidRPr="002F2E8E">
        <w:rPr>
          <w:u w:val="single"/>
        </w:rPr>
        <w:t>nclude 3</w:t>
      </w:r>
      <w:r w:rsidR="002F2E8E" w:rsidRPr="002F2E8E">
        <w:rPr>
          <w:u w:val="single"/>
        </w:rPr>
        <w:t xml:space="preserve"> </w:t>
      </w:r>
      <w:r w:rsidR="00561EF8" w:rsidRPr="002F2E8E">
        <w:rPr>
          <w:u w:val="single"/>
        </w:rPr>
        <w:t>customer references</w:t>
      </w:r>
      <w:r w:rsidR="002F2E8E">
        <w:rPr>
          <w:u w:val="single"/>
        </w:rPr>
        <w:t xml:space="preserve"> for each Key Staff</w:t>
      </w:r>
      <w:r w:rsidR="00561EF8">
        <w:t>.</w:t>
      </w:r>
      <w:r w:rsidR="00694DA4" w:rsidRPr="00694DA4">
        <w:t xml:space="preserve"> </w:t>
      </w:r>
      <w:r w:rsidR="00C6297E" w:rsidRPr="00C6297E">
        <w:rPr>
          <w:b/>
          <w:u w:val="single"/>
        </w:rPr>
        <w:t>Combine</w:t>
      </w:r>
      <w:r w:rsidR="00C6297E" w:rsidRPr="00C6297E">
        <w:t xml:space="preserve"> </w:t>
      </w:r>
      <w:r w:rsidR="00694DA4" w:rsidRPr="00C6297E">
        <w:t xml:space="preserve">completed </w:t>
      </w:r>
      <w:r w:rsidR="00C6297E">
        <w:t xml:space="preserve">Key Staff </w:t>
      </w:r>
      <w:r w:rsidR="00C6297E" w:rsidRPr="00C6297E">
        <w:t>R</w:t>
      </w:r>
      <w:r w:rsidR="00694DA4" w:rsidRPr="00C6297E">
        <w:t xml:space="preserve">eference </w:t>
      </w:r>
      <w:r w:rsidR="00C6297E" w:rsidRPr="00C6297E">
        <w:t>F</w:t>
      </w:r>
      <w:r w:rsidR="00561EF8" w:rsidRPr="00C6297E">
        <w:t>orm</w:t>
      </w:r>
      <w:r w:rsidR="00C6297E" w:rsidRPr="00C6297E">
        <w:t>s into one document and include as a separate attachment to your proposal</w:t>
      </w:r>
      <w:r w:rsidR="00694DA4" w:rsidRPr="00C6297E">
        <w:t>.</w:t>
      </w:r>
      <w:bookmarkEnd w:id="170"/>
      <w:r w:rsidR="000113CB" w:rsidRPr="000113CB">
        <w:t xml:space="preserve"> </w:t>
      </w:r>
      <w:r w:rsidR="000113CB">
        <w:t xml:space="preserve">HCA will e-mail Key Staff references a questionnaire to complete and return to HCA. HCA will </w:t>
      </w:r>
      <w:r w:rsidR="000113CB">
        <w:lastRenderedPageBreak/>
        <w:t>evaluate and score this section based on the references’ responses to the questionnaire. HCA may also call references.</w:t>
      </w:r>
    </w:p>
    <w:p w14:paraId="3EA61398" w14:textId="77777777" w:rsidR="00D301D1" w:rsidRPr="00E865ED" w:rsidRDefault="00FC5EA6" w:rsidP="00DA25A2">
      <w:pPr>
        <w:pStyle w:val="ListParagraph"/>
        <w:numPr>
          <w:ilvl w:val="2"/>
          <w:numId w:val="9"/>
        </w:numPr>
        <w:spacing w:after="120"/>
        <w:ind w:left="1080"/>
        <w:contextualSpacing w:val="0"/>
        <w:rPr>
          <w:b/>
          <w:u w:val="single"/>
        </w:rPr>
      </w:pPr>
      <w:bookmarkStart w:id="171" w:name="_Toc72316732"/>
      <w:bookmarkStart w:id="172" w:name="_Toc71361586"/>
      <w:bookmarkStart w:id="173" w:name="_Ref58250647"/>
      <w:r w:rsidRPr="00E865ED">
        <w:rPr>
          <w:b/>
          <w:u w:val="single"/>
        </w:rPr>
        <w:t>Project</w:t>
      </w:r>
      <w:r w:rsidR="00D301D1" w:rsidRPr="00E865ED">
        <w:rPr>
          <w:b/>
          <w:u w:val="single"/>
        </w:rPr>
        <w:t xml:space="preserve"> Staffing Requirements</w:t>
      </w:r>
      <w:bookmarkEnd w:id="171"/>
      <w:bookmarkEnd w:id="172"/>
      <w:bookmarkEnd w:id="173"/>
    </w:p>
    <w:p w14:paraId="044A965F" w14:textId="77777777" w:rsidR="00DD4FDA" w:rsidRPr="001A7689" w:rsidRDefault="00D301D1" w:rsidP="00E865ED">
      <w:pPr>
        <w:spacing w:after="120"/>
        <w:ind w:firstLine="360"/>
      </w:pPr>
      <w:r w:rsidRPr="001A7689">
        <w:t>For the purpose of this section, “Project Staff” includes Bidder personnel and all subcontractor staff.</w:t>
      </w:r>
    </w:p>
    <w:p w14:paraId="3C77806C" w14:textId="77777777" w:rsidR="00D301D1" w:rsidRPr="001A7689" w:rsidRDefault="00E865ED" w:rsidP="00E865ED">
      <w:pPr>
        <w:pStyle w:val="Heading4"/>
        <w:numPr>
          <w:ilvl w:val="0"/>
          <w:numId w:val="0"/>
        </w:numPr>
        <w:spacing w:after="120"/>
        <w:ind w:left="1080"/>
        <w:rPr>
          <w:szCs w:val="20"/>
        </w:rPr>
      </w:pPr>
      <w:r w:rsidRPr="00E865ED">
        <w:rPr>
          <w:u w:val="single"/>
        </w:rPr>
        <w:t xml:space="preserve">Respond to the </w:t>
      </w:r>
      <w:r w:rsidRPr="0005417F">
        <w:rPr>
          <w:szCs w:val="20"/>
          <w:u w:val="single"/>
        </w:rPr>
        <w:t>following</w:t>
      </w:r>
      <w:r w:rsidR="00D301D1" w:rsidRPr="001A7689">
        <w:rPr>
          <w:szCs w:val="20"/>
        </w:rPr>
        <w:t>:</w:t>
      </w:r>
    </w:p>
    <w:p w14:paraId="4F8674C4" w14:textId="77777777" w:rsidR="00D301D1" w:rsidRPr="001A7689" w:rsidRDefault="00D301D1" w:rsidP="00DA25A2">
      <w:pPr>
        <w:pStyle w:val="ListParagraph"/>
        <w:numPr>
          <w:ilvl w:val="3"/>
          <w:numId w:val="9"/>
        </w:numPr>
        <w:spacing w:after="120"/>
        <w:ind w:left="1944" w:hanging="864"/>
        <w:contextualSpacing w:val="0"/>
      </w:pPr>
      <w:r w:rsidRPr="001A7689">
        <w:t>State the minimum number of staff that will be assigned to this project throughout the life of the project. If this number will change throughout the life of the project, identify when those changes will take place and the minimum number of staff that will be assigned to this project during those changes.</w:t>
      </w:r>
    </w:p>
    <w:p w14:paraId="743A729E" w14:textId="77777777" w:rsidR="00D965E1" w:rsidRDefault="00D301D1" w:rsidP="00DA25A2">
      <w:pPr>
        <w:pStyle w:val="ListParagraph"/>
        <w:numPr>
          <w:ilvl w:val="3"/>
          <w:numId w:val="9"/>
        </w:numPr>
        <w:spacing w:after="120"/>
        <w:ind w:left="1944" w:hanging="864"/>
        <w:contextualSpacing w:val="0"/>
      </w:pPr>
      <w:r w:rsidRPr="001A7689">
        <w:t>Identify where all staff assigned to this project, including developers, will be geographically located (city, state, country) throughout the lifecycle of the project</w:t>
      </w:r>
      <w:r w:rsidR="00D965E1">
        <w:t>.</w:t>
      </w:r>
    </w:p>
    <w:p w14:paraId="014C1B6D" w14:textId="77777777" w:rsidR="00D965E1" w:rsidRDefault="00D965E1" w:rsidP="00DA25A2">
      <w:pPr>
        <w:pStyle w:val="ListParagraph"/>
        <w:numPr>
          <w:ilvl w:val="3"/>
          <w:numId w:val="9"/>
        </w:numPr>
        <w:spacing w:after="120"/>
        <w:ind w:left="1944" w:hanging="864"/>
        <w:contextualSpacing w:val="0"/>
      </w:pPr>
      <w:r>
        <w:t>E</w:t>
      </w:r>
      <w:r w:rsidR="00D301D1" w:rsidRPr="001A7689">
        <w:t xml:space="preserve">xplain how and to what extent they will be accessible to the </w:t>
      </w:r>
      <w:r w:rsidR="00192596" w:rsidRPr="001A7689">
        <w:t>HCA</w:t>
      </w:r>
      <w:r w:rsidR="00D301D1" w:rsidRPr="001A7689">
        <w:t xml:space="preserve"> project team.</w:t>
      </w:r>
    </w:p>
    <w:p w14:paraId="5FC4DA2B" w14:textId="77777777" w:rsidR="00E142BB" w:rsidRDefault="00E142BB" w:rsidP="00E142BB">
      <w:pPr>
        <w:pStyle w:val="ListParagraph"/>
        <w:numPr>
          <w:ilvl w:val="3"/>
          <w:numId w:val="9"/>
        </w:numPr>
        <w:spacing w:after="120"/>
        <w:ind w:left="1944" w:hanging="864"/>
        <w:contextualSpacing w:val="0"/>
      </w:pPr>
      <w:r w:rsidRPr="001A7689">
        <w:t>For staff geographically located outside of Olympia, Washington, identify what Bidder staff will come on-site to work with stakeholders (e.g., for requirements validation, testing, and business process change) and describe in detail the tasks or phases for which they will come on-site, when, and for how long.</w:t>
      </w:r>
      <w:r w:rsidRPr="005E20D9">
        <w:t xml:space="preserve"> </w:t>
      </w:r>
      <w:r>
        <w:t>HCA recognizes the seriousness of COVID-19, and this local/on-site requirement will be adjusted to conform to state and HCA COVID-19 requirements and guidelines.</w:t>
      </w:r>
    </w:p>
    <w:p w14:paraId="1DF29EF5" w14:textId="77777777" w:rsidR="00E142BB" w:rsidRDefault="00E142BB" w:rsidP="00E142BB">
      <w:pPr>
        <w:pStyle w:val="ListParagraph"/>
        <w:numPr>
          <w:ilvl w:val="3"/>
          <w:numId w:val="9"/>
        </w:numPr>
        <w:spacing w:after="120"/>
        <w:ind w:left="1944" w:hanging="864"/>
        <w:contextualSpacing w:val="0"/>
      </w:pPr>
      <w:r w:rsidRPr="001A7689">
        <w:t>Describe the process and timeline for bringing proposed staff onto the project.</w:t>
      </w:r>
    </w:p>
    <w:p w14:paraId="7FC8DB31" w14:textId="77777777" w:rsidR="00D301D1" w:rsidRPr="001A7689" w:rsidRDefault="00D301D1" w:rsidP="00DA25A2">
      <w:pPr>
        <w:pStyle w:val="ListParagraph"/>
        <w:numPr>
          <w:ilvl w:val="3"/>
          <w:numId w:val="9"/>
        </w:numPr>
        <w:spacing w:after="120"/>
        <w:ind w:left="1944" w:hanging="864"/>
        <w:contextualSpacing w:val="0"/>
      </w:pPr>
      <w:r w:rsidRPr="001A7689">
        <w:t xml:space="preserve">Agree that the </w:t>
      </w:r>
      <w:r w:rsidRPr="0068342B">
        <w:t>Project Manager</w:t>
      </w:r>
      <w:r w:rsidRPr="001A7689">
        <w:t xml:space="preserve"> will be in Olympia full-time throughout the project</w:t>
      </w:r>
      <w:r w:rsidR="00901E56" w:rsidRPr="001A7689">
        <w:t xml:space="preserve"> or as otherwise agreed to in contract negotiations</w:t>
      </w:r>
      <w:r w:rsidRPr="001A7689">
        <w:t>.</w:t>
      </w:r>
      <w:r w:rsidR="005E20D9">
        <w:t xml:space="preserve"> HCA recognizes the seriousness of COVID-19, and this local/on-site requirement will </w:t>
      </w:r>
      <w:r w:rsidR="00212677">
        <w:t xml:space="preserve">be adjusted to conform to state </w:t>
      </w:r>
      <w:r w:rsidR="0044774F">
        <w:t xml:space="preserve">and HCA </w:t>
      </w:r>
      <w:r w:rsidR="00212677">
        <w:t>COVID-19 requirements and guidelines</w:t>
      </w:r>
      <w:r w:rsidR="005E20D9">
        <w:t>.</w:t>
      </w:r>
    </w:p>
    <w:p w14:paraId="788532E2" w14:textId="77777777" w:rsidR="00D301D1" w:rsidRPr="001A7689" w:rsidRDefault="00D301D1" w:rsidP="00DA25A2">
      <w:pPr>
        <w:pStyle w:val="ListParagraph"/>
        <w:numPr>
          <w:ilvl w:val="3"/>
          <w:numId w:val="9"/>
        </w:numPr>
        <w:spacing w:after="120"/>
        <w:ind w:left="1944" w:hanging="864"/>
        <w:contextualSpacing w:val="0"/>
      </w:pPr>
      <w:r w:rsidRPr="001A7689">
        <w:t>Agree that the Bidder must provide all office space and equipment for its staff.</w:t>
      </w:r>
    </w:p>
    <w:p w14:paraId="3626B7C6" w14:textId="77777777" w:rsidR="00D301D1" w:rsidRPr="001A7689" w:rsidRDefault="00D301D1" w:rsidP="00DA25A2">
      <w:pPr>
        <w:pStyle w:val="ListParagraph"/>
        <w:numPr>
          <w:ilvl w:val="2"/>
          <w:numId w:val="9"/>
        </w:numPr>
        <w:spacing w:after="120"/>
        <w:ind w:left="1080"/>
        <w:contextualSpacing w:val="0"/>
        <w:rPr>
          <w:b/>
        </w:rPr>
      </w:pPr>
      <w:bookmarkStart w:id="174" w:name="_Toc72316733"/>
      <w:bookmarkStart w:id="175" w:name="_Toc71361587"/>
      <w:r w:rsidRPr="00E865ED">
        <w:rPr>
          <w:b/>
          <w:u w:val="single"/>
        </w:rPr>
        <w:t>Continuity of Project Personnel Requirements</w:t>
      </w:r>
      <w:bookmarkEnd w:id="174"/>
      <w:r w:rsidRPr="00E865ED">
        <w:rPr>
          <w:b/>
          <w:u w:val="single"/>
        </w:rPr>
        <w:t xml:space="preserve"> </w:t>
      </w:r>
      <w:bookmarkEnd w:id="175"/>
    </w:p>
    <w:p w14:paraId="0664FAB4" w14:textId="77777777" w:rsidR="00F11725" w:rsidRPr="001A7689" w:rsidRDefault="00D301D1" w:rsidP="00E865ED">
      <w:pPr>
        <w:spacing w:after="120"/>
        <w:ind w:firstLine="360"/>
      </w:pPr>
      <w:r w:rsidRPr="001A7689">
        <w:t>In order to ensure the success of this project, it is important that there is a continuity of Key Staff assigned to the project.</w:t>
      </w:r>
    </w:p>
    <w:p w14:paraId="6AF281B6" w14:textId="77777777" w:rsidR="00D301D1" w:rsidRPr="001A7689" w:rsidRDefault="00D301D1" w:rsidP="00E865ED">
      <w:pPr>
        <w:pStyle w:val="Heading4"/>
        <w:numPr>
          <w:ilvl w:val="0"/>
          <w:numId w:val="0"/>
        </w:numPr>
        <w:spacing w:after="120"/>
        <w:ind w:left="1080"/>
        <w:rPr>
          <w:szCs w:val="20"/>
        </w:rPr>
      </w:pPr>
      <w:r w:rsidRPr="001A7689">
        <w:rPr>
          <w:szCs w:val="20"/>
        </w:rPr>
        <w:t xml:space="preserve"> </w:t>
      </w:r>
      <w:r w:rsidR="00E865ED" w:rsidRPr="00E865ED">
        <w:rPr>
          <w:u w:val="single"/>
        </w:rPr>
        <w:t xml:space="preserve">Respond to the </w:t>
      </w:r>
      <w:r w:rsidR="00E865ED" w:rsidRPr="0005417F">
        <w:rPr>
          <w:szCs w:val="20"/>
          <w:u w:val="single"/>
        </w:rPr>
        <w:t>following</w:t>
      </w:r>
      <w:r w:rsidRPr="001A7689">
        <w:rPr>
          <w:szCs w:val="20"/>
        </w:rPr>
        <w:t>:</w:t>
      </w:r>
    </w:p>
    <w:p w14:paraId="74671767" w14:textId="77777777" w:rsidR="00D301D1" w:rsidRPr="001A7689" w:rsidRDefault="00D301D1" w:rsidP="00DA25A2">
      <w:pPr>
        <w:pStyle w:val="ListParagraph"/>
        <w:numPr>
          <w:ilvl w:val="3"/>
          <w:numId w:val="9"/>
        </w:numPr>
        <w:spacing w:after="120"/>
        <w:ind w:left="1944" w:hanging="864"/>
        <w:contextualSpacing w:val="0"/>
      </w:pPr>
      <w:r w:rsidRPr="001A7689">
        <w:t>Describe policies, plans, and intentions with regard to maintaining continuity of personnel assignments throughout the performance of any agreement resulting from this RFP.</w:t>
      </w:r>
    </w:p>
    <w:p w14:paraId="31F9C706" w14:textId="77777777" w:rsidR="00D301D1" w:rsidRPr="001A7689" w:rsidRDefault="00D301D1" w:rsidP="00DA25A2">
      <w:pPr>
        <w:pStyle w:val="ListParagraph"/>
        <w:numPr>
          <w:ilvl w:val="3"/>
          <w:numId w:val="9"/>
        </w:numPr>
        <w:spacing w:after="120"/>
        <w:ind w:left="1944" w:hanging="864"/>
        <w:contextualSpacing w:val="0"/>
      </w:pPr>
      <w:r w:rsidRPr="001A7689">
        <w:t>Address whether availability of any of the proposed personnel could be impacted from existing or potential contracts to which such staff are assigned or proposed.</w:t>
      </w:r>
    </w:p>
    <w:p w14:paraId="56550DB7" w14:textId="77777777" w:rsidR="00D301D1" w:rsidRPr="001A7689" w:rsidRDefault="00B97DDD" w:rsidP="00DA25A2">
      <w:pPr>
        <w:pStyle w:val="ListParagraph"/>
        <w:numPr>
          <w:ilvl w:val="3"/>
          <w:numId w:val="9"/>
        </w:numPr>
        <w:spacing w:after="120"/>
        <w:ind w:left="1944" w:hanging="864"/>
        <w:contextualSpacing w:val="0"/>
      </w:pPr>
      <w:r w:rsidRPr="001A7689">
        <w:t>Describe</w:t>
      </w:r>
      <w:r w:rsidR="00D301D1" w:rsidRPr="001A7689">
        <w:t xml:space="preserve"> what priority </w:t>
      </w:r>
      <w:r w:rsidR="00192596" w:rsidRPr="001A7689">
        <w:t>HCA</w:t>
      </w:r>
      <w:r w:rsidR="00D301D1" w:rsidRPr="001A7689">
        <w:t xml:space="preserve"> would have in cases of conflict between existing or potential contracts.</w:t>
      </w:r>
    </w:p>
    <w:p w14:paraId="17FC0BD6" w14:textId="77777777" w:rsidR="00D301D1" w:rsidRPr="001A7689" w:rsidRDefault="00D301D1" w:rsidP="00DA25A2">
      <w:pPr>
        <w:pStyle w:val="ListParagraph"/>
        <w:numPr>
          <w:ilvl w:val="3"/>
          <w:numId w:val="9"/>
        </w:numPr>
        <w:spacing w:after="120"/>
        <w:ind w:left="1944" w:hanging="864"/>
        <w:contextualSpacing w:val="0"/>
      </w:pPr>
      <w:r w:rsidRPr="001A7689">
        <w:t>Discuss the Bidder's plans to avoid and minimize the impact of personnel changes.</w:t>
      </w:r>
    </w:p>
    <w:p w14:paraId="3B5EC8DD" w14:textId="77777777" w:rsidR="00D301D1" w:rsidRPr="001A7689" w:rsidRDefault="00D301D1" w:rsidP="00DA25A2">
      <w:pPr>
        <w:pStyle w:val="ListParagraph"/>
        <w:numPr>
          <w:ilvl w:val="3"/>
          <w:numId w:val="9"/>
        </w:numPr>
        <w:spacing w:after="120"/>
        <w:ind w:left="1944" w:hanging="864"/>
        <w:contextualSpacing w:val="0"/>
      </w:pPr>
      <w:r w:rsidRPr="001A7689">
        <w:t>Identify planned backup personnel assignments.</w:t>
      </w:r>
    </w:p>
    <w:p w14:paraId="3E4CA1FF" w14:textId="77777777" w:rsidR="00D301D1" w:rsidRPr="001A7689" w:rsidRDefault="00D301D1" w:rsidP="00DA25A2">
      <w:pPr>
        <w:pStyle w:val="ListParagraph"/>
        <w:numPr>
          <w:ilvl w:val="3"/>
          <w:numId w:val="9"/>
        </w:numPr>
        <w:spacing w:after="120"/>
        <w:ind w:left="1944" w:hanging="864"/>
        <w:contextualSpacing w:val="0"/>
      </w:pPr>
      <w:r w:rsidRPr="001A7689">
        <w:t xml:space="preserve">Agree that Bidder’s proposed project personnel may not be reassigned, replaced, or added during the project without the prior written consent of the </w:t>
      </w:r>
      <w:r w:rsidR="00192596" w:rsidRPr="001A7689">
        <w:t>HCA</w:t>
      </w:r>
      <w:r w:rsidRPr="001A7689">
        <w:t xml:space="preserve"> Project Manager. Should a key staff position be vacated, Bidder must give </w:t>
      </w:r>
      <w:r w:rsidR="00192596" w:rsidRPr="001A7689">
        <w:t>HCA</w:t>
      </w:r>
      <w:r w:rsidRPr="001A7689">
        <w:t xml:space="preserve"> </w:t>
      </w:r>
      <w:r w:rsidR="00E36684">
        <w:t>r</w:t>
      </w:r>
      <w:r w:rsidR="00E36684" w:rsidRPr="00E36684">
        <w:t>ésumé</w:t>
      </w:r>
      <w:r w:rsidRPr="001A7689">
        <w:t>s of, and an opportunity to interview and approve, potential replacements for that employee.</w:t>
      </w:r>
    </w:p>
    <w:p w14:paraId="1CEF9A11" w14:textId="77777777" w:rsidR="00D301D1" w:rsidRPr="001A7689" w:rsidRDefault="00D301D1" w:rsidP="00DA25A2">
      <w:pPr>
        <w:pStyle w:val="ListParagraph"/>
        <w:numPr>
          <w:ilvl w:val="3"/>
          <w:numId w:val="9"/>
        </w:numPr>
        <w:spacing w:after="120"/>
        <w:ind w:left="1944" w:hanging="864"/>
        <w:contextualSpacing w:val="0"/>
      </w:pPr>
      <w:r w:rsidRPr="001A7689">
        <w:t xml:space="preserve">Agree that the </w:t>
      </w:r>
      <w:r w:rsidR="00192596" w:rsidRPr="001A7689">
        <w:t>HCA</w:t>
      </w:r>
      <w:r w:rsidRPr="001A7689">
        <w:t xml:space="preserve"> Project Manager reserves the right to require a change in </w:t>
      </w:r>
      <w:r w:rsidR="00D356C9" w:rsidRPr="001A7689">
        <w:t>Bidder</w:t>
      </w:r>
      <w:r w:rsidRPr="001A7689">
        <w:t xml:space="preserve">'s project personnel at the </w:t>
      </w:r>
      <w:r w:rsidR="00192596" w:rsidRPr="001A7689">
        <w:t>HCA</w:t>
      </w:r>
      <w:r w:rsidRPr="001A7689">
        <w:t xml:space="preserve"> Project Manager’s sole discretion and that </w:t>
      </w:r>
      <w:r w:rsidR="00192596" w:rsidRPr="001A7689">
        <w:lastRenderedPageBreak/>
        <w:t>HCA</w:t>
      </w:r>
      <w:r w:rsidRPr="001A7689">
        <w:t xml:space="preserve"> must be given an opportunity to interview and approve potential replacements for that employee. However, </w:t>
      </w:r>
      <w:r w:rsidR="00192596" w:rsidRPr="001A7689">
        <w:t>HCA</w:t>
      </w:r>
      <w:r w:rsidRPr="001A7689">
        <w:t xml:space="preserve"> will not unreasonably exercise this option and will take reasonable steps to work with the </w:t>
      </w:r>
      <w:r w:rsidR="00D356C9" w:rsidRPr="001A7689">
        <w:t>Bidder</w:t>
      </w:r>
      <w:r w:rsidRPr="001A7689">
        <w:t xml:space="preserve"> toward a solution.</w:t>
      </w:r>
    </w:p>
    <w:p w14:paraId="2EF63D44" w14:textId="77777777" w:rsidR="00D301D1" w:rsidRPr="001A7689" w:rsidRDefault="00B97DDD" w:rsidP="00DA25A2">
      <w:pPr>
        <w:pStyle w:val="ListParagraph"/>
        <w:numPr>
          <w:ilvl w:val="3"/>
          <w:numId w:val="9"/>
        </w:numPr>
        <w:spacing w:after="120"/>
        <w:ind w:left="1944" w:hanging="864"/>
        <w:contextualSpacing w:val="0"/>
      </w:pPr>
      <w:r w:rsidRPr="001A7689">
        <w:t>Agree</w:t>
      </w:r>
      <w:r w:rsidR="00D301D1" w:rsidRPr="001A7689">
        <w:t xml:space="preserve"> to </w:t>
      </w:r>
      <w:r w:rsidR="001B0E87">
        <w:t xml:space="preserve">HCA’s </w:t>
      </w:r>
      <w:r w:rsidR="007F52A6" w:rsidRPr="001A7689">
        <w:t>use</w:t>
      </w:r>
      <w:r w:rsidR="00D301D1" w:rsidRPr="001A7689">
        <w:t xml:space="preserve"> </w:t>
      </w:r>
      <w:r w:rsidR="007F52A6" w:rsidRPr="001A7689">
        <w:t xml:space="preserve">of </w:t>
      </w:r>
      <w:r w:rsidR="00D301D1" w:rsidRPr="001A7689">
        <w:t xml:space="preserve">the </w:t>
      </w:r>
      <w:r w:rsidR="00A47305">
        <w:t xml:space="preserve">Key Staff </w:t>
      </w:r>
      <w:r w:rsidR="00D301D1" w:rsidRPr="001A7689">
        <w:t xml:space="preserve">personnel identified in the proposal </w:t>
      </w:r>
      <w:r w:rsidR="00D301D1" w:rsidRPr="001B0E87">
        <w:rPr>
          <w:b/>
        </w:rPr>
        <w:t>and</w:t>
      </w:r>
      <w:r w:rsidR="00D301D1" w:rsidRPr="001A7689">
        <w:t xml:space="preserve"> agree to </w:t>
      </w:r>
      <w:r w:rsidR="00192596" w:rsidRPr="001A7689">
        <w:t>HCA</w:t>
      </w:r>
      <w:r w:rsidR="00D301D1" w:rsidRPr="001A7689">
        <w:t xml:space="preserve">'s right to approve proposed personnel changes </w:t>
      </w:r>
      <w:r w:rsidR="009425D6">
        <w:t xml:space="preserve">to Key Staff </w:t>
      </w:r>
      <w:r w:rsidR="00D301D1" w:rsidRPr="001A7689">
        <w:t>during the term of the contract.</w:t>
      </w:r>
    </w:p>
    <w:p w14:paraId="3799314C" w14:textId="77777777" w:rsidR="00D301D1" w:rsidRPr="001A7689" w:rsidRDefault="00D301D1" w:rsidP="00DA25A2">
      <w:pPr>
        <w:pStyle w:val="ListParagraph"/>
        <w:numPr>
          <w:ilvl w:val="3"/>
          <w:numId w:val="9"/>
        </w:numPr>
        <w:spacing w:after="120"/>
        <w:ind w:left="1944" w:hanging="864"/>
        <w:contextualSpacing w:val="0"/>
      </w:pPr>
      <w:r w:rsidRPr="001A7689">
        <w:t xml:space="preserve">Agree that responses to </w:t>
      </w:r>
      <w:r w:rsidRPr="001A7689">
        <w:rPr>
          <w:shd w:val="clear" w:color="auto" w:fill="FFFFFF" w:themeFill="background1"/>
        </w:rPr>
        <w:t>Section</w:t>
      </w:r>
      <w:r w:rsidR="00F802CA">
        <w:rPr>
          <w:shd w:val="clear" w:color="auto" w:fill="FFFFFF" w:themeFill="background1"/>
        </w:rPr>
        <w:t xml:space="preserve"> </w:t>
      </w:r>
      <w:r w:rsidR="00F802CA">
        <w:rPr>
          <w:shd w:val="clear" w:color="auto" w:fill="FFFFFF" w:themeFill="background1"/>
        </w:rPr>
        <w:fldChar w:fldCharType="begin"/>
      </w:r>
      <w:r w:rsidR="00F802CA">
        <w:rPr>
          <w:shd w:val="clear" w:color="auto" w:fill="FFFFFF" w:themeFill="background1"/>
        </w:rPr>
        <w:instrText xml:space="preserve"> REF _Ref58250647 \r \h </w:instrText>
      </w:r>
      <w:r w:rsidR="00F802CA">
        <w:rPr>
          <w:shd w:val="clear" w:color="auto" w:fill="FFFFFF" w:themeFill="background1"/>
        </w:rPr>
      </w:r>
      <w:r w:rsidR="00F802CA">
        <w:rPr>
          <w:shd w:val="clear" w:color="auto" w:fill="FFFFFF" w:themeFill="background1"/>
        </w:rPr>
        <w:fldChar w:fldCharType="separate"/>
      </w:r>
      <w:r w:rsidR="00401EDC">
        <w:rPr>
          <w:shd w:val="clear" w:color="auto" w:fill="FFFFFF" w:themeFill="background1"/>
        </w:rPr>
        <w:t>2.6.3</w:t>
      </w:r>
      <w:r w:rsidR="00F802CA">
        <w:rPr>
          <w:shd w:val="clear" w:color="auto" w:fill="FFFFFF" w:themeFill="background1"/>
        </w:rPr>
        <w:fldChar w:fldCharType="end"/>
      </w:r>
      <w:r w:rsidR="00F802CA">
        <w:rPr>
          <w:shd w:val="clear" w:color="auto" w:fill="FFFFFF" w:themeFill="background1"/>
        </w:rPr>
        <w:t xml:space="preserve"> </w:t>
      </w:r>
      <w:r w:rsidRPr="001A7689">
        <w:t>requirements apply to proposed Subcontractor key staff as well as Bidder’s proposed staff.</w:t>
      </w:r>
    </w:p>
    <w:p w14:paraId="0B04F10D" w14:textId="77777777" w:rsidR="006A7EB4" w:rsidRPr="001A7689" w:rsidRDefault="00E61BE5" w:rsidP="00DA25A2">
      <w:pPr>
        <w:pStyle w:val="Heading2"/>
        <w:numPr>
          <w:ilvl w:val="1"/>
          <w:numId w:val="9"/>
        </w:numPr>
        <w:spacing w:before="0" w:after="120"/>
        <w:ind w:left="0" w:firstLine="0"/>
        <w:rPr>
          <w:sz w:val="20"/>
          <w:szCs w:val="20"/>
        </w:rPr>
      </w:pPr>
      <w:bookmarkStart w:id="176" w:name="_Toc58933621"/>
      <w:r w:rsidRPr="001A7689">
        <w:rPr>
          <w:sz w:val="20"/>
          <w:szCs w:val="20"/>
        </w:rPr>
        <w:t>PROJECT DELIVERABLES (</w:t>
      </w:r>
      <w:r w:rsidR="002F7873">
        <w:rPr>
          <w:sz w:val="20"/>
          <w:szCs w:val="20"/>
        </w:rPr>
        <w:t>MR &amp;</w:t>
      </w:r>
      <w:r w:rsidR="00FB08A0">
        <w:rPr>
          <w:sz w:val="20"/>
          <w:szCs w:val="20"/>
        </w:rPr>
        <w:t xml:space="preserve"> MS</w:t>
      </w:r>
      <w:r w:rsidR="00A07278" w:rsidRPr="001A7689">
        <w:rPr>
          <w:sz w:val="20"/>
          <w:szCs w:val="20"/>
        </w:rPr>
        <w:t>)</w:t>
      </w:r>
      <w:bookmarkEnd w:id="176"/>
    </w:p>
    <w:p w14:paraId="57A03B4A" w14:textId="77777777" w:rsidR="00FB08A0" w:rsidRDefault="00FB08A0" w:rsidP="00FB08A0">
      <w:pPr>
        <w:spacing w:after="120"/>
        <w:ind w:left="0" w:firstLine="360"/>
      </w:pPr>
      <w:r>
        <w:t xml:space="preserve">The prompts within </w:t>
      </w:r>
      <w:r w:rsidRPr="00FB08A0">
        <w:rPr>
          <w:u w:val="single"/>
        </w:rPr>
        <w:t>this section consists of both MR and MS Requirements</w:t>
      </w:r>
      <w:r>
        <w:t>. Only the “Agree” prompts are MR.</w:t>
      </w:r>
    </w:p>
    <w:p w14:paraId="390F6F3C" w14:textId="77777777" w:rsidR="00C21220" w:rsidRDefault="00C21220" w:rsidP="00051281">
      <w:pPr>
        <w:spacing w:after="120"/>
        <w:ind w:left="0" w:firstLine="360"/>
      </w:pPr>
      <w:r w:rsidRPr="001A7689">
        <w:t>The Bidder must identify its approach to developing and submitting the project deliverables identified in this RFP. The approach to project deliverables must identify the proposed steps in the deliverable development process, from development of Deliverable Expectation Documents, templates, and acceptance criteria through review, finalization, and acceptance. Bidders are encouraged to deliver partial drafts (e.g., section by section) especially when deliverables are lengthy to manage mutual expectations and to ensure the satisfactory completion of deliverables. Bidders also must consider the impact on reviewers when multiple deliverables are under review simultaneously by the same stakeholder group and adjust review and correction periods accordingly.</w:t>
      </w:r>
    </w:p>
    <w:p w14:paraId="202B131C" w14:textId="77777777" w:rsidR="00C21220" w:rsidRPr="001A7689" w:rsidRDefault="00051281" w:rsidP="00051281">
      <w:pPr>
        <w:spacing w:after="120"/>
      </w:pPr>
      <w:r w:rsidRPr="009D1796">
        <w:rPr>
          <w:u w:val="single"/>
        </w:rPr>
        <w:t>Respond to the following</w:t>
      </w:r>
      <w:r w:rsidR="00C21220" w:rsidRPr="001A7689">
        <w:t>:</w:t>
      </w:r>
    </w:p>
    <w:p w14:paraId="2F88E97F" w14:textId="77777777" w:rsidR="00C21220" w:rsidRPr="001A7689" w:rsidRDefault="00C21220" w:rsidP="00DA25A2">
      <w:pPr>
        <w:pStyle w:val="ListParagraph"/>
        <w:numPr>
          <w:ilvl w:val="2"/>
          <w:numId w:val="9"/>
        </w:numPr>
        <w:spacing w:after="120"/>
        <w:ind w:left="1080"/>
        <w:contextualSpacing w:val="0"/>
      </w:pPr>
      <w:r w:rsidRPr="001A7689">
        <w:t xml:space="preserve">Include a full list of all deliverable titles and expected delivery dates. </w:t>
      </w:r>
    </w:p>
    <w:p w14:paraId="32727C30" w14:textId="77777777" w:rsidR="00C21220" w:rsidRPr="001A7689" w:rsidRDefault="00C21220" w:rsidP="00DA25A2">
      <w:pPr>
        <w:pStyle w:val="ListParagraph"/>
        <w:numPr>
          <w:ilvl w:val="2"/>
          <w:numId w:val="9"/>
        </w:numPr>
        <w:spacing w:after="120"/>
        <w:ind w:left="1080"/>
        <w:contextualSpacing w:val="0"/>
      </w:pPr>
      <w:r w:rsidRPr="001A7689">
        <w:t>Describe the Bidder’s general approach to deliverables development, acceptance criteria, draft submission, revisions, and final acceptance.</w:t>
      </w:r>
    </w:p>
    <w:p w14:paraId="6D13091D" w14:textId="77777777" w:rsidR="00C21220" w:rsidRPr="001A7689" w:rsidRDefault="00051281" w:rsidP="00DA25A2">
      <w:pPr>
        <w:pStyle w:val="ListParagraph"/>
        <w:numPr>
          <w:ilvl w:val="2"/>
          <w:numId w:val="9"/>
        </w:numPr>
        <w:spacing w:after="120"/>
        <w:ind w:left="1080"/>
        <w:contextualSpacing w:val="0"/>
      </w:pPr>
      <w:r>
        <w:t>Agree that Bidder will</w:t>
      </w:r>
      <w:r w:rsidRPr="001A7689">
        <w:t xml:space="preserve"> </w:t>
      </w:r>
      <w:r w:rsidR="00C21220" w:rsidRPr="001A7689">
        <w:t>submit for State approval acceptance criteria before work begins on the deliverable.</w:t>
      </w:r>
    </w:p>
    <w:p w14:paraId="0E5188E9" w14:textId="77777777" w:rsidR="00C21220" w:rsidRPr="001A7689" w:rsidRDefault="00051281" w:rsidP="00DA25A2">
      <w:pPr>
        <w:pStyle w:val="ListParagraph"/>
        <w:numPr>
          <w:ilvl w:val="2"/>
          <w:numId w:val="9"/>
        </w:numPr>
        <w:spacing w:after="120"/>
        <w:ind w:left="1080"/>
        <w:contextualSpacing w:val="0"/>
      </w:pPr>
      <w:r>
        <w:t>Agree that</w:t>
      </w:r>
      <w:r w:rsidR="00C21220" w:rsidRPr="001A7689">
        <w:t xml:space="preserve"> </w:t>
      </w:r>
      <w:r>
        <w:t xml:space="preserve">Bidder will </w:t>
      </w:r>
      <w:r w:rsidR="00C21220" w:rsidRPr="001A7689">
        <w:t>produc</w:t>
      </w:r>
      <w:r>
        <w:t>e</w:t>
      </w:r>
      <w:r w:rsidR="00C21220" w:rsidRPr="001A7689">
        <w:t xml:space="preserve"> deliverable outlines or templates for HCA acceptance before work begins on the deliverable.</w:t>
      </w:r>
    </w:p>
    <w:p w14:paraId="68FE115B" w14:textId="77777777" w:rsidR="00C21220" w:rsidRPr="001A7689" w:rsidRDefault="00C21220" w:rsidP="00DA25A2">
      <w:pPr>
        <w:pStyle w:val="ListParagraph"/>
        <w:numPr>
          <w:ilvl w:val="2"/>
          <w:numId w:val="9"/>
        </w:numPr>
        <w:spacing w:after="120"/>
        <w:ind w:left="1080"/>
        <w:contextualSpacing w:val="0"/>
      </w:pPr>
      <w:r w:rsidRPr="001A7689">
        <w:t xml:space="preserve">Agree that the </w:t>
      </w:r>
      <w:r w:rsidR="00D356C9" w:rsidRPr="001A7689">
        <w:t>Bidder</w:t>
      </w:r>
      <w:r w:rsidRPr="001A7689">
        <w:t xml:space="preserve"> will incorporate comments and distribute revised draft deliverables to HCA project staff for review and comment.</w:t>
      </w:r>
    </w:p>
    <w:p w14:paraId="75ECD188" w14:textId="77777777" w:rsidR="00C21220" w:rsidRPr="001A7689" w:rsidRDefault="00C21220" w:rsidP="00DA25A2">
      <w:pPr>
        <w:pStyle w:val="ListParagraph"/>
        <w:numPr>
          <w:ilvl w:val="2"/>
          <w:numId w:val="9"/>
        </w:numPr>
        <w:spacing w:after="120"/>
        <w:ind w:left="1080"/>
        <w:contextualSpacing w:val="0"/>
      </w:pPr>
      <w:r w:rsidRPr="001A7689">
        <w:t xml:space="preserve">Agree that the </w:t>
      </w:r>
      <w:r w:rsidR="00D356C9" w:rsidRPr="001A7689">
        <w:t>Bidder</w:t>
      </w:r>
      <w:r w:rsidRPr="001A7689">
        <w:t xml:space="preserve"> will include a change log specifying the section, page number and brief description of any changes with the submission of a revised deliverable.</w:t>
      </w:r>
    </w:p>
    <w:p w14:paraId="192F49D1" w14:textId="77777777" w:rsidR="00C21220" w:rsidRPr="001A7689" w:rsidRDefault="00C21220" w:rsidP="00DA25A2">
      <w:pPr>
        <w:pStyle w:val="ListParagraph"/>
        <w:numPr>
          <w:ilvl w:val="2"/>
          <w:numId w:val="9"/>
        </w:numPr>
        <w:spacing w:after="120"/>
        <w:ind w:left="1080"/>
        <w:contextualSpacing w:val="0"/>
      </w:pPr>
      <w:r w:rsidRPr="001A7689">
        <w:t xml:space="preserve">Agree that upon HCA request, the </w:t>
      </w:r>
      <w:r w:rsidR="00D356C9" w:rsidRPr="001A7689">
        <w:t>Bidder</w:t>
      </w:r>
      <w:r w:rsidRPr="001A7689">
        <w:t xml:space="preserve"> will conduct formal walk-throughs of draft deliverables with identified HCA stakeholders.</w:t>
      </w:r>
    </w:p>
    <w:p w14:paraId="462F90B2" w14:textId="77777777" w:rsidR="00C21220" w:rsidRPr="001A7689" w:rsidRDefault="00E61BE5" w:rsidP="00DA25A2">
      <w:pPr>
        <w:pStyle w:val="Heading2"/>
        <w:numPr>
          <w:ilvl w:val="1"/>
          <w:numId w:val="9"/>
        </w:numPr>
        <w:spacing w:before="0" w:after="120"/>
        <w:ind w:left="0" w:firstLine="0"/>
        <w:rPr>
          <w:sz w:val="20"/>
          <w:szCs w:val="20"/>
        </w:rPr>
      </w:pPr>
      <w:bookmarkStart w:id="177" w:name="_Ref52979175"/>
      <w:bookmarkStart w:id="178" w:name="_Toc58933622"/>
      <w:r w:rsidRPr="001A7689">
        <w:rPr>
          <w:sz w:val="20"/>
          <w:szCs w:val="20"/>
        </w:rPr>
        <w:t>DESIGN, DEVELOPMENT AND IMPLEMENTATION REQUIREMENTS (</w:t>
      </w:r>
      <w:r w:rsidR="00FB08A0">
        <w:rPr>
          <w:sz w:val="20"/>
          <w:szCs w:val="20"/>
        </w:rPr>
        <w:t>MR &amp; MS</w:t>
      </w:r>
      <w:r w:rsidRPr="001A7689">
        <w:rPr>
          <w:sz w:val="20"/>
          <w:szCs w:val="20"/>
        </w:rPr>
        <w:t>)</w:t>
      </w:r>
      <w:bookmarkEnd w:id="177"/>
      <w:bookmarkEnd w:id="178"/>
    </w:p>
    <w:p w14:paraId="29CED83A" w14:textId="77777777" w:rsidR="00FB08A0" w:rsidRDefault="00FB08A0" w:rsidP="00051281">
      <w:pPr>
        <w:spacing w:after="120"/>
        <w:ind w:left="0" w:firstLine="360"/>
      </w:pPr>
      <w:r>
        <w:t xml:space="preserve">The prompts within </w:t>
      </w:r>
      <w:r w:rsidRPr="00FB08A0">
        <w:rPr>
          <w:u w:val="single"/>
        </w:rPr>
        <w:t>this section consists of both MR and MS Requirements</w:t>
      </w:r>
      <w:r>
        <w:t>. Only the “Agree” prompts are MR.</w:t>
      </w:r>
    </w:p>
    <w:p w14:paraId="7F4A018F" w14:textId="77777777" w:rsidR="000E18DA" w:rsidRPr="001A7689" w:rsidRDefault="00A10983" w:rsidP="00051281">
      <w:pPr>
        <w:spacing w:after="120"/>
        <w:ind w:left="0" w:firstLine="360"/>
      </w:pPr>
      <w:r w:rsidRPr="001A7689">
        <w:t>HCA has defined</w:t>
      </w:r>
      <w:r w:rsidR="00323028" w:rsidRPr="001A7689">
        <w:t xml:space="preserve"> </w:t>
      </w:r>
      <w:r w:rsidR="00CF745C" w:rsidRPr="001A7689">
        <w:t xml:space="preserve">the following </w:t>
      </w:r>
      <w:r w:rsidR="000E18DA" w:rsidRPr="001A7689">
        <w:t xml:space="preserve">high-level </w:t>
      </w:r>
      <w:r w:rsidR="00C21220" w:rsidRPr="001A7689">
        <w:t>stages</w:t>
      </w:r>
      <w:r w:rsidR="00201DEB" w:rsidRPr="001A7689">
        <w:t xml:space="preserve"> for this project</w:t>
      </w:r>
      <w:r w:rsidR="00E15AEF" w:rsidRPr="001A7689">
        <w:t>:</w:t>
      </w:r>
    </w:p>
    <w:p w14:paraId="552AB8A5" w14:textId="77777777" w:rsidR="00B8153C" w:rsidRPr="001A7689" w:rsidRDefault="00B8153C" w:rsidP="00DA25A2">
      <w:pPr>
        <w:pStyle w:val="ListParagraph"/>
        <w:numPr>
          <w:ilvl w:val="0"/>
          <w:numId w:val="21"/>
        </w:numPr>
        <w:spacing w:after="80"/>
        <w:ind w:right="360"/>
        <w:contextualSpacing w:val="0"/>
      </w:pPr>
      <w:r w:rsidRPr="001A7689">
        <w:t>Planning and Start-Up</w:t>
      </w:r>
    </w:p>
    <w:p w14:paraId="62FA68C8" w14:textId="77777777" w:rsidR="00B8153C" w:rsidRPr="001A7689" w:rsidRDefault="00B8153C" w:rsidP="00DA25A2">
      <w:pPr>
        <w:pStyle w:val="ListParagraph"/>
        <w:numPr>
          <w:ilvl w:val="0"/>
          <w:numId w:val="21"/>
        </w:numPr>
        <w:spacing w:after="80"/>
        <w:ind w:right="360"/>
        <w:contextualSpacing w:val="0"/>
      </w:pPr>
      <w:r w:rsidRPr="001A7689">
        <w:t>Requirements Verification and Design</w:t>
      </w:r>
    </w:p>
    <w:p w14:paraId="3B92AE80" w14:textId="77777777" w:rsidR="00B8153C" w:rsidRPr="001A7689" w:rsidRDefault="00B8153C" w:rsidP="00DA25A2">
      <w:pPr>
        <w:pStyle w:val="ListParagraph"/>
        <w:numPr>
          <w:ilvl w:val="0"/>
          <w:numId w:val="21"/>
        </w:numPr>
        <w:spacing w:after="80"/>
        <w:ind w:right="360"/>
        <w:contextualSpacing w:val="0"/>
      </w:pPr>
      <w:r w:rsidRPr="001A7689">
        <w:t>Set-up, Configuration, and Customization (including integrations)</w:t>
      </w:r>
    </w:p>
    <w:p w14:paraId="053D4948" w14:textId="77777777" w:rsidR="00B8153C" w:rsidRPr="001A7689" w:rsidRDefault="00B8153C" w:rsidP="00DA25A2">
      <w:pPr>
        <w:pStyle w:val="ListParagraph"/>
        <w:numPr>
          <w:ilvl w:val="0"/>
          <w:numId w:val="21"/>
        </w:numPr>
        <w:spacing w:after="80"/>
        <w:ind w:right="360"/>
        <w:contextualSpacing w:val="0"/>
      </w:pPr>
      <w:r w:rsidRPr="001A7689">
        <w:t>Data Conversion</w:t>
      </w:r>
    </w:p>
    <w:p w14:paraId="1B310E66" w14:textId="77777777" w:rsidR="0025431A" w:rsidRPr="001A7689" w:rsidRDefault="0025431A" w:rsidP="00DA25A2">
      <w:pPr>
        <w:pStyle w:val="ListParagraph"/>
        <w:numPr>
          <w:ilvl w:val="0"/>
          <w:numId w:val="21"/>
        </w:numPr>
        <w:spacing w:after="80"/>
        <w:ind w:right="360"/>
        <w:contextualSpacing w:val="0"/>
      </w:pPr>
      <w:r w:rsidRPr="001A7689">
        <w:t>System and Integration Testing</w:t>
      </w:r>
    </w:p>
    <w:p w14:paraId="44021E38" w14:textId="77777777" w:rsidR="00007B2D" w:rsidRPr="001A7689" w:rsidRDefault="00007B2D" w:rsidP="00DA25A2">
      <w:pPr>
        <w:pStyle w:val="ListParagraph"/>
        <w:numPr>
          <w:ilvl w:val="0"/>
          <w:numId w:val="21"/>
        </w:numPr>
        <w:spacing w:after="80"/>
        <w:ind w:right="360"/>
        <w:contextualSpacing w:val="0"/>
      </w:pPr>
      <w:r w:rsidRPr="001A7689">
        <w:t>Operational Readiness</w:t>
      </w:r>
    </w:p>
    <w:p w14:paraId="204E28E8" w14:textId="77777777" w:rsidR="00B8153C" w:rsidRPr="001A7689" w:rsidRDefault="00B8153C" w:rsidP="00DA25A2">
      <w:pPr>
        <w:pStyle w:val="ListParagraph"/>
        <w:numPr>
          <w:ilvl w:val="0"/>
          <w:numId w:val="21"/>
        </w:numPr>
        <w:spacing w:after="80"/>
        <w:ind w:right="360"/>
        <w:contextualSpacing w:val="0"/>
      </w:pPr>
      <w:r w:rsidRPr="001A7689">
        <w:t>User Acceptance Testing</w:t>
      </w:r>
    </w:p>
    <w:p w14:paraId="71840899" w14:textId="77777777" w:rsidR="00B8153C" w:rsidRPr="001A7689" w:rsidRDefault="00B8153C" w:rsidP="00DA25A2">
      <w:pPr>
        <w:pStyle w:val="ListParagraph"/>
        <w:numPr>
          <w:ilvl w:val="0"/>
          <w:numId w:val="21"/>
        </w:numPr>
        <w:spacing w:after="80"/>
        <w:ind w:right="360"/>
        <w:contextualSpacing w:val="0"/>
      </w:pPr>
      <w:r w:rsidRPr="001A7689">
        <w:lastRenderedPageBreak/>
        <w:t>Deployment/Implementation</w:t>
      </w:r>
    </w:p>
    <w:p w14:paraId="714AB7E3" w14:textId="77777777" w:rsidR="00B8153C" w:rsidRPr="001A7689" w:rsidRDefault="00B8153C" w:rsidP="00DA25A2">
      <w:pPr>
        <w:pStyle w:val="ListParagraph"/>
        <w:numPr>
          <w:ilvl w:val="0"/>
          <w:numId w:val="21"/>
        </w:numPr>
        <w:spacing w:after="120"/>
        <w:ind w:right="360"/>
        <w:contextualSpacing w:val="0"/>
      </w:pPr>
      <w:r w:rsidRPr="001A7689">
        <w:t>Certification</w:t>
      </w:r>
    </w:p>
    <w:p w14:paraId="5A7D654B" w14:textId="77777777" w:rsidR="00C95C5E" w:rsidRPr="001A7689" w:rsidRDefault="00C95C5E" w:rsidP="00051281">
      <w:pPr>
        <w:spacing w:after="120"/>
        <w:ind w:left="0" w:firstLine="360"/>
      </w:pPr>
      <w:r w:rsidRPr="001A7689">
        <w:t xml:space="preserve">Within this section, Bidders are asked to respond to the requirements of each major </w:t>
      </w:r>
      <w:r w:rsidR="00C21220" w:rsidRPr="001A7689">
        <w:t>stage</w:t>
      </w:r>
      <w:r w:rsidR="000E18DA" w:rsidRPr="001A7689">
        <w:t>.</w:t>
      </w:r>
      <w:r w:rsidRPr="001A7689">
        <w:t xml:space="preserve">  Responsibilities include, but are not limited to, the following:</w:t>
      </w:r>
    </w:p>
    <w:p w14:paraId="17A3C265" w14:textId="77777777" w:rsidR="00C95C5E" w:rsidRPr="001A7689" w:rsidRDefault="00C95C5E" w:rsidP="00051281">
      <w:pPr>
        <w:spacing w:after="120"/>
        <w:ind w:left="0" w:firstLine="360"/>
      </w:pPr>
      <w:r w:rsidRPr="00051281">
        <w:rPr>
          <w:b/>
          <w:u w:val="single"/>
        </w:rPr>
        <w:t>State Responsibilities</w:t>
      </w:r>
      <w:r w:rsidRPr="001A7689">
        <w:t>:</w:t>
      </w:r>
    </w:p>
    <w:p w14:paraId="00654F7F" w14:textId="77777777" w:rsidR="00956B5E" w:rsidRPr="001A7689" w:rsidRDefault="00956B5E" w:rsidP="00DA25A2">
      <w:pPr>
        <w:pStyle w:val="ListParagraph"/>
        <w:numPr>
          <w:ilvl w:val="0"/>
          <w:numId w:val="8"/>
        </w:numPr>
        <w:spacing w:after="80"/>
        <w:ind w:left="720" w:right="360"/>
        <w:contextualSpacing w:val="0"/>
      </w:pPr>
      <w:r w:rsidRPr="001A7689">
        <w:t xml:space="preserve">Review and acceptance of the proposed </w:t>
      </w:r>
      <w:r w:rsidR="00E73262" w:rsidRPr="001A7689">
        <w:t>D</w:t>
      </w:r>
      <w:r w:rsidR="00D325DF" w:rsidRPr="001A7689">
        <w:t>eliverable Expectation Document (D</w:t>
      </w:r>
      <w:r w:rsidR="00E73262" w:rsidRPr="001A7689">
        <w:t>ED</w:t>
      </w:r>
      <w:r w:rsidR="00D325DF" w:rsidRPr="001A7689">
        <w:t>)</w:t>
      </w:r>
      <w:r w:rsidRPr="001A7689">
        <w:t xml:space="preserve"> of all Deliverables prior to development</w:t>
      </w:r>
      <w:r w:rsidR="00051281">
        <w:t>;</w:t>
      </w:r>
      <w:r w:rsidR="000E18DA" w:rsidRPr="001A7689">
        <w:t xml:space="preserve"> </w:t>
      </w:r>
    </w:p>
    <w:p w14:paraId="49A77475" w14:textId="77777777" w:rsidR="00956B5E" w:rsidRPr="001A7689" w:rsidRDefault="00956B5E" w:rsidP="00DA25A2">
      <w:pPr>
        <w:pStyle w:val="ListParagraph"/>
        <w:numPr>
          <w:ilvl w:val="0"/>
          <w:numId w:val="8"/>
        </w:numPr>
        <w:spacing w:after="80"/>
        <w:ind w:left="720" w:right="360"/>
        <w:contextualSpacing w:val="0"/>
      </w:pPr>
      <w:r w:rsidRPr="001A7689">
        <w:t xml:space="preserve">Review </w:t>
      </w:r>
      <w:r w:rsidR="00D356C9" w:rsidRPr="001A7689">
        <w:t>ASB</w:t>
      </w:r>
      <w:r w:rsidRPr="001A7689">
        <w:t xml:space="preserve"> deliverables, determine whether the deliverable complies with applicable specifications, and provide written comments to the </w:t>
      </w:r>
      <w:r w:rsidR="00D356C9" w:rsidRPr="001A7689">
        <w:t>ASB</w:t>
      </w:r>
      <w:r w:rsidRPr="001A7689">
        <w:t xml:space="preserve"> within </w:t>
      </w:r>
      <w:r w:rsidR="007940DE" w:rsidRPr="001A7689">
        <w:t>timeframes mutually agreed to</w:t>
      </w:r>
      <w:r w:rsidR="00051281">
        <w:t>;</w:t>
      </w:r>
    </w:p>
    <w:p w14:paraId="382B849F" w14:textId="77777777" w:rsidR="00956B5E" w:rsidRPr="001A7689" w:rsidRDefault="00CE2D4C" w:rsidP="00DA25A2">
      <w:pPr>
        <w:pStyle w:val="ListParagraph"/>
        <w:numPr>
          <w:ilvl w:val="0"/>
          <w:numId w:val="8"/>
        </w:numPr>
        <w:spacing w:after="80"/>
        <w:ind w:left="720" w:right="360"/>
        <w:contextualSpacing w:val="0"/>
      </w:pPr>
      <w:r w:rsidRPr="001A7689">
        <w:t>Participate in</w:t>
      </w:r>
      <w:r w:rsidR="00956B5E" w:rsidRPr="001A7689">
        <w:t xml:space="preserve"> </w:t>
      </w:r>
      <w:r w:rsidR="00E73262" w:rsidRPr="001A7689">
        <w:t>bi-</w:t>
      </w:r>
      <w:r w:rsidR="00956B5E" w:rsidRPr="001A7689">
        <w:t xml:space="preserve">weekly status meetings with the </w:t>
      </w:r>
      <w:r w:rsidR="00D356C9" w:rsidRPr="001A7689">
        <w:t>ASB</w:t>
      </w:r>
      <w:r w:rsidR="00956B5E" w:rsidRPr="001A7689">
        <w:t xml:space="preserve"> to review progress against the work plan</w:t>
      </w:r>
      <w:r w:rsidR="00051281">
        <w:t>;</w:t>
      </w:r>
    </w:p>
    <w:p w14:paraId="788BA100" w14:textId="77777777" w:rsidR="00956B5E" w:rsidRPr="001A7689" w:rsidRDefault="00956B5E" w:rsidP="00DA25A2">
      <w:pPr>
        <w:pStyle w:val="ListParagraph"/>
        <w:numPr>
          <w:ilvl w:val="0"/>
          <w:numId w:val="8"/>
        </w:numPr>
        <w:spacing w:after="80"/>
        <w:ind w:left="720" w:right="360"/>
        <w:contextualSpacing w:val="0"/>
      </w:pPr>
      <w:r w:rsidRPr="001A7689">
        <w:t>Review bi-weekly written status reports and bi-weekly work plan/task schedule updates</w:t>
      </w:r>
      <w:r w:rsidR="00051281">
        <w:t>;</w:t>
      </w:r>
    </w:p>
    <w:p w14:paraId="1FAC63A7" w14:textId="77777777" w:rsidR="00956B5E" w:rsidRPr="001A7689" w:rsidRDefault="00956B5E" w:rsidP="00DA25A2">
      <w:pPr>
        <w:pStyle w:val="ListParagraph"/>
        <w:numPr>
          <w:ilvl w:val="0"/>
          <w:numId w:val="8"/>
        </w:numPr>
        <w:spacing w:after="80"/>
        <w:ind w:left="720" w:right="360"/>
        <w:contextualSpacing w:val="0"/>
      </w:pPr>
      <w:r w:rsidRPr="001A7689">
        <w:t xml:space="preserve">Monitor </w:t>
      </w:r>
      <w:r w:rsidR="00D356C9" w:rsidRPr="001A7689">
        <w:t>ASB</w:t>
      </w:r>
      <w:r w:rsidRPr="001A7689">
        <w:t xml:space="preserve"> progress to task milestones</w:t>
      </w:r>
      <w:r w:rsidR="00051281">
        <w:t>; and</w:t>
      </w:r>
    </w:p>
    <w:p w14:paraId="3377D1D0" w14:textId="77777777" w:rsidR="00956B5E" w:rsidRPr="001A7689" w:rsidRDefault="00956B5E" w:rsidP="00DA25A2">
      <w:pPr>
        <w:pStyle w:val="ListParagraph"/>
        <w:numPr>
          <w:ilvl w:val="0"/>
          <w:numId w:val="8"/>
        </w:numPr>
        <w:spacing w:after="120"/>
        <w:ind w:left="720" w:right="360"/>
        <w:contextualSpacing w:val="0"/>
      </w:pPr>
      <w:r w:rsidRPr="001A7689">
        <w:t xml:space="preserve">Work with the </w:t>
      </w:r>
      <w:r w:rsidR="00D356C9" w:rsidRPr="001A7689">
        <w:t>ASB</w:t>
      </w:r>
      <w:r w:rsidRPr="001A7689">
        <w:t xml:space="preserve"> to resolve issues.</w:t>
      </w:r>
    </w:p>
    <w:p w14:paraId="16B8F1BB" w14:textId="77777777" w:rsidR="00C95C5E" w:rsidRPr="001A7689" w:rsidRDefault="00C95C5E" w:rsidP="00051281">
      <w:pPr>
        <w:spacing w:after="120"/>
        <w:ind w:left="0" w:firstLine="360"/>
      </w:pPr>
      <w:r w:rsidRPr="00051281">
        <w:rPr>
          <w:b/>
          <w:u w:val="single"/>
        </w:rPr>
        <w:t xml:space="preserve">Pharmacy POS </w:t>
      </w:r>
      <w:r w:rsidR="002B4920">
        <w:rPr>
          <w:b/>
          <w:u w:val="single"/>
        </w:rPr>
        <w:t>ASB</w:t>
      </w:r>
      <w:r w:rsidRPr="00051281">
        <w:rPr>
          <w:b/>
          <w:u w:val="single"/>
        </w:rPr>
        <w:t xml:space="preserve"> Responsibilities</w:t>
      </w:r>
      <w:r w:rsidRPr="001A7689">
        <w:t>:</w:t>
      </w:r>
    </w:p>
    <w:p w14:paraId="501E4C41" w14:textId="77777777" w:rsidR="00D325DF" w:rsidRPr="001A7689" w:rsidRDefault="00D325DF" w:rsidP="00DA25A2">
      <w:pPr>
        <w:pStyle w:val="ListParagraph"/>
        <w:numPr>
          <w:ilvl w:val="0"/>
          <w:numId w:val="8"/>
        </w:numPr>
        <w:spacing w:after="80"/>
        <w:ind w:left="720" w:right="360"/>
        <w:contextualSpacing w:val="0"/>
      </w:pPr>
      <w:r w:rsidRPr="001A7689">
        <w:t xml:space="preserve">Prepare a DED and obtain acceptance from HCA for the contents and format for each </w:t>
      </w:r>
      <w:r w:rsidR="00B12D14" w:rsidRPr="001A7689">
        <w:t>D</w:t>
      </w:r>
      <w:r w:rsidRPr="001A7689">
        <w:t xml:space="preserve">eliverable before beginning work on the </w:t>
      </w:r>
      <w:r w:rsidR="00B12D14" w:rsidRPr="001A7689">
        <w:t>D</w:t>
      </w:r>
      <w:r w:rsidRPr="001A7689">
        <w:t>eliverable</w:t>
      </w:r>
      <w:r w:rsidR="00051281">
        <w:t>;</w:t>
      </w:r>
    </w:p>
    <w:p w14:paraId="356031BB" w14:textId="77777777" w:rsidR="00D325DF" w:rsidRPr="001A7689" w:rsidRDefault="00D325DF" w:rsidP="00DA25A2">
      <w:pPr>
        <w:pStyle w:val="ListParagraph"/>
        <w:numPr>
          <w:ilvl w:val="0"/>
          <w:numId w:val="8"/>
        </w:numPr>
        <w:spacing w:after="80"/>
        <w:ind w:left="720" w:right="360"/>
        <w:contextualSpacing w:val="0"/>
      </w:pPr>
      <w:r w:rsidRPr="001A7689">
        <w:t xml:space="preserve">Obtain written acceptance from </w:t>
      </w:r>
      <w:r w:rsidR="00B12D14" w:rsidRPr="001A7689">
        <w:t>HCA</w:t>
      </w:r>
      <w:r w:rsidRPr="001A7689">
        <w:t xml:space="preserve"> on the final </w:t>
      </w:r>
      <w:r w:rsidR="00B12D14" w:rsidRPr="001A7689">
        <w:t>D</w:t>
      </w:r>
      <w:r w:rsidRPr="001A7689">
        <w:t>eliverables</w:t>
      </w:r>
      <w:r w:rsidR="00051281">
        <w:t>;</w:t>
      </w:r>
    </w:p>
    <w:p w14:paraId="46609DC9" w14:textId="77777777" w:rsidR="00D325DF" w:rsidRPr="001A7689" w:rsidRDefault="00D325DF" w:rsidP="00DA25A2">
      <w:pPr>
        <w:pStyle w:val="ListParagraph"/>
        <w:numPr>
          <w:ilvl w:val="0"/>
          <w:numId w:val="8"/>
        </w:numPr>
        <w:spacing w:after="80"/>
        <w:ind w:left="720" w:right="360"/>
        <w:contextualSpacing w:val="0"/>
      </w:pPr>
      <w:r w:rsidRPr="001A7689">
        <w:t xml:space="preserve">Revise </w:t>
      </w:r>
      <w:r w:rsidR="00B12D14" w:rsidRPr="001A7689">
        <w:t>D</w:t>
      </w:r>
      <w:r w:rsidRPr="001A7689">
        <w:t xml:space="preserve">eliverables, if required, using </w:t>
      </w:r>
      <w:r w:rsidR="00B12D14" w:rsidRPr="001A7689">
        <w:t>HCA</w:t>
      </w:r>
      <w:r w:rsidRPr="001A7689">
        <w:t xml:space="preserve"> review findings to meet content and format requirements and comply with applicable specifications</w:t>
      </w:r>
      <w:r w:rsidR="00051281">
        <w:t>;</w:t>
      </w:r>
    </w:p>
    <w:p w14:paraId="03921379" w14:textId="77777777" w:rsidR="00D325DF" w:rsidRPr="001A7689" w:rsidRDefault="00D325DF" w:rsidP="00DA25A2">
      <w:pPr>
        <w:pStyle w:val="ListParagraph"/>
        <w:numPr>
          <w:ilvl w:val="0"/>
          <w:numId w:val="8"/>
        </w:numPr>
        <w:spacing w:after="80"/>
        <w:ind w:left="720" w:right="360"/>
        <w:contextualSpacing w:val="0"/>
      </w:pPr>
      <w:r w:rsidRPr="001A7689">
        <w:t>Report progress and status through bi-weekly status reports</w:t>
      </w:r>
      <w:r w:rsidR="00051281">
        <w:t>;</w:t>
      </w:r>
    </w:p>
    <w:p w14:paraId="1601A834" w14:textId="77777777" w:rsidR="00D325DF" w:rsidRPr="001A7689" w:rsidRDefault="00D325DF" w:rsidP="00DA25A2">
      <w:pPr>
        <w:pStyle w:val="ListParagraph"/>
        <w:numPr>
          <w:ilvl w:val="0"/>
          <w:numId w:val="8"/>
        </w:numPr>
        <w:spacing w:after="80"/>
        <w:ind w:left="720" w:right="360"/>
        <w:contextualSpacing w:val="0"/>
      </w:pPr>
      <w:r w:rsidRPr="001A7689">
        <w:t>Conduct bi-weekly work plan reviews</w:t>
      </w:r>
      <w:r w:rsidR="00051281">
        <w:t>;</w:t>
      </w:r>
    </w:p>
    <w:p w14:paraId="589EA2EA" w14:textId="77777777" w:rsidR="00D325DF" w:rsidRPr="001A7689" w:rsidRDefault="00D325DF" w:rsidP="00DA25A2">
      <w:pPr>
        <w:pStyle w:val="ListParagraph"/>
        <w:numPr>
          <w:ilvl w:val="0"/>
          <w:numId w:val="8"/>
        </w:numPr>
        <w:spacing w:after="80"/>
        <w:ind w:left="720" w:right="360"/>
        <w:contextualSpacing w:val="0"/>
      </w:pPr>
      <w:r w:rsidRPr="001A7689">
        <w:t xml:space="preserve">Attend </w:t>
      </w:r>
      <w:r w:rsidR="00EB5014" w:rsidRPr="001A7689">
        <w:t>bi-</w:t>
      </w:r>
      <w:r w:rsidRPr="001A7689">
        <w:t xml:space="preserve">weekly status meetings with the </w:t>
      </w:r>
      <w:r w:rsidR="00EB5014" w:rsidRPr="001A7689">
        <w:t>HCA</w:t>
      </w:r>
      <w:r w:rsidRPr="001A7689">
        <w:t xml:space="preserve"> Project Manager and project team members</w:t>
      </w:r>
      <w:r w:rsidR="00051281">
        <w:t>;</w:t>
      </w:r>
    </w:p>
    <w:p w14:paraId="58DCC48C" w14:textId="77777777" w:rsidR="00D325DF" w:rsidRPr="001A7689" w:rsidRDefault="00D325DF" w:rsidP="00DA25A2">
      <w:pPr>
        <w:pStyle w:val="ListParagraph"/>
        <w:numPr>
          <w:ilvl w:val="0"/>
          <w:numId w:val="8"/>
        </w:numPr>
        <w:spacing w:after="80"/>
        <w:ind w:left="720" w:right="360"/>
        <w:contextualSpacing w:val="0"/>
      </w:pPr>
      <w:r w:rsidRPr="001A7689">
        <w:t>Deliver written status reports and updated work plans/schedules 1 business day, at least 24 hours, before the status meeting</w:t>
      </w:r>
      <w:r w:rsidR="00051281">
        <w:t>; and</w:t>
      </w:r>
    </w:p>
    <w:p w14:paraId="286D0B06" w14:textId="77777777" w:rsidR="00D325DF" w:rsidRPr="001A7689" w:rsidRDefault="00D325DF" w:rsidP="00DA25A2">
      <w:pPr>
        <w:pStyle w:val="ListParagraph"/>
        <w:numPr>
          <w:ilvl w:val="0"/>
          <w:numId w:val="8"/>
        </w:numPr>
        <w:spacing w:after="120"/>
        <w:ind w:left="720" w:right="360"/>
        <w:contextualSpacing w:val="0"/>
      </w:pPr>
      <w:r w:rsidRPr="001A7689">
        <w:t xml:space="preserve">Identify scope of work issues and seek </w:t>
      </w:r>
      <w:r w:rsidR="00CD0ECB" w:rsidRPr="001A7689">
        <w:t>HCA</w:t>
      </w:r>
      <w:r w:rsidRPr="001A7689">
        <w:t xml:space="preserve"> acceptance before commencing changes to work described in the RFP.</w:t>
      </w:r>
    </w:p>
    <w:p w14:paraId="7A4CA8B0" w14:textId="77777777" w:rsidR="008F3E51" w:rsidRDefault="0026357E" w:rsidP="00DA25A2">
      <w:pPr>
        <w:pStyle w:val="ListParagraph"/>
        <w:numPr>
          <w:ilvl w:val="2"/>
          <w:numId w:val="9"/>
        </w:numPr>
        <w:spacing w:after="120"/>
        <w:ind w:left="1080"/>
        <w:contextualSpacing w:val="0"/>
      </w:pPr>
      <w:r w:rsidRPr="00051281">
        <w:rPr>
          <w:b/>
          <w:u w:val="single"/>
        </w:rPr>
        <w:t>Approach</w:t>
      </w:r>
      <w:r w:rsidR="00311D1E" w:rsidRPr="00051281">
        <w:rPr>
          <w:b/>
          <w:u w:val="single"/>
        </w:rPr>
        <w:t xml:space="preserve"> to Planning and Startup</w:t>
      </w:r>
      <w:r w:rsidR="00EA0885" w:rsidRPr="001A7689">
        <w:t xml:space="preserve"> </w:t>
      </w:r>
    </w:p>
    <w:p w14:paraId="69F05B06" w14:textId="77777777" w:rsidR="008F3E51" w:rsidRPr="008F3E51" w:rsidRDefault="008F3E51" w:rsidP="008F3E51">
      <w:pPr>
        <w:pStyle w:val="Heading4"/>
        <w:numPr>
          <w:ilvl w:val="0"/>
          <w:numId w:val="0"/>
        </w:numPr>
        <w:spacing w:after="120"/>
        <w:ind w:left="1080"/>
      </w:pPr>
      <w:r>
        <w:rPr>
          <w:u w:val="single"/>
        </w:rPr>
        <w:t>Respond to the following</w:t>
      </w:r>
      <w:r>
        <w:t>:</w:t>
      </w:r>
    </w:p>
    <w:p w14:paraId="44E0F562" w14:textId="77777777" w:rsidR="00AD785F" w:rsidRPr="001A7689" w:rsidRDefault="008F3E51" w:rsidP="00DA25A2">
      <w:pPr>
        <w:pStyle w:val="ListParagraph"/>
        <w:numPr>
          <w:ilvl w:val="3"/>
          <w:numId w:val="9"/>
        </w:numPr>
        <w:spacing w:before="120" w:after="120"/>
        <w:ind w:left="1944" w:hanging="864"/>
        <w:contextualSpacing w:val="0"/>
      </w:pPr>
      <w:r>
        <w:t>Agree that t</w:t>
      </w:r>
      <w:r w:rsidR="00C85892" w:rsidRPr="001A7689">
        <w:t xml:space="preserve">he Bidder must </w:t>
      </w:r>
      <w:r w:rsidR="00001DB9" w:rsidRPr="001A7689">
        <w:t>produce</w:t>
      </w:r>
      <w:r w:rsidR="00A321BE" w:rsidRPr="001A7689">
        <w:t>, at a minimum,</w:t>
      </w:r>
      <w:r w:rsidR="00001DB9" w:rsidRPr="001A7689">
        <w:t xml:space="preserve"> the following delivera</w:t>
      </w:r>
      <w:r w:rsidR="00A321BE" w:rsidRPr="001A7689">
        <w:t xml:space="preserve">bles in this </w:t>
      </w:r>
      <w:r w:rsidR="00CD2FDC" w:rsidRPr="001A7689">
        <w:t>stage</w:t>
      </w:r>
      <w:r w:rsidR="00A321BE" w:rsidRPr="001A7689">
        <w:t>:</w:t>
      </w:r>
    </w:p>
    <w:tbl>
      <w:tblPr>
        <w:tblStyle w:val="TableGrid"/>
        <w:tblW w:w="7380" w:type="dxa"/>
        <w:tblInd w:w="1975" w:type="dxa"/>
        <w:tblLook w:val="04A0" w:firstRow="1" w:lastRow="0" w:firstColumn="1" w:lastColumn="0" w:noHBand="0" w:noVBand="1"/>
      </w:tblPr>
      <w:tblGrid>
        <w:gridCol w:w="2610"/>
        <w:gridCol w:w="4770"/>
      </w:tblGrid>
      <w:tr w:rsidR="003A58E1" w:rsidRPr="001A7689" w14:paraId="460C9684" w14:textId="77777777" w:rsidTr="008F3E51">
        <w:tc>
          <w:tcPr>
            <w:tcW w:w="2610" w:type="dxa"/>
            <w:shd w:val="clear" w:color="auto" w:fill="D9D9D9" w:themeFill="background1" w:themeFillShade="D9"/>
          </w:tcPr>
          <w:p w14:paraId="05328247" w14:textId="77777777" w:rsidR="003A58E1" w:rsidRPr="008F3E51" w:rsidRDefault="003A58E1" w:rsidP="00993A52">
            <w:pPr>
              <w:ind w:left="0"/>
              <w:rPr>
                <w:b/>
              </w:rPr>
            </w:pPr>
            <w:r w:rsidRPr="008F3E51">
              <w:rPr>
                <w:b/>
              </w:rPr>
              <w:t>Deliverable Name</w:t>
            </w:r>
          </w:p>
        </w:tc>
        <w:tc>
          <w:tcPr>
            <w:tcW w:w="4770" w:type="dxa"/>
            <w:shd w:val="clear" w:color="auto" w:fill="D9D9D9" w:themeFill="background1" w:themeFillShade="D9"/>
          </w:tcPr>
          <w:p w14:paraId="7DBC90D1" w14:textId="77777777" w:rsidR="003A58E1" w:rsidRPr="008F3E51" w:rsidRDefault="003A58E1" w:rsidP="00993A52">
            <w:pPr>
              <w:ind w:left="0"/>
              <w:rPr>
                <w:b/>
              </w:rPr>
            </w:pPr>
            <w:r w:rsidRPr="008F3E51">
              <w:rPr>
                <w:b/>
              </w:rPr>
              <w:t>Description</w:t>
            </w:r>
          </w:p>
        </w:tc>
      </w:tr>
      <w:tr w:rsidR="003A58E1" w:rsidRPr="001A7689" w14:paraId="41149EF7" w14:textId="77777777" w:rsidTr="008F3E51">
        <w:tc>
          <w:tcPr>
            <w:tcW w:w="2610" w:type="dxa"/>
          </w:tcPr>
          <w:p w14:paraId="6BF711B4" w14:textId="77777777" w:rsidR="003A58E1" w:rsidRPr="001A7689" w:rsidRDefault="003A58E1" w:rsidP="003A58E1">
            <w:pPr>
              <w:ind w:left="0"/>
            </w:pPr>
            <w:r w:rsidRPr="001A7689">
              <w:t>Revised Project Work Plan</w:t>
            </w:r>
          </w:p>
        </w:tc>
        <w:tc>
          <w:tcPr>
            <w:tcW w:w="4770" w:type="dxa"/>
          </w:tcPr>
          <w:p w14:paraId="006F18BC" w14:textId="77777777" w:rsidR="003A58E1" w:rsidRPr="001A7689" w:rsidRDefault="0055463A" w:rsidP="008F3E51">
            <w:pPr>
              <w:ind w:left="0"/>
            </w:pPr>
            <w:r w:rsidRPr="001A7689">
              <w:t>See section</w:t>
            </w:r>
            <w:r w:rsidR="008F3E51">
              <w:t xml:space="preserve"> </w:t>
            </w:r>
            <w:r w:rsidR="008F3E51">
              <w:fldChar w:fldCharType="begin"/>
            </w:r>
            <w:r w:rsidR="008F3E51">
              <w:instrText xml:space="preserve"> REF _Ref52980597 \r \h </w:instrText>
            </w:r>
            <w:r w:rsidR="008F3E51">
              <w:fldChar w:fldCharType="separate"/>
            </w:r>
            <w:r w:rsidR="00401EDC">
              <w:t>2.4.12</w:t>
            </w:r>
            <w:r w:rsidR="008F3E51">
              <w:fldChar w:fldCharType="end"/>
            </w:r>
          </w:p>
        </w:tc>
      </w:tr>
      <w:tr w:rsidR="003A58E1" w:rsidRPr="001A7689" w14:paraId="50AEC225" w14:textId="77777777" w:rsidTr="008F3E51">
        <w:tc>
          <w:tcPr>
            <w:tcW w:w="2610" w:type="dxa"/>
          </w:tcPr>
          <w:p w14:paraId="4F234C30" w14:textId="77777777" w:rsidR="003A58E1" w:rsidRPr="001A7689" w:rsidRDefault="003A58E1" w:rsidP="003A58E1">
            <w:pPr>
              <w:ind w:left="0"/>
            </w:pPr>
            <w:r w:rsidRPr="001A7689">
              <w:t>Project Management Plan</w:t>
            </w:r>
          </w:p>
        </w:tc>
        <w:tc>
          <w:tcPr>
            <w:tcW w:w="4770" w:type="dxa"/>
          </w:tcPr>
          <w:p w14:paraId="182EA64E" w14:textId="77777777" w:rsidR="003A58E1" w:rsidRPr="001A7689" w:rsidRDefault="00761F9F" w:rsidP="008F3E51">
            <w:pPr>
              <w:ind w:left="0"/>
            </w:pPr>
            <w:r w:rsidRPr="001A7689">
              <w:t>A formal, approved document used to guide both Project execution and control of the Project consistent with the guidance of the Project Management Body of Knowledge</w:t>
            </w:r>
            <w:r w:rsidR="00951BDF" w:rsidRPr="001A7689">
              <w:t xml:space="preserve"> that includes </w:t>
            </w:r>
            <w:r w:rsidR="00DE5046" w:rsidRPr="001A7689">
              <w:t xml:space="preserve">processes </w:t>
            </w:r>
            <w:r w:rsidR="00652496" w:rsidRPr="001A7689">
              <w:t xml:space="preserve">Bidder proposes in response to section </w:t>
            </w:r>
            <w:r w:rsidR="008F3E51">
              <w:fldChar w:fldCharType="begin"/>
            </w:r>
            <w:r w:rsidR="008F3E51">
              <w:instrText xml:space="preserve"> REF _Ref52980737 \r \h </w:instrText>
            </w:r>
            <w:r w:rsidR="008F3E51">
              <w:fldChar w:fldCharType="separate"/>
            </w:r>
            <w:r w:rsidR="00401EDC">
              <w:t>2.4</w:t>
            </w:r>
            <w:r w:rsidR="008F3E51">
              <w:fldChar w:fldCharType="end"/>
            </w:r>
          </w:p>
        </w:tc>
      </w:tr>
      <w:tr w:rsidR="004506C8" w:rsidRPr="001A7689" w14:paraId="01ED80DF" w14:textId="77777777" w:rsidTr="008F3E51">
        <w:tc>
          <w:tcPr>
            <w:tcW w:w="2610" w:type="dxa"/>
          </w:tcPr>
          <w:p w14:paraId="5B5AEE0A" w14:textId="77777777" w:rsidR="004506C8" w:rsidRPr="001A7689" w:rsidRDefault="004506C8" w:rsidP="003A58E1">
            <w:pPr>
              <w:ind w:left="0"/>
            </w:pPr>
            <w:r>
              <w:t>Certification Plan</w:t>
            </w:r>
          </w:p>
        </w:tc>
        <w:tc>
          <w:tcPr>
            <w:tcW w:w="4770" w:type="dxa"/>
          </w:tcPr>
          <w:p w14:paraId="4A6AE55A" w14:textId="77777777" w:rsidR="004506C8" w:rsidRPr="001A7689" w:rsidRDefault="004506C8" w:rsidP="000C4499">
            <w:pPr>
              <w:ind w:left="0"/>
            </w:pPr>
            <w:r>
              <w:t xml:space="preserve">A formal planning document that details the </w:t>
            </w:r>
            <w:r w:rsidR="00AE7EA1">
              <w:t>approach for achieving federal C</w:t>
            </w:r>
            <w:r>
              <w:t xml:space="preserve">ertification. The plan describes the processes for assisting HCA in the Operational Readiness Review and Certification Review stages of Outcome Based Certification. </w:t>
            </w:r>
          </w:p>
        </w:tc>
      </w:tr>
      <w:tr w:rsidR="003A58E1" w:rsidRPr="001A7689" w14:paraId="6E171E3B" w14:textId="77777777" w:rsidTr="008F3E51">
        <w:tc>
          <w:tcPr>
            <w:tcW w:w="2610" w:type="dxa"/>
          </w:tcPr>
          <w:p w14:paraId="0F758FF4" w14:textId="77777777" w:rsidR="003A58E1" w:rsidRPr="001A7689" w:rsidRDefault="003A58E1" w:rsidP="003A58E1">
            <w:pPr>
              <w:ind w:left="0"/>
            </w:pPr>
            <w:r w:rsidRPr="001A7689">
              <w:lastRenderedPageBreak/>
              <w:t>Risk Register</w:t>
            </w:r>
          </w:p>
        </w:tc>
        <w:tc>
          <w:tcPr>
            <w:tcW w:w="4770" w:type="dxa"/>
          </w:tcPr>
          <w:p w14:paraId="2C204C2D" w14:textId="77777777" w:rsidR="003A58E1" w:rsidRPr="001A7689" w:rsidRDefault="0072773A" w:rsidP="008F3E51">
            <w:pPr>
              <w:ind w:left="0"/>
            </w:pPr>
            <w:r w:rsidRPr="001A7689">
              <w:t xml:space="preserve">See section </w:t>
            </w:r>
            <w:r w:rsidR="008F3E51">
              <w:fldChar w:fldCharType="begin"/>
            </w:r>
            <w:r w:rsidR="008F3E51">
              <w:instrText xml:space="preserve"> REF _Ref52980970 \r \h </w:instrText>
            </w:r>
            <w:r w:rsidR="008F3E51">
              <w:fldChar w:fldCharType="separate"/>
            </w:r>
            <w:r w:rsidR="00401EDC">
              <w:t>2.4.8</w:t>
            </w:r>
            <w:r w:rsidR="008F3E51">
              <w:fldChar w:fldCharType="end"/>
            </w:r>
          </w:p>
        </w:tc>
      </w:tr>
      <w:tr w:rsidR="003A58E1" w:rsidRPr="001A7689" w14:paraId="1AA1D500" w14:textId="77777777" w:rsidTr="006E218D">
        <w:trPr>
          <w:trHeight w:val="278"/>
        </w:trPr>
        <w:tc>
          <w:tcPr>
            <w:tcW w:w="2610" w:type="dxa"/>
          </w:tcPr>
          <w:p w14:paraId="07EFAD01" w14:textId="77777777" w:rsidR="003A58E1" w:rsidRPr="001A7689" w:rsidRDefault="003A58E1" w:rsidP="003A58E1">
            <w:pPr>
              <w:ind w:left="0"/>
            </w:pPr>
            <w:r w:rsidRPr="001A7689">
              <w:t>Bi-weekly Status Reports</w:t>
            </w:r>
          </w:p>
        </w:tc>
        <w:tc>
          <w:tcPr>
            <w:tcW w:w="4770" w:type="dxa"/>
          </w:tcPr>
          <w:p w14:paraId="10CCC4AD" w14:textId="77777777" w:rsidR="003A58E1" w:rsidRPr="001A7689" w:rsidRDefault="0072773A" w:rsidP="008F3E51">
            <w:pPr>
              <w:ind w:left="0"/>
            </w:pPr>
            <w:r w:rsidRPr="001A7689">
              <w:t>See section</w:t>
            </w:r>
            <w:r w:rsidR="00084799" w:rsidRPr="001A7689">
              <w:t xml:space="preserve"> </w:t>
            </w:r>
            <w:r w:rsidR="008F3E51">
              <w:fldChar w:fldCharType="begin"/>
            </w:r>
            <w:r w:rsidR="008F3E51">
              <w:instrText xml:space="preserve"> REF _Ref52981025 \r \h </w:instrText>
            </w:r>
            <w:r w:rsidR="008F3E51">
              <w:fldChar w:fldCharType="separate"/>
            </w:r>
            <w:r w:rsidR="00401EDC">
              <w:t>2.4.11</w:t>
            </w:r>
            <w:r w:rsidR="008F3E51">
              <w:fldChar w:fldCharType="end"/>
            </w:r>
          </w:p>
        </w:tc>
      </w:tr>
    </w:tbl>
    <w:p w14:paraId="4D7524A9" w14:textId="77777777" w:rsidR="008F3E51" w:rsidRDefault="008F3E51" w:rsidP="00DA25A2">
      <w:pPr>
        <w:pStyle w:val="ListParagraph"/>
        <w:numPr>
          <w:ilvl w:val="3"/>
          <w:numId w:val="9"/>
        </w:numPr>
        <w:spacing w:before="120" w:after="120"/>
        <w:ind w:left="1944" w:hanging="864"/>
        <w:contextualSpacing w:val="0"/>
      </w:pPr>
      <w:r>
        <w:t xml:space="preserve">Describe any recommended changes or additions to the deliverables listed in the table above. </w:t>
      </w:r>
      <w:r w:rsidRPr="00C6297E">
        <w:rPr>
          <w:u w:val="single"/>
        </w:rPr>
        <w:t>State “Not applicable” if Bidder does not have any such recommendations</w:t>
      </w:r>
      <w:r>
        <w:t>.</w:t>
      </w:r>
    </w:p>
    <w:p w14:paraId="220C420F" w14:textId="77777777" w:rsidR="00211BB9" w:rsidRDefault="00211BB9" w:rsidP="00E175C8">
      <w:pPr>
        <w:pStyle w:val="ListParagraph"/>
        <w:numPr>
          <w:ilvl w:val="3"/>
          <w:numId w:val="9"/>
        </w:numPr>
        <w:spacing w:after="120"/>
        <w:ind w:left="1944" w:hanging="864"/>
        <w:contextualSpacing w:val="0"/>
      </w:pPr>
      <w:r>
        <w:t>D</w:t>
      </w:r>
      <w:r w:rsidRPr="001A7689">
        <w:t xml:space="preserve">emonstrate the Bidder’s understanding of the certification requirements and the process for obtaining CMS certification by describing in detail the steps </w:t>
      </w:r>
      <w:r>
        <w:t xml:space="preserve">that </w:t>
      </w:r>
      <w:r w:rsidRPr="001A7689">
        <w:t>Bidder will take to achieve certification, including how the Bidder will support HCA in the CMS certification process.</w:t>
      </w:r>
    </w:p>
    <w:p w14:paraId="4B4F0B0C" w14:textId="77777777" w:rsidR="00687B4F" w:rsidRPr="001A7689" w:rsidRDefault="004C02D5" w:rsidP="00DA25A2">
      <w:pPr>
        <w:pStyle w:val="ListParagraph"/>
        <w:numPr>
          <w:ilvl w:val="3"/>
          <w:numId w:val="9"/>
        </w:numPr>
        <w:spacing w:after="120"/>
        <w:ind w:left="1944" w:hanging="864"/>
        <w:contextualSpacing w:val="0"/>
      </w:pPr>
      <w:r w:rsidRPr="001A7689">
        <w:t xml:space="preserve">Describe </w:t>
      </w:r>
      <w:r w:rsidR="00051281">
        <w:t xml:space="preserve">Bidder’s </w:t>
      </w:r>
      <w:r w:rsidRPr="001A7689">
        <w:t xml:space="preserve">approach to </w:t>
      </w:r>
      <w:r w:rsidR="00F27DDF" w:rsidRPr="001A7689">
        <w:t>developing the Deliverables required for this DDI stage</w:t>
      </w:r>
      <w:r w:rsidRPr="001A7689">
        <w:t xml:space="preserve">. </w:t>
      </w:r>
      <w:r w:rsidR="004B0F14">
        <w:t>List the</w:t>
      </w:r>
      <w:r w:rsidRPr="001A7689">
        <w:t xml:space="preserve"> </w:t>
      </w:r>
      <w:r w:rsidR="00740F62">
        <w:t>responsibilities for HCA</w:t>
      </w:r>
      <w:r w:rsidR="00790BBE">
        <w:t>,</w:t>
      </w:r>
      <w:r w:rsidR="004B0F14">
        <w:t xml:space="preserve"> </w:t>
      </w:r>
      <w:r w:rsidR="00740F62">
        <w:t>MMIS vendor</w:t>
      </w:r>
      <w:r w:rsidR="00790BBE">
        <w:t xml:space="preserve"> and </w:t>
      </w:r>
      <w:r w:rsidR="00740F62">
        <w:t>Bidder</w:t>
      </w:r>
      <w:r w:rsidR="004B0F14">
        <w:t xml:space="preserve"> staff during this stage.</w:t>
      </w:r>
    </w:p>
    <w:p w14:paraId="32679DC8" w14:textId="77777777" w:rsidR="00D24139" w:rsidRPr="001A7689" w:rsidRDefault="00207F4D" w:rsidP="00DA25A2">
      <w:pPr>
        <w:pStyle w:val="ListParagraph"/>
        <w:numPr>
          <w:ilvl w:val="3"/>
          <w:numId w:val="9"/>
        </w:numPr>
        <w:spacing w:after="120"/>
        <w:ind w:left="1944" w:hanging="864"/>
        <w:contextualSpacing w:val="0"/>
      </w:pPr>
      <w:r w:rsidRPr="001A7689">
        <w:t xml:space="preserve">Describe </w:t>
      </w:r>
      <w:r w:rsidR="00051281">
        <w:t xml:space="preserve">Bidder’s </w:t>
      </w:r>
      <w:r w:rsidRPr="001A7689">
        <w:t xml:space="preserve">approach to coordinating the responsibilities of </w:t>
      </w:r>
      <w:r w:rsidR="00D24139" w:rsidRPr="001A7689">
        <w:t>HCA and the current MMIS vendor</w:t>
      </w:r>
      <w:r w:rsidRPr="001A7689">
        <w:t xml:space="preserve"> with those of the </w:t>
      </w:r>
      <w:r w:rsidR="00D356C9" w:rsidRPr="001A7689">
        <w:t>Bidder’s</w:t>
      </w:r>
      <w:r w:rsidRPr="001A7689">
        <w:t xml:space="preserve"> to ensure overall project success.</w:t>
      </w:r>
    </w:p>
    <w:p w14:paraId="4C1CD401" w14:textId="77777777" w:rsidR="006E218D" w:rsidRDefault="003A387F" w:rsidP="00DA25A2">
      <w:pPr>
        <w:pStyle w:val="ListParagraph"/>
        <w:numPr>
          <w:ilvl w:val="2"/>
          <w:numId w:val="9"/>
        </w:numPr>
        <w:spacing w:after="120"/>
        <w:ind w:left="1080"/>
        <w:contextualSpacing w:val="0"/>
      </w:pPr>
      <w:r w:rsidRPr="00051281">
        <w:rPr>
          <w:b/>
          <w:u w:val="single"/>
        </w:rPr>
        <w:t>Approach</w:t>
      </w:r>
      <w:r w:rsidR="00311D1E" w:rsidRPr="00051281">
        <w:rPr>
          <w:b/>
          <w:u w:val="single"/>
        </w:rPr>
        <w:t xml:space="preserve"> to </w:t>
      </w:r>
      <w:r w:rsidR="0045678A" w:rsidRPr="00051281">
        <w:rPr>
          <w:b/>
          <w:u w:val="single"/>
        </w:rPr>
        <w:t>Requirements Verification and Design</w:t>
      </w:r>
      <w:r w:rsidR="00613495" w:rsidRPr="001A7689">
        <w:t xml:space="preserve"> </w:t>
      </w:r>
    </w:p>
    <w:p w14:paraId="08FDF5BF" w14:textId="77777777" w:rsidR="006E218D" w:rsidRPr="008F3E51" w:rsidRDefault="006E218D" w:rsidP="006E218D">
      <w:pPr>
        <w:pStyle w:val="Heading4"/>
        <w:numPr>
          <w:ilvl w:val="0"/>
          <w:numId w:val="0"/>
        </w:numPr>
        <w:spacing w:after="120"/>
        <w:ind w:left="1080"/>
      </w:pPr>
      <w:r>
        <w:rPr>
          <w:u w:val="single"/>
        </w:rPr>
        <w:t>Respond to the following</w:t>
      </w:r>
      <w:r>
        <w:t>:</w:t>
      </w:r>
    </w:p>
    <w:p w14:paraId="11C94987" w14:textId="77777777" w:rsidR="006E218D" w:rsidRPr="001A7689" w:rsidRDefault="006E218D" w:rsidP="00DA25A2">
      <w:pPr>
        <w:pStyle w:val="ListParagraph"/>
        <w:numPr>
          <w:ilvl w:val="3"/>
          <w:numId w:val="9"/>
        </w:numPr>
        <w:spacing w:before="120" w:after="120"/>
        <w:ind w:left="1944" w:hanging="864"/>
        <w:contextualSpacing w:val="0"/>
      </w:pPr>
      <w:r>
        <w:t>Agree that t</w:t>
      </w:r>
      <w:r w:rsidRPr="001A7689">
        <w:t>he Bidder must produce, at a minimum, the following deliverables in this stage:</w:t>
      </w:r>
    </w:p>
    <w:tbl>
      <w:tblPr>
        <w:tblStyle w:val="TableGrid"/>
        <w:tblW w:w="7380" w:type="dxa"/>
        <w:tblInd w:w="1975" w:type="dxa"/>
        <w:tblLook w:val="04A0" w:firstRow="1" w:lastRow="0" w:firstColumn="1" w:lastColumn="0" w:noHBand="0" w:noVBand="1"/>
      </w:tblPr>
      <w:tblGrid>
        <w:gridCol w:w="2610"/>
        <w:gridCol w:w="4770"/>
      </w:tblGrid>
      <w:tr w:rsidR="004D79F6" w:rsidRPr="001A7689" w14:paraId="2CA44B03" w14:textId="77777777" w:rsidTr="006E218D">
        <w:tc>
          <w:tcPr>
            <w:tcW w:w="2610" w:type="dxa"/>
            <w:shd w:val="clear" w:color="auto" w:fill="D9D9D9" w:themeFill="background1" w:themeFillShade="D9"/>
          </w:tcPr>
          <w:p w14:paraId="721668CD" w14:textId="77777777" w:rsidR="004D79F6" w:rsidRPr="006E218D" w:rsidRDefault="00613495" w:rsidP="00082A5B">
            <w:pPr>
              <w:ind w:left="0"/>
              <w:rPr>
                <w:b/>
              </w:rPr>
            </w:pPr>
            <w:r w:rsidRPr="006E218D">
              <w:rPr>
                <w:b/>
              </w:rPr>
              <w:t xml:space="preserve"> </w:t>
            </w:r>
            <w:r w:rsidR="004D79F6" w:rsidRPr="006E218D">
              <w:rPr>
                <w:b/>
              </w:rPr>
              <w:t>Deliverable Name</w:t>
            </w:r>
          </w:p>
        </w:tc>
        <w:tc>
          <w:tcPr>
            <w:tcW w:w="4770" w:type="dxa"/>
            <w:shd w:val="clear" w:color="auto" w:fill="D9D9D9" w:themeFill="background1" w:themeFillShade="D9"/>
          </w:tcPr>
          <w:p w14:paraId="60BF797B" w14:textId="77777777" w:rsidR="004D79F6" w:rsidRPr="006E218D" w:rsidRDefault="004D79F6" w:rsidP="00082A5B">
            <w:pPr>
              <w:ind w:left="0"/>
              <w:rPr>
                <w:b/>
              </w:rPr>
            </w:pPr>
            <w:r w:rsidRPr="006E218D">
              <w:rPr>
                <w:b/>
              </w:rPr>
              <w:t>Description</w:t>
            </w:r>
          </w:p>
        </w:tc>
      </w:tr>
      <w:tr w:rsidR="004D79F6" w:rsidRPr="001A7689" w14:paraId="548D83B7" w14:textId="77777777" w:rsidTr="006E218D">
        <w:tc>
          <w:tcPr>
            <w:tcW w:w="2610" w:type="dxa"/>
          </w:tcPr>
          <w:p w14:paraId="35DE7813" w14:textId="77777777" w:rsidR="004D79F6" w:rsidRPr="001A7689" w:rsidRDefault="00AD538C" w:rsidP="00613495">
            <w:pPr>
              <w:ind w:left="0"/>
              <w:rPr>
                <w:highlight w:val="yellow"/>
              </w:rPr>
            </w:pPr>
            <w:r w:rsidRPr="001A7689">
              <w:t>Requirements Traceability Matrix (RTM) – Interim</w:t>
            </w:r>
          </w:p>
        </w:tc>
        <w:tc>
          <w:tcPr>
            <w:tcW w:w="4770" w:type="dxa"/>
          </w:tcPr>
          <w:p w14:paraId="32B13D68" w14:textId="77777777" w:rsidR="004D79F6" w:rsidRPr="001A7689" w:rsidRDefault="00FB7A88" w:rsidP="00157617">
            <w:pPr>
              <w:ind w:left="0"/>
              <w:rPr>
                <w:highlight w:val="yellow"/>
              </w:rPr>
            </w:pPr>
            <w:r w:rsidRPr="001A7689">
              <w:t xml:space="preserve">An interim document that links requirements throughout the requirements validation process showing how </w:t>
            </w:r>
            <w:r w:rsidR="007F293C" w:rsidRPr="001A7689">
              <w:t>HCA</w:t>
            </w:r>
            <w:r w:rsidRPr="001A7689">
              <w:t xml:space="preserve"> requirements</w:t>
            </w:r>
            <w:r w:rsidR="00157617" w:rsidRPr="001A7689">
              <w:t>, user stories, and use cases</w:t>
            </w:r>
            <w:r w:rsidR="007F293C" w:rsidRPr="001A7689">
              <w:t xml:space="preserve"> </w:t>
            </w:r>
            <w:r w:rsidR="00A95B37" w:rsidRPr="001A7689">
              <w:t>will be certified as functional and complete during solution configuration</w:t>
            </w:r>
            <w:r w:rsidR="00953F64" w:rsidRPr="001A7689">
              <w:t>.</w:t>
            </w:r>
          </w:p>
        </w:tc>
      </w:tr>
      <w:tr w:rsidR="0025431A" w:rsidRPr="001A7689" w14:paraId="430F0622" w14:textId="77777777" w:rsidTr="006E218D">
        <w:tc>
          <w:tcPr>
            <w:tcW w:w="2610" w:type="dxa"/>
          </w:tcPr>
          <w:p w14:paraId="5402E184" w14:textId="77777777" w:rsidR="0025431A" w:rsidRPr="001A7689" w:rsidRDefault="0025431A" w:rsidP="0025431A">
            <w:pPr>
              <w:ind w:left="0"/>
            </w:pPr>
            <w:r w:rsidRPr="001A7689">
              <w:t>Solution Requirements Documentation</w:t>
            </w:r>
          </w:p>
        </w:tc>
        <w:tc>
          <w:tcPr>
            <w:tcW w:w="4770" w:type="dxa"/>
          </w:tcPr>
          <w:p w14:paraId="0D925D39" w14:textId="77777777" w:rsidR="0025431A" w:rsidRPr="001A7689" w:rsidRDefault="0025431A" w:rsidP="00634C08">
            <w:pPr>
              <w:ind w:left="0"/>
            </w:pPr>
            <w:r w:rsidRPr="001A7689">
              <w:t>Documentation including</w:t>
            </w:r>
            <w:r w:rsidR="00DF56B3" w:rsidRPr="001A7689">
              <w:t xml:space="preserve"> Business Requirements document (BRD), System Requirements Specifications (SRS) or equivalent</w:t>
            </w:r>
            <w:r w:rsidR="00634C08" w:rsidRPr="001A7689">
              <w:t>,</w:t>
            </w:r>
            <w:r w:rsidR="00F06C03" w:rsidRPr="001A7689">
              <w:t xml:space="preserve"> features, epics and user stories</w:t>
            </w:r>
            <w:r w:rsidRPr="001A7689">
              <w:t xml:space="preserve"> </w:t>
            </w:r>
          </w:p>
        </w:tc>
      </w:tr>
      <w:tr w:rsidR="004D79F6" w:rsidRPr="001A7689" w14:paraId="54A5B4AE" w14:textId="77777777" w:rsidTr="006E218D">
        <w:tc>
          <w:tcPr>
            <w:tcW w:w="2610" w:type="dxa"/>
          </w:tcPr>
          <w:p w14:paraId="326B298F" w14:textId="77777777" w:rsidR="004D79F6" w:rsidRPr="001A7689" w:rsidRDefault="008F6872" w:rsidP="00613495">
            <w:pPr>
              <w:ind w:left="0"/>
              <w:rPr>
                <w:highlight w:val="yellow"/>
              </w:rPr>
            </w:pPr>
            <w:r w:rsidRPr="001A7689">
              <w:t>Solution Integration Plan</w:t>
            </w:r>
          </w:p>
        </w:tc>
        <w:tc>
          <w:tcPr>
            <w:tcW w:w="4770" w:type="dxa"/>
          </w:tcPr>
          <w:p w14:paraId="5426194E" w14:textId="77777777" w:rsidR="004D79F6" w:rsidRPr="001A7689" w:rsidRDefault="003911A1" w:rsidP="00612148">
            <w:pPr>
              <w:ind w:left="0"/>
              <w:rPr>
                <w:highlight w:val="yellow"/>
              </w:rPr>
            </w:pPr>
            <w:r w:rsidRPr="001A7689">
              <w:t xml:space="preserve">A document describing </w:t>
            </w:r>
            <w:r w:rsidR="00291944" w:rsidRPr="001A7689">
              <w:t>plan</w:t>
            </w:r>
            <w:r w:rsidR="000E7402" w:rsidRPr="001A7689">
              <w:t>s</w:t>
            </w:r>
            <w:r w:rsidR="00291944" w:rsidRPr="001A7689">
              <w:t xml:space="preserve"> to</w:t>
            </w:r>
            <w:r w:rsidR="00612148">
              <w:t xml:space="preserve"> achieve</w:t>
            </w:r>
            <w:r w:rsidR="009E788B" w:rsidRPr="001A7689">
              <w:t xml:space="preserve"> </w:t>
            </w:r>
            <w:r w:rsidR="00740F62">
              <w:t>m</w:t>
            </w:r>
            <w:r w:rsidR="00234E22" w:rsidRPr="001A7689">
              <w:t>odularity</w:t>
            </w:r>
            <w:r w:rsidR="000E7402" w:rsidRPr="001A7689">
              <w:t xml:space="preserve"> and </w:t>
            </w:r>
            <w:r w:rsidR="00FE5FD5" w:rsidRPr="001A7689">
              <w:t>how</w:t>
            </w:r>
            <w:r w:rsidR="000E7402" w:rsidRPr="001A7689">
              <w:t xml:space="preserve"> the</w:t>
            </w:r>
            <w:r w:rsidR="00234E22" w:rsidRPr="001A7689">
              <w:t xml:space="preserve"> </w:t>
            </w:r>
            <w:r w:rsidRPr="001A7689">
              <w:t xml:space="preserve">Pharmacy solution will interact with </w:t>
            </w:r>
            <w:r w:rsidR="006A0A40" w:rsidRPr="001A7689">
              <w:t>ProviderOne</w:t>
            </w:r>
            <w:r w:rsidRPr="001A7689">
              <w:t xml:space="preserve"> to provide a fully functional system that operates as one module of the interconnected</w:t>
            </w:r>
            <w:r w:rsidR="008D1E0C" w:rsidRPr="001A7689">
              <w:t xml:space="preserve"> MMIS</w:t>
            </w:r>
            <w:r w:rsidRPr="001A7689">
              <w:t>.</w:t>
            </w:r>
          </w:p>
        </w:tc>
      </w:tr>
      <w:tr w:rsidR="005B7AF6" w:rsidRPr="001A7689" w14:paraId="59B80787" w14:textId="77777777" w:rsidTr="006E218D">
        <w:trPr>
          <w:trHeight w:val="809"/>
        </w:trPr>
        <w:tc>
          <w:tcPr>
            <w:tcW w:w="2610" w:type="dxa"/>
          </w:tcPr>
          <w:p w14:paraId="74114DE6" w14:textId="77777777" w:rsidR="005B7AF6" w:rsidRPr="001A7689" w:rsidRDefault="005B7AF6" w:rsidP="00082A5B">
            <w:pPr>
              <w:ind w:left="0"/>
            </w:pPr>
            <w:r w:rsidRPr="001A7689">
              <w:t>Solution Design Document</w:t>
            </w:r>
            <w:r w:rsidR="007E74CE" w:rsidRPr="001A7689">
              <w:t>ation</w:t>
            </w:r>
          </w:p>
        </w:tc>
        <w:tc>
          <w:tcPr>
            <w:tcW w:w="4770" w:type="dxa"/>
          </w:tcPr>
          <w:p w14:paraId="56E676D3" w14:textId="77777777" w:rsidR="005B7AF6" w:rsidRPr="001A7689" w:rsidRDefault="005249D4" w:rsidP="00082A5B">
            <w:pPr>
              <w:ind w:left="0"/>
            </w:pPr>
            <w:r w:rsidRPr="001A7689">
              <w:t>Final d</w:t>
            </w:r>
            <w:r w:rsidR="005B7AF6" w:rsidRPr="001A7689">
              <w:t xml:space="preserve">ocumentation of the functional and technical designs traceable back to the Requirements Traceability Matrix (RTM) and process flows, including at a minimum: </w:t>
            </w:r>
          </w:p>
          <w:p w14:paraId="626969AC" w14:textId="77777777" w:rsidR="005B7AF6" w:rsidRPr="001A7689" w:rsidRDefault="005B7AF6" w:rsidP="00DA25A2">
            <w:pPr>
              <w:pStyle w:val="ListParagraph"/>
              <w:numPr>
                <w:ilvl w:val="0"/>
                <w:numId w:val="1"/>
              </w:numPr>
            </w:pPr>
            <w:r w:rsidRPr="001A7689">
              <w:t xml:space="preserve">Configuration elements such as business rules </w:t>
            </w:r>
          </w:p>
          <w:p w14:paraId="0107D058" w14:textId="77777777" w:rsidR="005B7AF6" w:rsidRPr="001A7689" w:rsidRDefault="005B7AF6" w:rsidP="00DA25A2">
            <w:pPr>
              <w:pStyle w:val="ListParagraph"/>
              <w:numPr>
                <w:ilvl w:val="0"/>
                <w:numId w:val="1"/>
              </w:numPr>
            </w:pPr>
            <w:r w:rsidRPr="001A7689">
              <w:t>Reporting (dashboards, reports, cadence)</w:t>
            </w:r>
          </w:p>
          <w:p w14:paraId="23D05FD1" w14:textId="77777777" w:rsidR="005B7AF6" w:rsidRPr="001A7689" w:rsidRDefault="005B7AF6" w:rsidP="00DA25A2">
            <w:pPr>
              <w:pStyle w:val="ListParagraph"/>
              <w:numPr>
                <w:ilvl w:val="0"/>
                <w:numId w:val="1"/>
              </w:numPr>
            </w:pPr>
            <w:r w:rsidRPr="001A7689">
              <w:t>Interface specification documents</w:t>
            </w:r>
          </w:p>
          <w:p w14:paraId="0BF88FF9" w14:textId="77777777" w:rsidR="005B7AF6" w:rsidRPr="001A7689" w:rsidRDefault="00577CBF" w:rsidP="00DA25A2">
            <w:pPr>
              <w:pStyle w:val="ListParagraph"/>
              <w:numPr>
                <w:ilvl w:val="0"/>
                <w:numId w:val="1"/>
              </w:numPr>
            </w:pPr>
            <w:r w:rsidRPr="001A7689">
              <w:t>System a</w:t>
            </w:r>
            <w:r w:rsidR="005B7AF6" w:rsidRPr="001A7689">
              <w:t>rchitectur</w:t>
            </w:r>
            <w:r w:rsidRPr="001A7689">
              <w:t>e</w:t>
            </w:r>
            <w:r w:rsidR="005B7AF6" w:rsidRPr="001A7689">
              <w:t>, including security</w:t>
            </w:r>
            <w:r w:rsidR="00140FFC" w:rsidRPr="001A7689">
              <w:t xml:space="preserve"> and database design</w:t>
            </w:r>
            <w:r w:rsidRPr="001A7689">
              <w:t>s</w:t>
            </w:r>
          </w:p>
        </w:tc>
      </w:tr>
    </w:tbl>
    <w:p w14:paraId="0405B3DB" w14:textId="77777777" w:rsidR="006E218D" w:rsidRDefault="006E218D" w:rsidP="00DA25A2">
      <w:pPr>
        <w:pStyle w:val="ListParagraph"/>
        <w:numPr>
          <w:ilvl w:val="3"/>
          <w:numId w:val="9"/>
        </w:numPr>
        <w:spacing w:before="120" w:after="120"/>
        <w:ind w:left="1944" w:hanging="864"/>
        <w:contextualSpacing w:val="0"/>
      </w:pPr>
      <w:r>
        <w:t xml:space="preserve">Describe any recommended changes or additions to the deliverables listed in the table above. </w:t>
      </w:r>
      <w:r w:rsidRPr="00C6297E">
        <w:rPr>
          <w:u w:val="single"/>
        </w:rPr>
        <w:t>State “Not applicable” if Bidder does not have any such recommendations</w:t>
      </w:r>
      <w:r>
        <w:t>.</w:t>
      </w:r>
    </w:p>
    <w:p w14:paraId="69D18045" w14:textId="77777777" w:rsidR="00007B2D" w:rsidRPr="001A7689" w:rsidRDefault="00007B2D" w:rsidP="00DA25A2">
      <w:pPr>
        <w:pStyle w:val="ListParagraph"/>
        <w:numPr>
          <w:ilvl w:val="3"/>
          <w:numId w:val="9"/>
        </w:numPr>
        <w:spacing w:after="120"/>
        <w:ind w:left="1944" w:hanging="864"/>
        <w:contextualSpacing w:val="0"/>
      </w:pPr>
      <w:r w:rsidRPr="001A7689">
        <w:t>Describe Bidder’s proposed Solutions Requirements Documentation to include the items above and other items the Bidder feels are necessary.</w:t>
      </w:r>
    </w:p>
    <w:p w14:paraId="2532BB3F" w14:textId="77777777" w:rsidR="00C46F94" w:rsidRPr="001A7689" w:rsidRDefault="00C46F94" w:rsidP="00DA25A2">
      <w:pPr>
        <w:pStyle w:val="ListParagraph"/>
        <w:numPr>
          <w:ilvl w:val="3"/>
          <w:numId w:val="9"/>
        </w:numPr>
        <w:spacing w:after="120"/>
        <w:ind w:left="1944" w:hanging="864"/>
        <w:contextualSpacing w:val="0"/>
      </w:pPr>
      <w:r w:rsidRPr="001A7689">
        <w:t>Describe Bidder’s proposed content of a Solution Integration Plan to include the items above and other items the Bidder feels are necessary.</w:t>
      </w:r>
    </w:p>
    <w:p w14:paraId="2646341C" w14:textId="77777777" w:rsidR="00C46F94" w:rsidRPr="001A7689" w:rsidRDefault="00C46F94" w:rsidP="00DA25A2">
      <w:pPr>
        <w:pStyle w:val="ListParagraph"/>
        <w:numPr>
          <w:ilvl w:val="3"/>
          <w:numId w:val="9"/>
        </w:numPr>
        <w:spacing w:after="120"/>
        <w:ind w:left="1944" w:hanging="864"/>
        <w:contextualSpacing w:val="0"/>
      </w:pPr>
      <w:r w:rsidRPr="001A7689">
        <w:lastRenderedPageBreak/>
        <w:t>Describe Bidder’s proposed Solution Design Documentation to include the items above and other items the Bidder feels are necessary.</w:t>
      </w:r>
    </w:p>
    <w:p w14:paraId="6E49CFF0" w14:textId="77777777" w:rsidR="00952E2D" w:rsidRPr="001A7689" w:rsidRDefault="00952E2D" w:rsidP="00DA25A2">
      <w:pPr>
        <w:pStyle w:val="ListParagraph"/>
        <w:numPr>
          <w:ilvl w:val="3"/>
          <w:numId w:val="9"/>
        </w:numPr>
        <w:spacing w:after="120"/>
        <w:ind w:left="1944" w:hanging="864"/>
        <w:contextualSpacing w:val="0"/>
      </w:pPr>
      <w:r w:rsidRPr="001A7689">
        <w:t xml:space="preserve">Describe </w:t>
      </w:r>
      <w:r w:rsidR="00051281">
        <w:t xml:space="preserve">Bidder’s </w:t>
      </w:r>
      <w:r w:rsidRPr="001A7689">
        <w:t xml:space="preserve">approach to developing the Deliverables required for this DDI stage. </w:t>
      </w:r>
      <w:r w:rsidR="004B0F14">
        <w:t>List the responsibilities for HCA</w:t>
      </w:r>
      <w:r w:rsidR="00790BBE">
        <w:t>,</w:t>
      </w:r>
      <w:r w:rsidR="00612148">
        <w:t xml:space="preserve"> </w:t>
      </w:r>
      <w:r w:rsidRPr="001A7689">
        <w:t xml:space="preserve">MMIS vendor and </w:t>
      </w:r>
      <w:r w:rsidR="00D356C9" w:rsidRPr="001A7689">
        <w:t>Bidder</w:t>
      </w:r>
      <w:r w:rsidRPr="001A7689">
        <w:t xml:space="preserve"> </w:t>
      </w:r>
      <w:r w:rsidR="004B0F14">
        <w:t>staff</w:t>
      </w:r>
      <w:r w:rsidRPr="001A7689">
        <w:t xml:space="preserve"> during this stage.</w:t>
      </w:r>
    </w:p>
    <w:p w14:paraId="20BB2C1E" w14:textId="77777777" w:rsidR="00952E2D" w:rsidRPr="001A7689" w:rsidRDefault="00952E2D" w:rsidP="00DA25A2">
      <w:pPr>
        <w:pStyle w:val="ListParagraph"/>
        <w:numPr>
          <w:ilvl w:val="3"/>
          <w:numId w:val="9"/>
        </w:numPr>
        <w:spacing w:after="120"/>
        <w:ind w:left="1944" w:hanging="864"/>
        <w:contextualSpacing w:val="0"/>
      </w:pPr>
      <w:r w:rsidRPr="001A7689">
        <w:t xml:space="preserve">Describe </w:t>
      </w:r>
      <w:r w:rsidR="00051281">
        <w:t xml:space="preserve">Bidder’s </w:t>
      </w:r>
      <w:r w:rsidRPr="001A7689">
        <w:t xml:space="preserve">approach to coordinating the responsibilities of HCA and the current MMIS vendor with those of the </w:t>
      </w:r>
      <w:r w:rsidR="00D356C9" w:rsidRPr="001A7689">
        <w:t>Bidder</w:t>
      </w:r>
      <w:r w:rsidRPr="001A7689">
        <w:t xml:space="preserve"> to ensure overall project success.</w:t>
      </w:r>
    </w:p>
    <w:p w14:paraId="47982D2D" w14:textId="77777777" w:rsidR="00311D1E" w:rsidRPr="006E218D" w:rsidRDefault="00E61BE5" w:rsidP="00DA25A2">
      <w:pPr>
        <w:pStyle w:val="ListParagraph"/>
        <w:numPr>
          <w:ilvl w:val="2"/>
          <w:numId w:val="9"/>
        </w:numPr>
        <w:spacing w:after="120"/>
        <w:ind w:left="1080"/>
        <w:contextualSpacing w:val="0"/>
      </w:pPr>
      <w:r w:rsidRPr="001A7689">
        <w:rPr>
          <w:b/>
        </w:rPr>
        <w:t>Approach</w:t>
      </w:r>
      <w:r w:rsidR="00311D1E" w:rsidRPr="001A7689">
        <w:rPr>
          <w:b/>
        </w:rPr>
        <w:t xml:space="preserve"> to </w:t>
      </w:r>
      <w:r w:rsidR="0045678A" w:rsidRPr="001A7689">
        <w:rPr>
          <w:b/>
        </w:rPr>
        <w:t>Set-up, Configuration and Customization</w:t>
      </w:r>
      <w:r w:rsidR="005945F1" w:rsidRPr="001A7689">
        <w:rPr>
          <w:b/>
        </w:rPr>
        <w:t xml:space="preserve"> </w:t>
      </w:r>
    </w:p>
    <w:p w14:paraId="3409EC9E" w14:textId="77777777" w:rsidR="006E218D" w:rsidRPr="008F3E51" w:rsidRDefault="006E218D" w:rsidP="006E218D">
      <w:pPr>
        <w:pStyle w:val="Heading4"/>
        <w:numPr>
          <w:ilvl w:val="0"/>
          <w:numId w:val="0"/>
        </w:numPr>
        <w:spacing w:after="120"/>
        <w:ind w:left="1080"/>
      </w:pPr>
      <w:r>
        <w:rPr>
          <w:u w:val="single"/>
        </w:rPr>
        <w:t>Respond to the following</w:t>
      </w:r>
      <w:r>
        <w:t>:</w:t>
      </w:r>
    </w:p>
    <w:p w14:paraId="7BC737FF" w14:textId="77777777" w:rsidR="006E218D" w:rsidRPr="001A7689" w:rsidRDefault="006E218D" w:rsidP="00DA25A2">
      <w:pPr>
        <w:pStyle w:val="ListParagraph"/>
        <w:numPr>
          <w:ilvl w:val="3"/>
          <w:numId w:val="9"/>
        </w:numPr>
        <w:spacing w:before="120" w:after="120"/>
        <w:ind w:left="1944" w:hanging="864"/>
        <w:contextualSpacing w:val="0"/>
      </w:pPr>
      <w:r>
        <w:t>Agree that t</w:t>
      </w:r>
      <w:r w:rsidRPr="001A7689">
        <w:t>he Bidder must produce, at a minimum, the following deliverables in this stage:</w:t>
      </w:r>
    </w:p>
    <w:tbl>
      <w:tblPr>
        <w:tblStyle w:val="TableGrid"/>
        <w:tblW w:w="7380" w:type="dxa"/>
        <w:tblInd w:w="1975" w:type="dxa"/>
        <w:tblLook w:val="04A0" w:firstRow="1" w:lastRow="0" w:firstColumn="1" w:lastColumn="0" w:noHBand="0" w:noVBand="1"/>
      </w:tblPr>
      <w:tblGrid>
        <w:gridCol w:w="2700"/>
        <w:gridCol w:w="4680"/>
      </w:tblGrid>
      <w:tr w:rsidR="004D79F6" w:rsidRPr="001A7689" w14:paraId="46293560" w14:textId="77777777" w:rsidTr="006E218D">
        <w:tc>
          <w:tcPr>
            <w:tcW w:w="2700" w:type="dxa"/>
            <w:shd w:val="clear" w:color="auto" w:fill="D9D9D9" w:themeFill="background1" w:themeFillShade="D9"/>
          </w:tcPr>
          <w:p w14:paraId="24BC203C" w14:textId="77777777" w:rsidR="004D79F6" w:rsidRPr="006E218D" w:rsidRDefault="004D79F6" w:rsidP="00082A5B">
            <w:pPr>
              <w:ind w:left="0"/>
              <w:rPr>
                <w:b/>
              </w:rPr>
            </w:pPr>
            <w:r w:rsidRPr="006E218D">
              <w:rPr>
                <w:b/>
              </w:rPr>
              <w:t>Deliverable Name</w:t>
            </w:r>
          </w:p>
        </w:tc>
        <w:tc>
          <w:tcPr>
            <w:tcW w:w="4680" w:type="dxa"/>
            <w:shd w:val="clear" w:color="auto" w:fill="D9D9D9" w:themeFill="background1" w:themeFillShade="D9"/>
          </w:tcPr>
          <w:p w14:paraId="602D552B" w14:textId="77777777" w:rsidR="004D79F6" w:rsidRPr="006E218D" w:rsidRDefault="004D79F6" w:rsidP="00082A5B">
            <w:pPr>
              <w:ind w:left="0"/>
              <w:rPr>
                <w:b/>
              </w:rPr>
            </w:pPr>
            <w:r w:rsidRPr="006E218D">
              <w:rPr>
                <w:b/>
              </w:rPr>
              <w:t>Description</w:t>
            </w:r>
          </w:p>
        </w:tc>
      </w:tr>
      <w:tr w:rsidR="000C4499" w:rsidRPr="001A7689" w14:paraId="15729209" w14:textId="77777777" w:rsidTr="003649F5">
        <w:trPr>
          <w:trHeight w:val="710"/>
        </w:trPr>
        <w:tc>
          <w:tcPr>
            <w:tcW w:w="2700" w:type="dxa"/>
          </w:tcPr>
          <w:p w14:paraId="35F18D26" w14:textId="77777777" w:rsidR="000C4499" w:rsidRPr="001A7689" w:rsidRDefault="000C4499" w:rsidP="000C4499">
            <w:pPr>
              <w:ind w:left="0"/>
            </w:pPr>
            <w:r>
              <w:t>Solution Configuration Documentation</w:t>
            </w:r>
          </w:p>
        </w:tc>
        <w:tc>
          <w:tcPr>
            <w:tcW w:w="4680" w:type="dxa"/>
          </w:tcPr>
          <w:p w14:paraId="0EC0CC84" w14:textId="77777777" w:rsidR="000C4499" w:rsidRPr="001A7689" w:rsidRDefault="003649F5" w:rsidP="002B4920">
            <w:pPr>
              <w:ind w:left="0"/>
            </w:pPr>
            <w:r>
              <w:t>Documentation provided that conveys how the solution is configured to meet HCA start-up business needs.</w:t>
            </w:r>
          </w:p>
        </w:tc>
      </w:tr>
      <w:tr w:rsidR="004D79F6" w:rsidRPr="001A7689" w14:paraId="51EB9226" w14:textId="77777777" w:rsidTr="006E218D">
        <w:trPr>
          <w:trHeight w:val="1709"/>
        </w:trPr>
        <w:tc>
          <w:tcPr>
            <w:tcW w:w="2700" w:type="dxa"/>
          </w:tcPr>
          <w:p w14:paraId="675931F1" w14:textId="77777777" w:rsidR="004D79F6" w:rsidRPr="001A7689" w:rsidRDefault="00AB401D" w:rsidP="00082A5B">
            <w:pPr>
              <w:ind w:left="0"/>
            </w:pPr>
            <w:r w:rsidRPr="001A7689">
              <w:t xml:space="preserve">DDI </w:t>
            </w:r>
            <w:r w:rsidR="0095784B" w:rsidRPr="001A7689">
              <w:t xml:space="preserve">Environment and Configuration Management </w:t>
            </w:r>
            <w:r w:rsidR="004732C3" w:rsidRPr="001A7689">
              <w:t>Plan</w:t>
            </w:r>
          </w:p>
        </w:tc>
        <w:tc>
          <w:tcPr>
            <w:tcW w:w="4680" w:type="dxa"/>
          </w:tcPr>
          <w:p w14:paraId="63DDE01D" w14:textId="77777777" w:rsidR="004D79F6" w:rsidRPr="001A7689" w:rsidRDefault="004732C3" w:rsidP="002B4920">
            <w:pPr>
              <w:ind w:left="0"/>
            </w:pPr>
            <w:r w:rsidRPr="001A7689">
              <w:t>Document</w:t>
            </w:r>
            <w:r w:rsidR="009E0EFD" w:rsidRPr="001A7689">
              <w:t xml:space="preserve">ation </w:t>
            </w:r>
            <w:r w:rsidR="00A3285C" w:rsidRPr="001A7689">
              <w:t xml:space="preserve">of </w:t>
            </w:r>
            <w:r w:rsidRPr="001A7689">
              <w:t xml:space="preserve">the </w:t>
            </w:r>
            <w:r w:rsidR="003769A8" w:rsidRPr="001A7689">
              <w:t>development, test, and training environments</w:t>
            </w:r>
            <w:r w:rsidRPr="001A7689">
              <w:t xml:space="preserve"> </w:t>
            </w:r>
            <w:r w:rsidR="00A3285C" w:rsidRPr="001A7689">
              <w:t>to</w:t>
            </w:r>
            <w:r w:rsidRPr="001A7689">
              <w:t xml:space="preserve"> be </w:t>
            </w:r>
            <w:r w:rsidR="00CD6BBA" w:rsidRPr="001A7689">
              <w:t>used throughout the Contract period</w:t>
            </w:r>
            <w:r w:rsidR="00E56B49" w:rsidRPr="001A7689">
              <w:t xml:space="preserve">, </w:t>
            </w:r>
            <w:r w:rsidR="000F4B88" w:rsidRPr="001A7689">
              <w:t xml:space="preserve">including definition of </w:t>
            </w:r>
            <w:r w:rsidR="003F36E9" w:rsidRPr="001A7689">
              <w:t>responsibilities</w:t>
            </w:r>
            <w:r w:rsidR="003B355D" w:rsidRPr="001A7689">
              <w:t xml:space="preserve"> for set-up and configuration </w:t>
            </w:r>
            <w:r w:rsidR="00834629" w:rsidRPr="001A7689">
              <w:t xml:space="preserve">tasks </w:t>
            </w:r>
            <w:r w:rsidR="0002492D" w:rsidRPr="001A7689">
              <w:t>for</w:t>
            </w:r>
            <w:r w:rsidR="00834629" w:rsidRPr="001A7689">
              <w:t xml:space="preserve"> each</w:t>
            </w:r>
            <w:r w:rsidR="00E56B49" w:rsidRPr="001A7689">
              <w:t>.</w:t>
            </w:r>
            <w:r w:rsidR="000F4B88" w:rsidRPr="001A7689">
              <w:t xml:space="preserve"> </w:t>
            </w:r>
            <w:r w:rsidR="00A3285C" w:rsidRPr="001A7689">
              <w:t xml:space="preserve">Must describe how the </w:t>
            </w:r>
            <w:r w:rsidR="002B4920">
              <w:t>Bidder</w:t>
            </w:r>
            <w:r w:rsidR="00A3285C" w:rsidRPr="001A7689">
              <w:t xml:space="preserve"> will</w:t>
            </w:r>
            <w:r w:rsidR="00792874" w:rsidRPr="001A7689">
              <w:t xml:space="preserve"> identify, control, and manag</w:t>
            </w:r>
            <w:r w:rsidR="00A3285C" w:rsidRPr="001A7689">
              <w:t>e</w:t>
            </w:r>
            <w:r w:rsidR="00792874" w:rsidRPr="001A7689">
              <w:t xml:space="preserve"> </w:t>
            </w:r>
            <w:r w:rsidR="001B19AA" w:rsidRPr="001A7689">
              <w:t xml:space="preserve">code releases </w:t>
            </w:r>
            <w:r w:rsidR="0012410E" w:rsidRPr="001A7689">
              <w:t>throug</w:t>
            </w:r>
            <w:r w:rsidR="003D4D88" w:rsidRPr="001A7689">
              <w:t>h</w:t>
            </w:r>
            <w:r w:rsidR="0012410E" w:rsidRPr="001A7689">
              <w:t>out</w:t>
            </w:r>
            <w:r w:rsidR="001B19AA" w:rsidRPr="001A7689">
              <w:t xml:space="preserve"> DDI.</w:t>
            </w:r>
          </w:p>
        </w:tc>
      </w:tr>
    </w:tbl>
    <w:p w14:paraId="55529EEF" w14:textId="77777777" w:rsidR="006E218D" w:rsidRDefault="006E218D" w:rsidP="00DA25A2">
      <w:pPr>
        <w:pStyle w:val="ListParagraph"/>
        <w:numPr>
          <w:ilvl w:val="3"/>
          <w:numId w:val="9"/>
        </w:numPr>
        <w:spacing w:before="120" w:after="120"/>
        <w:ind w:left="1944" w:hanging="864"/>
        <w:contextualSpacing w:val="0"/>
      </w:pPr>
      <w:r>
        <w:t xml:space="preserve">Describe any recommended changes or additions to the deliverables listed in the table above. </w:t>
      </w:r>
      <w:r w:rsidRPr="00C6297E">
        <w:rPr>
          <w:u w:val="single"/>
        </w:rPr>
        <w:t>State “Not applicable” if Bidder does not have any such recommendations</w:t>
      </w:r>
      <w:r>
        <w:t>.</w:t>
      </w:r>
    </w:p>
    <w:p w14:paraId="5DA81C93" w14:textId="77777777" w:rsidR="00FF4B0E" w:rsidRPr="001A7689" w:rsidRDefault="00FF4B0E" w:rsidP="00DA25A2">
      <w:pPr>
        <w:pStyle w:val="ListParagraph"/>
        <w:numPr>
          <w:ilvl w:val="3"/>
          <w:numId w:val="9"/>
        </w:numPr>
        <w:spacing w:after="120"/>
        <w:ind w:left="1944" w:hanging="864"/>
        <w:contextualSpacing w:val="0"/>
      </w:pPr>
      <w:r w:rsidRPr="001A7689">
        <w:t>Describe Bidder’s proposed content of a</w:t>
      </w:r>
      <w:r w:rsidR="005620A9" w:rsidRPr="001A7689">
        <w:t xml:space="preserve"> DDI Environment and Configuration Management Plan </w:t>
      </w:r>
      <w:r w:rsidRPr="001A7689">
        <w:t>to include the items above and other items the Bidder feels are necessary.</w:t>
      </w:r>
    </w:p>
    <w:p w14:paraId="155D26DF" w14:textId="77777777" w:rsidR="00952E2D" w:rsidRPr="001A7689" w:rsidRDefault="00952E2D" w:rsidP="00DA25A2">
      <w:pPr>
        <w:pStyle w:val="ListParagraph"/>
        <w:numPr>
          <w:ilvl w:val="3"/>
          <w:numId w:val="9"/>
        </w:numPr>
        <w:spacing w:after="120"/>
        <w:ind w:left="1944" w:hanging="864"/>
        <w:contextualSpacing w:val="0"/>
      </w:pPr>
      <w:r w:rsidRPr="001A7689">
        <w:t xml:space="preserve">Describe approach to developing the Deliverables required for this DDI stage. </w:t>
      </w:r>
      <w:r w:rsidR="004B0F14">
        <w:t>List the responsibilities of HCA</w:t>
      </w:r>
      <w:r w:rsidR="00790BBE">
        <w:t>,</w:t>
      </w:r>
      <w:r w:rsidRPr="001A7689">
        <w:t xml:space="preserve"> MMIS vendor and </w:t>
      </w:r>
      <w:r w:rsidR="00D356C9" w:rsidRPr="001A7689">
        <w:t>Bidder</w:t>
      </w:r>
      <w:r w:rsidRPr="001A7689">
        <w:t xml:space="preserve"> </w:t>
      </w:r>
      <w:r w:rsidR="004B0F14">
        <w:t>staff</w:t>
      </w:r>
      <w:r w:rsidRPr="001A7689">
        <w:t xml:space="preserve"> during this stage.</w:t>
      </w:r>
    </w:p>
    <w:p w14:paraId="31A8E8F8" w14:textId="77777777" w:rsidR="003B1EC5" w:rsidRDefault="00952E2D" w:rsidP="00DA25A2">
      <w:pPr>
        <w:pStyle w:val="ListParagraph"/>
        <w:numPr>
          <w:ilvl w:val="3"/>
          <w:numId w:val="9"/>
        </w:numPr>
        <w:spacing w:after="120"/>
        <w:ind w:left="1944" w:hanging="864"/>
        <w:contextualSpacing w:val="0"/>
      </w:pPr>
      <w:r w:rsidRPr="001A7689">
        <w:t xml:space="preserve">Describe approach to coordinating the responsibilities of HCA and the current MMIS vendor with those of the </w:t>
      </w:r>
      <w:r w:rsidR="00D356C9" w:rsidRPr="001A7689">
        <w:t>Bidder</w:t>
      </w:r>
      <w:r w:rsidRPr="001A7689">
        <w:t xml:space="preserve"> to ensure overall project success.</w:t>
      </w:r>
    </w:p>
    <w:p w14:paraId="37FE2F29" w14:textId="77777777" w:rsidR="00475EDE" w:rsidRPr="006E218D" w:rsidRDefault="00E61BE5" w:rsidP="00DA25A2">
      <w:pPr>
        <w:pStyle w:val="ListParagraph"/>
        <w:numPr>
          <w:ilvl w:val="2"/>
          <w:numId w:val="9"/>
        </w:numPr>
        <w:spacing w:after="120"/>
        <w:ind w:left="1080"/>
        <w:contextualSpacing w:val="0"/>
      </w:pPr>
      <w:r w:rsidRPr="003B1EC5">
        <w:rPr>
          <w:b/>
          <w:u w:val="single"/>
        </w:rPr>
        <w:t>A</w:t>
      </w:r>
      <w:r w:rsidR="00475EDE" w:rsidRPr="003B1EC5">
        <w:rPr>
          <w:b/>
          <w:u w:val="single"/>
        </w:rPr>
        <w:t>p</w:t>
      </w:r>
      <w:r w:rsidRPr="003B1EC5">
        <w:rPr>
          <w:b/>
          <w:u w:val="single"/>
        </w:rPr>
        <w:t>p</w:t>
      </w:r>
      <w:r w:rsidR="00475EDE" w:rsidRPr="003B1EC5">
        <w:rPr>
          <w:b/>
          <w:u w:val="single"/>
        </w:rPr>
        <w:t>roach to Data Conversion</w:t>
      </w:r>
    </w:p>
    <w:p w14:paraId="2D641329" w14:textId="77777777" w:rsidR="006E218D" w:rsidRPr="008F3E51" w:rsidRDefault="006E218D" w:rsidP="006E218D">
      <w:pPr>
        <w:pStyle w:val="Heading4"/>
        <w:numPr>
          <w:ilvl w:val="0"/>
          <w:numId w:val="0"/>
        </w:numPr>
        <w:spacing w:after="120"/>
        <w:ind w:left="1080"/>
      </w:pPr>
      <w:r>
        <w:rPr>
          <w:u w:val="single"/>
        </w:rPr>
        <w:t>Respond to the following</w:t>
      </w:r>
      <w:r>
        <w:t>:</w:t>
      </w:r>
    </w:p>
    <w:p w14:paraId="733FC882" w14:textId="77777777" w:rsidR="006E218D" w:rsidRPr="001A7689" w:rsidRDefault="006E218D" w:rsidP="00DA25A2">
      <w:pPr>
        <w:pStyle w:val="ListParagraph"/>
        <w:numPr>
          <w:ilvl w:val="3"/>
          <w:numId w:val="9"/>
        </w:numPr>
        <w:spacing w:before="120" w:after="120"/>
        <w:ind w:left="1944" w:hanging="864"/>
        <w:contextualSpacing w:val="0"/>
      </w:pPr>
      <w:r>
        <w:t>Agree that t</w:t>
      </w:r>
      <w:r w:rsidRPr="001A7689">
        <w:t>he Bidder must produce, at a minimum, the following deliverables in this stage:</w:t>
      </w:r>
    </w:p>
    <w:tbl>
      <w:tblPr>
        <w:tblStyle w:val="TableGrid"/>
        <w:tblW w:w="7380" w:type="dxa"/>
        <w:tblInd w:w="1975" w:type="dxa"/>
        <w:tblLook w:val="04A0" w:firstRow="1" w:lastRow="0" w:firstColumn="1" w:lastColumn="0" w:noHBand="0" w:noVBand="1"/>
      </w:tblPr>
      <w:tblGrid>
        <w:gridCol w:w="2653"/>
        <w:gridCol w:w="4727"/>
      </w:tblGrid>
      <w:tr w:rsidR="004D79F6" w:rsidRPr="001A7689" w14:paraId="25996945" w14:textId="77777777" w:rsidTr="006E218D">
        <w:tc>
          <w:tcPr>
            <w:tcW w:w="2653" w:type="dxa"/>
            <w:shd w:val="clear" w:color="auto" w:fill="D9D9D9" w:themeFill="background1" w:themeFillShade="D9"/>
          </w:tcPr>
          <w:p w14:paraId="70FC2167" w14:textId="77777777" w:rsidR="004D79F6" w:rsidRPr="006E218D" w:rsidRDefault="004D79F6" w:rsidP="00082A5B">
            <w:pPr>
              <w:ind w:left="0"/>
              <w:rPr>
                <w:b/>
              </w:rPr>
            </w:pPr>
            <w:r w:rsidRPr="006E218D">
              <w:rPr>
                <w:b/>
              </w:rPr>
              <w:t>Deliverable Name</w:t>
            </w:r>
          </w:p>
        </w:tc>
        <w:tc>
          <w:tcPr>
            <w:tcW w:w="4727" w:type="dxa"/>
            <w:shd w:val="clear" w:color="auto" w:fill="D9D9D9" w:themeFill="background1" w:themeFillShade="D9"/>
          </w:tcPr>
          <w:p w14:paraId="139A6821" w14:textId="77777777" w:rsidR="004D79F6" w:rsidRPr="006E218D" w:rsidRDefault="004D79F6" w:rsidP="00082A5B">
            <w:pPr>
              <w:ind w:left="0"/>
              <w:rPr>
                <w:b/>
              </w:rPr>
            </w:pPr>
            <w:r w:rsidRPr="006E218D">
              <w:rPr>
                <w:b/>
              </w:rPr>
              <w:t>Description</w:t>
            </w:r>
          </w:p>
        </w:tc>
      </w:tr>
      <w:tr w:rsidR="004D79F6" w:rsidRPr="001A7689" w14:paraId="0414CB93" w14:textId="77777777" w:rsidTr="006E218D">
        <w:tc>
          <w:tcPr>
            <w:tcW w:w="2653" w:type="dxa"/>
          </w:tcPr>
          <w:p w14:paraId="09684726" w14:textId="77777777" w:rsidR="004D79F6" w:rsidRPr="001A7689" w:rsidRDefault="00E11AC8" w:rsidP="00082A5B">
            <w:pPr>
              <w:ind w:left="0"/>
              <w:rPr>
                <w:highlight w:val="yellow"/>
              </w:rPr>
            </w:pPr>
            <w:r w:rsidRPr="001A7689">
              <w:t>Data Conversion Plan</w:t>
            </w:r>
          </w:p>
        </w:tc>
        <w:tc>
          <w:tcPr>
            <w:tcW w:w="4727" w:type="dxa"/>
          </w:tcPr>
          <w:p w14:paraId="007E306F" w14:textId="77777777" w:rsidR="004D79F6" w:rsidRPr="001A7689" w:rsidRDefault="00E11AC8" w:rsidP="00082A5B">
            <w:pPr>
              <w:ind w:left="0"/>
              <w:rPr>
                <w:highlight w:val="yellow"/>
              </w:rPr>
            </w:pPr>
            <w:r w:rsidRPr="001A7689">
              <w:t xml:space="preserve">A description of the strategy, preparation, and specifications for converting data, including </w:t>
            </w:r>
            <w:r w:rsidR="00E56454">
              <w:t xml:space="preserve">but not limited to </w:t>
            </w:r>
            <w:r w:rsidRPr="001A7689">
              <w:t>claims and prior authorizations, from the source system(s) to the target system(s) or within an existing system.</w:t>
            </w:r>
          </w:p>
        </w:tc>
      </w:tr>
      <w:tr w:rsidR="004D79F6" w:rsidRPr="001A7689" w14:paraId="344F09EF" w14:textId="77777777" w:rsidTr="006E218D">
        <w:tc>
          <w:tcPr>
            <w:tcW w:w="2653" w:type="dxa"/>
          </w:tcPr>
          <w:p w14:paraId="2CD27130" w14:textId="77777777" w:rsidR="004D79F6" w:rsidRPr="001A7689" w:rsidRDefault="00CA4D16" w:rsidP="00082A5B">
            <w:pPr>
              <w:ind w:left="0"/>
              <w:rPr>
                <w:highlight w:val="yellow"/>
              </w:rPr>
            </w:pPr>
            <w:r w:rsidRPr="001A7689">
              <w:t>Data Conversion Test Results</w:t>
            </w:r>
          </w:p>
        </w:tc>
        <w:tc>
          <w:tcPr>
            <w:tcW w:w="4727" w:type="dxa"/>
          </w:tcPr>
          <w:p w14:paraId="204D18E9" w14:textId="77777777" w:rsidR="00C66C8E" w:rsidRPr="001A7689" w:rsidRDefault="00C66C8E" w:rsidP="00C66C8E">
            <w:pPr>
              <w:ind w:left="0"/>
            </w:pPr>
            <w:r w:rsidRPr="001A7689">
              <w:t>Documentation of the Data Conversion Test Results which detail issues encountered and the impact upon other table or file conversions:</w:t>
            </w:r>
          </w:p>
          <w:p w14:paraId="48C16E5C" w14:textId="77777777" w:rsidR="00C66C8E" w:rsidRDefault="00C66C8E" w:rsidP="00DA25A2">
            <w:pPr>
              <w:pStyle w:val="ListParagraph"/>
              <w:numPr>
                <w:ilvl w:val="0"/>
                <w:numId w:val="2"/>
              </w:numPr>
            </w:pPr>
            <w:r w:rsidRPr="001A7689">
              <w:t>Methods used to resolve issues or an action plan for resolving outstanding issues</w:t>
            </w:r>
          </w:p>
          <w:p w14:paraId="3FB39B19" w14:textId="77777777" w:rsidR="0098619E" w:rsidRDefault="0098619E" w:rsidP="00DA25A2">
            <w:pPr>
              <w:pStyle w:val="ListParagraph"/>
              <w:numPr>
                <w:ilvl w:val="0"/>
                <w:numId w:val="2"/>
              </w:numPr>
            </w:pPr>
            <w:r>
              <w:lastRenderedPageBreak/>
              <w:t>Pre-conversion and post-conversion versions of each table or file converted and each interface file</w:t>
            </w:r>
          </w:p>
          <w:p w14:paraId="6851DDCE" w14:textId="77777777" w:rsidR="007E4C6C" w:rsidRPr="001A7689" w:rsidRDefault="00C66C8E" w:rsidP="00DA25A2">
            <w:pPr>
              <w:pStyle w:val="ListParagraph"/>
              <w:numPr>
                <w:ilvl w:val="0"/>
                <w:numId w:val="2"/>
              </w:numPr>
            </w:pPr>
            <w:r w:rsidRPr="001A7689">
              <w:t xml:space="preserve">Auto-generated reports as required by </w:t>
            </w:r>
            <w:r w:rsidR="00167667" w:rsidRPr="001A7689">
              <w:t>HCA</w:t>
            </w:r>
            <w:r w:rsidRPr="001A7689">
              <w:t xml:space="preserve"> to </w:t>
            </w:r>
            <w:r w:rsidR="00E56454">
              <w:t>spot-check and valid</w:t>
            </w:r>
            <w:r w:rsidRPr="001A7689">
              <w:t xml:space="preserve">ate </w:t>
            </w:r>
            <w:r w:rsidR="0098619E">
              <w:t>pre-conversion and post-conversion results</w:t>
            </w:r>
            <w:r w:rsidRPr="001A7689">
              <w:t xml:space="preserve"> at </w:t>
            </w:r>
            <w:r w:rsidR="0098619E">
              <w:t xml:space="preserve">a </w:t>
            </w:r>
            <w:r w:rsidRPr="001A7689">
              <w:t>detail and summary record levels</w:t>
            </w:r>
          </w:p>
          <w:p w14:paraId="27B70BDE" w14:textId="77777777" w:rsidR="00521D9F" w:rsidRPr="001A7689" w:rsidRDefault="00521D9F" w:rsidP="00DA25A2">
            <w:pPr>
              <w:pStyle w:val="ListParagraph"/>
              <w:numPr>
                <w:ilvl w:val="0"/>
                <w:numId w:val="2"/>
              </w:numPr>
            </w:pPr>
            <w:r w:rsidRPr="001A7689">
              <w:t>A summary and metrics for the status of the conversions, including</w:t>
            </w:r>
            <w:r w:rsidR="007E4C6C" w:rsidRPr="001A7689">
              <w:t xml:space="preserve"> the</w:t>
            </w:r>
            <w:r w:rsidRPr="001A7689">
              <w:t xml:space="preserve"> effect of any findings on the implementation schedule</w:t>
            </w:r>
          </w:p>
        </w:tc>
      </w:tr>
    </w:tbl>
    <w:p w14:paraId="573CD7D6" w14:textId="77777777" w:rsidR="006E218D" w:rsidRDefault="006E218D" w:rsidP="00DA25A2">
      <w:pPr>
        <w:pStyle w:val="ListParagraph"/>
        <w:numPr>
          <w:ilvl w:val="3"/>
          <w:numId w:val="9"/>
        </w:numPr>
        <w:spacing w:before="120" w:after="120"/>
        <w:ind w:left="1944" w:hanging="864"/>
        <w:contextualSpacing w:val="0"/>
      </w:pPr>
      <w:r>
        <w:lastRenderedPageBreak/>
        <w:t xml:space="preserve">Describe any recommended changes or additions to the deliverables listed in the table above. </w:t>
      </w:r>
      <w:r w:rsidRPr="00C6297E">
        <w:rPr>
          <w:u w:val="single"/>
        </w:rPr>
        <w:t>State “Not applicable” if Bidder does not have any such recommendations</w:t>
      </w:r>
      <w:r>
        <w:t>.</w:t>
      </w:r>
    </w:p>
    <w:p w14:paraId="5431078E" w14:textId="77777777" w:rsidR="00B414F0" w:rsidRPr="001A7689" w:rsidRDefault="00B414F0" w:rsidP="00DA25A2">
      <w:pPr>
        <w:pStyle w:val="ListParagraph"/>
        <w:numPr>
          <w:ilvl w:val="3"/>
          <w:numId w:val="9"/>
        </w:numPr>
        <w:spacing w:after="120"/>
        <w:ind w:left="1944" w:hanging="864"/>
        <w:contextualSpacing w:val="0"/>
      </w:pPr>
      <w:r w:rsidRPr="001A7689">
        <w:t xml:space="preserve">Describe Bidder’s approach to defining detailed conversion requirements. </w:t>
      </w:r>
    </w:p>
    <w:p w14:paraId="77FBB21E" w14:textId="77777777" w:rsidR="00C30DAD" w:rsidRPr="001A7689" w:rsidRDefault="00C30DAD" w:rsidP="00DA25A2">
      <w:pPr>
        <w:pStyle w:val="ListParagraph"/>
        <w:numPr>
          <w:ilvl w:val="3"/>
          <w:numId w:val="9"/>
        </w:numPr>
        <w:spacing w:after="120"/>
        <w:ind w:left="1944" w:hanging="864"/>
        <w:contextualSpacing w:val="0"/>
      </w:pPr>
      <w:r w:rsidRPr="001A7689">
        <w:t>Describe Bidder’s final conversion verification process</w:t>
      </w:r>
      <w:r w:rsidR="005008A5" w:rsidRPr="001A7689">
        <w:t>.</w:t>
      </w:r>
    </w:p>
    <w:p w14:paraId="0DED1972" w14:textId="77777777" w:rsidR="00C30DAD" w:rsidRPr="001A7689" w:rsidRDefault="00C30DAD" w:rsidP="00DA25A2">
      <w:pPr>
        <w:pStyle w:val="ListParagraph"/>
        <w:numPr>
          <w:ilvl w:val="3"/>
          <w:numId w:val="9"/>
        </w:numPr>
        <w:spacing w:after="120"/>
        <w:ind w:left="1944" w:hanging="864"/>
        <w:contextualSpacing w:val="0"/>
      </w:pPr>
      <w:r w:rsidRPr="001A7689">
        <w:t>Describe Bidder’s approach for making converted files available for review online, where appropriate.</w:t>
      </w:r>
    </w:p>
    <w:p w14:paraId="5BF5D74B" w14:textId="77777777" w:rsidR="00C92C42" w:rsidRPr="001A7689" w:rsidRDefault="00C92C42" w:rsidP="00DA25A2">
      <w:pPr>
        <w:pStyle w:val="ListParagraph"/>
        <w:numPr>
          <w:ilvl w:val="3"/>
          <w:numId w:val="9"/>
        </w:numPr>
        <w:spacing w:after="120"/>
        <w:ind w:left="1944" w:hanging="864"/>
        <w:contextualSpacing w:val="0"/>
      </w:pPr>
      <w:r w:rsidRPr="001A7689">
        <w:t xml:space="preserve">Describe approach to developing the Deliverables required for this DDI stage. </w:t>
      </w:r>
      <w:r w:rsidR="004B0F14">
        <w:t>List the responsibilities of HCA staff</w:t>
      </w:r>
      <w:r w:rsidR="00790BBE">
        <w:t>, MMIS</w:t>
      </w:r>
      <w:r w:rsidR="004B0F14">
        <w:t xml:space="preserve"> </w:t>
      </w:r>
      <w:r w:rsidR="00790BBE">
        <w:t>vendor</w:t>
      </w:r>
      <w:r w:rsidR="004B0F14">
        <w:t xml:space="preserve"> and Bidder staff</w:t>
      </w:r>
      <w:r w:rsidRPr="004B0F14">
        <w:t xml:space="preserve"> during this stage.</w:t>
      </w:r>
    </w:p>
    <w:p w14:paraId="015150E3" w14:textId="77777777" w:rsidR="002A5BC3" w:rsidRDefault="00C92C42" w:rsidP="00612148">
      <w:pPr>
        <w:pStyle w:val="ListParagraph"/>
        <w:numPr>
          <w:ilvl w:val="3"/>
          <w:numId w:val="9"/>
        </w:numPr>
        <w:spacing w:after="120"/>
        <w:ind w:left="1944" w:hanging="864"/>
        <w:contextualSpacing w:val="0"/>
      </w:pPr>
      <w:r w:rsidRPr="001A7689">
        <w:t xml:space="preserve">Describe approach to coordinating the responsibilities of HCA and the current MMIS vendor with those of the </w:t>
      </w:r>
      <w:r w:rsidR="00D356C9" w:rsidRPr="001A7689">
        <w:t>Bidder</w:t>
      </w:r>
      <w:r w:rsidRPr="001A7689">
        <w:t xml:space="preserve"> to ensure overall project success.</w:t>
      </w:r>
    </w:p>
    <w:p w14:paraId="2798B283" w14:textId="77777777" w:rsidR="000F3008" w:rsidRPr="001A7689" w:rsidRDefault="000F3008" w:rsidP="000F3008">
      <w:pPr>
        <w:pStyle w:val="ListParagraph"/>
        <w:numPr>
          <w:ilvl w:val="3"/>
          <w:numId w:val="9"/>
        </w:numPr>
        <w:spacing w:after="120"/>
        <w:ind w:left="1980" w:hanging="900"/>
        <w:contextualSpacing w:val="0"/>
      </w:pPr>
      <w:r w:rsidRPr="001A7689">
        <w:t xml:space="preserve">Agree that Bidder will convert </w:t>
      </w:r>
      <w:r>
        <w:t xml:space="preserve">4 years of data </w:t>
      </w:r>
      <w:r w:rsidRPr="001A7689">
        <w:t xml:space="preserve">from the current Pharmacy POS </w:t>
      </w:r>
      <w:r>
        <w:t>including any lifetime or special limit information over the 4 years.</w:t>
      </w:r>
    </w:p>
    <w:p w14:paraId="28051F36" w14:textId="77777777" w:rsidR="00511938" w:rsidRDefault="00511938" w:rsidP="00612148">
      <w:pPr>
        <w:pStyle w:val="ListParagraph"/>
        <w:numPr>
          <w:ilvl w:val="3"/>
          <w:numId w:val="9"/>
        </w:numPr>
        <w:spacing w:after="120"/>
        <w:ind w:left="1944" w:hanging="864"/>
        <w:contextualSpacing w:val="0"/>
      </w:pPr>
      <w:r>
        <w:t>Agree that Bidder will work directly with HCA to coordinate receipt of conversion files from current POS vendor.</w:t>
      </w:r>
    </w:p>
    <w:p w14:paraId="678B34DE" w14:textId="77777777" w:rsidR="008869F3" w:rsidRPr="006E218D" w:rsidRDefault="008869F3" w:rsidP="00DA25A2">
      <w:pPr>
        <w:pStyle w:val="ListParagraph"/>
        <w:numPr>
          <w:ilvl w:val="2"/>
          <w:numId w:val="9"/>
        </w:numPr>
        <w:spacing w:after="120"/>
        <w:ind w:left="1080"/>
        <w:contextualSpacing w:val="0"/>
      </w:pPr>
      <w:r w:rsidRPr="003B1EC5">
        <w:rPr>
          <w:b/>
          <w:u w:val="single"/>
        </w:rPr>
        <w:t>Approach to System and Integration Testing</w:t>
      </w:r>
    </w:p>
    <w:p w14:paraId="62780D76" w14:textId="77777777" w:rsidR="006E218D" w:rsidRPr="008F3E51" w:rsidRDefault="006E218D" w:rsidP="006E218D">
      <w:pPr>
        <w:pStyle w:val="Heading4"/>
        <w:numPr>
          <w:ilvl w:val="0"/>
          <w:numId w:val="0"/>
        </w:numPr>
        <w:spacing w:after="120"/>
        <w:ind w:left="1080"/>
      </w:pPr>
      <w:r>
        <w:rPr>
          <w:u w:val="single"/>
        </w:rPr>
        <w:t>Respond to the following</w:t>
      </w:r>
      <w:r>
        <w:t>:</w:t>
      </w:r>
    </w:p>
    <w:p w14:paraId="32A96419" w14:textId="77777777" w:rsidR="006E218D" w:rsidRPr="001A7689" w:rsidRDefault="006E218D" w:rsidP="00DA25A2">
      <w:pPr>
        <w:pStyle w:val="ListParagraph"/>
        <w:numPr>
          <w:ilvl w:val="3"/>
          <w:numId w:val="9"/>
        </w:numPr>
        <w:spacing w:before="120" w:after="120"/>
        <w:ind w:left="1944" w:hanging="864"/>
        <w:contextualSpacing w:val="0"/>
      </w:pPr>
      <w:r>
        <w:t>Agree that t</w:t>
      </w:r>
      <w:r w:rsidRPr="001A7689">
        <w:t>he Bidder must produce, at a minimum, the following deliverables in this stage:</w:t>
      </w:r>
    </w:p>
    <w:tbl>
      <w:tblPr>
        <w:tblStyle w:val="TableGrid"/>
        <w:tblW w:w="7380" w:type="dxa"/>
        <w:tblInd w:w="1975" w:type="dxa"/>
        <w:tblLook w:val="04A0" w:firstRow="1" w:lastRow="0" w:firstColumn="1" w:lastColumn="0" w:noHBand="0" w:noVBand="1"/>
      </w:tblPr>
      <w:tblGrid>
        <w:gridCol w:w="2520"/>
        <w:gridCol w:w="4860"/>
      </w:tblGrid>
      <w:tr w:rsidR="008869F3" w:rsidRPr="001A7689" w14:paraId="1CD3B935" w14:textId="77777777" w:rsidTr="006E218D">
        <w:tc>
          <w:tcPr>
            <w:tcW w:w="2520" w:type="dxa"/>
            <w:shd w:val="clear" w:color="auto" w:fill="D9D9D9" w:themeFill="background1" w:themeFillShade="D9"/>
          </w:tcPr>
          <w:p w14:paraId="2771F311" w14:textId="77777777" w:rsidR="008869F3" w:rsidRPr="006E218D" w:rsidRDefault="008869F3" w:rsidP="00634C08">
            <w:pPr>
              <w:ind w:left="0"/>
              <w:rPr>
                <w:b/>
              </w:rPr>
            </w:pPr>
            <w:r w:rsidRPr="006E218D">
              <w:rPr>
                <w:b/>
              </w:rPr>
              <w:t>Deliverable Name</w:t>
            </w:r>
          </w:p>
        </w:tc>
        <w:tc>
          <w:tcPr>
            <w:tcW w:w="4860" w:type="dxa"/>
            <w:shd w:val="clear" w:color="auto" w:fill="D9D9D9" w:themeFill="background1" w:themeFillShade="D9"/>
          </w:tcPr>
          <w:p w14:paraId="5986A0CD" w14:textId="77777777" w:rsidR="008869F3" w:rsidRPr="006E218D" w:rsidRDefault="008869F3" w:rsidP="00634C08">
            <w:pPr>
              <w:ind w:left="0"/>
              <w:rPr>
                <w:b/>
              </w:rPr>
            </w:pPr>
            <w:r w:rsidRPr="006E218D">
              <w:rPr>
                <w:b/>
              </w:rPr>
              <w:t>Description</w:t>
            </w:r>
          </w:p>
        </w:tc>
      </w:tr>
      <w:tr w:rsidR="008869F3" w:rsidRPr="001A7689" w14:paraId="0D25808C" w14:textId="77777777" w:rsidTr="006E218D">
        <w:tc>
          <w:tcPr>
            <w:tcW w:w="2520" w:type="dxa"/>
          </w:tcPr>
          <w:p w14:paraId="0174ECD7" w14:textId="77777777" w:rsidR="008869F3" w:rsidRPr="001A7689" w:rsidRDefault="008869F3" w:rsidP="00634C08">
            <w:pPr>
              <w:ind w:left="0"/>
              <w:rPr>
                <w:highlight w:val="yellow"/>
              </w:rPr>
            </w:pPr>
            <w:r w:rsidRPr="001A7689">
              <w:t>Master Test Plan</w:t>
            </w:r>
          </w:p>
        </w:tc>
        <w:tc>
          <w:tcPr>
            <w:tcW w:w="4860" w:type="dxa"/>
          </w:tcPr>
          <w:p w14:paraId="7DAEABA0" w14:textId="77777777" w:rsidR="008869F3" w:rsidRPr="001A7689" w:rsidRDefault="008869F3" w:rsidP="00634C08">
            <w:pPr>
              <w:ind w:left="0"/>
            </w:pPr>
            <w:r w:rsidRPr="001A7689">
              <w:t>A technical document that details a systematic approach to testing the new Pharmacy solution to ensure it will successfully perform to HCA’s requirements as a module of the overall MMIS.</w:t>
            </w:r>
          </w:p>
          <w:p w14:paraId="30FB09D2" w14:textId="77777777" w:rsidR="008869F3" w:rsidRPr="001A7689" w:rsidRDefault="008869F3" w:rsidP="00DA25A2">
            <w:pPr>
              <w:pStyle w:val="ListParagraph"/>
              <w:numPr>
                <w:ilvl w:val="0"/>
                <w:numId w:val="5"/>
              </w:numPr>
            </w:pPr>
            <w:r w:rsidRPr="001A7689">
              <w:t>Testing must include end-to-end testing of all interfaces.</w:t>
            </w:r>
          </w:p>
          <w:p w14:paraId="29B48380" w14:textId="77777777" w:rsidR="008869F3" w:rsidRPr="001A7689" w:rsidRDefault="008869F3" w:rsidP="00DA25A2">
            <w:pPr>
              <w:pStyle w:val="ListParagraph"/>
              <w:numPr>
                <w:ilvl w:val="0"/>
                <w:numId w:val="5"/>
              </w:numPr>
            </w:pPr>
            <w:r w:rsidRPr="001A7689">
              <w:t>Demonstrations of working software (e.g., module demo, interaction with other modules/systems) must be provided as specified by HCA</w:t>
            </w:r>
          </w:p>
        </w:tc>
      </w:tr>
      <w:tr w:rsidR="008869F3" w:rsidRPr="001A7689" w14:paraId="19958D1D" w14:textId="77777777" w:rsidTr="006E218D">
        <w:tc>
          <w:tcPr>
            <w:tcW w:w="2520" w:type="dxa"/>
          </w:tcPr>
          <w:p w14:paraId="72C1336D" w14:textId="77777777" w:rsidR="008869F3" w:rsidRPr="001A7689" w:rsidRDefault="008869F3" w:rsidP="00634C08">
            <w:pPr>
              <w:ind w:left="0"/>
              <w:rPr>
                <w:bCs/>
              </w:rPr>
            </w:pPr>
            <w:r w:rsidRPr="001A7689">
              <w:rPr>
                <w:bCs/>
              </w:rPr>
              <w:t>System and Integration Test Results and Demonstration</w:t>
            </w:r>
          </w:p>
        </w:tc>
        <w:tc>
          <w:tcPr>
            <w:tcW w:w="4860" w:type="dxa"/>
          </w:tcPr>
          <w:p w14:paraId="78DEE21E" w14:textId="77777777" w:rsidR="008869F3" w:rsidRPr="001A7689" w:rsidRDefault="008869F3" w:rsidP="003649F5">
            <w:pPr>
              <w:ind w:left="0"/>
            </w:pPr>
            <w:r w:rsidRPr="001A7689">
              <w:t>Documentation of the</w:t>
            </w:r>
            <w:r w:rsidR="00634C08" w:rsidRPr="001A7689">
              <w:t xml:space="preserve"> </w:t>
            </w:r>
            <w:r w:rsidRPr="001A7689">
              <w:t>System and Integration test scenarios and test cases, testing results, issues and defects identified during testing, as well as the scenarios and degree of system functionality demonstrated for HCA.</w:t>
            </w:r>
            <w:r w:rsidR="003649F5">
              <w:t xml:space="preserve"> </w:t>
            </w:r>
          </w:p>
        </w:tc>
      </w:tr>
      <w:tr w:rsidR="008869F3" w:rsidRPr="001A7689" w14:paraId="7CB7D28D" w14:textId="77777777" w:rsidTr="006E218D">
        <w:tc>
          <w:tcPr>
            <w:tcW w:w="2520" w:type="dxa"/>
          </w:tcPr>
          <w:p w14:paraId="195360E3" w14:textId="77777777" w:rsidR="008869F3" w:rsidRPr="001A7689" w:rsidRDefault="008869F3" w:rsidP="00634C08">
            <w:pPr>
              <w:ind w:left="0"/>
              <w:rPr>
                <w:highlight w:val="yellow"/>
              </w:rPr>
            </w:pPr>
            <w:r w:rsidRPr="001A7689">
              <w:t>Requirements Traceability Matrix (RTM) – Final</w:t>
            </w:r>
          </w:p>
        </w:tc>
        <w:tc>
          <w:tcPr>
            <w:tcW w:w="4860" w:type="dxa"/>
          </w:tcPr>
          <w:p w14:paraId="2EB8A5A7" w14:textId="77777777" w:rsidR="008869F3" w:rsidRPr="001A7689" w:rsidRDefault="008869F3" w:rsidP="00634C08">
            <w:pPr>
              <w:ind w:left="0"/>
              <w:rPr>
                <w:highlight w:val="yellow"/>
              </w:rPr>
            </w:pPr>
            <w:r w:rsidRPr="001A7689">
              <w:t>A final document that links requirements throughout the requirements validation process showing how HCA requirements will be certified as functional and complete during solution configuration.</w:t>
            </w:r>
          </w:p>
        </w:tc>
      </w:tr>
      <w:tr w:rsidR="002D40B7" w:rsidRPr="001A7689" w14:paraId="55C445FA" w14:textId="77777777" w:rsidTr="006E218D">
        <w:tc>
          <w:tcPr>
            <w:tcW w:w="2520" w:type="dxa"/>
          </w:tcPr>
          <w:p w14:paraId="33157817" w14:textId="77777777" w:rsidR="002D40B7" w:rsidRPr="001A7689" w:rsidRDefault="002D40B7" w:rsidP="002D40B7">
            <w:pPr>
              <w:ind w:left="0"/>
            </w:pPr>
            <w:r w:rsidRPr="001A7689">
              <w:lastRenderedPageBreak/>
              <w:t xml:space="preserve">Training Plan </w:t>
            </w:r>
          </w:p>
        </w:tc>
        <w:tc>
          <w:tcPr>
            <w:tcW w:w="4860" w:type="dxa"/>
          </w:tcPr>
          <w:p w14:paraId="59ACD06A" w14:textId="77777777" w:rsidR="002D40B7" w:rsidRPr="001A7689" w:rsidRDefault="002D40B7" w:rsidP="002D40B7">
            <w:pPr>
              <w:ind w:left="0"/>
            </w:pPr>
            <w:r w:rsidRPr="001A7689">
              <w:t>A document for defining the strategies, tasks, and methods that will be used to meet the training requirements.</w:t>
            </w:r>
          </w:p>
        </w:tc>
      </w:tr>
    </w:tbl>
    <w:p w14:paraId="65BD6EFF" w14:textId="77777777" w:rsidR="006E218D" w:rsidRDefault="006E218D" w:rsidP="00DA25A2">
      <w:pPr>
        <w:pStyle w:val="ListParagraph"/>
        <w:numPr>
          <w:ilvl w:val="3"/>
          <w:numId w:val="9"/>
        </w:numPr>
        <w:spacing w:before="120" w:after="120"/>
        <w:ind w:left="1944" w:hanging="864"/>
        <w:contextualSpacing w:val="0"/>
      </w:pPr>
      <w:r>
        <w:t xml:space="preserve">Describe any recommended changes or additions to the deliverables listed in the table above. </w:t>
      </w:r>
      <w:r w:rsidRPr="00C6297E">
        <w:rPr>
          <w:u w:val="single"/>
        </w:rPr>
        <w:t>State “Not applicable” if Bidder does not have any such recommendations</w:t>
      </w:r>
      <w:r>
        <w:t>.</w:t>
      </w:r>
    </w:p>
    <w:p w14:paraId="2F580B0C" w14:textId="77777777" w:rsidR="00EE2A4E" w:rsidRDefault="00790BBE" w:rsidP="00DA25A2">
      <w:pPr>
        <w:pStyle w:val="ListParagraph"/>
        <w:numPr>
          <w:ilvl w:val="3"/>
          <w:numId w:val="9"/>
        </w:numPr>
        <w:spacing w:before="120" w:after="120"/>
        <w:ind w:left="1944" w:hanging="864"/>
        <w:contextualSpacing w:val="0"/>
      </w:pPr>
      <w:r>
        <w:t xml:space="preserve">Describe any automated testing capabilities </w:t>
      </w:r>
      <w:r w:rsidR="00612148">
        <w:t xml:space="preserve">that </w:t>
      </w:r>
      <w:r>
        <w:t xml:space="preserve">you may utilize </w:t>
      </w:r>
      <w:r w:rsidR="00BC7A42">
        <w:t xml:space="preserve">and </w:t>
      </w:r>
      <w:r>
        <w:t>include those to test specific business scenarios.</w:t>
      </w:r>
    </w:p>
    <w:p w14:paraId="5FACA01A" w14:textId="77777777" w:rsidR="008869F3" w:rsidRPr="001A7689" w:rsidRDefault="008869F3" w:rsidP="00DA25A2">
      <w:pPr>
        <w:pStyle w:val="ListParagraph"/>
        <w:numPr>
          <w:ilvl w:val="3"/>
          <w:numId w:val="9"/>
        </w:numPr>
        <w:spacing w:after="120"/>
        <w:ind w:left="1944" w:hanging="864"/>
        <w:contextualSpacing w:val="0"/>
      </w:pPr>
      <w:r w:rsidRPr="001A7689">
        <w:t>Agree that the Bidder will adopt, implement and document rigorous and professionally sound unit, system, integration, and regression test procedures.</w:t>
      </w:r>
    </w:p>
    <w:p w14:paraId="7C86EFFD" w14:textId="77777777" w:rsidR="00634C08" w:rsidRDefault="00634C08" w:rsidP="00DA25A2">
      <w:pPr>
        <w:pStyle w:val="ListParagraph"/>
        <w:numPr>
          <w:ilvl w:val="3"/>
          <w:numId w:val="9"/>
        </w:numPr>
        <w:spacing w:after="120"/>
        <w:ind w:left="1944" w:hanging="864"/>
        <w:contextualSpacing w:val="0"/>
      </w:pPr>
      <w:r w:rsidRPr="001A7689">
        <w:t xml:space="preserve">Agree that Bidder will agree to demonstrate </w:t>
      </w:r>
      <w:r w:rsidR="00007B2D" w:rsidRPr="001A7689">
        <w:t>functionality identified by HCA that will ensure system is ready to enter UAT</w:t>
      </w:r>
      <w:r w:rsidR="00EE2A4E">
        <w:t>.</w:t>
      </w:r>
      <w:r w:rsidR="00FA63C4">
        <w:t xml:space="preserve"> </w:t>
      </w:r>
    </w:p>
    <w:p w14:paraId="5FB1C85A" w14:textId="77777777" w:rsidR="00FA63C4" w:rsidRPr="001A7689" w:rsidRDefault="00FA63C4" w:rsidP="00DA25A2">
      <w:pPr>
        <w:pStyle w:val="ListParagraph"/>
        <w:numPr>
          <w:ilvl w:val="3"/>
          <w:numId w:val="9"/>
        </w:numPr>
        <w:spacing w:after="120"/>
        <w:ind w:left="1944" w:hanging="864"/>
        <w:contextualSpacing w:val="0"/>
      </w:pPr>
      <w:r>
        <w:t xml:space="preserve">Agree that the Bidder will ensure that preproduction testing of the solution validates capability of required test objectives and will produce required data </w:t>
      </w:r>
      <w:r w:rsidR="00101348">
        <w:t xml:space="preserve">to support objectives </w:t>
      </w:r>
      <w:r>
        <w:t>and</w:t>
      </w:r>
      <w:r w:rsidR="00D43E05">
        <w:t xml:space="preserve"> identified</w:t>
      </w:r>
      <w:r>
        <w:t xml:space="preserve"> </w:t>
      </w:r>
      <w:r w:rsidR="00101348">
        <w:t xml:space="preserve">key performance indicator </w:t>
      </w:r>
      <w:r>
        <w:t xml:space="preserve">measures. </w:t>
      </w:r>
    </w:p>
    <w:p w14:paraId="425FFFE2" w14:textId="77777777" w:rsidR="008869F3" w:rsidRPr="001A7689" w:rsidRDefault="008869F3" w:rsidP="00DA25A2">
      <w:pPr>
        <w:pStyle w:val="ListParagraph"/>
        <w:numPr>
          <w:ilvl w:val="3"/>
          <w:numId w:val="9"/>
        </w:numPr>
        <w:spacing w:after="120"/>
        <w:ind w:left="1944" w:hanging="864"/>
        <w:contextualSpacing w:val="0"/>
      </w:pPr>
      <w:r w:rsidRPr="001A7689">
        <w:t xml:space="preserve">Describe Bidder’s proposed tool and procedures for tracking, managing, </w:t>
      </w:r>
      <w:r w:rsidR="000868A2">
        <w:t>reporting and correcting</w:t>
      </w:r>
      <w:r w:rsidRPr="001A7689">
        <w:t xml:space="preserve"> system bugs </w:t>
      </w:r>
      <w:r w:rsidR="006B541A">
        <w:t xml:space="preserve">or discrepancies </w:t>
      </w:r>
      <w:r w:rsidRPr="001A7689">
        <w:t>discovered during testing.</w:t>
      </w:r>
    </w:p>
    <w:p w14:paraId="77E85D1C" w14:textId="77777777" w:rsidR="008869F3" w:rsidRPr="001A7689" w:rsidRDefault="008869F3" w:rsidP="00DA25A2">
      <w:pPr>
        <w:pStyle w:val="ListParagraph"/>
        <w:numPr>
          <w:ilvl w:val="3"/>
          <w:numId w:val="9"/>
        </w:numPr>
        <w:spacing w:after="120"/>
        <w:ind w:left="1944" w:hanging="864"/>
        <w:contextualSpacing w:val="0"/>
      </w:pPr>
      <w:r w:rsidRPr="001A7689">
        <w:t>Describe Bidder’s approach for updating documentation based on test results.</w:t>
      </w:r>
    </w:p>
    <w:p w14:paraId="2848FD79" w14:textId="77777777" w:rsidR="002D40B7" w:rsidRPr="001A7689" w:rsidRDefault="002D40B7" w:rsidP="00DA25A2">
      <w:pPr>
        <w:pStyle w:val="ListParagraph"/>
        <w:numPr>
          <w:ilvl w:val="3"/>
          <w:numId w:val="9"/>
        </w:numPr>
        <w:spacing w:after="120"/>
        <w:ind w:left="1944" w:hanging="864"/>
        <w:contextualSpacing w:val="0"/>
      </w:pPr>
      <w:r w:rsidRPr="001A7689">
        <w:t>Describe Bidder’s proposed training model for the project which must include Knowledge Transfer sufficient to ensure operational readiness of the HCA team that will support the solution in Operations</w:t>
      </w:r>
    </w:p>
    <w:p w14:paraId="1330E001" w14:textId="77777777" w:rsidR="008869F3" w:rsidRPr="00790BBE" w:rsidRDefault="008869F3" w:rsidP="00DA25A2">
      <w:pPr>
        <w:pStyle w:val="ListParagraph"/>
        <w:numPr>
          <w:ilvl w:val="3"/>
          <w:numId w:val="9"/>
        </w:numPr>
        <w:spacing w:after="120"/>
        <w:ind w:left="1944" w:hanging="864"/>
        <w:contextualSpacing w:val="0"/>
      </w:pPr>
      <w:r w:rsidRPr="00790BBE">
        <w:t xml:space="preserve">Describe </w:t>
      </w:r>
      <w:r w:rsidR="00405EEF" w:rsidRPr="00790BBE">
        <w:t xml:space="preserve">Bidder’s </w:t>
      </w:r>
      <w:r w:rsidRPr="00790BBE">
        <w:t>approach to developing the Deliverables required for this DDI stage.</w:t>
      </w:r>
      <w:r w:rsidR="00790BBE">
        <w:t xml:space="preserve"> List the </w:t>
      </w:r>
      <w:r w:rsidR="00C10AAC">
        <w:t xml:space="preserve">proposed </w:t>
      </w:r>
      <w:r w:rsidR="00790BBE">
        <w:t>responsibilities for HCA, MMIS vendor and Bidder staff during this stage.</w:t>
      </w:r>
    </w:p>
    <w:p w14:paraId="550E400F" w14:textId="77777777" w:rsidR="002A5BC3" w:rsidRDefault="008869F3" w:rsidP="00DA25A2">
      <w:pPr>
        <w:pStyle w:val="ListParagraph"/>
        <w:numPr>
          <w:ilvl w:val="3"/>
          <w:numId w:val="9"/>
        </w:numPr>
        <w:spacing w:after="120"/>
        <w:ind w:left="1944" w:hanging="864"/>
        <w:contextualSpacing w:val="0"/>
      </w:pPr>
      <w:r w:rsidRPr="001A7689">
        <w:t xml:space="preserve">Describe </w:t>
      </w:r>
      <w:r w:rsidR="00405EEF">
        <w:t xml:space="preserve">Bidder’s </w:t>
      </w:r>
      <w:r w:rsidRPr="001A7689">
        <w:t xml:space="preserve">approach to coordinating the responsibilities of HCA and the current MMIS vendor with those of the </w:t>
      </w:r>
      <w:r w:rsidR="00D356C9" w:rsidRPr="001A7689">
        <w:t>Bidder</w:t>
      </w:r>
      <w:r w:rsidRPr="001A7689">
        <w:t xml:space="preserve"> to ensure overall project success.</w:t>
      </w:r>
    </w:p>
    <w:p w14:paraId="1EBC540C" w14:textId="77777777" w:rsidR="00667343" w:rsidRDefault="00BC463C" w:rsidP="00DA25A2">
      <w:pPr>
        <w:pStyle w:val="ListParagraph"/>
        <w:numPr>
          <w:ilvl w:val="2"/>
          <w:numId w:val="9"/>
        </w:numPr>
        <w:spacing w:after="120"/>
        <w:ind w:left="1080"/>
        <w:contextualSpacing w:val="0"/>
      </w:pPr>
      <w:r w:rsidRPr="003B1EC5">
        <w:rPr>
          <w:b/>
          <w:u w:val="single"/>
        </w:rPr>
        <w:t>Approach</w:t>
      </w:r>
      <w:r w:rsidR="00667343" w:rsidRPr="003B1EC5">
        <w:rPr>
          <w:b/>
          <w:u w:val="single"/>
        </w:rPr>
        <w:t xml:space="preserve"> to Operational Readiness</w:t>
      </w:r>
    </w:p>
    <w:p w14:paraId="39F1069C" w14:textId="77777777" w:rsidR="006E218D" w:rsidRPr="008F3E51" w:rsidRDefault="006E218D" w:rsidP="006E218D">
      <w:pPr>
        <w:pStyle w:val="Heading4"/>
        <w:numPr>
          <w:ilvl w:val="0"/>
          <w:numId w:val="0"/>
        </w:numPr>
        <w:spacing w:after="120"/>
        <w:ind w:left="1080"/>
      </w:pPr>
      <w:r>
        <w:rPr>
          <w:u w:val="single"/>
        </w:rPr>
        <w:t>Respond to the following</w:t>
      </w:r>
      <w:r>
        <w:t>:</w:t>
      </w:r>
    </w:p>
    <w:p w14:paraId="6E9755A0" w14:textId="77777777" w:rsidR="006E218D" w:rsidRPr="001A7689" w:rsidRDefault="006E218D" w:rsidP="00DA25A2">
      <w:pPr>
        <w:pStyle w:val="ListParagraph"/>
        <w:numPr>
          <w:ilvl w:val="3"/>
          <w:numId w:val="9"/>
        </w:numPr>
        <w:spacing w:before="120" w:after="120"/>
        <w:ind w:left="1944" w:hanging="864"/>
        <w:contextualSpacing w:val="0"/>
      </w:pPr>
      <w:r>
        <w:t>Agree that t</w:t>
      </w:r>
      <w:r w:rsidRPr="001A7689">
        <w:t>he Bidder must produce, at a minimum, the following deliverables in this stage:</w:t>
      </w:r>
    </w:p>
    <w:tbl>
      <w:tblPr>
        <w:tblStyle w:val="TableGrid"/>
        <w:tblW w:w="7380" w:type="dxa"/>
        <w:tblInd w:w="1975" w:type="dxa"/>
        <w:tblLook w:val="04A0" w:firstRow="1" w:lastRow="0" w:firstColumn="1" w:lastColumn="0" w:noHBand="0" w:noVBand="1"/>
      </w:tblPr>
      <w:tblGrid>
        <w:gridCol w:w="2520"/>
        <w:gridCol w:w="4860"/>
      </w:tblGrid>
      <w:tr w:rsidR="00667343" w:rsidRPr="001A7689" w14:paraId="51A86ACD" w14:textId="77777777" w:rsidTr="006E218D">
        <w:tc>
          <w:tcPr>
            <w:tcW w:w="2520" w:type="dxa"/>
            <w:shd w:val="clear" w:color="auto" w:fill="D9D9D9" w:themeFill="background1" w:themeFillShade="D9"/>
          </w:tcPr>
          <w:p w14:paraId="3EBCDBDA" w14:textId="77777777" w:rsidR="00667343" w:rsidRPr="006E218D" w:rsidRDefault="00667343" w:rsidP="00082A5B">
            <w:pPr>
              <w:ind w:left="0"/>
              <w:rPr>
                <w:b/>
              </w:rPr>
            </w:pPr>
            <w:r w:rsidRPr="006E218D">
              <w:rPr>
                <w:b/>
              </w:rPr>
              <w:t>Deliverable Name</w:t>
            </w:r>
          </w:p>
        </w:tc>
        <w:tc>
          <w:tcPr>
            <w:tcW w:w="4860" w:type="dxa"/>
            <w:shd w:val="clear" w:color="auto" w:fill="D9D9D9" w:themeFill="background1" w:themeFillShade="D9"/>
          </w:tcPr>
          <w:p w14:paraId="6E4B166E" w14:textId="77777777" w:rsidR="00667343" w:rsidRPr="006E218D" w:rsidRDefault="00667343" w:rsidP="00082A5B">
            <w:pPr>
              <w:ind w:left="0"/>
              <w:rPr>
                <w:b/>
              </w:rPr>
            </w:pPr>
            <w:r w:rsidRPr="006E218D">
              <w:rPr>
                <w:b/>
              </w:rPr>
              <w:t>Description</w:t>
            </w:r>
          </w:p>
        </w:tc>
      </w:tr>
      <w:tr w:rsidR="00C81BAA" w:rsidRPr="001A7689" w14:paraId="6EF708A2" w14:textId="77777777" w:rsidTr="006E218D">
        <w:tc>
          <w:tcPr>
            <w:tcW w:w="2520" w:type="dxa"/>
          </w:tcPr>
          <w:p w14:paraId="45162997" w14:textId="77777777" w:rsidR="00C81BAA" w:rsidRPr="001A7689" w:rsidRDefault="00C81BAA" w:rsidP="00082A5B">
            <w:pPr>
              <w:ind w:left="0"/>
              <w:rPr>
                <w:highlight w:val="yellow"/>
              </w:rPr>
            </w:pPr>
            <w:r w:rsidRPr="001A7689">
              <w:t>Operational Readiness Plan</w:t>
            </w:r>
          </w:p>
        </w:tc>
        <w:tc>
          <w:tcPr>
            <w:tcW w:w="4860" w:type="dxa"/>
          </w:tcPr>
          <w:p w14:paraId="7E466E01" w14:textId="77777777" w:rsidR="00C12961" w:rsidRPr="001A7689" w:rsidRDefault="00C81BAA" w:rsidP="00E23E44">
            <w:pPr>
              <w:ind w:left="0"/>
            </w:pPr>
            <w:r w:rsidRPr="001A7689">
              <w:t>A document detailing the approach to validating all the operations</w:t>
            </w:r>
            <w:r w:rsidR="00F82AB1" w:rsidRPr="001A7689">
              <w:t xml:space="preserve"> processes, system environments, software</w:t>
            </w:r>
            <w:r w:rsidRPr="001A7689">
              <w:t>, and connectivity aspects of the solution to ensure it will be fully operable upon implementation</w:t>
            </w:r>
            <w:r w:rsidR="00CD5837" w:rsidRPr="001A7689">
              <w:t xml:space="preserve">.  Describes how the </w:t>
            </w:r>
            <w:r w:rsidR="002B4920">
              <w:t>Bidder</w:t>
            </w:r>
            <w:r w:rsidR="00CD5837" w:rsidRPr="001A7689">
              <w:t xml:space="preserve"> will </w:t>
            </w:r>
            <w:r w:rsidR="00B8593E" w:rsidRPr="001A7689">
              <w:t xml:space="preserve">achieve </w:t>
            </w:r>
            <w:r w:rsidR="00E23E44">
              <w:t>c</w:t>
            </w:r>
            <w:r w:rsidR="00B8593E" w:rsidRPr="001A7689">
              <w:t>ertification of Operational Readiness.</w:t>
            </w:r>
          </w:p>
        </w:tc>
      </w:tr>
      <w:tr w:rsidR="00667343" w:rsidRPr="001A7689" w14:paraId="67D30641" w14:textId="77777777" w:rsidTr="006E218D">
        <w:tc>
          <w:tcPr>
            <w:tcW w:w="2520" w:type="dxa"/>
          </w:tcPr>
          <w:p w14:paraId="16131AD3" w14:textId="77777777" w:rsidR="00667343" w:rsidRPr="001A7689" w:rsidRDefault="00FC4484" w:rsidP="00082A5B">
            <w:pPr>
              <w:ind w:left="0"/>
            </w:pPr>
            <w:r w:rsidRPr="001A7689">
              <w:t>Operations Guide</w:t>
            </w:r>
          </w:p>
        </w:tc>
        <w:tc>
          <w:tcPr>
            <w:tcW w:w="4860" w:type="dxa"/>
          </w:tcPr>
          <w:p w14:paraId="75F8E0BF" w14:textId="77777777" w:rsidR="00667343" w:rsidRPr="001A7689" w:rsidRDefault="00F50605" w:rsidP="00F50605">
            <w:pPr>
              <w:ind w:left="0"/>
            </w:pPr>
            <w:r w:rsidRPr="001A7689">
              <w:t>A document that describes all required systems operational activities and provides guidance on data management, incident management, root cause analysis, corrective action plans, performance management, system maintenance, change management, tools, and approaches.</w:t>
            </w:r>
          </w:p>
        </w:tc>
      </w:tr>
      <w:tr w:rsidR="00C72010" w:rsidRPr="001A7689" w14:paraId="17F71399" w14:textId="77777777" w:rsidTr="006E218D">
        <w:trPr>
          <w:trHeight w:val="539"/>
        </w:trPr>
        <w:tc>
          <w:tcPr>
            <w:tcW w:w="2520" w:type="dxa"/>
          </w:tcPr>
          <w:p w14:paraId="25A3EA05" w14:textId="77777777" w:rsidR="00C72010" w:rsidRPr="001A7689" w:rsidRDefault="00C72010" w:rsidP="00FE79A9">
            <w:pPr>
              <w:ind w:left="0"/>
              <w:rPr>
                <w:highlight w:val="yellow"/>
              </w:rPr>
            </w:pPr>
            <w:r w:rsidRPr="001A7689">
              <w:t xml:space="preserve">Training </w:t>
            </w:r>
            <w:r w:rsidR="002D40B7" w:rsidRPr="001A7689">
              <w:t>Materials</w:t>
            </w:r>
          </w:p>
        </w:tc>
        <w:tc>
          <w:tcPr>
            <w:tcW w:w="4860" w:type="dxa"/>
          </w:tcPr>
          <w:p w14:paraId="1C5585B4" w14:textId="77777777" w:rsidR="00C72010" w:rsidRPr="001A7689" w:rsidRDefault="002D40B7" w:rsidP="00082A5B">
            <w:pPr>
              <w:ind w:left="0"/>
              <w:rPr>
                <w:highlight w:val="yellow"/>
              </w:rPr>
            </w:pPr>
            <w:r w:rsidRPr="001A7689">
              <w:t>Documentation used to perform provider and user training (user guides and tutorials) on the solution.</w:t>
            </w:r>
          </w:p>
        </w:tc>
      </w:tr>
    </w:tbl>
    <w:p w14:paraId="7CB799D0" w14:textId="77777777" w:rsidR="006E218D" w:rsidRDefault="006E218D" w:rsidP="00DA25A2">
      <w:pPr>
        <w:pStyle w:val="ListParagraph"/>
        <w:numPr>
          <w:ilvl w:val="3"/>
          <w:numId w:val="9"/>
        </w:numPr>
        <w:spacing w:before="120" w:after="120"/>
        <w:ind w:left="1944" w:hanging="864"/>
        <w:contextualSpacing w:val="0"/>
      </w:pPr>
      <w:r>
        <w:lastRenderedPageBreak/>
        <w:t xml:space="preserve">Describe any recommended changes or additions to the deliverables listed in the table above. </w:t>
      </w:r>
      <w:r w:rsidRPr="00C6297E">
        <w:rPr>
          <w:u w:val="single"/>
        </w:rPr>
        <w:t>State “Not applicable” if Bidder does not have any such recommendations</w:t>
      </w:r>
      <w:r>
        <w:t>.</w:t>
      </w:r>
    </w:p>
    <w:p w14:paraId="2A94BA79" w14:textId="77777777" w:rsidR="008A6BF8" w:rsidRPr="001A7689" w:rsidRDefault="00520E99" w:rsidP="00DA25A2">
      <w:pPr>
        <w:pStyle w:val="ListParagraph"/>
        <w:numPr>
          <w:ilvl w:val="3"/>
          <w:numId w:val="9"/>
        </w:numPr>
        <w:spacing w:after="120"/>
        <w:ind w:left="1944" w:hanging="864"/>
        <w:contextualSpacing w:val="0"/>
      </w:pPr>
      <w:r w:rsidRPr="001A7689">
        <w:t xml:space="preserve">Describe Bidder’s approach to demonstrating </w:t>
      </w:r>
      <w:r w:rsidR="003A77FD" w:rsidRPr="001A7689">
        <w:t>operational readiness</w:t>
      </w:r>
      <w:r w:rsidR="00FD2826" w:rsidRPr="001A7689">
        <w:t xml:space="preserve"> and proposed content of an Operational Readiness </w:t>
      </w:r>
      <w:r w:rsidR="00020922" w:rsidRPr="001A7689">
        <w:t>Plan to include the items above and other items the Bidder feels are necessary</w:t>
      </w:r>
      <w:r w:rsidR="003A77FD" w:rsidRPr="001A7689">
        <w:t>.</w:t>
      </w:r>
    </w:p>
    <w:p w14:paraId="26C27BD1" w14:textId="77777777" w:rsidR="0004174E" w:rsidRPr="001A7689" w:rsidRDefault="00FB30F8" w:rsidP="00DA25A2">
      <w:pPr>
        <w:pStyle w:val="ListParagraph"/>
        <w:numPr>
          <w:ilvl w:val="3"/>
          <w:numId w:val="9"/>
        </w:numPr>
        <w:spacing w:after="120"/>
        <w:ind w:left="1944" w:hanging="864"/>
        <w:contextualSpacing w:val="0"/>
      </w:pPr>
      <w:r w:rsidRPr="001A7689">
        <w:t>Describe contents of the Operations Guide to include the items above and other items the Bidder feels are necessary.</w:t>
      </w:r>
    </w:p>
    <w:p w14:paraId="0E14BBD3" w14:textId="77777777" w:rsidR="00D82E4E" w:rsidRPr="001A7689" w:rsidRDefault="007D5CFC" w:rsidP="00DA25A2">
      <w:pPr>
        <w:pStyle w:val="ListParagraph"/>
        <w:numPr>
          <w:ilvl w:val="3"/>
          <w:numId w:val="9"/>
        </w:numPr>
        <w:spacing w:after="120"/>
        <w:ind w:left="1944" w:hanging="864"/>
        <w:contextualSpacing w:val="0"/>
      </w:pPr>
      <w:r w:rsidRPr="001A7689">
        <w:t xml:space="preserve">Describe </w:t>
      </w:r>
      <w:r w:rsidR="00405EEF">
        <w:t xml:space="preserve">Bidder’s </w:t>
      </w:r>
      <w:r w:rsidRPr="001A7689">
        <w:t>procedures for maintaining the Operations Guide throughout operations, including distribution of amendments.</w:t>
      </w:r>
    </w:p>
    <w:p w14:paraId="4C763849" w14:textId="77777777" w:rsidR="002D40B7" w:rsidRPr="001A7689" w:rsidRDefault="002D40B7" w:rsidP="00DA25A2">
      <w:pPr>
        <w:pStyle w:val="ListParagraph"/>
        <w:numPr>
          <w:ilvl w:val="3"/>
          <w:numId w:val="9"/>
        </w:numPr>
        <w:spacing w:after="120"/>
        <w:ind w:left="1944" w:hanging="864"/>
        <w:contextualSpacing w:val="0"/>
      </w:pPr>
      <w:r w:rsidRPr="001A7689">
        <w:t>Describe the roll-out of training materials to ensure staff and providers/manufacturers are ready to use the system.</w:t>
      </w:r>
    </w:p>
    <w:p w14:paraId="6E5A2FEB" w14:textId="77777777" w:rsidR="00C92C42" w:rsidRPr="00790BBE" w:rsidRDefault="00C92C42" w:rsidP="00DA25A2">
      <w:pPr>
        <w:pStyle w:val="ListParagraph"/>
        <w:numPr>
          <w:ilvl w:val="3"/>
          <w:numId w:val="9"/>
        </w:numPr>
        <w:spacing w:after="120"/>
        <w:ind w:left="1944" w:hanging="864"/>
        <w:contextualSpacing w:val="0"/>
      </w:pPr>
      <w:r w:rsidRPr="00790BBE">
        <w:t xml:space="preserve">Describe </w:t>
      </w:r>
      <w:r w:rsidR="00405EEF" w:rsidRPr="00790BBE">
        <w:t xml:space="preserve">Bidder’s </w:t>
      </w:r>
      <w:r w:rsidRPr="00790BBE">
        <w:t xml:space="preserve">approach to developing the Deliverables required for this DDI stage. </w:t>
      </w:r>
      <w:r w:rsidR="00790BBE">
        <w:t>List the responsibilities of HCA, MMIS vendor and Bidder staff during this stage.</w:t>
      </w:r>
    </w:p>
    <w:p w14:paraId="14ED3DB0" w14:textId="77777777" w:rsidR="00C92C42" w:rsidRDefault="00C92C42" w:rsidP="00DA25A2">
      <w:pPr>
        <w:pStyle w:val="ListParagraph"/>
        <w:numPr>
          <w:ilvl w:val="3"/>
          <w:numId w:val="9"/>
        </w:numPr>
        <w:spacing w:after="120"/>
        <w:ind w:left="1944" w:hanging="864"/>
        <w:contextualSpacing w:val="0"/>
      </w:pPr>
      <w:r w:rsidRPr="001A7689">
        <w:t xml:space="preserve">Describe </w:t>
      </w:r>
      <w:r w:rsidR="00405EEF">
        <w:t xml:space="preserve">Bidder’s </w:t>
      </w:r>
      <w:r w:rsidRPr="001A7689">
        <w:t xml:space="preserve">approach to coordinating the responsibilities of HCA and the current MMIS vendor with those of the </w:t>
      </w:r>
      <w:r w:rsidR="00D356C9" w:rsidRPr="001A7689">
        <w:t>Bidder</w:t>
      </w:r>
      <w:r w:rsidRPr="001A7689">
        <w:t xml:space="preserve"> to ensure overall project success.</w:t>
      </w:r>
    </w:p>
    <w:p w14:paraId="6C645164" w14:textId="77777777" w:rsidR="00311D1E" w:rsidRDefault="00156821" w:rsidP="00DA25A2">
      <w:pPr>
        <w:pStyle w:val="ListParagraph"/>
        <w:numPr>
          <w:ilvl w:val="2"/>
          <w:numId w:val="9"/>
        </w:numPr>
        <w:spacing w:after="120"/>
        <w:ind w:left="1080"/>
        <w:contextualSpacing w:val="0"/>
      </w:pPr>
      <w:r w:rsidRPr="003B1EC5">
        <w:rPr>
          <w:b/>
          <w:u w:val="single"/>
        </w:rPr>
        <w:t>Approach</w:t>
      </w:r>
      <w:r w:rsidR="00311D1E" w:rsidRPr="003B1EC5">
        <w:rPr>
          <w:b/>
          <w:u w:val="single"/>
        </w:rPr>
        <w:t xml:space="preserve"> to </w:t>
      </w:r>
      <w:r w:rsidR="0045678A" w:rsidRPr="003B1EC5">
        <w:rPr>
          <w:b/>
          <w:u w:val="single"/>
        </w:rPr>
        <w:t>User Acceptance Testing</w:t>
      </w:r>
    </w:p>
    <w:p w14:paraId="5F935BF8" w14:textId="77777777" w:rsidR="006E218D" w:rsidRPr="008F3E51" w:rsidRDefault="006E218D" w:rsidP="006E218D">
      <w:pPr>
        <w:pStyle w:val="Heading4"/>
        <w:numPr>
          <w:ilvl w:val="0"/>
          <w:numId w:val="0"/>
        </w:numPr>
        <w:spacing w:after="120"/>
        <w:ind w:left="1080"/>
      </w:pPr>
      <w:r>
        <w:rPr>
          <w:u w:val="single"/>
        </w:rPr>
        <w:t>Respond to the following</w:t>
      </w:r>
      <w:r>
        <w:t>:</w:t>
      </w:r>
    </w:p>
    <w:p w14:paraId="333C0FA3" w14:textId="77777777" w:rsidR="006E218D" w:rsidRPr="001A7689" w:rsidRDefault="006E218D" w:rsidP="00DA25A2">
      <w:pPr>
        <w:pStyle w:val="ListParagraph"/>
        <w:numPr>
          <w:ilvl w:val="3"/>
          <w:numId w:val="9"/>
        </w:numPr>
        <w:spacing w:before="120" w:after="120"/>
        <w:ind w:left="1944" w:hanging="864"/>
        <w:contextualSpacing w:val="0"/>
      </w:pPr>
      <w:r>
        <w:t>Agree that t</w:t>
      </w:r>
      <w:r w:rsidRPr="001A7689">
        <w:t>he Bidder must produce, at a minimum, the following deliverables in this stage:</w:t>
      </w:r>
    </w:p>
    <w:tbl>
      <w:tblPr>
        <w:tblStyle w:val="TableGrid"/>
        <w:tblW w:w="7380" w:type="dxa"/>
        <w:tblInd w:w="1975" w:type="dxa"/>
        <w:tblLook w:val="04A0" w:firstRow="1" w:lastRow="0" w:firstColumn="1" w:lastColumn="0" w:noHBand="0" w:noVBand="1"/>
      </w:tblPr>
      <w:tblGrid>
        <w:gridCol w:w="2520"/>
        <w:gridCol w:w="4860"/>
      </w:tblGrid>
      <w:tr w:rsidR="004D79F6" w:rsidRPr="001A7689" w14:paraId="0303895A" w14:textId="77777777" w:rsidTr="006E218D">
        <w:tc>
          <w:tcPr>
            <w:tcW w:w="2520" w:type="dxa"/>
            <w:shd w:val="clear" w:color="auto" w:fill="D9D9D9" w:themeFill="background1" w:themeFillShade="D9"/>
          </w:tcPr>
          <w:p w14:paraId="2230B230" w14:textId="77777777" w:rsidR="004D79F6" w:rsidRPr="006E218D" w:rsidRDefault="004D79F6" w:rsidP="00082A5B">
            <w:pPr>
              <w:ind w:left="0"/>
              <w:rPr>
                <w:b/>
              </w:rPr>
            </w:pPr>
            <w:r w:rsidRPr="006E218D">
              <w:rPr>
                <w:b/>
              </w:rPr>
              <w:t>Deliverable Name</w:t>
            </w:r>
          </w:p>
        </w:tc>
        <w:tc>
          <w:tcPr>
            <w:tcW w:w="4860" w:type="dxa"/>
            <w:shd w:val="clear" w:color="auto" w:fill="D9D9D9" w:themeFill="background1" w:themeFillShade="D9"/>
          </w:tcPr>
          <w:p w14:paraId="4130AA56" w14:textId="77777777" w:rsidR="004D79F6" w:rsidRPr="006E218D" w:rsidRDefault="004D79F6" w:rsidP="00082A5B">
            <w:pPr>
              <w:ind w:left="0"/>
              <w:rPr>
                <w:b/>
              </w:rPr>
            </w:pPr>
            <w:r w:rsidRPr="006E218D">
              <w:rPr>
                <w:b/>
              </w:rPr>
              <w:t>Description</w:t>
            </w:r>
          </w:p>
        </w:tc>
      </w:tr>
      <w:tr w:rsidR="004D79F6" w:rsidRPr="001A7689" w14:paraId="62F384DB" w14:textId="77777777" w:rsidTr="006E218D">
        <w:trPr>
          <w:trHeight w:val="1007"/>
        </w:trPr>
        <w:tc>
          <w:tcPr>
            <w:tcW w:w="2520" w:type="dxa"/>
          </w:tcPr>
          <w:p w14:paraId="39B8E895" w14:textId="77777777" w:rsidR="004D79F6" w:rsidRPr="001A7689" w:rsidRDefault="00780921" w:rsidP="00082A5B">
            <w:pPr>
              <w:ind w:left="0"/>
            </w:pPr>
            <w:r w:rsidRPr="001A7689">
              <w:t>User Acceptance Testing (UAT) Test Results</w:t>
            </w:r>
          </w:p>
        </w:tc>
        <w:tc>
          <w:tcPr>
            <w:tcW w:w="4860" w:type="dxa"/>
          </w:tcPr>
          <w:p w14:paraId="05BF8064" w14:textId="77777777" w:rsidR="00780921" w:rsidRPr="001A7689" w:rsidRDefault="00780921" w:rsidP="00780921">
            <w:pPr>
              <w:ind w:left="0"/>
            </w:pPr>
            <w:r w:rsidRPr="001A7689">
              <w:t xml:space="preserve">Test results should include the following: </w:t>
            </w:r>
          </w:p>
          <w:p w14:paraId="1EAD21CB" w14:textId="77777777" w:rsidR="00780921" w:rsidRPr="001A7689" w:rsidRDefault="00780921" w:rsidP="00DA25A2">
            <w:pPr>
              <w:pStyle w:val="ListParagraph"/>
              <w:numPr>
                <w:ilvl w:val="0"/>
                <w:numId w:val="2"/>
              </w:numPr>
            </w:pPr>
            <w:r w:rsidRPr="001A7689">
              <w:t>Summary of testing results</w:t>
            </w:r>
          </w:p>
          <w:p w14:paraId="72F63BB0" w14:textId="77777777" w:rsidR="003E7BD2" w:rsidRPr="001A7689" w:rsidRDefault="00780921" w:rsidP="00DA25A2">
            <w:pPr>
              <w:pStyle w:val="ListParagraph"/>
              <w:numPr>
                <w:ilvl w:val="0"/>
                <w:numId w:val="2"/>
              </w:numPr>
            </w:pPr>
            <w:r w:rsidRPr="001A7689">
              <w:t>Pass/fail rate</w:t>
            </w:r>
          </w:p>
          <w:p w14:paraId="6B5CD20F" w14:textId="77777777" w:rsidR="004D79F6" w:rsidRPr="001A7689" w:rsidRDefault="00780921" w:rsidP="00DA25A2">
            <w:pPr>
              <w:pStyle w:val="ListParagraph"/>
              <w:numPr>
                <w:ilvl w:val="0"/>
                <w:numId w:val="2"/>
              </w:numPr>
            </w:pPr>
            <w:r w:rsidRPr="001A7689">
              <w:t>Defect IDs and severity level of failed test cases</w:t>
            </w:r>
          </w:p>
        </w:tc>
      </w:tr>
      <w:tr w:rsidR="00164DC7" w:rsidRPr="001A7689" w14:paraId="357B25F8" w14:textId="77777777" w:rsidTr="006E218D">
        <w:trPr>
          <w:trHeight w:val="1007"/>
        </w:trPr>
        <w:tc>
          <w:tcPr>
            <w:tcW w:w="2520" w:type="dxa"/>
          </w:tcPr>
          <w:p w14:paraId="333CA5B1" w14:textId="77777777" w:rsidR="00233234" w:rsidRDefault="00164DC7" w:rsidP="008F6B11">
            <w:pPr>
              <w:ind w:left="0"/>
            </w:pPr>
            <w:r>
              <w:t xml:space="preserve">Certification </w:t>
            </w:r>
            <w:r w:rsidR="00B7172B">
              <w:t>Artifacts</w:t>
            </w:r>
          </w:p>
          <w:p w14:paraId="38AD52DD" w14:textId="77777777" w:rsidR="00233234" w:rsidRDefault="00233234" w:rsidP="008F6B11">
            <w:pPr>
              <w:ind w:left="0"/>
            </w:pPr>
          </w:p>
          <w:p w14:paraId="6C50C0C6" w14:textId="77777777" w:rsidR="00164DC7" w:rsidRPr="001A7689" w:rsidRDefault="008F6B11" w:rsidP="008F6B11">
            <w:pPr>
              <w:ind w:left="0"/>
            </w:pPr>
            <w:r>
              <w:t>(</w:t>
            </w:r>
            <w:r w:rsidR="006852B8">
              <w:t xml:space="preserve">CMS’ </w:t>
            </w:r>
            <w:r>
              <w:t>Operational Readiness Review stage)</w:t>
            </w:r>
          </w:p>
        </w:tc>
        <w:tc>
          <w:tcPr>
            <w:tcW w:w="4860" w:type="dxa"/>
          </w:tcPr>
          <w:p w14:paraId="7100599F" w14:textId="77777777" w:rsidR="00164DC7" w:rsidRPr="001A7689" w:rsidRDefault="00164DC7" w:rsidP="00612148">
            <w:pPr>
              <w:ind w:left="0"/>
            </w:pPr>
            <w:r>
              <w:t xml:space="preserve">A series of system demonstrations </w:t>
            </w:r>
            <w:r w:rsidR="00211BB9">
              <w:t>necessary including a</w:t>
            </w:r>
            <w:r>
              <w:t xml:space="preserve"> collection of information, including but not limited to, data, </w:t>
            </w:r>
            <w:r w:rsidR="004363BF">
              <w:t>documents</w:t>
            </w:r>
            <w:r>
              <w:t xml:space="preserve">, </w:t>
            </w:r>
            <w:r w:rsidR="00101348">
              <w:t xml:space="preserve">automated test results, </w:t>
            </w:r>
            <w:r w:rsidR="00AD44E5">
              <w:t xml:space="preserve">508 compliance test reports, </w:t>
            </w:r>
            <w:r>
              <w:t xml:space="preserve">screenshots, </w:t>
            </w:r>
            <w:r w:rsidR="0021076D">
              <w:t xml:space="preserve">other </w:t>
            </w:r>
            <w:r>
              <w:t>reports and</w:t>
            </w:r>
            <w:r w:rsidR="0021076D">
              <w:t xml:space="preserve">/or </w:t>
            </w:r>
            <w:r>
              <w:t xml:space="preserve">artifacts produced in coordination with </w:t>
            </w:r>
            <w:r w:rsidR="008F6B11">
              <w:t xml:space="preserve">the </w:t>
            </w:r>
            <w:r>
              <w:t xml:space="preserve">HCA UAT </w:t>
            </w:r>
            <w:r w:rsidR="008F6B11">
              <w:t xml:space="preserve">cycle </w:t>
            </w:r>
            <w:r>
              <w:t xml:space="preserve">to support the CMS </w:t>
            </w:r>
            <w:r w:rsidR="00E23E44">
              <w:t>“</w:t>
            </w:r>
            <w:r>
              <w:t>Operational Readiness Review</w:t>
            </w:r>
            <w:r w:rsidR="00E23E44">
              <w:t>”</w:t>
            </w:r>
            <w:r>
              <w:t xml:space="preserve"> certification process.</w:t>
            </w:r>
            <w:r w:rsidR="006852B8">
              <w:t xml:space="preserve"> </w:t>
            </w:r>
          </w:p>
        </w:tc>
      </w:tr>
    </w:tbl>
    <w:p w14:paraId="506C62A6" w14:textId="77777777" w:rsidR="006E218D" w:rsidRDefault="006E218D" w:rsidP="00DA25A2">
      <w:pPr>
        <w:pStyle w:val="ListParagraph"/>
        <w:numPr>
          <w:ilvl w:val="3"/>
          <w:numId w:val="9"/>
        </w:numPr>
        <w:spacing w:before="120" w:after="120"/>
        <w:ind w:left="1944" w:hanging="864"/>
        <w:contextualSpacing w:val="0"/>
      </w:pPr>
      <w:r>
        <w:t xml:space="preserve">Describe any recommended changes or additions to the deliverables listed in the table above. </w:t>
      </w:r>
      <w:r w:rsidRPr="00C6297E">
        <w:rPr>
          <w:u w:val="single"/>
        </w:rPr>
        <w:t>State “Not applicable” if Bidder does not have any such recommendations</w:t>
      </w:r>
      <w:r>
        <w:t>.</w:t>
      </w:r>
    </w:p>
    <w:p w14:paraId="6911660D" w14:textId="77777777" w:rsidR="008701AB" w:rsidRPr="001A7689" w:rsidRDefault="008701AB" w:rsidP="00DA25A2">
      <w:pPr>
        <w:pStyle w:val="ListParagraph"/>
        <w:numPr>
          <w:ilvl w:val="3"/>
          <w:numId w:val="9"/>
        </w:numPr>
        <w:spacing w:after="120"/>
        <w:ind w:left="1944" w:hanging="864"/>
        <w:contextualSpacing w:val="0"/>
      </w:pPr>
      <w:r w:rsidRPr="001A7689">
        <w:t>Agree that Bidder will fully and promptly cooperate with HCA in the UAT process</w:t>
      </w:r>
      <w:r w:rsidR="00164DC7">
        <w:t xml:space="preserve"> to include providing any </w:t>
      </w:r>
      <w:r w:rsidR="00211BB9">
        <w:t>C</w:t>
      </w:r>
      <w:r w:rsidR="00164DC7">
        <w:t xml:space="preserve">ertification </w:t>
      </w:r>
      <w:r w:rsidR="00B7172B">
        <w:t>Artifacts</w:t>
      </w:r>
      <w:r w:rsidR="00164DC7">
        <w:t xml:space="preserve"> for CMS review. </w:t>
      </w:r>
    </w:p>
    <w:p w14:paraId="5B84E234" w14:textId="77777777" w:rsidR="008701AB" w:rsidRPr="001A7689" w:rsidRDefault="008701AB" w:rsidP="00DA25A2">
      <w:pPr>
        <w:pStyle w:val="ListParagraph"/>
        <w:numPr>
          <w:ilvl w:val="3"/>
          <w:numId w:val="9"/>
        </w:numPr>
        <w:spacing w:after="120"/>
        <w:ind w:left="1944" w:hanging="864"/>
        <w:contextualSpacing w:val="0"/>
      </w:pPr>
      <w:r w:rsidRPr="001A7689">
        <w:t xml:space="preserve">Agree that Bidder will be solely responsible for making changes; providing refinements and/or upgrades; providing software, hardware, programming, and professional and/or technical services as may be necessary to correct any deficiencies, problems, failures, incompatibilities, and/or errors identified during UAT. </w:t>
      </w:r>
    </w:p>
    <w:p w14:paraId="13E6CACC" w14:textId="77777777" w:rsidR="008701AB" w:rsidRPr="001A7689" w:rsidRDefault="008701AB" w:rsidP="00DA25A2">
      <w:pPr>
        <w:pStyle w:val="ListParagraph"/>
        <w:numPr>
          <w:ilvl w:val="3"/>
          <w:numId w:val="9"/>
        </w:numPr>
        <w:spacing w:after="120"/>
        <w:ind w:left="1944" w:hanging="864"/>
        <w:contextualSpacing w:val="0"/>
      </w:pPr>
      <w:r w:rsidRPr="001A7689">
        <w:t xml:space="preserve">Agree that Bidder will provide a separate User Acceptance Testing environment for the entire UAT period as well as the operations period of the contract. </w:t>
      </w:r>
    </w:p>
    <w:p w14:paraId="17FEA8C9" w14:textId="77777777" w:rsidR="008701AB" w:rsidRPr="001A7689" w:rsidRDefault="008701AB" w:rsidP="00DA25A2">
      <w:pPr>
        <w:pStyle w:val="ListParagraph"/>
        <w:numPr>
          <w:ilvl w:val="3"/>
          <w:numId w:val="9"/>
        </w:numPr>
        <w:spacing w:after="120"/>
        <w:ind w:left="1944" w:hanging="864"/>
        <w:contextualSpacing w:val="0"/>
      </w:pPr>
      <w:r w:rsidRPr="001A7689">
        <w:lastRenderedPageBreak/>
        <w:t>Describe Bidder’s approach to supporting UAT. Include availability of UAT environment, preparation of test data, response to discrepancies and resolution of problems.</w:t>
      </w:r>
    </w:p>
    <w:p w14:paraId="1F9DF519" w14:textId="77777777" w:rsidR="001A6918" w:rsidRPr="001A7689" w:rsidRDefault="001A6918" w:rsidP="00DA25A2">
      <w:pPr>
        <w:pStyle w:val="ListParagraph"/>
        <w:numPr>
          <w:ilvl w:val="3"/>
          <w:numId w:val="9"/>
        </w:numPr>
        <w:spacing w:after="120"/>
        <w:ind w:left="1944" w:hanging="864"/>
        <w:contextualSpacing w:val="0"/>
      </w:pPr>
      <w:r w:rsidRPr="001A7689">
        <w:t>Describe the support that will be provided to HCA for creation of test cases that cover all system functions, processes, and interfaces.</w:t>
      </w:r>
    </w:p>
    <w:p w14:paraId="09D07DE7" w14:textId="77777777" w:rsidR="00864CDF" w:rsidRPr="001A7689" w:rsidRDefault="00864CDF" w:rsidP="00DA25A2">
      <w:pPr>
        <w:pStyle w:val="ListParagraph"/>
        <w:numPr>
          <w:ilvl w:val="3"/>
          <w:numId w:val="9"/>
        </w:numPr>
        <w:spacing w:after="120"/>
        <w:ind w:left="1944" w:hanging="864"/>
        <w:contextualSpacing w:val="0"/>
      </w:pPr>
      <w:r w:rsidRPr="001A7689">
        <w:t>Describe the Bidder’s approach for supporting HCA staff in the analysis of test results.</w:t>
      </w:r>
    </w:p>
    <w:p w14:paraId="1E7AB4C7" w14:textId="77777777" w:rsidR="00864CDF" w:rsidRPr="001A7689" w:rsidRDefault="00864CDF" w:rsidP="00DA25A2">
      <w:pPr>
        <w:pStyle w:val="ListParagraph"/>
        <w:numPr>
          <w:ilvl w:val="3"/>
          <w:numId w:val="9"/>
        </w:numPr>
        <w:spacing w:after="120"/>
        <w:ind w:left="1944" w:hanging="864"/>
        <w:contextualSpacing w:val="0"/>
      </w:pPr>
      <w:r w:rsidRPr="001A7689">
        <w:t>Describe the process and timelines for correcting discrepancies and ensuring corrected code is thoroughly tested and migrated to the UAT environment for re-testing.</w:t>
      </w:r>
    </w:p>
    <w:p w14:paraId="6475F010" w14:textId="77777777" w:rsidR="00864CDF" w:rsidRPr="001A7689" w:rsidRDefault="00864CDF" w:rsidP="00DA25A2">
      <w:pPr>
        <w:pStyle w:val="ListParagraph"/>
        <w:numPr>
          <w:ilvl w:val="3"/>
          <w:numId w:val="9"/>
        </w:numPr>
        <w:spacing w:after="120"/>
        <w:ind w:left="1944" w:hanging="864"/>
        <w:contextualSpacing w:val="0"/>
      </w:pPr>
      <w:r w:rsidRPr="001A7689">
        <w:t>Agree that the Bidder will perform regression testing during UAT.  Further, agree that the Bidder will coordinate with HCA on timing of regression tests.</w:t>
      </w:r>
    </w:p>
    <w:p w14:paraId="1B877161" w14:textId="77777777" w:rsidR="00C92C42" w:rsidRPr="001A7689" w:rsidRDefault="00C92C42" w:rsidP="00DA25A2">
      <w:pPr>
        <w:pStyle w:val="ListParagraph"/>
        <w:numPr>
          <w:ilvl w:val="3"/>
          <w:numId w:val="9"/>
        </w:numPr>
        <w:spacing w:after="120"/>
        <w:ind w:left="1944" w:hanging="864"/>
        <w:contextualSpacing w:val="0"/>
      </w:pPr>
      <w:r w:rsidRPr="001A7689">
        <w:t xml:space="preserve">Describe </w:t>
      </w:r>
      <w:r w:rsidR="00405EEF">
        <w:t xml:space="preserve">Bidder’s </w:t>
      </w:r>
      <w:r w:rsidRPr="001A7689">
        <w:t xml:space="preserve">approach to developing the Deliverables required for this DDI stage. </w:t>
      </w:r>
      <w:r w:rsidR="00893F9F">
        <w:t>List the responsibilities for HCA, MMIS vendor and Bidder staff during this stage.</w:t>
      </w:r>
    </w:p>
    <w:p w14:paraId="3615485E" w14:textId="77777777" w:rsidR="00C92C42" w:rsidRPr="001A7689" w:rsidRDefault="00C92C42" w:rsidP="00DA25A2">
      <w:pPr>
        <w:pStyle w:val="ListParagraph"/>
        <w:numPr>
          <w:ilvl w:val="3"/>
          <w:numId w:val="9"/>
        </w:numPr>
        <w:spacing w:after="120"/>
        <w:ind w:left="1944" w:hanging="864"/>
        <w:contextualSpacing w:val="0"/>
      </w:pPr>
      <w:r w:rsidRPr="001A7689">
        <w:t>Describe</w:t>
      </w:r>
      <w:r w:rsidR="00405EEF">
        <w:t xml:space="preserve"> Bidder’s</w:t>
      </w:r>
      <w:r w:rsidRPr="001A7689">
        <w:t xml:space="preserve"> approach to coordinating the responsibilities of HCA and the current MMIS vendor with those of the </w:t>
      </w:r>
      <w:r w:rsidR="00D356C9" w:rsidRPr="001A7689">
        <w:t>Bidder</w:t>
      </w:r>
      <w:r w:rsidRPr="001A7689">
        <w:t xml:space="preserve"> to ensure overall project success.</w:t>
      </w:r>
    </w:p>
    <w:p w14:paraId="6986057A" w14:textId="77777777" w:rsidR="00311D1E" w:rsidRDefault="00DB15A6" w:rsidP="00DA25A2">
      <w:pPr>
        <w:pStyle w:val="ListParagraph"/>
        <w:numPr>
          <w:ilvl w:val="2"/>
          <w:numId w:val="9"/>
        </w:numPr>
        <w:spacing w:after="120"/>
        <w:ind w:left="1080"/>
        <w:contextualSpacing w:val="0"/>
      </w:pPr>
      <w:r w:rsidRPr="003B1EC5">
        <w:rPr>
          <w:b/>
          <w:u w:val="single"/>
        </w:rPr>
        <w:t>Approach</w:t>
      </w:r>
      <w:r w:rsidR="00311D1E" w:rsidRPr="003B1EC5">
        <w:rPr>
          <w:b/>
          <w:u w:val="single"/>
        </w:rPr>
        <w:t xml:space="preserve"> to </w:t>
      </w:r>
      <w:r w:rsidR="002C0355" w:rsidRPr="003B1EC5">
        <w:rPr>
          <w:b/>
          <w:u w:val="single"/>
        </w:rPr>
        <w:t>Implementation/Cutover</w:t>
      </w:r>
    </w:p>
    <w:p w14:paraId="558D1686" w14:textId="77777777" w:rsidR="006E218D" w:rsidRPr="008F3E51" w:rsidRDefault="006E218D" w:rsidP="006E218D">
      <w:pPr>
        <w:pStyle w:val="Heading4"/>
        <w:numPr>
          <w:ilvl w:val="0"/>
          <w:numId w:val="0"/>
        </w:numPr>
        <w:spacing w:after="120"/>
        <w:ind w:left="1080"/>
      </w:pPr>
      <w:r>
        <w:rPr>
          <w:u w:val="single"/>
        </w:rPr>
        <w:t>Respond to the following</w:t>
      </w:r>
      <w:r>
        <w:t>:</w:t>
      </w:r>
    </w:p>
    <w:p w14:paraId="20A60087" w14:textId="77777777" w:rsidR="006E218D" w:rsidRPr="001A7689" w:rsidRDefault="006E218D" w:rsidP="00DA25A2">
      <w:pPr>
        <w:pStyle w:val="ListParagraph"/>
        <w:numPr>
          <w:ilvl w:val="3"/>
          <w:numId w:val="9"/>
        </w:numPr>
        <w:spacing w:before="120" w:after="120"/>
        <w:ind w:left="1944" w:hanging="864"/>
        <w:contextualSpacing w:val="0"/>
      </w:pPr>
      <w:r>
        <w:t>Agree that t</w:t>
      </w:r>
      <w:r w:rsidRPr="001A7689">
        <w:t>he Bidder must produce, at a minimum, the following deliverables in this stage:</w:t>
      </w:r>
    </w:p>
    <w:tbl>
      <w:tblPr>
        <w:tblStyle w:val="TableGrid"/>
        <w:tblW w:w="7380" w:type="dxa"/>
        <w:tblInd w:w="1975" w:type="dxa"/>
        <w:tblLook w:val="04A0" w:firstRow="1" w:lastRow="0" w:firstColumn="1" w:lastColumn="0" w:noHBand="0" w:noVBand="1"/>
      </w:tblPr>
      <w:tblGrid>
        <w:gridCol w:w="2653"/>
        <w:gridCol w:w="4727"/>
      </w:tblGrid>
      <w:tr w:rsidR="004D79F6" w:rsidRPr="001A7689" w14:paraId="38696856" w14:textId="77777777" w:rsidTr="006E218D">
        <w:tc>
          <w:tcPr>
            <w:tcW w:w="2653" w:type="dxa"/>
            <w:shd w:val="clear" w:color="auto" w:fill="D9D9D9" w:themeFill="background1" w:themeFillShade="D9"/>
          </w:tcPr>
          <w:p w14:paraId="1B6EF976" w14:textId="77777777" w:rsidR="004D79F6" w:rsidRPr="006E218D" w:rsidRDefault="004D79F6" w:rsidP="00082A5B">
            <w:pPr>
              <w:ind w:left="0"/>
              <w:rPr>
                <w:b/>
              </w:rPr>
            </w:pPr>
            <w:r w:rsidRPr="006E218D">
              <w:rPr>
                <w:b/>
              </w:rPr>
              <w:t>Deliverable Name</w:t>
            </w:r>
          </w:p>
        </w:tc>
        <w:tc>
          <w:tcPr>
            <w:tcW w:w="4727" w:type="dxa"/>
            <w:shd w:val="clear" w:color="auto" w:fill="D9D9D9" w:themeFill="background1" w:themeFillShade="D9"/>
          </w:tcPr>
          <w:p w14:paraId="0B64E31C" w14:textId="77777777" w:rsidR="004D79F6" w:rsidRPr="006E218D" w:rsidRDefault="004D79F6" w:rsidP="00082A5B">
            <w:pPr>
              <w:ind w:left="0"/>
              <w:rPr>
                <w:b/>
              </w:rPr>
            </w:pPr>
            <w:r w:rsidRPr="006E218D">
              <w:rPr>
                <w:b/>
              </w:rPr>
              <w:t>Description</w:t>
            </w:r>
          </w:p>
        </w:tc>
      </w:tr>
      <w:tr w:rsidR="004D79F6" w:rsidRPr="001A7689" w14:paraId="67F09A79" w14:textId="77777777" w:rsidTr="006E218D">
        <w:tc>
          <w:tcPr>
            <w:tcW w:w="2653" w:type="dxa"/>
          </w:tcPr>
          <w:p w14:paraId="3ED489CD" w14:textId="77777777" w:rsidR="004D79F6" w:rsidRPr="001A7689" w:rsidRDefault="00453E70" w:rsidP="00082A5B">
            <w:pPr>
              <w:ind w:left="0"/>
            </w:pPr>
            <w:r w:rsidRPr="001A7689">
              <w:t>Disaster Recovery Plan</w:t>
            </w:r>
          </w:p>
        </w:tc>
        <w:tc>
          <w:tcPr>
            <w:tcW w:w="4727" w:type="dxa"/>
          </w:tcPr>
          <w:p w14:paraId="7AB76026" w14:textId="77777777" w:rsidR="004D79F6" w:rsidRPr="001A7689" w:rsidRDefault="006633AC" w:rsidP="006E218D">
            <w:pPr>
              <w:pStyle w:val="TableNormalCSG"/>
              <w:rPr>
                <w:rFonts w:ascii="Arial" w:hAnsi="Arial"/>
                <w:szCs w:val="20"/>
              </w:rPr>
            </w:pPr>
            <w:r w:rsidRPr="001A7689">
              <w:rPr>
                <w:rFonts w:ascii="Arial" w:hAnsi="Arial"/>
                <w:szCs w:val="20"/>
              </w:rPr>
              <w:t xml:space="preserve">A plan for </w:t>
            </w:r>
            <w:r w:rsidR="00EE08AA" w:rsidRPr="001A7689">
              <w:rPr>
                <w:rFonts w:ascii="Arial" w:hAnsi="Arial"/>
                <w:szCs w:val="20"/>
              </w:rPr>
              <w:t>resuming</w:t>
            </w:r>
            <w:r w:rsidRPr="001A7689">
              <w:rPr>
                <w:rFonts w:ascii="Arial" w:hAnsi="Arial"/>
                <w:szCs w:val="20"/>
              </w:rPr>
              <w:t xml:space="preserve"> operations</w:t>
            </w:r>
            <w:r w:rsidR="00EE08AA" w:rsidRPr="001A7689">
              <w:rPr>
                <w:rFonts w:ascii="Arial" w:hAnsi="Arial"/>
                <w:szCs w:val="20"/>
              </w:rPr>
              <w:t xml:space="preserve"> </w:t>
            </w:r>
            <w:r w:rsidR="00E75514" w:rsidRPr="001A7689">
              <w:rPr>
                <w:rFonts w:ascii="Arial" w:hAnsi="Arial"/>
                <w:szCs w:val="20"/>
              </w:rPr>
              <w:t>in the even</w:t>
            </w:r>
            <w:r w:rsidR="005448CF" w:rsidRPr="001A7689">
              <w:rPr>
                <w:rFonts w:ascii="Arial" w:hAnsi="Arial"/>
                <w:szCs w:val="20"/>
              </w:rPr>
              <w:t>t there are significant</w:t>
            </w:r>
            <w:r w:rsidRPr="001A7689">
              <w:rPr>
                <w:rFonts w:ascii="Arial" w:hAnsi="Arial"/>
                <w:szCs w:val="20"/>
              </w:rPr>
              <w:t xml:space="preserve"> adverse conditions</w:t>
            </w:r>
            <w:r w:rsidR="00806693" w:rsidRPr="001A7689">
              <w:rPr>
                <w:rFonts w:ascii="Arial" w:hAnsi="Arial"/>
                <w:szCs w:val="20"/>
              </w:rPr>
              <w:t xml:space="preserve"> that disrupt service</w:t>
            </w:r>
            <w:r w:rsidRPr="001A7689">
              <w:rPr>
                <w:rFonts w:ascii="Arial" w:hAnsi="Arial"/>
                <w:szCs w:val="20"/>
              </w:rPr>
              <w:t xml:space="preserve">. </w:t>
            </w:r>
            <w:r w:rsidR="00BA6903" w:rsidRPr="001A7689">
              <w:rPr>
                <w:rFonts w:ascii="Arial" w:hAnsi="Arial"/>
                <w:szCs w:val="20"/>
              </w:rPr>
              <w:t xml:space="preserve">See </w:t>
            </w:r>
            <w:r w:rsidR="00806693" w:rsidRPr="001A7689">
              <w:rPr>
                <w:rFonts w:ascii="Arial" w:hAnsi="Arial"/>
                <w:szCs w:val="20"/>
              </w:rPr>
              <w:t>Technical R</w:t>
            </w:r>
            <w:r w:rsidR="006E218D">
              <w:rPr>
                <w:rFonts w:ascii="Arial" w:hAnsi="Arial"/>
                <w:szCs w:val="20"/>
              </w:rPr>
              <w:t xml:space="preserve">equirement </w:t>
            </w:r>
            <w:r w:rsidR="006E218D">
              <w:rPr>
                <w:rFonts w:ascii="Arial" w:hAnsi="Arial"/>
                <w:szCs w:val="20"/>
              </w:rPr>
              <w:fldChar w:fldCharType="begin"/>
            </w:r>
            <w:r w:rsidR="006E218D">
              <w:rPr>
                <w:rFonts w:ascii="Arial" w:hAnsi="Arial"/>
                <w:szCs w:val="20"/>
              </w:rPr>
              <w:instrText xml:space="preserve"> REF _Ref52982654 \r \h </w:instrText>
            </w:r>
            <w:r w:rsidR="006E218D">
              <w:rPr>
                <w:rFonts w:ascii="Arial" w:hAnsi="Arial"/>
                <w:szCs w:val="20"/>
              </w:rPr>
            </w:r>
            <w:r w:rsidR="006E218D">
              <w:rPr>
                <w:rFonts w:ascii="Arial" w:hAnsi="Arial"/>
                <w:szCs w:val="20"/>
              </w:rPr>
              <w:fldChar w:fldCharType="separate"/>
            </w:r>
            <w:r w:rsidR="00401EDC">
              <w:rPr>
                <w:rFonts w:ascii="Arial" w:hAnsi="Arial"/>
                <w:szCs w:val="20"/>
              </w:rPr>
              <w:t>3.1.7</w:t>
            </w:r>
            <w:r w:rsidR="006E218D">
              <w:rPr>
                <w:rFonts w:ascii="Arial" w:hAnsi="Arial"/>
                <w:szCs w:val="20"/>
              </w:rPr>
              <w:fldChar w:fldCharType="end"/>
            </w:r>
            <w:r w:rsidR="00806693" w:rsidRPr="001A7689">
              <w:rPr>
                <w:rFonts w:ascii="Arial" w:hAnsi="Arial"/>
                <w:szCs w:val="20"/>
              </w:rPr>
              <w:t>.</w:t>
            </w:r>
          </w:p>
        </w:tc>
      </w:tr>
      <w:tr w:rsidR="00606A21" w:rsidRPr="001A7689" w14:paraId="34470C8E" w14:textId="77777777" w:rsidTr="006E218D">
        <w:tc>
          <w:tcPr>
            <w:tcW w:w="2653" w:type="dxa"/>
          </w:tcPr>
          <w:p w14:paraId="1462F9CA" w14:textId="77777777" w:rsidR="00606A21" w:rsidRPr="001A7689" w:rsidRDefault="00606A21" w:rsidP="00606A21">
            <w:pPr>
              <w:ind w:left="0"/>
              <w:rPr>
                <w:highlight w:val="yellow"/>
              </w:rPr>
            </w:pPr>
            <w:r w:rsidRPr="001A7689">
              <w:t>Solution Implementation/Cutover Plan</w:t>
            </w:r>
          </w:p>
        </w:tc>
        <w:tc>
          <w:tcPr>
            <w:tcW w:w="4727" w:type="dxa"/>
          </w:tcPr>
          <w:p w14:paraId="34156817" w14:textId="77777777" w:rsidR="00606A21" w:rsidRPr="001A7689" w:rsidRDefault="00606A21" w:rsidP="00606A21">
            <w:pPr>
              <w:ind w:left="0"/>
              <w:rPr>
                <w:highlight w:val="yellow"/>
              </w:rPr>
            </w:pPr>
            <w:r w:rsidRPr="001A7689">
              <w:rPr>
                <w:color w:val="000000"/>
              </w:rPr>
              <w:t xml:space="preserve">A document reflecting the final requirements and implementation approach for the solution. Must include </w:t>
            </w:r>
            <w:r w:rsidRPr="001A7689">
              <w:t xml:space="preserve">Cutover </w:t>
            </w:r>
            <w:r w:rsidR="00D25A66" w:rsidRPr="001A7689">
              <w:t>S</w:t>
            </w:r>
            <w:r w:rsidRPr="001A7689">
              <w:t>chedule, plan for final data conversion and a contingency back-out plan.</w:t>
            </w:r>
          </w:p>
        </w:tc>
      </w:tr>
      <w:tr w:rsidR="00061CA2" w:rsidRPr="001A7689" w14:paraId="1025BBE6" w14:textId="77777777" w:rsidTr="006E218D">
        <w:trPr>
          <w:trHeight w:val="1880"/>
        </w:trPr>
        <w:tc>
          <w:tcPr>
            <w:tcW w:w="2653" w:type="dxa"/>
          </w:tcPr>
          <w:p w14:paraId="24B96107" w14:textId="77777777" w:rsidR="00061CA2" w:rsidRPr="001A7689" w:rsidRDefault="00061CA2" w:rsidP="00082A5B">
            <w:pPr>
              <w:ind w:left="0"/>
              <w:rPr>
                <w:highlight w:val="yellow"/>
              </w:rPr>
            </w:pPr>
            <w:r w:rsidRPr="001A7689">
              <w:t xml:space="preserve">Certification of Operational Readiness </w:t>
            </w:r>
          </w:p>
        </w:tc>
        <w:tc>
          <w:tcPr>
            <w:tcW w:w="4727" w:type="dxa"/>
          </w:tcPr>
          <w:p w14:paraId="76CC2148" w14:textId="77777777" w:rsidR="00061CA2" w:rsidRPr="001A7689" w:rsidRDefault="00061CA2" w:rsidP="00082A5B">
            <w:pPr>
              <w:ind w:left="0"/>
              <w:rPr>
                <w:highlight w:val="yellow"/>
              </w:rPr>
            </w:pPr>
            <w:r w:rsidRPr="001A7689">
              <w:t>A formal review with key stakeholders to ensure the system/application completed its implementation processes according to the Operational Readiness Plan and that it is ready for turnover to the Operations &amp; Maintenance team and operational release into the Production environment.</w:t>
            </w:r>
            <w:r w:rsidR="006E218D">
              <w:t xml:space="preserve"> </w:t>
            </w:r>
            <w:r w:rsidR="00BF7483" w:rsidRPr="001A7689">
              <w:t xml:space="preserve">Must include </w:t>
            </w:r>
            <w:r w:rsidR="002B4920">
              <w:t>Bidder</w:t>
            </w:r>
            <w:r w:rsidR="00BF7483" w:rsidRPr="001A7689">
              <w:t xml:space="preserve">’s statement </w:t>
            </w:r>
            <w:r w:rsidR="00E02E98" w:rsidRPr="001A7689">
              <w:t>of readiness to perform</w:t>
            </w:r>
            <w:r w:rsidR="00C4036F" w:rsidRPr="001A7689">
              <w:t xml:space="preserve"> production operations</w:t>
            </w:r>
            <w:r w:rsidR="00BF7483" w:rsidRPr="001A7689">
              <w:t>.</w:t>
            </w:r>
          </w:p>
        </w:tc>
      </w:tr>
    </w:tbl>
    <w:p w14:paraId="12A61A09" w14:textId="77777777" w:rsidR="006E218D" w:rsidRDefault="006E218D" w:rsidP="00DA25A2">
      <w:pPr>
        <w:pStyle w:val="ListParagraph"/>
        <w:numPr>
          <w:ilvl w:val="3"/>
          <w:numId w:val="9"/>
        </w:numPr>
        <w:spacing w:before="120" w:after="120"/>
        <w:ind w:left="1944" w:hanging="864"/>
        <w:contextualSpacing w:val="0"/>
      </w:pPr>
      <w:r>
        <w:t xml:space="preserve">Describe any recommended changes or additions to the deliverables listed in the table above. </w:t>
      </w:r>
      <w:r w:rsidRPr="00C6297E">
        <w:rPr>
          <w:u w:val="single"/>
        </w:rPr>
        <w:t>State “Not applicable” if Bidder does not have any such recommendations</w:t>
      </w:r>
      <w:r>
        <w:t>.</w:t>
      </w:r>
    </w:p>
    <w:p w14:paraId="09417695" w14:textId="77777777" w:rsidR="00654823" w:rsidRPr="001A7689" w:rsidRDefault="00654823" w:rsidP="00DA25A2">
      <w:pPr>
        <w:pStyle w:val="ListParagraph"/>
        <w:numPr>
          <w:ilvl w:val="3"/>
          <w:numId w:val="9"/>
        </w:numPr>
        <w:spacing w:after="120"/>
        <w:ind w:left="1944" w:hanging="864"/>
        <w:contextualSpacing w:val="0"/>
      </w:pPr>
      <w:r w:rsidRPr="001A7689">
        <w:t xml:space="preserve">Describe Bidder’s approach for </w:t>
      </w:r>
      <w:r w:rsidR="00F802EE" w:rsidRPr="001A7689">
        <w:t>minimizing</w:t>
      </w:r>
      <w:r w:rsidRPr="001A7689">
        <w:t xml:space="preserve"> interruption to </w:t>
      </w:r>
      <w:r w:rsidR="00AB5F1A" w:rsidRPr="001A7689">
        <w:t>Pharmacy claims</w:t>
      </w:r>
      <w:r w:rsidRPr="001A7689">
        <w:t xml:space="preserve"> processing during</w:t>
      </w:r>
      <w:r w:rsidR="00AB5F1A" w:rsidRPr="001A7689">
        <w:t xml:space="preserve"> i</w:t>
      </w:r>
      <w:r w:rsidRPr="001A7689">
        <w:t>mplementation</w:t>
      </w:r>
      <w:r w:rsidR="00AB5F1A" w:rsidRPr="001A7689">
        <w:t>/cut-over</w:t>
      </w:r>
      <w:r w:rsidR="00A25B1D" w:rsidRPr="001A7689">
        <w:t xml:space="preserve"> to the new solution</w:t>
      </w:r>
      <w:r w:rsidR="00AB5F1A" w:rsidRPr="001A7689">
        <w:t>.</w:t>
      </w:r>
    </w:p>
    <w:p w14:paraId="2F6EE528" w14:textId="77777777" w:rsidR="004E4364" w:rsidRPr="001A7689" w:rsidRDefault="004E4364" w:rsidP="00DA25A2">
      <w:pPr>
        <w:pStyle w:val="ListParagraph"/>
        <w:numPr>
          <w:ilvl w:val="3"/>
          <w:numId w:val="9"/>
        </w:numPr>
        <w:spacing w:after="120"/>
        <w:ind w:left="1944" w:hanging="864"/>
        <w:contextualSpacing w:val="0"/>
      </w:pPr>
      <w:r w:rsidRPr="001A7689">
        <w:t>Describe contents of the Solution Implementation/Cutover Plan to include the items above and other items the Bidder feels are necessary.</w:t>
      </w:r>
    </w:p>
    <w:p w14:paraId="4C59FDC2" w14:textId="77777777" w:rsidR="00CA38D6" w:rsidRPr="001A7689" w:rsidRDefault="00351328" w:rsidP="00DA25A2">
      <w:pPr>
        <w:pStyle w:val="ListParagraph"/>
        <w:numPr>
          <w:ilvl w:val="3"/>
          <w:numId w:val="9"/>
        </w:numPr>
        <w:spacing w:after="120"/>
        <w:ind w:left="1944" w:hanging="864"/>
        <w:contextualSpacing w:val="0"/>
      </w:pPr>
      <w:r w:rsidRPr="001A7689">
        <w:t xml:space="preserve">Agree that </w:t>
      </w:r>
      <w:r w:rsidR="00163CE1" w:rsidRPr="001A7689">
        <w:t>final go-live of the Bidder’s solution w</w:t>
      </w:r>
      <w:r w:rsidRPr="001A7689">
        <w:t xml:space="preserve">ill be dependent on </w:t>
      </w:r>
      <w:r w:rsidR="00163CE1" w:rsidRPr="001A7689">
        <w:t xml:space="preserve">formal acceptance of </w:t>
      </w:r>
      <w:r w:rsidR="00B97DC9" w:rsidRPr="001A7689">
        <w:t>Certification of Operational Readiness Deliverable by HCA.</w:t>
      </w:r>
    </w:p>
    <w:p w14:paraId="3368C73B" w14:textId="77777777" w:rsidR="003A71D9" w:rsidRPr="001A7689" w:rsidRDefault="003A71D9" w:rsidP="00DA25A2">
      <w:pPr>
        <w:pStyle w:val="ListParagraph"/>
        <w:numPr>
          <w:ilvl w:val="3"/>
          <w:numId w:val="9"/>
        </w:numPr>
        <w:spacing w:after="120"/>
        <w:ind w:left="1944" w:hanging="864"/>
        <w:contextualSpacing w:val="0"/>
      </w:pPr>
      <w:r w:rsidRPr="001A7689">
        <w:lastRenderedPageBreak/>
        <w:t xml:space="preserve">Agree to support HCA as needed in </w:t>
      </w:r>
      <w:r w:rsidR="00F578AF" w:rsidRPr="001A7689">
        <w:t>Operational Readiness review activities that may be required</w:t>
      </w:r>
      <w:r w:rsidR="00AC23FB" w:rsidRPr="001A7689">
        <w:t xml:space="preserve"> in order to obtain approval from</w:t>
      </w:r>
      <w:r w:rsidR="00F578AF" w:rsidRPr="001A7689">
        <w:t xml:space="preserve"> the Washington State Office of the Chief Information Officer.</w:t>
      </w:r>
    </w:p>
    <w:p w14:paraId="55AFEE69" w14:textId="77777777" w:rsidR="00C92C42" w:rsidRPr="001A7689" w:rsidRDefault="00C92C42" w:rsidP="00DA25A2">
      <w:pPr>
        <w:pStyle w:val="ListParagraph"/>
        <w:numPr>
          <w:ilvl w:val="3"/>
          <w:numId w:val="9"/>
        </w:numPr>
        <w:spacing w:after="120"/>
        <w:ind w:left="1944" w:hanging="864"/>
        <w:contextualSpacing w:val="0"/>
      </w:pPr>
      <w:r w:rsidRPr="001A7689">
        <w:t xml:space="preserve">Describe </w:t>
      </w:r>
      <w:r w:rsidR="00405EEF">
        <w:t xml:space="preserve">Bidder’s </w:t>
      </w:r>
      <w:r w:rsidRPr="001A7689">
        <w:t xml:space="preserve">approach to developing the Deliverables required for this DDI stage. </w:t>
      </w:r>
      <w:r w:rsidR="00893F9F">
        <w:t>List the responsibilities of HCA, MMIS Vendor and Bidder staff during this stage.</w:t>
      </w:r>
    </w:p>
    <w:p w14:paraId="595A1307" w14:textId="77777777" w:rsidR="00C92C42" w:rsidRPr="001A7689" w:rsidRDefault="00C92C42" w:rsidP="00DA25A2">
      <w:pPr>
        <w:pStyle w:val="ListParagraph"/>
        <w:numPr>
          <w:ilvl w:val="3"/>
          <w:numId w:val="9"/>
        </w:numPr>
        <w:spacing w:after="120"/>
        <w:ind w:left="1944" w:hanging="864"/>
        <w:contextualSpacing w:val="0"/>
      </w:pPr>
      <w:r w:rsidRPr="001A7689">
        <w:t>Describe</w:t>
      </w:r>
      <w:r w:rsidR="00405EEF">
        <w:t xml:space="preserve"> Bidder’s</w:t>
      </w:r>
      <w:r w:rsidRPr="001A7689">
        <w:t xml:space="preserve"> approach to coordinating the responsibilities of HCA and the current MMIS vendor with those of the </w:t>
      </w:r>
      <w:r w:rsidR="00D356C9" w:rsidRPr="001A7689">
        <w:t>Bidder</w:t>
      </w:r>
      <w:r w:rsidRPr="001A7689">
        <w:t xml:space="preserve"> to ensure overall project success.</w:t>
      </w:r>
    </w:p>
    <w:p w14:paraId="6F98C80F" w14:textId="77777777" w:rsidR="00DB15A6" w:rsidRDefault="00552BD5" w:rsidP="00DA25A2">
      <w:pPr>
        <w:pStyle w:val="ListParagraph"/>
        <w:numPr>
          <w:ilvl w:val="2"/>
          <w:numId w:val="9"/>
        </w:numPr>
        <w:spacing w:after="120"/>
        <w:ind w:left="1080"/>
        <w:contextualSpacing w:val="0"/>
      </w:pPr>
      <w:r w:rsidRPr="003B1EC5">
        <w:rPr>
          <w:b/>
          <w:u w:val="single"/>
        </w:rPr>
        <w:t>Approach</w:t>
      </w:r>
      <w:r w:rsidR="00D93FFF" w:rsidRPr="003B1EC5">
        <w:rPr>
          <w:b/>
          <w:u w:val="single"/>
        </w:rPr>
        <w:t xml:space="preserve"> to </w:t>
      </w:r>
      <w:r w:rsidR="008F6B11">
        <w:rPr>
          <w:b/>
          <w:u w:val="single"/>
        </w:rPr>
        <w:t xml:space="preserve">Final </w:t>
      </w:r>
      <w:r w:rsidR="00D93FFF" w:rsidRPr="003B1EC5">
        <w:rPr>
          <w:b/>
          <w:u w:val="single"/>
        </w:rPr>
        <w:t>Certification</w:t>
      </w:r>
    </w:p>
    <w:p w14:paraId="533FE374" w14:textId="77777777" w:rsidR="006E218D" w:rsidRPr="008F3E51" w:rsidRDefault="006E218D" w:rsidP="006E218D">
      <w:pPr>
        <w:pStyle w:val="Heading4"/>
        <w:numPr>
          <w:ilvl w:val="0"/>
          <w:numId w:val="0"/>
        </w:numPr>
        <w:spacing w:after="120"/>
        <w:ind w:left="1080"/>
      </w:pPr>
      <w:r>
        <w:rPr>
          <w:u w:val="single"/>
        </w:rPr>
        <w:t>Respond to the following</w:t>
      </w:r>
      <w:r>
        <w:t>:</w:t>
      </w:r>
    </w:p>
    <w:p w14:paraId="5505CAA8" w14:textId="77777777" w:rsidR="006E218D" w:rsidRDefault="006E218D" w:rsidP="00DA25A2">
      <w:pPr>
        <w:pStyle w:val="ListParagraph"/>
        <w:numPr>
          <w:ilvl w:val="3"/>
          <w:numId w:val="9"/>
        </w:numPr>
        <w:spacing w:before="120" w:after="120"/>
        <w:ind w:left="1944" w:hanging="864"/>
        <w:contextualSpacing w:val="0"/>
      </w:pPr>
      <w:r>
        <w:t>Agree that t</w:t>
      </w:r>
      <w:r w:rsidRPr="001A7689">
        <w:t>he Bidder must produce, at a minimum, the following deliverables in this stage:</w:t>
      </w:r>
    </w:p>
    <w:tbl>
      <w:tblPr>
        <w:tblStyle w:val="TableGrid"/>
        <w:tblW w:w="7380" w:type="dxa"/>
        <w:tblInd w:w="1975" w:type="dxa"/>
        <w:tblLook w:val="04A0" w:firstRow="1" w:lastRow="0" w:firstColumn="1" w:lastColumn="0" w:noHBand="0" w:noVBand="1"/>
      </w:tblPr>
      <w:tblGrid>
        <w:gridCol w:w="2653"/>
        <w:gridCol w:w="4727"/>
      </w:tblGrid>
      <w:tr w:rsidR="006E218D" w:rsidRPr="001A7689" w14:paraId="4E31D293" w14:textId="77777777" w:rsidTr="00C55E0F">
        <w:tc>
          <w:tcPr>
            <w:tcW w:w="2653" w:type="dxa"/>
            <w:shd w:val="clear" w:color="auto" w:fill="D9D9D9" w:themeFill="background1" w:themeFillShade="D9"/>
          </w:tcPr>
          <w:p w14:paraId="5A3C6FFD" w14:textId="77777777" w:rsidR="006E218D" w:rsidRPr="006E218D" w:rsidRDefault="006E218D" w:rsidP="00C55E0F">
            <w:pPr>
              <w:ind w:left="0"/>
              <w:rPr>
                <w:b/>
              </w:rPr>
            </w:pPr>
            <w:r w:rsidRPr="006E218D">
              <w:rPr>
                <w:b/>
              </w:rPr>
              <w:t>Deliverable Name</w:t>
            </w:r>
          </w:p>
        </w:tc>
        <w:tc>
          <w:tcPr>
            <w:tcW w:w="4727" w:type="dxa"/>
            <w:shd w:val="clear" w:color="auto" w:fill="D9D9D9" w:themeFill="background1" w:themeFillShade="D9"/>
          </w:tcPr>
          <w:p w14:paraId="5BA11865" w14:textId="77777777" w:rsidR="006E218D" w:rsidRPr="006E218D" w:rsidRDefault="006E218D" w:rsidP="00C55E0F">
            <w:pPr>
              <w:ind w:left="0"/>
              <w:rPr>
                <w:b/>
              </w:rPr>
            </w:pPr>
            <w:r w:rsidRPr="006E218D">
              <w:rPr>
                <w:b/>
              </w:rPr>
              <w:t>Description</w:t>
            </w:r>
          </w:p>
        </w:tc>
      </w:tr>
      <w:tr w:rsidR="006E218D" w:rsidRPr="001A7689" w14:paraId="08D1A392" w14:textId="77777777" w:rsidTr="00C55E0F">
        <w:tc>
          <w:tcPr>
            <w:tcW w:w="2653" w:type="dxa"/>
          </w:tcPr>
          <w:p w14:paraId="68684337" w14:textId="77777777" w:rsidR="006E218D" w:rsidRPr="001A7689" w:rsidRDefault="008F6B11" w:rsidP="00B7172B">
            <w:pPr>
              <w:ind w:left="0"/>
            </w:pPr>
            <w:r>
              <w:t>Certification</w:t>
            </w:r>
            <w:r w:rsidR="00B7172B">
              <w:t xml:space="preserve"> Artifacts</w:t>
            </w:r>
            <w:r>
              <w:t xml:space="preserve"> </w:t>
            </w:r>
            <w:r w:rsidR="00B7172B">
              <w:t>-</w:t>
            </w:r>
            <w:r w:rsidR="0021076D">
              <w:t xml:space="preserve">production </w:t>
            </w:r>
            <w:r>
              <w:t>screenshots</w:t>
            </w:r>
            <w:r w:rsidR="00A353EA">
              <w:t>, reports</w:t>
            </w:r>
            <w:r>
              <w:t xml:space="preserve"> and data for </w:t>
            </w:r>
            <w:r w:rsidR="00A119D5">
              <w:t xml:space="preserve">final Certification Review </w:t>
            </w:r>
            <w:r w:rsidR="0021076D">
              <w:t>with CMS.</w:t>
            </w:r>
          </w:p>
        </w:tc>
        <w:tc>
          <w:tcPr>
            <w:tcW w:w="4727" w:type="dxa"/>
          </w:tcPr>
          <w:p w14:paraId="02E791D1" w14:textId="77777777" w:rsidR="006E218D" w:rsidRPr="001A7689" w:rsidRDefault="006E218D" w:rsidP="001B0E87">
            <w:pPr>
              <w:pStyle w:val="TableNormalCSG"/>
              <w:rPr>
                <w:rFonts w:ascii="Arial" w:hAnsi="Arial"/>
                <w:szCs w:val="20"/>
              </w:rPr>
            </w:pPr>
            <w:r w:rsidRPr="006E218D">
              <w:rPr>
                <w:rFonts w:ascii="Arial" w:hAnsi="Arial"/>
                <w:szCs w:val="20"/>
              </w:rPr>
              <w:t xml:space="preserve">A </w:t>
            </w:r>
            <w:r w:rsidR="008F6B11">
              <w:rPr>
                <w:rFonts w:ascii="Arial" w:hAnsi="Arial"/>
                <w:szCs w:val="20"/>
              </w:rPr>
              <w:t xml:space="preserve">collection of data, documents, </w:t>
            </w:r>
            <w:r w:rsidR="006852B8">
              <w:rPr>
                <w:rFonts w:ascii="Arial" w:hAnsi="Arial"/>
                <w:szCs w:val="20"/>
              </w:rPr>
              <w:t xml:space="preserve">and </w:t>
            </w:r>
            <w:r w:rsidR="008F6B11">
              <w:rPr>
                <w:rFonts w:ascii="Arial" w:hAnsi="Arial"/>
                <w:szCs w:val="20"/>
              </w:rPr>
              <w:t>information provided as evidence for CMS’ final certification review. Evidence includes but is not limited to samples of production data, substantive and representative sets of reports</w:t>
            </w:r>
            <w:r w:rsidR="006852B8">
              <w:rPr>
                <w:rFonts w:ascii="Arial" w:hAnsi="Arial"/>
                <w:szCs w:val="20"/>
              </w:rPr>
              <w:t xml:space="preserve"> (including performance)</w:t>
            </w:r>
            <w:r w:rsidR="008F6B11">
              <w:rPr>
                <w:rFonts w:ascii="Arial" w:hAnsi="Arial"/>
                <w:szCs w:val="20"/>
              </w:rPr>
              <w:t xml:space="preserve"> and </w:t>
            </w:r>
            <w:r w:rsidR="006852B8">
              <w:rPr>
                <w:rFonts w:ascii="Arial" w:hAnsi="Arial"/>
                <w:szCs w:val="20"/>
              </w:rPr>
              <w:t xml:space="preserve">any other information or data in order to validate business outcomes and </w:t>
            </w:r>
            <w:r w:rsidR="007D7D0E">
              <w:rPr>
                <w:rFonts w:ascii="Arial" w:hAnsi="Arial"/>
                <w:szCs w:val="20"/>
              </w:rPr>
              <w:t>applicable metrics</w:t>
            </w:r>
            <w:r w:rsidR="006852B8">
              <w:rPr>
                <w:rFonts w:ascii="Arial" w:hAnsi="Arial"/>
                <w:szCs w:val="20"/>
              </w:rPr>
              <w:t xml:space="preserve"> related to Outcome Based Certification needs.</w:t>
            </w:r>
          </w:p>
        </w:tc>
      </w:tr>
    </w:tbl>
    <w:p w14:paraId="6D7CC4B2" w14:textId="77777777" w:rsidR="00975F51" w:rsidRDefault="00975F51" w:rsidP="00975F51">
      <w:pPr>
        <w:pStyle w:val="ListParagraph"/>
        <w:numPr>
          <w:ilvl w:val="3"/>
          <w:numId w:val="9"/>
        </w:numPr>
        <w:spacing w:before="120" w:after="120"/>
        <w:ind w:left="1980" w:hanging="900"/>
        <w:contextualSpacing w:val="0"/>
      </w:pPr>
      <w:r>
        <w:t xml:space="preserve">Describe any recommended changes or additions to the deliverables listed in the table above. </w:t>
      </w:r>
      <w:r w:rsidRPr="00C6297E">
        <w:rPr>
          <w:u w:val="single"/>
        </w:rPr>
        <w:t>State “Not applicable” if Bidder does not have any such recommendations</w:t>
      </w:r>
      <w:r>
        <w:t>.</w:t>
      </w:r>
    </w:p>
    <w:p w14:paraId="6692DB63" w14:textId="77777777" w:rsidR="00975F51" w:rsidRDefault="00975F51" w:rsidP="00975F51">
      <w:pPr>
        <w:pStyle w:val="ListParagraph"/>
        <w:numPr>
          <w:ilvl w:val="3"/>
          <w:numId w:val="9"/>
        </w:numPr>
        <w:tabs>
          <w:tab w:val="left" w:pos="1980"/>
        </w:tabs>
        <w:spacing w:before="120" w:after="120"/>
        <w:ind w:left="1980" w:hanging="900"/>
        <w:contextualSpacing w:val="0"/>
      </w:pPr>
      <w:r>
        <w:t>Agree that</w:t>
      </w:r>
      <w:r w:rsidRPr="001A7689">
        <w:t xml:space="preserve"> Bidder</w:t>
      </w:r>
      <w:r>
        <w:t xml:space="preserve"> will</w:t>
      </w:r>
      <w:r w:rsidRPr="001A7689">
        <w:t xml:space="preserve"> deliver a Pharmacy POS solution that will meet or exceed </w:t>
      </w:r>
      <w:r w:rsidR="00FC3884" w:rsidRPr="001A7689">
        <w:t>all CMS</w:t>
      </w:r>
      <w:r w:rsidRPr="001A7689">
        <w:t xml:space="preserve"> certification requirements. </w:t>
      </w:r>
    </w:p>
    <w:p w14:paraId="2AF743E7" w14:textId="77777777" w:rsidR="008F3046" w:rsidRPr="001A7689" w:rsidRDefault="008F3046" w:rsidP="00975F51">
      <w:pPr>
        <w:pStyle w:val="ListParagraph"/>
        <w:numPr>
          <w:ilvl w:val="3"/>
          <w:numId w:val="9"/>
        </w:numPr>
        <w:spacing w:after="120"/>
        <w:ind w:left="1944" w:hanging="864"/>
        <w:contextualSpacing w:val="0"/>
      </w:pPr>
      <w:r w:rsidRPr="001A7689">
        <w:t xml:space="preserve">Include a proposed timeline for preparation of certification materials and presentation of the materials to the </w:t>
      </w:r>
      <w:r w:rsidR="00F94EF7" w:rsidRPr="001A7689">
        <w:t>HCA</w:t>
      </w:r>
      <w:r w:rsidRPr="001A7689">
        <w:t xml:space="preserve"> Project Manager.</w:t>
      </w:r>
    </w:p>
    <w:p w14:paraId="6AF4ADB6" w14:textId="77777777" w:rsidR="0026357E" w:rsidRPr="001A7689" w:rsidRDefault="00C92C42" w:rsidP="00975F51">
      <w:pPr>
        <w:pStyle w:val="ListParagraph"/>
        <w:numPr>
          <w:ilvl w:val="3"/>
          <w:numId w:val="9"/>
        </w:numPr>
        <w:spacing w:after="120"/>
        <w:ind w:left="1944" w:hanging="864"/>
        <w:contextualSpacing w:val="0"/>
      </w:pPr>
      <w:r w:rsidRPr="001A7689">
        <w:t xml:space="preserve">Describe </w:t>
      </w:r>
      <w:r w:rsidR="00405EEF">
        <w:t xml:space="preserve">Bidder’s </w:t>
      </w:r>
      <w:r w:rsidRPr="001A7689">
        <w:t xml:space="preserve">approach to coordinating the responsibilities of HCA and the MMIS vendor with those of the </w:t>
      </w:r>
      <w:r w:rsidR="00D356C9" w:rsidRPr="001A7689">
        <w:t>Bidder</w:t>
      </w:r>
      <w:r w:rsidRPr="001A7689">
        <w:t xml:space="preserve"> to ensure overall project success.</w:t>
      </w:r>
    </w:p>
    <w:p w14:paraId="47B9132E" w14:textId="77777777" w:rsidR="004367F9" w:rsidRPr="001A7689" w:rsidRDefault="003F1EA8" w:rsidP="00975F51">
      <w:pPr>
        <w:pStyle w:val="Heading2"/>
        <w:numPr>
          <w:ilvl w:val="1"/>
          <w:numId w:val="9"/>
        </w:numPr>
        <w:spacing w:before="0" w:after="120"/>
        <w:ind w:left="0" w:firstLine="0"/>
        <w:rPr>
          <w:sz w:val="20"/>
          <w:szCs w:val="20"/>
        </w:rPr>
      </w:pPr>
      <w:bookmarkStart w:id="179" w:name="_Toc58933623"/>
      <w:r w:rsidRPr="001A7689">
        <w:rPr>
          <w:sz w:val="20"/>
          <w:szCs w:val="20"/>
        </w:rPr>
        <w:t xml:space="preserve">OPERATIONS AND MAINTENANCE </w:t>
      </w:r>
      <w:r w:rsidR="00AB4A5C" w:rsidRPr="001A7689">
        <w:rPr>
          <w:sz w:val="20"/>
          <w:szCs w:val="20"/>
        </w:rPr>
        <w:t>(</w:t>
      </w:r>
      <w:r w:rsidR="00FB08A0">
        <w:rPr>
          <w:sz w:val="20"/>
          <w:szCs w:val="20"/>
        </w:rPr>
        <w:t>MR &amp; MS</w:t>
      </w:r>
      <w:r w:rsidRPr="001A7689">
        <w:rPr>
          <w:sz w:val="20"/>
          <w:szCs w:val="20"/>
        </w:rPr>
        <w:t>)</w:t>
      </w:r>
      <w:bookmarkEnd w:id="179"/>
      <w:r w:rsidR="00AB4A5C" w:rsidRPr="001A7689">
        <w:rPr>
          <w:sz w:val="20"/>
          <w:szCs w:val="20"/>
        </w:rPr>
        <w:t xml:space="preserve"> </w:t>
      </w:r>
    </w:p>
    <w:p w14:paraId="2221B37D" w14:textId="77777777" w:rsidR="008B21C4" w:rsidRDefault="008B21C4" w:rsidP="000500A4">
      <w:pPr>
        <w:spacing w:after="120"/>
        <w:ind w:left="0" w:firstLine="360"/>
        <w:rPr>
          <w:bCs/>
        </w:rPr>
      </w:pPr>
      <w:r>
        <w:t xml:space="preserve">The prompts within </w:t>
      </w:r>
      <w:r w:rsidRPr="008B21C4">
        <w:rPr>
          <w:u w:val="single"/>
        </w:rPr>
        <w:t>this section consists of both MR and MS Requirements</w:t>
      </w:r>
      <w:r>
        <w:t>. Only the “Agree” prompts are MR.</w:t>
      </w:r>
    </w:p>
    <w:p w14:paraId="01EF8BD8" w14:textId="77777777" w:rsidR="00AB4A5C" w:rsidRPr="001A7689" w:rsidRDefault="00AB4A5C" w:rsidP="000500A4">
      <w:pPr>
        <w:spacing w:after="120"/>
        <w:ind w:left="0" w:firstLine="360"/>
        <w:rPr>
          <w:bCs/>
        </w:rPr>
      </w:pPr>
      <w:r w:rsidRPr="001A7689">
        <w:rPr>
          <w:bCs/>
        </w:rPr>
        <w:t>With cutover of live</w:t>
      </w:r>
      <w:r w:rsidRPr="000500A4">
        <w:t xml:space="preserve"> operations to the new POS, the former system will be taken out of service and operations and maintenance of the new system will begin. </w:t>
      </w:r>
      <w:r w:rsidRPr="001A7689">
        <w:t xml:space="preserve">When the new POS solution is in place, HCA will continue with this Facilities Management operations model, where state staff performs the majority of operations as identified in </w:t>
      </w:r>
      <w:r w:rsidR="00C6297E">
        <w:t xml:space="preserve">Section </w:t>
      </w:r>
      <w:r w:rsidR="00C6297E">
        <w:fldChar w:fldCharType="begin"/>
      </w:r>
      <w:r w:rsidR="00C6297E">
        <w:instrText xml:space="preserve"> REF _Ref58153160 \r \h </w:instrText>
      </w:r>
      <w:r w:rsidR="00C6297E">
        <w:fldChar w:fldCharType="separate"/>
      </w:r>
      <w:r w:rsidR="00401EDC">
        <w:t>1.4</w:t>
      </w:r>
      <w:r w:rsidR="00C6297E">
        <w:fldChar w:fldCharType="end"/>
      </w:r>
      <w:r w:rsidR="00C6297E">
        <w:t>,</w:t>
      </w:r>
      <w:r w:rsidRPr="001A7689">
        <w:t xml:space="preserve"> </w:t>
      </w:r>
      <w:r w:rsidRPr="00C6297E">
        <w:rPr>
          <w:i/>
        </w:rPr>
        <w:t>Operations</w:t>
      </w:r>
      <w:r w:rsidR="00C6297E" w:rsidRPr="00C6297E">
        <w:rPr>
          <w:i/>
        </w:rPr>
        <w:t xml:space="preserve"> and Maintenance</w:t>
      </w:r>
      <w:r w:rsidRPr="00C6297E">
        <w:rPr>
          <w:i/>
        </w:rPr>
        <w:t xml:space="preserve"> Model</w:t>
      </w:r>
      <w:r w:rsidRPr="001A7689">
        <w:t>. The success</w:t>
      </w:r>
      <w:r w:rsidR="00C10AAC">
        <w:t>ful</w:t>
      </w:r>
      <w:r w:rsidRPr="001A7689">
        <w:t xml:space="preserve"> </w:t>
      </w:r>
      <w:r w:rsidR="002B4920">
        <w:t>Bidder</w:t>
      </w:r>
      <w:r w:rsidRPr="001A7689">
        <w:t xml:space="preserve"> will provide the system maintenance and operations described in this RFP for the life of the contract.</w:t>
      </w:r>
    </w:p>
    <w:p w14:paraId="5DD4913E" w14:textId="77777777" w:rsidR="00AB4A5C" w:rsidRPr="001A7689" w:rsidRDefault="00AB4A5C" w:rsidP="00975F51">
      <w:pPr>
        <w:pStyle w:val="ListParagraph"/>
        <w:numPr>
          <w:ilvl w:val="2"/>
          <w:numId w:val="9"/>
        </w:numPr>
        <w:spacing w:after="120"/>
        <w:ind w:left="1080"/>
        <w:contextualSpacing w:val="0"/>
        <w:rPr>
          <w:b/>
          <w:bCs/>
        </w:rPr>
      </w:pPr>
      <w:r w:rsidRPr="000500A4">
        <w:rPr>
          <w:b/>
          <w:u w:val="single"/>
        </w:rPr>
        <w:t>Organization</w:t>
      </w:r>
      <w:r w:rsidRPr="000500A4">
        <w:rPr>
          <w:b/>
          <w:bCs/>
          <w:u w:val="single"/>
        </w:rPr>
        <w:t xml:space="preserve"> and Staffing</w:t>
      </w:r>
    </w:p>
    <w:p w14:paraId="3ED4E512" w14:textId="77777777" w:rsidR="001F61E6" w:rsidRPr="001A7689" w:rsidRDefault="000500A4" w:rsidP="000500A4">
      <w:pPr>
        <w:pStyle w:val="Heading4"/>
        <w:numPr>
          <w:ilvl w:val="0"/>
          <w:numId w:val="0"/>
        </w:numPr>
        <w:spacing w:after="120"/>
        <w:ind w:left="1080"/>
        <w:rPr>
          <w:szCs w:val="20"/>
        </w:rPr>
      </w:pPr>
      <w:r w:rsidRPr="009D1796">
        <w:rPr>
          <w:szCs w:val="20"/>
          <w:u w:val="single"/>
        </w:rPr>
        <w:t>Respond to the following</w:t>
      </w:r>
      <w:r w:rsidR="001F61E6" w:rsidRPr="001A7689">
        <w:rPr>
          <w:szCs w:val="20"/>
        </w:rPr>
        <w:t>:</w:t>
      </w:r>
    </w:p>
    <w:p w14:paraId="0864C373" w14:textId="77777777" w:rsidR="00DD2D77" w:rsidRPr="001A7689" w:rsidRDefault="00A22272" w:rsidP="00975F51">
      <w:pPr>
        <w:pStyle w:val="ListParagraph"/>
        <w:numPr>
          <w:ilvl w:val="3"/>
          <w:numId w:val="9"/>
        </w:numPr>
        <w:spacing w:after="120"/>
        <w:ind w:left="1944" w:hanging="864"/>
        <w:contextualSpacing w:val="0"/>
      </w:pPr>
      <w:r w:rsidRPr="001A7689">
        <w:t>Provide a project organization chart identifying by position and roles/responsibilities o</w:t>
      </w:r>
      <w:r w:rsidR="002874B1">
        <w:t>f</w:t>
      </w:r>
      <w:r w:rsidRPr="001A7689">
        <w:t xml:space="preserve"> the Bidder’s staff (down to at least the lead level), including subcontractors, responsible for carrying out the operations and maintenance of the POS after implementation</w:t>
      </w:r>
      <w:r w:rsidR="00D823A9" w:rsidRPr="001A7689">
        <w:t>.</w:t>
      </w:r>
    </w:p>
    <w:p w14:paraId="1CAAD970" w14:textId="77777777" w:rsidR="00DD2D77" w:rsidRPr="001A7689" w:rsidRDefault="00D823A9" w:rsidP="00975F51">
      <w:pPr>
        <w:pStyle w:val="ListParagraph"/>
        <w:numPr>
          <w:ilvl w:val="3"/>
          <w:numId w:val="9"/>
        </w:numPr>
        <w:spacing w:after="120"/>
        <w:ind w:left="1944" w:hanging="864"/>
        <w:contextualSpacing w:val="0"/>
      </w:pPr>
      <w:r w:rsidRPr="001A7689">
        <w:lastRenderedPageBreak/>
        <w:t xml:space="preserve">Agree that </w:t>
      </w:r>
      <w:r w:rsidR="00C6297E">
        <w:t>the</w:t>
      </w:r>
      <w:r w:rsidRPr="001A7689">
        <w:t xml:space="preserve"> Account </w:t>
      </w:r>
      <w:r w:rsidR="00050F14">
        <w:t xml:space="preserve">Director </w:t>
      </w:r>
      <w:r w:rsidRPr="001A7689">
        <w:t>and Operations Manager</w:t>
      </w:r>
      <w:r w:rsidR="00C6297E">
        <w:t xml:space="preserve"> will be considered</w:t>
      </w:r>
      <w:r w:rsidRPr="001A7689">
        <w:t xml:space="preserve"> as Key Staff designees during th</w:t>
      </w:r>
      <w:r w:rsidR="000F3008">
        <w:t>e</w:t>
      </w:r>
      <w:r w:rsidRPr="001A7689">
        <w:t xml:space="preserve"> </w:t>
      </w:r>
      <w:r w:rsidR="000F3008">
        <w:t xml:space="preserve">Operations and Maintenance </w:t>
      </w:r>
      <w:r w:rsidRPr="001A7689">
        <w:t xml:space="preserve">period and </w:t>
      </w:r>
      <w:r w:rsidR="001B0E87">
        <w:t xml:space="preserve">that HCA </w:t>
      </w:r>
      <w:r w:rsidRPr="001A7689">
        <w:t xml:space="preserve">has the right to approve </w:t>
      </w:r>
      <w:r w:rsidR="000F3008">
        <w:t xml:space="preserve">initial selection and any subsequent change to these personnel </w:t>
      </w:r>
      <w:r w:rsidRPr="001A7689">
        <w:t>during the term of the contract.</w:t>
      </w:r>
    </w:p>
    <w:p w14:paraId="61645C2D" w14:textId="77777777" w:rsidR="001F61E6" w:rsidRPr="000500A4" w:rsidRDefault="001F61E6" w:rsidP="00975F51">
      <w:pPr>
        <w:pStyle w:val="ListParagraph"/>
        <w:numPr>
          <w:ilvl w:val="2"/>
          <w:numId w:val="9"/>
        </w:numPr>
        <w:spacing w:after="120"/>
        <w:ind w:left="1080"/>
        <w:contextualSpacing w:val="0"/>
        <w:rPr>
          <w:b/>
          <w:u w:val="single"/>
        </w:rPr>
      </w:pPr>
      <w:r w:rsidRPr="000500A4">
        <w:rPr>
          <w:b/>
          <w:u w:val="single"/>
        </w:rPr>
        <w:t>Operations and Maintenance</w:t>
      </w:r>
    </w:p>
    <w:p w14:paraId="623116EB" w14:textId="77777777" w:rsidR="002A5AC0" w:rsidRPr="001A7689" w:rsidRDefault="002A5AC0" w:rsidP="000500A4">
      <w:pPr>
        <w:spacing w:after="120"/>
        <w:ind w:firstLine="360"/>
      </w:pPr>
      <w:r w:rsidRPr="001A7689">
        <w:rPr>
          <w:bCs/>
        </w:rPr>
        <w:t xml:space="preserve">The </w:t>
      </w:r>
      <w:r w:rsidR="00D356C9" w:rsidRPr="001A7689">
        <w:rPr>
          <w:bCs/>
        </w:rPr>
        <w:t>ASB</w:t>
      </w:r>
      <w:r w:rsidRPr="001A7689">
        <w:rPr>
          <w:bCs/>
        </w:rPr>
        <w:t xml:space="preserve"> </w:t>
      </w:r>
      <w:r w:rsidR="00D356C9" w:rsidRPr="001A7689">
        <w:rPr>
          <w:bCs/>
        </w:rPr>
        <w:t>must</w:t>
      </w:r>
      <w:r w:rsidRPr="001A7689">
        <w:rPr>
          <w:bCs/>
        </w:rPr>
        <w:t xml:space="preserve"> perform operations and</w:t>
      </w:r>
      <w:r w:rsidRPr="001A7689">
        <w:t xml:space="preserve"> maintenance throughout the life of the contract </w:t>
      </w:r>
      <w:r w:rsidR="000F3008">
        <w:t>and in acc</w:t>
      </w:r>
      <w:r w:rsidR="001B0E87">
        <w:t>ordance with the fixed price O&amp;</w:t>
      </w:r>
      <w:r w:rsidR="000F3008">
        <w:t>M bid</w:t>
      </w:r>
      <w:r w:rsidR="00A33DD6">
        <w:t xml:space="preserve"> </w:t>
      </w:r>
      <w:r w:rsidRPr="001A7689">
        <w:t>includ</w:t>
      </w:r>
      <w:r w:rsidR="00901519" w:rsidRPr="001A7689">
        <w:t xml:space="preserve">ing </w:t>
      </w:r>
      <w:r w:rsidR="005A7A27" w:rsidRPr="001A7689">
        <w:t xml:space="preserve">cloud hosting </w:t>
      </w:r>
      <w:r w:rsidRPr="001A7689">
        <w:t>operations</w:t>
      </w:r>
      <w:r w:rsidR="00901519" w:rsidRPr="001A7689">
        <w:t xml:space="preserve"> </w:t>
      </w:r>
      <w:r w:rsidR="00393E40" w:rsidRPr="001A7689">
        <w:t>and u</w:t>
      </w:r>
      <w:r w:rsidRPr="001A7689">
        <w:t xml:space="preserve">pdates, patches and repairs to </w:t>
      </w:r>
      <w:r w:rsidR="0082132D" w:rsidRPr="001A7689">
        <w:t>Pharmacy POS solution</w:t>
      </w:r>
      <w:r w:rsidR="00C609AF" w:rsidRPr="001A7689">
        <w:t xml:space="preserve"> in</w:t>
      </w:r>
      <w:r w:rsidRPr="001A7689">
        <w:t xml:space="preserve"> the production, test and all other Washington accessible environments </w:t>
      </w:r>
      <w:r w:rsidR="00C47A72" w:rsidRPr="001A7689">
        <w:t xml:space="preserve">as well as </w:t>
      </w:r>
      <w:r w:rsidR="0021076D">
        <w:t xml:space="preserve">troubleshooting with HCA, </w:t>
      </w:r>
      <w:r w:rsidR="00C47A72" w:rsidRPr="001A7689">
        <w:t>c</w:t>
      </w:r>
      <w:r w:rsidRPr="001A7689">
        <w:t xml:space="preserve">orrection (including development, testing, training and implementation) of any deficiency or problem with the </w:t>
      </w:r>
      <w:r w:rsidR="009636E9" w:rsidRPr="001A7689">
        <w:t>solution.</w:t>
      </w:r>
    </w:p>
    <w:p w14:paraId="104916C8" w14:textId="77777777" w:rsidR="002A5AC0" w:rsidRPr="001A7689" w:rsidRDefault="000500A4" w:rsidP="000500A4">
      <w:pPr>
        <w:pStyle w:val="Heading4"/>
        <w:numPr>
          <w:ilvl w:val="0"/>
          <w:numId w:val="0"/>
        </w:numPr>
        <w:spacing w:after="120"/>
        <w:ind w:left="1080"/>
        <w:rPr>
          <w:szCs w:val="20"/>
        </w:rPr>
      </w:pPr>
      <w:r w:rsidRPr="009D1796">
        <w:rPr>
          <w:szCs w:val="20"/>
          <w:u w:val="single"/>
        </w:rPr>
        <w:t>Respond to the following</w:t>
      </w:r>
      <w:r w:rsidR="002A5AC0" w:rsidRPr="001A7689">
        <w:rPr>
          <w:szCs w:val="20"/>
        </w:rPr>
        <w:t xml:space="preserve">: </w:t>
      </w:r>
    </w:p>
    <w:p w14:paraId="5EFBAF3A" w14:textId="77777777" w:rsidR="00C6297E" w:rsidRDefault="002A5AC0" w:rsidP="00A60FB4">
      <w:pPr>
        <w:pStyle w:val="ListParagraph"/>
        <w:numPr>
          <w:ilvl w:val="3"/>
          <w:numId w:val="9"/>
        </w:numPr>
        <w:spacing w:after="120"/>
        <w:ind w:left="1944" w:hanging="864"/>
        <w:contextualSpacing w:val="0"/>
      </w:pPr>
      <w:r w:rsidRPr="001A7689">
        <w:t>Describe the Bidder’s approach to systems operations and maintenance</w:t>
      </w:r>
      <w:r w:rsidR="00C6297E">
        <w:t xml:space="preserve">. </w:t>
      </w:r>
    </w:p>
    <w:p w14:paraId="787E233A" w14:textId="77777777" w:rsidR="00EA58A0" w:rsidRPr="001A7689" w:rsidRDefault="009400ED" w:rsidP="00A60FB4">
      <w:pPr>
        <w:pStyle w:val="ListParagraph"/>
        <w:numPr>
          <w:ilvl w:val="3"/>
          <w:numId w:val="9"/>
        </w:numPr>
        <w:spacing w:after="120"/>
        <w:ind w:left="1944" w:hanging="864"/>
        <w:contextualSpacing w:val="0"/>
      </w:pPr>
      <w:r w:rsidRPr="001A7689">
        <w:t xml:space="preserve">Describe Bidder’s approach to maintaining and enhancing </w:t>
      </w:r>
      <w:r w:rsidR="00CF6791" w:rsidRPr="001A7689">
        <w:t xml:space="preserve">its Pharmacy POS product </w:t>
      </w:r>
      <w:r w:rsidR="00217336" w:rsidRPr="001A7689">
        <w:t xml:space="preserve">to ensure it continues to comply with </w:t>
      </w:r>
      <w:r w:rsidR="00FF32A6" w:rsidRPr="001A7689">
        <w:t xml:space="preserve">industry </w:t>
      </w:r>
      <w:r w:rsidR="00EA58A0" w:rsidRPr="001A7689">
        <w:t xml:space="preserve">standards and CMS </w:t>
      </w:r>
      <w:r w:rsidR="00FF32A6" w:rsidRPr="001A7689">
        <w:t>regulations</w:t>
      </w:r>
      <w:r w:rsidR="00EA58A0" w:rsidRPr="001A7689">
        <w:t>.</w:t>
      </w:r>
    </w:p>
    <w:p w14:paraId="1A1A5C23" w14:textId="77777777" w:rsidR="009400ED" w:rsidRPr="001A7689" w:rsidRDefault="00EA58A0" w:rsidP="00975F51">
      <w:pPr>
        <w:pStyle w:val="ListParagraph"/>
        <w:numPr>
          <w:ilvl w:val="3"/>
          <w:numId w:val="9"/>
        </w:numPr>
        <w:spacing w:after="120"/>
        <w:ind w:left="1944" w:hanging="864"/>
        <w:contextualSpacing w:val="0"/>
      </w:pPr>
      <w:r w:rsidRPr="001A7689">
        <w:t xml:space="preserve">Describe how </w:t>
      </w:r>
      <w:r w:rsidR="009C1110" w:rsidRPr="001A7689">
        <w:t xml:space="preserve">changes and </w:t>
      </w:r>
      <w:r w:rsidR="00CD53CF" w:rsidRPr="001A7689">
        <w:t>e</w:t>
      </w:r>
      <w:r w:rsidR="009C1110" w:rsidRPr="001A7689">
        <w:t>n</w:t>
      </w:r>
      <w:r w:rsidR="00CD53CF" w:rsidRPr="001A7689">
        <w:t>hancements to the</w:t>
      </w:r>
      <w:r w:rsidRPr="001A7689">
        <w:t xml:space="preserve"> Bidder’s Pharmacy POS solution </w:t>
      </w:r>
      <w:r w:rsidR="00F3034E" w:rsidRPr="001A7689">
        <w:t>would b</w:t>
      </w:r>
      <w:r w:rsidR="000D6CD8" w:rsidRPr="001A7689">
        <w:t xml:space="preserve">e </w:t>
      </w:r>
      <w:r w:rsidR="00CD53CF" w:rsidRPr="001A7689">
        <w:t>introduced</w:t>
      </w:r>
      <w:r w:rsidR="000D6CD8" w:rsidRPr="001A7689">
        <w:t xml:space="preserve"> to </w:t>
      </w:r>
      <w:r w:rsidR="00CF6791" w:rsidRPr="001A7689">
        <w:t xml:space="preserve">HCA </w:t>
      </w:r>
      <w:r w:rsidR="000D6CD8" w:rsidRPr="001A7689">
        <w:t xml:space="preserve">and </w:t>
      </w:r>
      <w:r w:rsidR="00D41500" w:rsidRPr="001A7689">
        <w:t>a</w:t>
      </w:r>
      <w:r w:rsidR="001B397D" w:rsidRPr="001A7689">
        <w:t>gree</w:t>
      </w:r>
      <w:r w:rsidR="00D41500" w:rsidRPr="001A7689">
        <w:t xml:space="preserve"> that Bidder will comply with the </w:t>
      </w:r>
      <w:r w:rsidR="00EB7C5F" w:rsidRPr="001A7689">
        <w:t>operational</w:t>
      </w:r>
      <w:r w:rsidR="006F0A42" w:rsidRPr="001A7689">
        <w:t xml:space="preserve"> requirements in Section </w:t>
      </w:r>
      <w:r w:rsidR="001B397D" w:rsidRPr="001A7689">
        <w:t>4.11</w:t>
      </w:r>
      <w:r w:rsidR="006F0A42" w:rsidRPr="001A7689">
        <w:t>.</w:t>
      </w:r>
      <w:r w:rsidR="009C1110" w:rsidRPr="001A7689">
        <w:t xml:space="preserve"> </w:t>
      </w:r>
    </w:p>
    <w:p w14:paraId="004D6C22" w14:textId="77777777" w:rsidR="00623FE1" w:rsidRPr="001A7689" w:rsidRDefault="002A5AC0" w:rsidP="00975F51">
      <w:pPr>
        <w:pStyle w:val="ListParagraph"/>
        <w:numPr>
          <w:ilvl w:val="3"/>
          <w:numId w:val="9"/>
        </w:numPr>
        <w:spacing w:after="120"/>
        <w:ind w:left="1944" w:hanging="864"/>
        <w:contextualSpacing w:val="0"/>
      </w:pPr>
      <w:r w:rsidRPr="001A7689">
        <w:t xml:space="preserve">Describe Bidder’s approach for promoting approved changes </w:t>
      </w:r>
      <w:r w:rsidR="00DA11E6" w:rsidRPr="001A7689">
        <w:t xml:space="preserve">into </w:t>
      </w:r>
      <w:r w:rsidRPr="001A7689">
        <w:t>User Acceptance Testing and from User Acceptance Testing to production environment.</w:t>
      </w:r>
    </w:p>
    <w:p w14:paraId="3539F76B" w14:textId="77777777" w:rsidR="002A5AC0" w:rsidRDefault="002A5AC0" w:rsidP="00975F51">
      <w:pPr>
        <w:pStyle w:val="ListParagraph"/>
        <w:numPr>
          <w:ilvl w:val="3"/>
          <w:numId w:val="9"/>
        </w:numPr>
        <w:spacing w:after="120"/>
        <w:ind w:left="1944" w:hanging="864"/>
        <w:contextualSpacing w:val="0"/>
      </w:pPr>
      <w:r w:rsidRPr="001A7689">
        <w:t xml:space="preserve">Describe Bidder’s process for dealing with emergency fixes. Include how Bidder’s fix will be tested and promoted through testing environments to production.  </w:t>
      </w:r>
    </w:p>
    <w:p w14:paraId="0BD59E04" w14:textId="77777777" w:rsidR="002874B1" w:rsidRDefault="002874B1" w:rsidP="002874B1">
      <w:pPr>
        <w:pStyle w:val="ListParagraph"/>
        <w:numPr>
          <w:ilvl w:val="3"/>
          <w:numId w:val="9"/>
        </w:numPr>
        <w:spacing w:after="120"/>
        <w:ind w:left="1944" w:hanging="864"/>
        <w:contextualSpacing w:val="0"/>
      </w:pPr>
      <w:r>
        <w:t xml:space="preserve">Agree that Bidder will respond </w:t>
      </w:r>
      <w:r w:rsidR="009D3110">
        <w:t>t</w:t>
      </w:r>
      <w:r>
        <w:t>o HCA</w:t>
      </w:r>
      <w:r w:rsidR="009D3110">
        <w:t xml:space="preserve"> on non-emergency</w:t>
      </w:r>
      <w:r>
        <w:t xml:space="preserve"> troubleshooting </w:t>
      </w:r>
      <w:r w:rsidR="009D3110">
        <w:t>requests within 3</w:t>
      </w:r>
      <w:r>
        <w:t xml:space="preserve"> days of discovery. </w:t>
      </w:r>
    </w:p>
    <w:p w14:paraId="1D1BAEA9" w14:textId="72001257" w:rsidR="00C6297E" w:rsidRPr="001A7689" w:rsidRDefault="00C6297E" w:rsidP="002874B1">
      <w:pPr>
        <w:pStyle w:val="ListParagraph"/>
        <w:numPr>
          <w:ilvl w:val="3"/>
          <w:numId w:val="9"/>
        </w:numPr>
        <w:spacing w:after="120"/>
        <w:ind w:left="1944" w:hanging="864"/>
        <w:contextualSpacing w:val="0"/>
      </w:pPr>
      <w:r>
        <w:t>A</w:t>
      </w:r>
      <w:r w:rsidRPr="001A7689">
        <w:t>gree that the tasks identified above will be included as part of the proposed fixed price for operations and maintenance as identified</w:t>
      </w:r>
      <w:r>
        <w:t xml:space="preserve"> in Attachment </w:t>
      </w:r>
      <w:r w:rsidR="000B469F">
        <w:t>10</w:t>
      </w:r>
      <w:r>
        <w:t xml:space="preserve">, </w:t>
      </w:r>
      <w:r w:rsidR="000B469F" w:rsidRPr="000B469F">
        <w:rPr>
          <w:i/>
          <w:iCs/>
        </w:rPr>
        <w:t>Response Form for Section 5,</w:t>
      </w:r>
      <w:r w:rsidR="000B469F">
        <w:t xml:space="preserve"> </w:t>
      </w:r>
      <w:r w:rsidRPr="00C6297E">
        <w:rPr>
          <w:i/>
        </w:rPr>
        <w:t>Cost Proposal</w:t>
      </w:r>
      <w:r>
        <w:t>.</w:t>
      </w:r>
    </w:p>
    <w:p w14:paraId="4A084D81" w14:textId="77777777" w:rsidR="002A5AC0" w:rsidRPr="001A7689" w:rsidRDefault="0026357E" w:rsidP="00975F51">
      <w:pPr>
        <w:pStyle w:val="ListParagraph"/>
        <w:numPr>
          <w:ilvl w:val="2"/>
          <w:numId w:val="9"/>
        </w:numPr>
        <w:spacing w:after="120"/>
        <w:ind w:left="1080"/>
        <w:contextualSpacing w:val="0"/>
        <w:rPr>
          <w:b/>
        </w:rPr>
      </w:pPr>
      <w:r w:rsidRPr="000500A4">
        <w:rPr>
          <w:b/>
          <w:bCs/>
          <w:u w:val="single"/>
        </w:rPr>
        <w:t>Contract</w:t>
      </w:r>
      <w:r w:rsidR="002A5AC0" w:rsidRPr="000500A4">
        <w:rPr>
          <w:b/>
          <w:u w:val="single"/>
        </w:rPr>
        <w:t xml:space="preserve"> Administration</w:t>
      </w:r>
      <w:r w:rsidR="002A5AC0" w:rsidRPr="001A7689">
        <w:rPr>
          <w:b/>
        </w:rPr>
        <w:t xml:space="preserve"> </w:t>
      </w:r>
    </w:p>
    <w:p w14:paraId="3B922BF9" w14:textId="77777777" w:rsidR="00CC14D9" w:rsidRPr="001A7689" w:rsidRDefault="000500A4" w:rsidP="000500A4">
      <w:pPr>
        <w:pStyle w:val="Heading4"/>
        <w:numPr>
          <w:ilvl w:val="0"/>
          <w:numId w:val="0"/>
        </w:numPr>
        <w:spacing w:after="120"/>
        <w:ind w:left="1080"/>
        <w:rPr>
          <w:szCs w:val="20"/>
        </w:rPr>
      </w:pPr>
      <w:r w:rsidRPr="009D1796">
        <w:rPr>
          <w:szCs w:val="20"/>
          <w:u w:val="single"/>
        </w:rPr>
        <w:t>Respond to the following</w:t>
      </w:r>
      <w:r w:rsidR="002A5AC0" w:rsidRPr="001A7689">
        <w:rPr>
          <w:szCs w:val="20"/>
        </w:rPr>
        <w:t>:</w:t>
      </w:r>
    </w:p>
    <w:p w14:paraId="71ADCEB0" w14:textId="77777777" w:rsidR="002927E0" w:rsidRPr="001A7689" w:rsidRDefault="002927E0" w:rsidP="00975F51">
      <w:pPr>
        <w:pStyle w:val="ListParagraph"/>
        <w:numPr>
          <w:ilvl w:val="3"/>
          <w:numId w:val="9"/>
        </w:numPr>
        <w:spacing w:after="120"/>
        <w:ind w:left="1944" w:hanging="864"/>
        <w:contextualSpacing w:val="0"/>
      </w:pPr>
      <w:r w:rsidRPr="001A7689">
        <w:t>Describe the Bidder’s approach for monitoring and reporting performance of the system during operations. Include metrics that will be tracked, frequency of reporting and access methods to data.</w:t>
      </w:r>
    </w:p>
    <w:p w14:paraId="33DF30F9" w14:textId="77777777" w:rsidR="00311D1E" w:rsidRDefault="002A5AC0" w:rsidP="00975F51">
      <w:pPr>
        <w:pStyle w:val="ListParagraph"/>
        <w:numPr>
          <w:ilvl w:val="3"/>
          <w:numId w:val="9"/>
        </w:numPr>
        <w:spacing w:after="120"/>
        <w:ind w:left="1944" w:hanging="864"/>
        <w:contextualSpacing w:val="0"/>
      </w:pPr>
      <w:r w:rsidRPr="001A7689">
        <w:t>Describe the Bidder’s approach for transitioning to another entity at the end of the contract period.</w:t>
      </w:r>
      <w:r w:rsidR="001926A0" w:rsidRPr="001A7689">
        <w:t xml:space="preserve"> </w:t>
      </w:r>
      <w:r w:rsidRPr="001A7689">
        <w:t xml:space="preserve">Further, agree that the Bidder will cooperate completely with </w:t>
      </w:r>
      <w:r w:rsidR="00192596" w:rsidRPr="001A7689">
        <w:t>HCA</w:t>
      </w:r>
      <w:r w:rsidRPr="001A7689">
        <w:t xml:space="preserve"> and the subsequent entity including, but not limited to,</w:t>
      </w:r>
      <w:r w:rsidR="000868A2">
        <w:t xml:space="preserve"> a transition plan that </w:t>
      </w:r>
      <w:r w:rsidR="00E9581A">
        <w:t xml:space="preserve">includes </w:t>
      </w:r>
      <w:r w:rsidR="00E9581A" w:rsidRPr="001A7689">
        <w:t>data</w:t>
      </w:r>
      <w:r w:rsidRPr="001A7689">
        <w:t xml:space="preserve"> conversion, parallel testing, and system cutover</w:t>
      </w:r>
      <w:r w:rsidR="000868A2">
        <w:t xml:space="preserve"> activities</w:t>
      </w:r>
      <w:r w:rsidRPr="001A7689">
        <w:t>.</w:t>
      </w:r>
    </w:p>
    <w:p w14:paraId="14667DD4" w14:textId="77777777" w:rsidR="008B21C4" w:rsidRPr="001A7689" w:rsidRDefault="008B21C4" w:rsidP="00975F51">
      <w:pPr>
        <w:pStyle w:val="ListParagraph"/>
        <w:numPr>
          <w:ilvl w:val="3"/>
          <w:numId w:val="9"/>
        </w:numPr>
        <w:spacing w:after="120"/>
        <w:ind w:left="1944" w:hanging="864"/>
        <w:contextualSpacing w:val="0"/>
      </w:pPr>
      <w:r w:rsidRPr="001A7689">
        <w:t>Agree that the Bidder will continue to follow all project management proc</w:t>
      </w:r>
      <w:r>
        <w:t xml:space="preserve">esses established in Section </w:t>
      </w:r>
      <w:r>
        <w:fldChar w:fldCharType="begin"/>
      </w:r>
      <w:r>
        <w:instrText xml:space="preserve"> REF _Ref52980737 \r \h </w:instrText>
      </w:r>
      <w:r>
        <w:fldChar w:fldCharType="separate"/>
      </w:r>
      <w:r w:rsidR="00401EDC">
        <w:t>2.4</w:t>
      </w:r>
      <w:r>
        <w:fldChar w:fldCharType="end"/>
      </w:r>
      <w:r w:rsidRPr="001A7689">
        <w:t xml:space="preserve"> throughout the operations phase or the Bidder must propose alternate processes.</w:t>
      </w:r>
    </w:p>
    <w:p w14:paraId="3AF5D86D" w14:textId="77777777" w:rsidR="008B21C4" w:rsidRPr="001A7689" w:rsidRDefault="008B21C4" w:rsidP="00975F51">
      <w:pPr>
        <w:pStyle w:val="ListParagraph"/>
        <w:numPr>
          <w:ilvl w:val="3"/>
          <w:numId w:val="9"/>
        </w:numPr>
        <w:spacing w:after="120"/>
        <w:ind w:left="1944" w:hanging="864"/>
        <w:contextualSpacing w:val="0"/>
      </w:pPr>
      <w:r w:rsidRPr="001A7689">
        <w:t>Agree that the Bidder will establish a problem resolution process including a help desk that satisfies requirements in Section</w:t>
      </w:r>
      <w:r>
        <w:t xml:space="preserve"> </w:t>
      </w:r>
      <w:r>
        <w:fldChar w:fldCharType="begin"/>
      </w:r>
      <w:r>
        <w:instrText xml:space="preserve"> REF _Ref52984454 \r \h </w:instrText>
      </w:r>
      <w:r>
        <w:fldChar w:fldCharType="separate"/>
      </w:r>
      <w:r w:rsidR="00401EDC">
        <w:t>4.11</w:t>
      </w:r>
      <w:r>
        <w:fldChar w:fldCharType="end"/>
      </w:r>
      <w:r w:rsidRPr="001A7689">
        <w:t>.</w:t>
      </w:r>
    </w:p>
    <w:p w14:paraId="047CA019" w14:textId="77777777" w:rsidR="008B21C4" w:rsidRDefault="008B21C4" w:rsidP="00975F51">
      <w:pPr>
        <w:pStyle w:val="ListParagraph"/>
        <w:numPr>
          <w:ilvl w:val="3"/>
          <w:numId w:val="9"/>
        </w:numPr>
        <w:spacing w:after="120"/>
        <w:ind w:left="1944" w:hanging="864"/>
        <w:contextualSpacing w:val="0"/>
      </w:pPr>
      <w:r w:rsidRPr="001A7689">
        <w:t xml:space="preserve">Agree that the Bidder will develop an Annual Business Plan. The Plan should include the following elements; an road/map or outline of major activities planned for the coming year, business improvement objectives and outcomes for the coming year, methodology for performing activities and meeting objectives, methods for measuring customer service performance, methods for identifying where customer </w:t>
      </w:r>
      <w:r w:rsidRPr="001A7689">
        <w:lastRenderedPageBreak/>
        <w:t>services performance is inadequate, approach for developing and implementing corrective actions.</w:t>
      </w:r>
    </w:p>
    <w:p w14:paraId="3C169209" w14:textId="77777777" w:rsidR="00074C32" w:rsidRDefault="00074C32" w:rsidP="00975F51">
      <w:pPr>
        <w:pStyle w:val="ListParagraph"/>
        <w:numPr>
          <w:ilvl w:val="3"/>
          <w:numId w:val="9"/>
        </w:numPr>
        <w:spacing w:after="120"/>
        <w:ind w:left="1944" w:hanging="864"/>
        <w:contextualSpacing w:val="0"/>
      </w:pPr>
      <w:r>
        <w:t>Agree that the Bidder will develop a monthly report for HCA to describe compliance to the Annual Business Plan and update on any corrective action plans.</w:t>
      </w:r>
    </w:p>
    <w:p w14:paraId="48ED2A87" w14:textId="77777777" w:rsidR="008B21C4" w:rsidRPr="001A7689" w:rsidRDefault="008B21C4" w:rsidP="00975F51">
      <w:pPr>
        <w:pStyle w:val="ListParagraph"/>
        <w:numPr>
          <w:ilvl w:val="3"/>
          <w:numId w:val="9"/>
        </w:numPr>
        <w:spacing w:after="120"/>
        <w:ind w:left="1944" w:hanging="864"/>
        <w:contextualSpacing w:val="0"/>
      </w:pPr>
      <w:r w:rsidRPr="001A7689">
        <w:t xml:space="preserve">Agree that Bidder will walk-through performance reports at the request of HCA. </w:t>
      </w:r>
    </w:p>
    <w:p w14:paraId="4D854CEB" w14:textId="77777777" w:rsidR="0061548F" w:rsidRDefault="0061548F" w:rsidP="0061548F">
      <w:pPr>
        <w:spacing w:after="120"/>
        <w:ind w:left="0"/>
      </w:pPr>
    </w:p>
    <w:p w14:paraId="0DE49EFA" w14:textId="77777777" w:rsidR="0061548F" w:rsidRPr="00A0391A" w:rsidRDefault="0061548F" w:rsidP="0061548F">
      <w:pPr>
        <w:spacing w:after="120"/>
        <w:ind w:left="0"/>
        <w:jc w:val="center"/>
        <w:rPr>
          <w:b/>
          <w:i/>
          <w:sz w:val="28"/>
          <w:szCs w:val="28"/>
        </w:rPr>
      </w:pPr>
      <w:r w:rsidRPr="00A0391A">
        <w:rPr>
          <w:b/>
          <w:i/>
          <w:sz w:val="28"/>
          <w:szCs w:val="28"/>
        </w:rPr>
        <w:t>END OF SECTION 2</w:t>
      </w:r>
    </w:p>
    <w:p w14:paraId="16B39ADD" w14:textId="77777777" w:rsidR="0061548F" w:rsidRDefault="0061548F">
      <w:pPr>
        <w:spacing w:after="160" w:line="259" w:lineRule="auto"/>
        <w:ind w:left="0"/>
        <w:rPr>
          <w:i/>
        </w:rPr>
      </w:pPr>
      <w:r>
        <w:rPr>
          <w:i/>
        </w:rPr>
        <w:br w:type="page"/>
      </w:r>
    </w:p>
    <w:p w14:paraId="0348D30D" w14:textId="77777777" w:rsidR="0061548F" w:rsidRDefault="0061548F" w:rsidP="00791256">
      <w:pPr>
        <w:pStyle w:val="Heading1"/>
      </w:pPr>
      <w:bookmarkStart w:id="180" w:name="_Toc58933624"/>
      <w:r>
        <w:lastRenderedPageBreak/>
        <w:t>TECHNICAL PROPOSAL</w:t>
      </w:r>
      <w:bookmarkEnd w:id="180"/>
    </w:p>
    <w:p w14:paraId="1BD54722" w14:textId="77777777" w:rsidR="00467F76" w:rsidRDefault="00467F76" w:rsidP="00467F76">
      <w:pPr>
        <w:spacing w:after="120"/>
        <w:ind w:left="0" w:firstLine="360"/>
      </w:pPr>
      <w:r>
        <w:t xml:space="preserve">The prompts within </w:t>
      </w:r>
      <w:r w:rsidRPr="00467F76">
        <w:rPr>
          <w:u w:val="single"/>
        </w:rPr>
        <w:t>this section consists only of MS Requirements</w:t>
      </w:r>
      <w:r>
        <w:t>, and each requirement will be scored.</w:t>
      </w:r>
      <w:r w:rsidRPr="00467F76">
        <w:t xml:space="preserve"> </w:t>
      </w:r>
    </w:p>
    <w:p w14:paraId="601699AD" w14:textId="77777777" w:rsidR="00467F76" w:rsidRPr="00467F76" w:rsidRDefault="00467F76" w:rsidP="00467F76">
      <w:pPr>
        <w:spacing w:after="120"/>
        <w:ind w:left="0" w:firstLine="360"/>
        <w:rPr>
          <w:bCs/>
        </w:rPr>
      </w:pPr>
      <w:r w:rsidRPr="001A7689">
        <w:t xml:space="preserve">Bidders must respond to the requirements below in accordance with </w:t>
      </w:r>
      <w:r w:rsidRPr="000A0B94">
        <w:t xml:space="preserve">Section </w:t>
      </w:r>
      <w:r w:rsidRPr="000A0B94">
        <w:fldChar w:fldCharType="begin"/>
      </w:r>
      <w:r w:rsidRPr="000A0B94">
        <w:instrText xml:space="preserve"> REF _Ref53039916 \r \h </w:instrText>
      </w:r>
      <w:r w:rsidR="00122E39" w:rsidRPr="000A0B94">
        <w:instrText xml:space="preserve"> \* MERGEFORMAT </w:instrText>
      </w:r>
      <w:r w:rsidRPr="000A0B94">
        <w:fldChar w:fldCharType="separate"/>
      </w:r>
      <w:r w:rsidR="00401EDC">
        <w:t>7.6.3</w:t>
      </w:r>
      <w:r w:rsidRPr="000A0B94">
        <w:fldChar w:fldCharType="end"/>
      </w:r>
      <w:r w:rsidRPr="000A0B94">
        <w:t>, Proposal Format Instructions</w:t>
      </w:r>
      <w:r>
        <w:t>, which</w:t>
      </w:r>
      <w:r w:rsidRPr="001A7689">
        <w:t xml:space="preserve"> includes instructions on filling out each cell with</w:t>
      </w:r>
      <w:r>
        <w:t>in the requirements tables within this Section 3.</w:t>
      </w:r>
    </w:p>
    <w:p w14:paraId="5E1266C6" w14:textId="77777777" w:rsidR="0061548F" w:rsidRPr="0061548F" w:rsidRDefault="0061548F" w:rsidP="00975F51">
      <w:pPr>
        <w:pStyle w:val="ListParagraph"/>
        <w:keepNext/>
        <w:numPr>
          <w:ilvl w:val="0"/>
          <w:numId w:val="9"/>
        </w:numPr>
        <w:pBdr>
          <w:top w:val="single" w:sz="4" w:space="4" w:color="auto"/>
          <w:left w:val="single" w:sz="4" w:space="4" w:color="auto"/>
          <w:bottom w:val="single" w:sz="4" w:space="1" w:color="auto"/>
          <w:right w:val="single" w:sz="4" w:space="4" w:color="auto"/>
        </w:pBdr>
        <w:shd w:val="clear" w:color="auto" w:fill="E6E6E6"/>
        <w:spacing w:after="120"/>
        <w:contextualSpacing w:val="0"/>
        <w:jc w:val="both"/>
        <w:outlineLvl w:val="1"/>
        <w:rPr>
          <w:b/>
          <w:vanish/>
        </w:rPr>
      </w:pPr>
      <w:bookmarkStart w:id="181" w:name="_Toc52809683"/>
      <w:bookmarkStart w:id="182" w:name="_Toc52810534"/>
      <w:bookmarkStart w:id="183" w:name="_Toc52810956"/>
      <w:bookmarkStart w:id="184" w:name="_Toc52811268"/>
      <w:bookmarkStart w:id="185" w:name="_Toc52983848"/>
      <w:bookmarkStart w:id="186" w:name="_Toc52983926"/>
      <w:bookmarkStart w:id="187" w:name="_Toc53132713"/>
      <w:bookmarkStart w:id="188" w:name="_Toc53132790"/>
      <w:bookmarkStart w:id="189" w:name="_Toc56153527"/>
      <w:bookmarkStart w:id="190" w:name="_Toc56153603"/>
      <w:bookmarkStart w:id="191" w:name="_Toc56846566"/>
      <w:bookmarkStart w:id="192" w:name="_Toc57278527"/>
      <w:bookmarkStart w:id="193" w:name="_Toc57278604"/>
      <w:bookmarkStart w:id="194" w:name="_Toc58150582"/>
      <w:bookmarkStart w:id="195" w:name="_Toc58155662"/>
      <w:bookmarkStart w:id="196" w:name="_Toc58156495"/>
      <w:bookmarkStart w:id="197" w:name="_Toc58483762"/>
      <w:bookmarkStart w:id="198" w:name="_Toc58933625"/>
      <w:bookmarkStart w:id="199" w:name="_Toc51599856"/>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02FDAD79" w14:textId="77777777" w:rsidR="00CE0CA1" w:rsidRPr="001A7689" w:rsidRDefault="009B03E7" w:rsidP="00975F51">
      <w:pPr>
        <w:pStyle w:val="Heading2"/>
        <w:numPr>
          <w:ilvl w:val="1"/>
          <w:numId w:val="9"/>
        </w:numPr>
        <w:spacing w:before="0" w:after="120"/>
        <w:ind w:left="0" w:firstLine="0"/>
        <w:rPr>
          <w:sz w:val="20"/>
          <w:szCs w:val="20"/>
        </w:rPr>
      </w:pPr>
      <w:bookmarkStart w:id="200" w:name="_Toc58933626"/>
      <w:bookmarkEnd w:id="199"/>
      <w:r>
        <w:rPr>
          <w:sz w:val="20"/>
          <w:szCs w:val="20"/>
        </w:rPr>
        <w:t>O</w:t>
      </w:r>
      <w:r w:rsidR="008670D8">
        <w:rPr>
          <w:sz w:val="20"/>
          <w:szCs w:val="20"/>
        </w:rPr>
        <w:t>VERVIEW</w:t>
      </w:r>
      <w:bookmarkEnd w:id="200"/>
    </w:p>
    <w:p w14:paraId="58F4B1E1" w14:textId="77777777" w:rsidR="00A60CE7" w:rsidRPr="001A7689" w:rsidRDefault="00A60CE7" w:rsidP="00A95580">
      <w:pPr>
        <w:spacing w:after="120"/>
        <w:ind w:left="0" w:firstLine="360"/>
      </w:pPr>
      <w:r w:rsidRPr="001A7689">
        <w:t>HCA’s technology requirements are driven by a set of guiding principles for enterprise architecture that are designed to maximize value for HCA and the clients, providers and communities it serves. These principles include</w:t>
      </w:r>
      <w:r w:rsidR="00A95580">
        <w:t xml:space="preserve"> the following</w:t>
      </w:r>
      <w:r w:rsidRPr="001A7689">
        <w:t>:</w:t>
      </w:r>
    </w:p>
    <w:p w14:paraId="3E58E40D" w14:textId="77777777" w:rsidR="00A60CE7" w:rsidRPr="001A7689" w:rsidRDefault="00A60CE7" w:rsidP="00A95580">
      <w:pPr>
        <w:spacing w:after="120"/>
        <w:ind w:left="0" w:firstLine="360"/>
      </w:pPr>
      <w:r w:rsidRPr="00A95580">
        <w:rPr>
          <w:u w:val="single"/>
        </w:rPr>
        <w:t>Cloud-based solutions that</w:t>
      </w:r>
      <w:r w:rsidRPr="001A7689">
        <w:t>:</w:t>
      </w:r>
    </w:p>
    <w:p w14:paraId="733192FF" w14:textId="77777777" w:rsidR="00A60CE7" w:rsidRPr="001A7689" w:rsidRDefault="00A60CE7" w:rsidP="00DA25A2">
      <w:pPr>
        <w:pStyle w:val="ListParagraph"/>
        <w:numPr>
          <w:ilvl w:val="0"/>
          <w:numId w:val="8"/>
        </w:numPr>
        <w:spacing w:after="80"/>
        <w:ind w:left="720" w:right="360"/>
        <w:contextualSpacing w:val="0"/>
      </w:pPr>
      <w:r w:rsidRPr="001A7689">
        <w:t>Allow HCA to dynamically expand and contract capacity quickly to respond to business needs, such as handling peak capacity periods.</w:t>
      </w:r>
    </w:p>
    <w:p w14:paraId="4FE13D64" w14:textId="77777777" w:rsidR="00A60CE7" w:rsidRPr="001A7689" w:rsidRDefault="00A60CE7" w:rsidP="00DA25A2">
      <w:pPr>
        <w:pStyle w:val="ListParagraph"/>
        <w:numPr>
          <w:ilvl w:val="0"/>
          <w:numId w:val="8"/>
        </w:numPr>
        <w:spacing w:after="80"/>
        <w:ind w:left="720" w:right="360"/>
        <w:contextualSpacing w:val="0"/>
      </w:pPr>
      <w:r w:rsidRPr="001A7689">
        <w:t>Reduce cost by not owning hardware and infrastructure.</w:t>
      </w:r>
    </w:p>
    <w:p w14:paraId="0EFD0FCE" w14:textId="77777777" w:rsidR="00A60CE7" w:rsidRPr="001A7689" w:rsidRDefault="00A60CE7" w:rsidP="00DA25A2">
      <w:pPr>
        <w:pStyle w:val="ListParagraph"/>
        <w:numPr>
          <w:ilvl w:val="0"/>
          <w:numId w:val="8"/>
        </w:numPr>
        <w:spacing w:after="80"/>
        <w:ind w:left="720" w:right="360"/>
        <w:contextualSpacing w:val="0"/>
      </w:pPr>
      <w:r w:rsidRPr="001A7689">
        <w:t>Better manage robust security across applications.</w:t>
      </w:r>
    </w:p>
    <w:p w14:paraId="1D540996" w14:textId="77777777" w:rsidR="00163EE0" w:rsidRPr="001A7689" w:rsidRDefault="00163EE0" w:rsidP="00984C1E">
      <w:pPr>
        <w:ind w:left="540"/>
      </w:pPr>
    </w:p>
    <w:p w14:paraId="3C00785D" w14:textId="77777777" w:rsidR="00A60CE7" w:rsidRPr="001A7689" w:rsidRDefault="00A60CE7" w:rsidP="00A95580">
      <w:pPr>
        <w:spacing w:after="120"/>
        <w:ind w:left="0" w:firstLine="360"/>
      </w:pPr>
      <w:r w:rsidRPr="00A95580">
        <w:rPr>
          <w:u w:val="single"/>
        </w:rPr>
        <w:t>SaaS/COTS solutions are preferred over custom-built and/or custom-components in order to</w:t>
      </w:r>
      <w:r w:rsidRPr="001A7689">
        <w:t>:</w:t>
      </w:r>
    </w:p>
    <w:p w14:paraId="79165C73" w14:textId="77777777" w:rsidR="00A60CE7" w:rsidRPr="001A7689" w:rsidRDefault="00A60CE7" w:rsidP="00DA25A2">
      <w:pPr>
        <w:pStyle w:val="ListParagraph"/>
        <w:numPr>
          <w:ilvl w:val="0"/>
          <w:numId w:val="8"/>
        </w:numPr>
        <w:spacing w:after="80"/>
        <w:ind w:left="720" w:right="360"/>
        <w:contextualSpacing w:val="0"/>
      </w:pPr>
      <w:r w:rsidRPr="001A7689">
        <w:t>Share and leverage best practices that have been developed across the industry and more quickly respond to industry changes.</w:t>
      </w:r>
    </w:p>
    <w:p w14:paraId="69E5B1B8" w14:textId="77777777" w:rsidR="00A60CE7" w:rsidRPr="001A7689" w:rsidRDefault="00A60CE7" w:rsidP="00DA25A2">
      <w:pPr>
        <w:pStyle w:val="ListParagraph"/>
        <w:numPr>
          <w:ilvl w:val="0"/>
          <w:numId w:val="8"/>
        </w:numPr>
        <w:spacing w:after="80"/>
        <w:ind w:left="720" w:right="360"/>
        <w:contextualSpacing w:val="0"/>
      </w:pPr>
      <w:r w:rsidRPr="001A7689">
        <w:t>More effectively plan, track and monitor development, administration and operations costs.</w:t>
      </w:r>
    </w:p>
    <w:p w14:paraId="2BDFC91F" w14:textId="77777777" w:rsidR="00A60CE7" w:rsidRPr="001A7689" w:rsidRDefault="00A60CE7" w:rsidP="00DA25A2">
      <w:pPr>
        <w:pStyle w:val="ListParagraph"/>
        <w:numPr>
          <w:ilvl w:val="0"/>
          <w:numId w:val="8"/>
        </w:numPr>
        <w:spacing w:after="80"/>
        <w:ind w:left="720" w:right="360"/>
        <w:contextualSpacing w:val="0"/>
      </w:pPr>
      <w:r w:rsidRPr="001A7689">
        <w:t>Limit code development as much as possible to configuration.</w:t>
      </w:r>
    </w:p>
    <w:p w14:paraId="4333659B" w14:textId="77777777" w:rsidR="00A60CE7" w:rsidRPr="001A7689" w:rsidRDefault="00A60CE7" w:rsidP="00DA25A2">
      <w:pPr>
        <w:pStyle w:val="ListParagraph"/>
        <w:numPr>
          <w:ilvl w:val="0"/>
          <w:numId w:val="8"/>
        </w:numPr>
        <w:spacing w:after="80"/>
        <w:ind w:left="720" w:right="360"/>
        <w:contextualSpacing w:val="0"/>
      </w:pPr>
      <w:r w:rsidRPr="001A7689">
        <w:t>Implement new features on shorter and predictable implementation cycles.</w:t>
      </w:r>
    </w:p>
    <w:p w14:paraId="25CDBFC1" w14:textId="77777777" w:rsidR="00163EE0" w:rsidRPr="001A7689" w:rsidRDefault="00163EE0" w:rsidP="00984C1E">
      <w:pPr>
        <w:ind w:left="540"/>
      </w:pPr>
    </w:p>
    <w:p w14:paraId="61421DC9" w14:textId="77777777" w:rsidR="00A60CE7" w:rsidRPr="001A7689" w:rsidRDefault="00A60CE7" w:rsidP="00A95580">
      <w:pPr>
        <w:spacing w:after="120"/>
        <w:ind w:left="0" w:firstLine="360"/>
      </w:pPr>
      <w:r w:rsidRPr="00A95580">
        <w:rPr>
          <w:u w:val="single"/>
        </w:rPr>
        <w:t>Maintain loose coupling between systems based on natural system boundaries to</w:t>
      </w:r>
      <w:r w:rsidRPr="001A7689">
        <w:t>:</w:t>
      </w:r>
    </w:p>
    <w:p w14:paraId="407D9D95" w14:textId="77777777" w:rsidR="00A60CE7" w:rsidRPr="001A7689" w:rsidRDefault="00A60CE7" w:rsidP="00DA25A2">
      <w:pPr>
        <w:pStyle w:val="ListParagraph"/>
        <w:numPr>
          <w:ilvl w:val="0"/>
          <w:numId w:val="8"/>
        </w:numPr>
        <w:spacing w:after="80"/>
        <w:ind w:left="720" w:right="360"/>
        <w:contextualSpacing w:val="0"/>
      </w:pPr>
      <w:r w:rsidRPr="001A7689">
        <w:t>Dramatically reduce integration costs through the use of open Application Program Interfaces (APIs).</w:t>
      </w:r>
    </w:p>
    <w:p w14:paraId="2E1336BF" w14:textId="77777777" w:rsidR="00A60CE7" w:rsidRPr="001A7689" w:rsidRDefault="00A60CE7" w:rsidP="00DA25A2">
      <w:pPr>
        <w:pStyle w:val="ListParagraph"/>
        <w:numPr>
          <w:ilvl w:val="0"/>
          <w:numId w:val="8"/>
        </w:numPr>
        <w:spacing w:after="120"/>
        <w:ind w:left="720" w:right="360"/>
        <w:contextualSpacing w:val="0"/>
      </w:pPr>
      <w:r w:rsidRPr="001A7689">
        <w:t>Minimize cost and disruption in the event a major component of the system has to be replaced.</w:t>
      </w:r>
    </w:p>
    <w:p w14:paraId="3227FA28" w14:textId="1BA0CEFB" w:rsidR="00A60CE7" w:rsidRPr="001A7689" w:rsidRDefault="00A60CE7" w:rsidP="00A95580">
      <w:pPr>
        <w:spacing w:after="120"/>
        <w:ind w:left="0" w:firstLine="360"/>
      </w:pPr>
      <w:r w:rsidRPr="001A7689">
        <w:t xml:space="preserve">HCA requires the </w:t>
      </w:r>
      <w:r w:rsidR="00D356C9" w:rsidRPr="001A7689">
        <w:t>ASB</w:t>
      </w:r>
      <w:r w:rsidRPr="001A7689">
        <w:t xml:space="preserve"> meet or exceed Federal certification and performance standards by meeting the </w:t>
      </w:r>
      <w:r w:rsidR="000916A1">
        <w:t>c</w:t>
      </w:r>
      <w:r w:rsidRPr="001A7689">
        <w:t xml:space="preserve">onditions defined in </w:t>
      </w:r>
      <w:r w:rsidR="000916A1">
        <w:t xml:space="preserve">42 C.F.R. 433.112(b) </w:t>
      </w:r>
      <w:r w:rsidRPr="001A7689">
        <w:t xml:space="preserve">and those principles established under the Medicaid Information Technology Architecture (MITA) initiative and framework. This includes the goals and technical principles that promote rules engines, where possible, to extend the system’s configuration abilities to be managed by the business community. </w:t>
      </w:r>
      <w:r w:rsidR="000916A1">
        <w:t>All c</w:t>
      </w:r>
      <w:r w:rsidRPr="001A7689">
        <w:t>onditions must be met in order for HCA to remain eligible for Federal Financial Participation (FFP) funding. HCA requires</w:t>
      </w:r>
      <w:r w:rsidR="00D356C9" w:rsidRPr="001A7689">
        <w:t xml:space="preserve"> that</w:t>
      </w:r>
      <w:r w:rsidRPr="001A7689">
        <w:t xml:space="preserve"> the </w:t>
      </w:r>
      <w:r w:rsidR="00D356C9" w:rsidRPr="001A7689">
        <w:t>ASB</w:t>
      </w:r>
      <w:r w:rsidRPr="001A7689">
        <w:t xml:space="preserve"> establish and maintain a performance record of high availability.</w:t>
      </w:r>
    </w:p>
    <w:p w14:paraId="42B48FEC" w14:textId="77777777" w:rsidR="00A60CE7" w:rsidRPr="001A7689" w:rsidRDefault="00A60CE7" w:rsidP="00A95580">
      <w:pPr>
        <w:spacing w:after="120"/>
        <w:ind w:left="0" w:firstLine="360"/>
      </w:pPr>
      <w:r w:rsidRPr="001A7689">
        <w:t xml:space="preserve">HCA requires the </w:t>
      </w:r>
      <w:r w:rsidR="00D356C9" w:rsidRPr="001A7689">
        <w:t>ASB</w:t>
      </w:r>
      <w:r w:rsidRPr="001A7689">
        <w:t xml:space="preserve"> meet or exceed HIPAA security, privacy and transaction standards, accessibility standards established under section 508 of the Rehabilitation Act or standards that provide greater accessibility for individuals with disabilities and compliance with Federal civil rights laws; standards adopted by the Secretary under section 1104 of the Affordable Care Act (ACA); and standards and protocols adopted by the Secretary under section 1561 of the ACA.</w:t>
      </w:r>
    </w:p>
    <w:p w14:paraId="24021DD6" w14:textId="5E566560" w:rsidR="00A60CE7" w:rsidRDefault="00A60CE7" w:rsidP="00A95580">
      <w:pPr>
        <w:spacing w:after="120"/>
        <w:ind w:left="0" w:firstLine="360"/>
      </w:pPr>
      <w:r w:rsidRPr="001A7689">
        <w:t xml:space="preserve">In addition to Federal requirement compliance, the </w:t>
      </w:r>
      <w:r w:rsidR="00D356C9" w:rsidRPr="001A7689">
        <w:t>ASB’s</w:t>
      </w:r>
      <w:r w:rsidRPr="001A7689">
        <w:t xml:space="preserve"> system must comply with all applicable </w:t>
      </w:r>
      <w:r w:rsidR="00120236">
        <w:t xml:space="preserve">State of Washington </w:t>
      </w:r>
      <w:r w:rsidRPr="001A7689">
        <w:t xml:space="preserve">Office of the Chief Information Officer (OCIO) standard and security requirements including a cyber-security design review. The OCIO sets information technology (IT) policy and direction for the State of Washington and the State CIO is a member of the Governor’s Executive Cabinet and </w:t>
      </w:r>
      <w:r w:rsidRPr="001A7689">
        <w:lastRenderedPageBreak/>
        <w:t>advisor to the Governor.</w:t>
      </w:r>
      <w:r w:rsidR="008B2AE6">
        <w:t xml:space="preserve"> </w:t>
      </w:r>
      <w:r w:rsidRPr="001A7689">
        <w:t xml:space="preserve">The </w:t>
      </w:r>
      <w:r w:rsidR="00D356C9" w:rsidRPr="001A7689">
        <w:t>ASB</w:t>
      </w:r>
      <w:r w:rsidRPr="001A7689">
        <w:t xml:space="preserve"> will be required to participate in a yearly disaster recovery exercise with HCA in which results will be made available to the State Auditor’s Office (SAO).</w:t>
      </w:r>
    </w:p>
    <w:p w14:paraId="337BF356" w14:textId="3532ED74" w:rsidR="00F96BC0" w:rsidRDefault="00F96BC0" w:rsidP="00A95580">
      <w:pPr>
        <w:spacing w:after="120"/>
        <w:ind w:left="0" w:firstLine="360"/>
      </w:pPr>
    </w:p>
    <w:p w14:paraId="7DCC525B" w14:textId="77777777" w:rsidR="00F96BC0" w:rsidRDefault="00F96BC0" w:rsidP="00A95580">
      <w:pPr>
        <w:spacing w:after="120"/>
        <w:ind w:left="0" w:firstLine="360"/>
      </w:pPr>
    </w:p>
    <w:p w14:paraId="2B1DC358" w14:textId="2FDBD425" w:rsidR="00F96BC0" w:rsidRDefault="00F96BC0" w:rsidP="00A95580">
      <w:pPr>
        <w:spacing w:after="120"/>
        <w:ind w:left="0" w:firstLine="360"/>
      </w:pPr>
    </w:p>
    <w:p w14:paraId="3765FAE1" w14:textId="77777777" w:rsidR="00F96BC0" w:rsidRPr="00DB11FA" w:rsidRDefault="00F96BC0" w:rsidP="00F96BC0">
      <w:pPr>
        <w:spacing w:after="120"/>
        <w:ind w:left="0"/>
        <w:jc w:val="center"/>
        <w:rPr>
          <w:i/>
        </w:rPr>
      </w:pPr>
      <w:r w:rsidRPr="00DB11FA">
        <w:rPr>
          <w:i/>
        </w:rPr>
        <w:t>REQUIREMENTS TABLE ON THE FOLLOWING PAGE</w:t>
      </w:r>
    </w:p>
    <w:p w14:paraId="1F666CBB" w14:textId="77777777" w:rsidR="00F96BC0" w:rsidRDefault="00F96BC0" w:rsidP="00A95580">
      <w:pPr>
        <w:spacing w:after="120"/>
        <w:ind w:left="0" w:firstLine="360"/>
      </w:pPr>
    </w:p>
    <w:p w14:paraId="003F7110" w14:textId="77777777" w:rsidR="0025466A" w:rsidRDefault="0025466A" w:rsidP="0025466A">
      <w:pPr>
        <w:spacing w:after="120"/>
        <w:ind w:left="0"/>
        <w:sectPr w:rsidR="0025466A" w:rsidSect="00732021">
          <w:headerReference w:type="default" r:id="rId29"/>
          <w:footerReference w:type="default" r:id="rId30"/>
          <w:headerReference w:type="first" r:id="rId31"/>
          <w:footerReference w:type="first" r:id="rId32"/>
          <w:pgSz w:w="12240" w:h="15840"/>
          <w:pgMar w:top="1440" w:right="1440" w:bottom="1440" w:left="1440" w:header="720" w:footer="720" w:gutter="0"/>
          <w:cols w:space="720"/>
          <w:docGrid w:linePitch="360"/>
        </w:sectPr>
      </w:pPr>
    </w:p>
    <w:tbl>
      <w:tblPr>
        <w:tblW w:w="12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7560"/>
        <w:gridCol w:w="1077"/>
        <w:gridCol w:w="1077"/>
        <w:gridCol w:w="1077"/>
        <w:gridCol w:w="1089"/>
      </w:tblGrid>
      <w:tr w:rsidR="0025466A" w:rsidRPr="001A7689" w14:paraId="05F6A602" w14:textId="77777777" w:rsidTr="00761CBB">
        <w:trPr>
          <w:cantSplit/>
          <w:tblHeader/>
        </w:trPr>
        <w:tc>
          <w:tcPr>
            <w:tcW w:w="12955" w:type="dxa"/>
            <w:gridSpan w:val="6"/>
            <w:tcBorders>
              <w:bottom w:val="single" w:sz="4" w:space="0" w:color="auto"/>
            </w:tcBorders>
            <w:shd w:val="pct20" w:color="auto" w:fill="auto"/>
          </w:tcPr>
          <w:p w14:paraId="1CE12FE2" w14:textId="77777777" w:rsidR="0025466A" w:rsidRPr="001A7689" w:rsidRDefault="009B03E7" w:rsidP="000749AE">
            <w:pPr>
              <w:pStyle w:val="ListParagraph"/>
              <w:numPr>
                <w:ilvl w:val="2"/>
                <w:numId w:val="9"/>
              </w:numPr>
              <w:spacing w:before="120" w:after="120"/>
              <w:ind w:left="720"/>
              <w:contextualSpacing w:val="0"/>
              <w:jc w:val="center"/>
            </w:pPr>
            <w:r>
              <w:rPr>
                <w:b/>
                <w:bCs/>
                <w:u w:val="single"/>
              </w:rPr>
              <w:lastRenderedPageBreak/>
              <w:t>General</w:t>
            </w:r>
            <w:r w:rsidR="00467F76" w:rsidRPr="00467F76">
              <w:rPr>
                <w:b/>
                <w:bCs/>
              </w:rPr>
              <w:t xml:space="preserve"> </w:t>
            </w:r>
          </w:p>
        </w:tc>
      </w:tr>
      <w:tr w:rsidR="00B57F3D" w:rsidRPr="001A7689" w14:paraId="57015CAF" w14:textId="77777777" w:rsidTr="00761CBB">
        <w:trPr>
          <w:cantSplit/>
          <w:tblHeader/>
        </w:trPr>
        <w:tc>
          <w:tcPr>
            <w:tcW w:w="1075" w:type="dxa"/>
            <w:shd w:val="pct12" w:color="auto" w:fill="auto"/>
            <w:vAlign w:val="center"/>
          </w:tcPr>
          <w:p w14:paraId="624B3F5D" w14:textId="77777777" w:rsidR="004F7AE5" w:rsidRPr="001A7689" w:rsidRDefault="004F7AE5" w:rsidP="0025466A">
            <w:pPr>
              <w:spacing w:before="120" w:after="120"/>
              <w:ind w:left="0"/>
              <w:jc w:val="center"/>
              <w:rPr>
                <w:b/>
              </w:rPr>
            </w:pPr>
            <w:r w:rsidRPr="001A7689">
              <w:rPr>
                <w:b/>
              </w:rPr>
              <w:t>Req</w:t>
            </w:r>
            <w:r w:rsidR="00D91749">
              <w:rPr>
                <w:b/>
              </w:rPr>
              <w:t>.</w:t>
            </w:r>
            <w:r w:rsidRPr="001A7689">
              <w:rPr>
                <w:b/>
              </w:rPr>
              <w:t xml:space="preserve"> #</w:t>
            </w:r>
          </w:p>
        </w:tc>
        <w:tc>
          <w:tcPr>
            <w:tcW w:w="7560" w:type="dxa"/>
            <w:shd w:val="pct12" w:color="auto" w:fill="auto"/>
            <w:vAlign w:val="center"/>
          </w:tcPr>
          <w:p w14:paraId="7BCACC2A" w14:textId="77777777" w:rsidR="004F7AE5" w:rsidRPr="001A7689" w:rsidRDefault="004F7AE5" w:rsidP="0025466A">
            <w:pPr>
              <w:spacing w:before="120" w:after="120"/>
              <w:ind w:left="0"/>
              <w:jc w:val="center"/>
              <w:rPr>
                <w:b/>
              </w:rPr>
            </w:pPr>
            <w:r w:rsidRPr="001A7689">
              <w:rPr>
                <w:b/>
              </w:rPr>
              <w:t>Requirement</w:t>
            </w:r>
          </w:p>
        </w:tc>
        <w:tc>
          <w:tcPr>
            <w:tcW w:w="1077" w:type="dxa"/>
            <w:shd w:val="pct12" w:color="auto" w:fill="auto"/>
            <w:vAlign w:val="center"/>
          </w:tcPr>
          <w:p w14:paraId="2E07715A" w14:textId="77777777" w:rsidR="004F7AE5" w:rsidRPr="001A7689" w:rsidRDefault="004F7AE5" w:rsidP="0025466A">
            <w:pPr>
              <w:spacing w:before="120" w:after="120"/>
              <w:ind w:left="0"/>
              <w:jc w:val="center"/>
            </w:pPr>
            <w:r w:rsidRPr="001A7689">
              <w:t xml:space="preserve">(1) </w:t>
            </w:r>
            <w:r w:rsidRPr="001A7689">
              <w:br/>
              <w:t>Comply</w:t>
            </w:r>
          </w:p>
        </w:tc>
        <w:tc>
          <w:tcPr>
            <w:tcW w:w="1077" w:type="dxa"/>
            <w:shd w:val="pct12" w:color="auto" w:fill="auto"/>
            <w:vAlign w:val="center"/>
          </w:tcPr>
          <w:p w14:paraId="6E945A8A" w14:textId="77777777" w:rsidR="004F7AE5" w:rsidRPr="001A7689" w:rsidRDefault="004F7AE5" w:rsidP="0025466A">
            <w:pPr>
              <w:spacing w:before="120" w:after="120"/>
              <w:ind w:left="0"/>
              <w:jc w:val="center"/>
            </w:pPr>
            <w:r w:rsidRPr="001A7689">
              <w:t xml:space="preserve">(a) </w:t>
            </w:r>
            <w:r w:rsidRPr="001A7689">
              <w:br/>
              <w:t>Core</w:t>
            </w:r>
          </w:p>
        </w:tc>
        <w:tc>
          <w:tcPr>
            <w:tcW w:w="1077" w:type="dxa"/>
            <w:shd w:val="pct12" w:color="auto" w:fill="auto"/>
            <w:vAlign w:val="center"/>
          </w:tcPr>
          <w:p w14:paraId="4C625FF6" w14:textId="77777777" w:rsidR="004F7AE5" w:rsidRPr="001A7689" w:rsidRDefault="004F7AE5" w:rsidP="0025466A">
            <w:pPr>
              <w:spacing w:before="120" w:after="120"/>
              <w:ind w:left="0"/>
              <w:jc w:val="center"/>
            </w:pPr>
            <w:r w:rsidRPr="001A7689">
              <w:t xml:space="preserve">(b) </w:t>
            </w:r>
            <w:r w:rsidRPr="001A7689">
              <w:br/>
              <w:t>Custom</w:t>
            </w:r>
          </w:p>
        </w:tc>
        <w:tc>
          <w:tcPr>
            <w:tcW w:w="1089" w:type="dxa"/>
            <w:shd w:val="pct12" w:color="auto" w:fill="auto"/>
            <w:vAlign w:val="center"/>
          </w:tcPr>
          <w:p w14:paraId="750835B5" w14:textId="77777777" w:rsidR="004F7AE5" w:rsidRPr="001A7689" w:rsidRDefault="004F7AE5" w:rsidP="0025466A">
            <w:pPr>
              <w:spacing w:before="120" w:after="120"/>
              <w:ind w:left="0"/>
              <w:jc w:val="center"/>
            </w:pPr>
            <w:r w:rsidRPr="001A7689">
              <w:t xml:space="preserve">(c) </w:t>
            </w:r>
            <w:r w:rsidRPr="001A7689">
              <w:br/>
              <w:t>3</w:t>
            </w:r>
            <w:r w:rsidRPr="001A7689">
              <w:rPr>
                <w:vertAlign w:val="superscript"/>
              </w:rPr>
              <w:t>rd</w:t>
            </w:r>
            <w:r w:rsidRPr="001A7689">
              <w:t xml:space="preserve"> Party</w:t>
            </w:r>
          </w:p>
        </w:tc>
      </w:tr>
      <w:tr w:rsidR="00B57F3D" w:rsidRPr="001A7689" w14:paraId="6124BC58" w14:textId="77777777" w:rsidTr="00761CBB">
        <w:trPr>
          <w:cantSplit/>
        </w:trPr>
        <w:tc>
          <w:tcPr>
            <w:tcW w:w="1075" w:type="dxa"/>
          </w:tcPr>
          <w:p w14:paraId="6A4D9032" w14:textId="77777777" w:rsidR="004F7AE5" w:rsidRPr="001A7689" w:rsidRDefault="004F7AE5" w:rsidP="00975F51">
            <w:pPr>
              <w:pStyle w:val="ListParagraph"/>
              <w:numPr>
                <w:ilvl w:val="3"/>
                <w:numId w:val="9"/>
              </w:numPr>
              <w:spacing w:before="120" w:after="120"/>
              <w:ind w:left="720"/>
              <w:contextualSpacing w:val="0"/>
              <w:jc w:val="center"/>
              <w:rPr>
                <w:b/>
                <w:bCs/>
                <w:color w:val="2F5496"/>
              </w:rPr>
            </w:pPr>
          </w:p>
        </w:tc>
        <w:tc>
          <w:tcPr>
            <w:tcW w:w="7560" w:type="dxa"/>
            <w:shd w:val="clear" w:color="auto" w:fill="auto"/>
          </w:tcPr>
          <w:p w14:paraId="3CA1BA36" w14:textId="77777777" w:rsidR="004F7AE5" w:rsidRPr="001A7689" w:rsidRDefault="004F7AE5" w:rsidP="00702D8B">
            <w:pPr>
              <w:spacing w:before="120" w:after="120"/>
              <w:ind w:left="0"/>
              <w:rPr>
                <w:color w:val="000000"/>
              </w:rPr>
            </w:pPr>
            <w:r w:rsidRPr="001A7689">
              <w:rPr>
                <w:color w:val="000000"/>
              </w:rPr>
              <w:t xml:space="preserve">Describe your product's technical offering and </w:t>
            </w:r>
            <w:r w:rsidR="00940DD8">
              <w:rPr>
                <w:color w:val="000000"/>
              </w:rPr>
              <w:t xml:space="preserve">include </w:t>
            </w:r>
            <w:r w:rsidR="006B154F">
              <w:rPr>
                <w:color w:val="000000"/>
              </w:rPr>
              <w:t>any</w:t>
            </w:r>
            <w:r w:rsidR="00940DD8">
              <w:rPr>
                <w:color w:val="000000"/>
              </w:rPr>
              <w:t xml:space="preserve"> range</w:t>
            </w:r>
            <w:r w:rsidR="006B154F">
              <w:rPr>
                <w:color w:val="000000"/>
              </w:rPr>
              <w:t>s</w:t>
            </w:r>
            <w:r w:rsidR="00940DD8">
              <w:rPr>
                <w:color w:val="000000"/>
              </w:rPr>
              <w:t xml:space="preserve"> of high availability and business continuity options available. Describe any</w:t>
            </w:r>
            <w:r w:rsidRPr="001A7689">
              <w:rPr>
                <w:color w:val="000000"/>
              </w:rPr>
              <w:t xml:space="preserve"> unique</w:t>
            </w:r>
            <w:r w:rsidR="00702D8B">
              <w:rPr>
                <w:color w:val="000000"/>
              </w:rPr>
              <w:t>, innovative or additional features</w:t>
            </w:r>
            <w:r w:rsidRPr="001A7689">
              <w:rPr>
                <w:color w:val="000000"/>
              </w:rPr>
              <w:t xml:space="preserve"> </w:t>
            </w:r>
            <w:r w:rsidR="00702D8B">
              <w:rPr>
                <w:color w:val="000000"/>
              </w:rPr>
              <w:t xml:space="preserve">available in your offering </w:t>
            </w:r>
            <w:r w:rsidRPr="001A7689">
              <w:rPr>
                <w:color w:val="000000"/>
              </w:rPr>
              <w:t xml:space="preserve">and </w:t>
            </w:r>
            <w:r w:rsidR="00702D8B">
              <w:rPr>
                <w:color w:val="000000"/>
              </w:rPr>
              <w:t>the</w:t>
            </w:r>
            <w:r w:rsidRPr="001A7689">
              <w:rPr>
                <w:color w:val="000000"/>
              </w:rPr>
              <w:t xml:space="preserve"> advantages they bring to HCA.</w:t>
            </w:r>
          </w:p>
        </w:tc>
        <w:tc>
          <w:tcPr>
            <w:tcW w:w="1077" w:type="dxa"/>
          </w:tcPr>
          <w:p w14:paraId="2371809C" w14:textId="77777777" w:rsidR="004F7AE5" w:rsidRPr="0025466A" w:rsidRDefault="004F7AE5" w:rsidP="00791256"/>
        </w:tc>
        <w:tc>
          <w:tcPr>
            <w:tcW w:w="1077" w:type="dxa"/>
          </w:tcPr>
          <w:p w14:paraId="545FB617" w14:textId="77777777" w:rsidR="004F7AE5" w:rsidRPr="0025466A" w:rsidRDefault="004F7AE5" w:rsidP="00791256"/>
        </w:tc>
        <w:tc>
          <w:tcPr>
            <w:tcW w:w="1077" w:type="dxa"/>
          </w:tcPr>
          <w:p w14:paraId="76D96CE4" w14:textId="77777777" w:rsidR="004F7AE5" w:rsidRPr="0025466A" w:rsidRDefault="004F7AE5" w:rsidP="00791256"/>
        </w:tc>
        <w:tc>
          <w:tcPr>
            <w:tcW w:w="1089" w:type="dxa"/>
          </w:tcPr>
          <w:p w14:paraId="0E334D2F" w14:textId="77777777" w:rsidR="004F7AE5" w:rsidRPr="0025466A" w:rsidRDefault="004F7AE5" w:rsidP="00791256"/>
        </w:tc>
      </w:tr>
      <w:tr w:rsidR="004F7AE5" w:rsidRPr="001A7689" w14:paraId="7BF93C94" w14:textId="77777777" w:rsidTr="00761CBB">
        <w:trPr>
          <w:cantSplit/>
        </w:trPr>
        <w:tc>
          <w:tcPr>
            <w:tcW w:w="12955" w:type="dxa"/>
            <w:gridSpan w:val="6"/>
            <w:shd w:val="pct5" w:color="auto" w:fill="auto"/>
          </w:tcPr>
          <w:p w14:paraId="595A659E" w14:textId="77777777" w:rsidR="004F7AE5" w:rsidRPr="001A7689" w:rsidRDefault="004F7AE5" w:rsidP="007F402E">
            <w:pPr>
              <w:spacing w:before="120" w:after="120"/>
              <w:ind w:left="0"/>
            </w:pPr>
            <w:r w:rsidRPr="0025466A">
              <w:rPr>
                <w:b/>
              </w:rPr>
              <w:t>Response</w:t>
            </w:r>
            <w:r w:rsidRPr="001A7689">
              <w:t>:</w:t>
            </w:r>
          </w:p>
        </w:tc>
      </w:tr>
      <w:tr w:rsidR="00B57F3D" w:rsidRPr="001A7689" w14:paraId="411314B6" w14:textId="77777777" w:rsidTr="00761CBB">
        <w:trPr>
          <w:cantSplit/>
        </w:trPr>
        <w:tc>
          <w:tcPr>
            <w:tcW w:w="1075" w:type="dxa"/>
          </w:tcPr>
          <w:p w14:paraId="23960655" w14:textId="77777777" w:rsidR="004F7AE5" w:rsidRPr="001A7689" w:rsidRDefault="004F7AE5" w:rsidP="00975F51">
            <w:pPr>
              <w:pStyle w:val="ListParagraph"/>
              <w:numPr>
                <w:ilvl w:val="3"/>
                <w:numId w:val="9"/>
              </w:numPr>
              <w:spacing w:before="120" w:after="120"/>
              <w:ind w:left="720"/>
              <w:contextualSpacing w:val="0"/>
              <w:jc w:val="center"/>
              <w:rPr>
                <w:color w:val="2F5496"/>
              </w:rPr>
            </w:pPr>
          </w:p>
        </w:tc>
        <w:tc>
          <w:tcPr>
            <w:tcW w:w="7560" w:type="dxa"/>
            <w:shd w:val="clear" w:color="auto" w:fill="auto"/>
          </w:tcPr>
          <w:p w14:paraId="4D7DBB6D" w14:textId="77777777" w:rsidR="004F7AE5" w:rsidRPr="001A7689" w:rsidRDefault="004F7AE5" w:rsidP="0025466A">
            <w:pPr>
              <w:spacing w:before="120" w:after="120"/>
              <w:ind w:left="0"/>
              <w:rPr>
                <w:color w:val="000000"/>
              </w:rPr>
            </w:pPr>
            <w:r w:rsidRPr="001A7689">
              <w:rPr>
                <w:color w:val="000000"/>
              </w:rPr>
              <w:t>Describe your product’s architecture design. Include your current and target architecture and design principles and degree to which your current product meets those principles. List your use of included technologies and versions and include when your product last had a significant upgrade as well as your product roadmap for future technology enhancements.</w:t>
            </w:r>
          </w:p>
        </w:tc>
        <w:tc>
          <w:tcPr>
            <w:tcW w:w="1077" w:type="dxa"/>
          </w:tcPr>
          <w:p w14:paraId="6B8C288D" w14:textId="77777777" w:rsidR="004F7AE5" w:rsidRPr="0025466A" w:rsidRDefault="004F7AE5" w:rsidP="00791256"/>
        </w:tc>
        <w:tc>
          <w:tcPr>
            <w:tcW w:w="1077" w:type="dxa"/>
          </w:tcPr>
          <w:p w14:paraId="7AFC8EE6" w14:textId="77777777" w:rsidR="004F7AE5" w:rsidRPr="0025466A" w:rsidRDefault="004F7AE5" w:rsidP="00791256"/>
        </w:tc>
        <w:tc>
          <w:tcPr>
            <w:tcW w:w="1077" w:type="dxa"/>
          </w:tcPr>
          <w:p w14:paraId="4602FA20" w14:textId="77777777" w:rsidR="004F7AE5" w:rsidRPr="0025466A" w:rsidRDefault="004F7AE5" w:rsidP="00791256"/>
        </w:tc>
        <w:tc>
          <w:tcPr>
            <w:tcW w:w="1089" w:type="dxa"/>
          </w:tcPr>
          <w:p w14:paraId="7B427F1A" w14:textId="77777777" w:rsidR="004F7AE5" w:rsidRPr="0025466A" w:rsidRDefault="004F7AE5" w:rsidP="00791256"/>
        </w:tc>
      </w:tr>
      <w:tr w:rsidR="00F37C54" w:rsidRPr="001A7689" w14:paraId="074B7D9C" w14:textId="77777777" w:rsidTr="00761CBB">
        <w:trPr>
          <w:cantSplit/>
        </w:trPr>
        <w:tc>
          <w:tcPr>
            <w:tcW w:w="12955" w:type="dxa"/>
            <w:gridSpan w:val="6"/>
            <w:shd w:val="pct5" w:color="auto" w:fill="auto"/>
          </w:tcPr>
          <w:p w14:paraId="140E6528" w14:textId="77777777" w:rsidR="00F37C54" w:rsidRPr="001A7689" w:rsidRDefault="00F37C54" w:rsidP="007F402E">
            <w:pPr>
              <w:spacing w:before="120" w:after="120"/>
              <w:ind w:left="0"/>
            </w:pPr>
            <w:r w:rsidRPr="0025466A">
              <w:rPr>
                <w:b/>
              </w:rPr>
              <w:t>Response</w:t>
            </w:r>
            <w:r w:rsidRPr="001A7689">
              <w:t>:</w:t>
            </w:r>
          </w:p>
        </w:tc>
      </w:tr>
      <w:tr w:rsidR="00B57F3D" w:rsidRPr="001A7689" w14:paraId="2069B646" w14:textId="77777777" w:rsidTr="00761CBB">
        <w:trPr>
          <w:cantSplit/>
        </w:trPr>
        <w:tc>
          <w:tcPr>
            <w:tcW w:w="1075" w:type="dxa"/>
          </w:tcPr>
          <w:p w14:paraId="761E877C" w14:textId="77777777" w:rsidR="00F37C54" w:rsidRPr="001A7689" w:rsidRDefault="00F37C54" w:rsidP="00975F51">
            <w:pPr>
              <w:pStyle w:val="ListParagraph"/>
              <w:numPr>
                <w:ilvl w:val="3"/>
                <w:numId w:val="9"/>
              </w:numPr>
              <w:spacing w:before="120" w:after="120"/>
              <w:ind w:left="720"/>
              <w:contextualSpacing w:val="0"/>
              <w:jc w:val="center"/>
              <w:rPr>
                <w:color w:val="2F5496"/>
              </w:rPr>
            </w:pPr>
          </w:p>
        </w:tc>
        <w:tc>
          <w:tcPr>
            <w:tcW w:w="7560" w:type="dxa"/>
            <w:shd w:val="clear" w:color="auto" w:fill="auto"/>
          </w:tcPr>
          <w:p w14:paraId="0C409AA2" w14:textId="77777777" w:rsidR="00F37C54" w:rsidRPr="001A7689" w:rsidRDefault="00F84223" w:rsidP="00010F95">
            <w:pPr>
              <w:spacing w:before="120" w:after="120"/>
              <w:ind w:left="0"/>
              <w:rPr>
                <w:color w:val="000000"/>
              </w:rPr>
            </w:pPr>
            <w:r>
              <w:rPr>
                <w:color w:val="000000"/>
              </w:rPr>
              <w:t xml:space="preserve">The </w:t>
            </w:r>
            <w:r w:rsidR="002B4920">
              <w:rPr>
                <w:color w:val="000000"/>
              </w:rPr>
              <w:t>Bidder</w:t>
            </w:r>
            <w:r w:rsidR="00F37C54" w:rsidRPr="001A7689">
              <w:rPr>
                <w:color w:val="000000"/>
              </w:rPr>
              <w:t xml:space="preserve"> must maintain all Third-Party Software products at either their most current version or no more than one version back.</w:t>
            </w:r>
            <w:r w:rsidR="00F0309C">
              <w:rPr>
                <w:color w:val="000000"/>
              </w:rPr>
              <w:t xml:space="preserve"> </w:t>
            </w:r>
            <w:r w:rsidR="006677EC">
              <w:rPr>
                <w:color w:val="000000"/>
              </w:rPr>
              <w:t>D</w:t>
            </w:r>
            <w:r w:rsidR="00F0309C">
              <w:rPr>
                <w:color w:val="000000"/>
              </w:rPr>
              <w:t>escribe your ability to meet this requirement.</w:t>
            </w:r>
          </w:p>
        </w:tc>
        <w:tc>
          <w:tcPr>
            <w:tcW w:w="1077" w:type="dxa"/>
          </w:tcPr>
          <w:p w14:paraId="2578F2A0" w14:textId="77777777" w:rsidR="00F37C54" w:rsidRPr="0025466A" w:rsidRDefault="00F37C54" w:rsidP="00791256"/>
        </w:tc>
        <w:tc>
          <w:tcPr>
            <w:tcW w:w="1077" w:type="dxa"/>
          </w:tcPr>
          <w:p w14:paraId="2C009953" w14:textId="77777777" w:rsidR="00F37C54" w:rsidRPr="0025466A" w:rsidRDefault="00F37C54" w:rsidP="00791256"/>
        </w:tc>
        <w:tc>
          <w:tcPr>
            <w:tcW w:w="1077" w:type="dxa"/>
          </w:tcPr>
          <w:p w14:paraId="2E06DDA5" w14:textId="77777777" w:rsidR="00F37C54" w:rsidRPr="0025466A" w:rsidRDefault="00F37C54" w:rsidP="00791256"/>
        </w:tc>
        <w:tc>
          <w:tcPr>
            <w:tcW w:w="1089" w:type="dxa"/>
          </w:tcPr>
          <w:p w14:paraId="5871CA46" w14:textId="77777777" w:rsidR="00F37C54" w:rsidRPr="0025466A" w:rsidRDefault="00F37C54" w:rsidP="00791256"/>
        </w:tc>
      </w:tr>
      <w:tr w:rsidR="00F37C54" w:rsidRPr="001A7689" w14:paraId="2F19696D" w14:textId="77777777" w:rsidTr="00761CBB">
        <w:trPr>
          <w:cantSplit/>
        </w:trPr>
        <w:tc>
          <w:tcPr>
            <w:tcW w:w="12955" w:type="dxa"/>
            <w:gridSpan w:val="6"/>
            <w:shd w:val="pct5" w:color="auto" w:fill="auto"/>
          </w:tcPr>
          <w:p w14:paraId="128262EA" w14:textId="77777777" w:rsidR="00F37C54" w:rsidRPr="001A7689" w:rsidRDefault="00F37C54" w:rsidP="007F402E">
            <w:pPr>
              <w:spacing w:before="120" w:after="120"/>
              <w:ind w:left="0"/>
            </w:pPr>
            <w:r w:rsidRPr="0025466A">
              <w:rPr>
                <w:b/>
              </w:rPr>
              <w:t>Response</w:t>
            </w:r>
            <w:r w:rsidRPr="001A7689">
              <w:t>:</w:t>
            </w:r>
          </w:p>
        </w:tc>
      </w:tr>
      <w:tr w:rsidR="00B57F3D" w:rsidRPr="001A7689" w14:paraId="7ABEA7B7" w14:textId="77777777" w:rsidTr="00761CBB">
        <w:trPr>
          <w:cantSplit/>
        </w:trPr>
        <w:tc>
          <w:tcPr>
            <w:tcW w:w="1075" w:type="dxa"/>
          </w:tcPr>
          <w:p w14:paraId="7CEE39D5" w14:textId="77777777" w:rsidR="00F37C54" w:rsidRPr="001A7689" w:rsidRDefault="00F37C54" w:rsidP="00975F51">
            <w:pPr>
              <w:pStyle w:val="ListParagraph"/>
              <w:numPr>
                <w:ilvl w:val="3"/>
                <w:numId w:val="9"/>
              </w:numPr>
              <w:spacing w:before="120" w:after="120"/>
              <w:ind w:left="720"/>
              <w:contextualSpacing w:val="0"/>
              <w:jc w:val="center"/>
              <w:rPr>
                <w:color w:val="2F5496"/>
              </w:rPr>
            </w:pPr>
          </w:p>
        </w:tc>
        <w:tc>
          <w:tcPr>
            <w:tcW w:w="7560" w:type="dxa"/>
            <w:shd w:val="clear" w:color="auto" w:fill="auto"/>
          </w:tcPr>
          <w:p w14:paraId="5A2DAC45" w14:textId="77777777" w:rsidR="00F37C54" w:rsidRPr="001A7689" w:rsidRDefault="00F37C54" w:rsidP="00F37C54">
            <w:pPr>
              <w:spacing w:before="120" w:after="120"/>
              <w:ind w:left="0"/>
              <w:rPr>
                <w:color w:val="000000"/>
              </w:rPr>
            </w:pPr>
            <w:r w:rsidRPr="001A7689">
              <w:rPr>
                <w:color w:val="000000"/>
              </w:rPr>
              <w:t>Identify, if any, the third-party providers, organizations or other organizational resources other than your company that you intend to use to support these technology requirements. Indicate the nature and overall content of the contractual agreement that you plan to have with this external resource. Indicate the viability of the proposed resource(s) in terms of</w:t>
            </w:r>
            <w:r w:rsidR="00010F95">
              <w:rPr>
                <w:color w:val="000000"/>
              </w:rPr>
              <w:t xml:space="preserve"> the following</w:t>
            </w:r>
            <w:r w:rsidRPr="001A7689">
              <w:rPr>
                <w:color w:val="000000"/>
              </w:rPr>
              <w:t>: market position, ability to meet requirements, alignment with industry standards and practices, industry implementation track record and Bidder implementation track record.</w:t>
            </w:r>
          </w:p>
        </w:tc>
        <w:tc>
          <w:tcPr>
            <w:tcW w:w="1077" w:type="dxa"/>
          </w:tcPr>
          <w:p w14:paraId="2536B1B4" w14:textId="77777777" w:rsidR="00F37C54" w:rsidRPr="0025466A" w:rsidRDefault="00F37C54" w:rsidP="00791256"/>
        </w:tc>
        <w:tc>
          <w:tcPr>
            <w:tcW w:w="1077" w:type="dxa"/>
          </w:tcPr>
          <w:p w14:paraId="3E4C09AD" w14:textId="77777777" w:rsidR="00F37C54" w:rsidRPr="0025466A" w:rsidRDefault="00F37C54" w:rsidP="00791256"/>
        </w:tc>
        <w:tc>
          <w:tcPr>
            <w:tcW w:w="1077" w:type="dxa"/>
          </w:tcPr>
          <w:p w14:paraId="061C1009" w14:textId="77777777" w:rsidR="00F37C54" w:rsidRPr="0025466A" w:rsidRDefault="00F37C54" w:rsidP="00791256"/>
        </w:tc>
        <w:tc>
          <w:tcPr>
            <w:tcW w:w="1089" w:type="dxa"/>
          </w:tcPr>
          <w:p w14:paraId="7D9FE91B" w14:textId="77777777" w:rsidR="00F37C54" w:rsidRPr="0025466A" w:rsidRDefault="00F37C54" w:rsidP="00791256"/>
        </w:tc>
      </w:tr>
      <w:tr w:rsidR="007A494A" w:rsidRPr="001A7689" w14:paraId="346154BC" w14:textId="77777777" w:rsidTr="007A494A">
        <w:trPr>
          <w:cantSplit/>
        </w:trPr>
        <w:tc>
          <w:tcPr>
            <w:tcW w:w="12955" w:type="dxa"/>
            <w:gridSpan w:val="6"/>
            <w:shd w:val="clear" w:color="auto" w:fill="E7E6E6" w:themeFill="background2"/>
          </w:tcPr>
          <w:p w14:paraId="7F3521DF" w14:textId="77777777" w:rsidR="007A494A" w:rsidRPr="007A494A" w:rsidRDefault="007A494A" w:rsidP="00791256">
            <w:pPr>
              <w:spacing w:before="120" w:after="120"/>
              <w:ind w:left="0"/>
            </w:pPr>
            <w:r w:rsidRPr="00791256">
              <w:rPr>
                <w:b/>
              </w:rPr>
              <w:t>Response</w:t>
            </w:r>
            <w:r>
              <w:t>:</w:t>
            </w:r>
          </w:p>
        </w:tc>
      </w:tr>
      <w:tr w:rsidR="007A494A" w:rsidRPr="001A7689" w14:paraId="5EBFD310" w14:textId="77777777" w:rsidTr="00761CBB">
        <w:trPr>
          <w:cantSplit/>
        </w:trPr>
        <w:tc>
          <w:tcPr>
            <w:tcW w:w="1075" w:type="dxa"/>
          </w:tcPr>
          <w:p w14:paraId="14FC795B" w14:textId="77777777" w:rsidR="007A494A" w:rsidRPr="001A7689" w:rsidRDefault="007A494A" w:rsidP="00975F51">
            <w:pPr>
              <w:pStyle w:val="ListParagraph"/>
              <w:numPr>
                <w:ilvl w:val="3"/>
                <w:numId w:val="9"/>
              </w:numPr>
              <w:spacing w:before="120" w:after="120"/>
              <w:ind w:left="720"/>
              <w:contextualSpacing w:val="0"/>
              <w:jc w:val="center"/>
              <w:rPr>
                <w:color w:val="2F5496"/>
              </w:rPr>
            </w:pPr>
          </w:p>
        </w:tc>
        <w:tc>
          <w:tcPr>
            <w:tcW w:w="7560" w:type="dxa"/>
            <w:shd w:val="clear" w:color="auto" w:fill="auto"/>
          </w:tcPr>
          <w:p w14:paraId="34C84F5B" w14:textId="77777777" w:rsidR="007A494A" w:rsidRPr="001A7689" w:rsidRDefault="007A494A" w:rsidP="007A494A">
            <w:pPr>
              <w:spacing w:before="120" w:after="120"/>
              <w:ind w:left="0"/>
              <w:rPr>
                <w:color w:val="000000"/>
              </w:rPr>
            </w:pPr>
            <w:r>
              <w:rPr>
                <w:color w:val="000000"/>
              </w:rPr>
              <w:t>The Bidder must collaborate with HCA and the MMIS contractor to develop and/or update conceptual and logical data models. Describe your ability to meet this requirement.</w:t>
            </w:r>
          </w:p>
        </w:tc>
        <w:tc>
          <w:tcPr>
            <w:tcW w:w="1077" w:type="dxa"/>
          </w:tcPr>
          <w:p w14:paraId="039931DA" w14:textId="77777777" w:rsidR="007A494A" w:rsidRPr="0025466A" w:rsidRDefault="007A494A" w:rsidP="00791256"/>
        </w:tc>
        <w:tc>
          <w:tcPr>
            <w:tcW w:w="1077" w:type="dxa"/>
          </w:tcPr>
          <w:p w14:paraId="271A18DE" w14:textId="77777777" w:rsidR="007A494A" w:rsidRPr="0025466A" w:rsidRDefault="007A494A" w:rsidP="00791256"/>
        </w:tc>
        <w:tc>
          <w:tcPr>
            <w:tcW w:w="1077" w:type="dxa"/>
          </w:tcPr>
          <w:p w14:paraId="2F38B79E" w14:textId="77777777" w:rsidR="007A494A" w:rsidRPr="0025466A" w:rsidRDefault="007A494A" w:rsidP="00791256"/>
        </w:tc>
        <w:tc>
          <w:tcPr>
            <w:tcW w:w="1089" w:type="dxa"/>
          </w:tcPr>
          <w:p w14:paraId="2DE9005E" w14:textId="77777777" w:rsidR="007A494A" w:rsidRPr="0025466A" w:rsidRDefault="007A494A" w:rsidP="00791256"/>
        </w:tc>
      </w:tr>
      <w:tr w:rsidR="00F37C54" w:rsidRPr="001A7689" w14:paraId="274D19B9" w14:textId="77777777" w:rsidTr="00761CBB">
        <w:trPr>
          <w:cantSplit/>
        </w:trPr>
        <w:tc>
          <w:tcPr>
            <w:tcW w:w="12955" w:type="dxa"/>
            <w:gridSpan w:val="6"/>
            <w:shd w:val="pct5" w:color="auto" w:fill="auto"/>
          </w:tcPr>
          <w:p w14:paraId="00110082" w14:textId="77777777" w:rsidR="00F37C54" w:rsidRPr="001A7689" w:rsidRDefault="00F37C54" w:rsidP="00F37C54">
            <w:pPr>
              <w:spacing w:before="120" w:after="120"/>
              <w:ind w:left="0"/>
            </w:pPr>
            <w:r w:rsidRPr="0025466A">
              <w:rPr>
                <w:b/>
              </w:rPr>
              <w:t>Response</w:t>
            </w:r>
            <w:r w:rsidRPr="001A7689">
              <w:t>:</w:t>
            </w:r>
          </w:p>
        </w:tc>
      </w:tr>
    </w:tbl>
    <w:p w14:paraId="53E0A546" w14:textId="77777777" w:rsidR="008B2AE6" w:rsidRDefault="008B2AE6" w:rsidP="008B2AE6">
      <w:pPr>
        <w:spacing w:after="160" w:line="259" w:lineRule="auto"/>
        <w:ind w:left="0"/>
        <w:jc w:val="center"/>
        <w:rPr>
          <w:b/>
          <w:i/>
        </w:rPr>
      </w:pPr>
    </w:p>
    <w:p w14:paraId="6C315873" w14:textId="77777777" w:rsidR="008B2AE6" w:rsidRDefault="008B2AE6" w:rsidP="008B2AE6">
      <w:pPr>
        <w:spacing w:after="160" w:line="259" w:lineRule="auto"/>
        <w:ind w:left="0"/>
        <w:jc w:val="center"/>
        <w:rPr>
          <w:b/>
          <w:i/>
        </w:rPr>
      </w:pPr>
      <w:r w:rsidRPr="00A3055C">
        <w:rPr>
          <w:b/>
          <w:i/>
        </w:rPr>
        <w:t xml:space="preserve">END OF </w:t>
      </w:r>
      <w:r>
        <w:rPr>
          <w:b/>
          <w:i/>
        </w:rPr>
        <w:t>SECTION 3</w:t>
      </w:r>
      <w:r w:rsidRPr="00A3055C">
        <w:rPr>
          <w:b/>
          <w:i/>
        </w:rPr>
        <w:t>.1</w:t>
      </w:r>
      <w:r>
        <w:rPr>
          <w:b/>
          <w:i/>
        </w:rPr>
        <w:t>.1</w:t>
      </w:r>
      <w:r>
        <w:rPr>
          <w:b/>
          <w:i/>
        </w:rPr>
        <w:br w:type="page"/>
      </w:r>
    </w:p>
    <w:tbl>
      <w:tblPr>
        <w:tblW w:w="12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3"/>
        <w:gridCol w:w="7557"/>
        <w:gridCol w:w="1080"/>
        <w:gridCol w:w="1079"/>
        <w:gridCol w:w="1086"/>
        <w:gridCol w:w="1079"/>
      </w:tblGrid>
      <w:tr w:rsidR="00A52665" w:rsidRPr="001A7689" w14:paraId="7AC59494" w14:textId="77777777" w:rsidTr="00761CBB">
        <w:trPr>
          <w:cantSplit/>
          <w:tblHeader/>
        </w:trPr>
        <w:tc>
          <w:tcPr>
            <w:tcW w:w="12954" w:type="dxa"/>
            <w:gridSpan w:val="6"/>
            <w:tcBorders>
              <w:bottom w:val="single" w:sz="4" w:space="0" w:color="auto"/>
            </w:tcBorders>
            <w:shd w:val="pct20" w:color="auto" w:fill="auto"/>
          </w:tcPr>
          <w:p w14:paraId="3C1B34CE" w14:textId="77777777" w:rsidR="00A52665" w:rsidRPr="00130C0D" w:rsidRDefault="00A52665" w:rsidP="000749AE">
            <w:pPr>
              <w:pStyle w:val="ListParagraph"/>
              <w:numPr>
                <w:ilvl w:val="2"/>
                <w:numId w:val="9"/>
              </w:numPr>
              <w:spacing w:before="120" w:after="120"/>
              <w:ind w:left="720"/>
              <w:contextualSpacing w:val="0"/>
              <w:jc w:val="center"/>
              <w:rPr>
                <w:b/>
                <w:u w:val="single"/>
              </w:rPr>
            </w:pPr>
            <w:r w:rsidRPr="00130C0D">
              <w:rPr>
                <w:b/>
                <w:u w:val="single"/>
              </w:rPr>
              <w:lastRenderedPageBreak/>
              <w:t>Standards</w:t>
            </w:r>
            <w:r w:rsidR="00467F76">
              <w:rPr>
                <w:b/>
              </w:rPr>
              <w:t xml:space="preserve"> </w:t>
            </w:r>
          </w:p>
        </w:tc>
      </w:tr>
      <w:tr w:rsidR="00B75E63" w:rsidRPr="001A7689" w14:paraId="4775669B" w14:textId="77777777" w:rsidTr="00761CBB">
        <w:trPr>
          <w:cantSplit/>
          <w:tblHeader/>
        </w:trPr>
        <w:tc>
          <w:tcPr>
            <w:tcW w:w="1073" w:type="dxa"/>
            <w:shd w:val="pct12" w:color="auto" w:fill="auto"/>
            <w:vAlign w:val="center"/>
          </w:tcPr>
          <w:p w14:paraId="08E1F87E" w14:textId="77777777" w:rsidR="0025466A" w:rsidRPr="001A7689" w:rsidRDefault="0025466A" w:rsidP="00C55E0F">
            <w:pPr>
              <w:spacing w:before="120" w:after="120"/>
              <w:ind w:left="180"/>
              <w:rPr>
                <w:b/>
              </w:rPr>
            </w:pPr>
            <w:r w:rsidRPr="001A7689">
              <w:rPr>
                <w:b/>
              </w:rPr>
              <w:t>Req</w:t>
            </w:r>
            <w:r w:rsidR="00D91749">
              <w:rPr>
                <w:b/>
              </w:rPr>
              <w:t>.</w:t>
            </w:r>
            <w:r w:rsidRPr="001A7689">
              <w:rPr>
                <w:b/>
              </w:rPr>
              <w:t xml:space="preserve"> #</w:t>
            </w:r>
          </w:p>
        </w:tc>
        <w:tc>
          <w:tcPr>
            <w:tcW w:w="7557" w:type="dxa"/>
            <w:shd w:val="pct12" w:color="auto" w:fill="auto"/>
            <w:vAlign w:val="center"/>
          </w:tcPr>
          <w:p w14:paraId="60069DAA" w14:textId="77777777" w:rsidR="0025466A" w:rsidRPr="001A7689" w:rsidRDefault="0025466A" w:rsidP="00C55E0F">
            <w:pPr>
              <w:spacing w:before="120" w:after="120"/>
              <w:ind w:left="180"/>
              <w:jc w:val="center"/>
              <w:rPr>
                <w:b/>
              </w:rPr>
            </w:pPr>
            <w:r w:rsidRPr="001A7689">
              <w:rPr>
                <w:b/>
              </w:rPr>
              <w:t>Requirement</w:t>
            </w:r>
          </w:p>
        </w:tc>
        <w:tc>
          <w:tcPr>
            <w:tcW w:w="1080" w:type="dxa"/>
            <w:shd w:val="pct12" w:color="auto" w:fill="auto"/>
            <w:vAlign w:val="center"/>
          </w:tcPr>
          <w:p w14:paraId="78DB5CD2" w14:textId="77777777" w:rsidR="0025466A" w:rsidRPr="001A7689" w:rsidRDefault="0025466A" w:rsidP="00D91749">
            <w:pPr>
              <w:spacing w:before="120" w:after="120"/>
              <w:ind w:left="0"/>
              <w:jc w:val="center"/>
            </w:pPr>
            <w:r w:rsidRPr="001A7689">
              <w:t xml:space="preserve">(1) </w:t>
            </w:r>
            <w:r w:rsidRPr="001A7689">
              <w:br/>
              <w:t>Comply</w:t>
            </w:r>
          </w:p>
        </w:tc>
        <w:tc>
          <w:tcPr>
            <w:tcW w:w="1079" w:type="dxa"/>
            <w:shd w:val="pct12" w:color="auto" w:fill="auto"/>
            <w:vAlign w:val="center"/>
          </w:tcPr>
          <w:p w14:paraId="1284CADE" w14:textId="77777777" w:rsidR="0025466A" w:rsidRPr="001A7689" w:rsidRDefault="0025466A" w:rsidP="00D91749">
            <w:pPr>
              <w:spacing w:before="120" w:after="120"/>
              <w:ind w:left="0"/>
              <w:jc w:val="center"/>
            </w:pPr>
            <w:r w:rsidRPr="001A7689">
              <w:t xml:space="preserve">(a) </w:t>
            </w:r>
            <w:r w:rsidRPr="001A7689">
              <w:br/>
              <w:t>Core</w:t>
            </w:r>
          </w:p>
        </w:tc>
        <w:tc>
          <w:tcPr>
            <w:tcW w:w="1086" w:type="dxa"/>
            <w:shd w:val="pct12" w:color="auto" w:fill="auto"/>
            <w:vAlign w:val="center"/>
          </w:tcPr>
          <w:p w14:paraId="0B6773C1" w14:textId="77777777" w:rsidR="0025466A" w:rsidRPr="001A7689" w:rsidRDefault="0025466A" w:rsidP="00D91749">
            <w:pPr>
              <w:spacing w:before="120" w:after="120"/>
              <w:ind w:left="0"/>
              <w:jc w:val="center"/>
            </w:pPr>
            <w:r w:rsidRPr="001A7689">
              <w:t xml:space="preserve">(b) </w:t>
            </w:r>
            <w:r w:rsidRPr="001A7689">
              <w:br/>
              <w:t>Custom</w:t>
            </w:r>
          </w:p>
        </w:tc>
        <w:tc>
          <w:tcPr>
            <w:tcW w:w="1079" w:type="dxa"/>
            <w:shd w:val="pct12" w:color="auto" w:fill="auto"/>
            <w:vAlign w:val="center"/>
          </w:tcPr>
          <w:p w14:paraId="1AD06312" w14:textId="77777777" w:rsidR="0025466A" w:rsidRPr="001A7689" w:rsidRDefault="0025466A" w:rsidP="00D91749">
            <w:pPr>
              <w:spacing w:before="120" w:after="120"/>
              <w:ind w:left="0"/>
              <w:jc w:val="center"/>
            </w:pPr>
            <w:r w:rsidRPr="001A7689">
              <w:t xml:space="preserve">(c) </w:t>
            </w:r>
            <w:r w:rsidRPr="001A7689">
              <w:br/>
              <w:t>3</w:t>
            </w:r>
            <w:r w:rsidRPr="00D91749">
              <w:t>rd</w:t>
            </w:r>
            <w:r w:rsidRPr="001A7689">
              <w:t xml:space="preserve"> Party</w:t>
            </w:r>
          </w:p>
        </w:tc>
      </w:tr>
      <w:tr w:rsidR="00B75E63" w:rsidRPr="001A7689" w14:paraId="02B19971" w14:textId="77777777" w:rsidTr="00761CBB">
        <w:trPr>
          <w:cantSplit/>
        </w:trPr>
        <w:tc>
          <w:tcPr>
            <w:tcW w:w="1073" w:type="dxa"/>
          </w:tcPr>
          <w:p w14:paraId="7DEE2391" w14:textId="77777777" w:rsidR="0025466A" w:rsidRPr="001A7689" w:rsidRDefault="0025466A" w:rsidP="00975F51">
            <w:pPr>
              <w:pStyle w:val="ListParagraph"/>
              <w:numPr>
                <w:ilvl w:val="3"/>
                <w:numId w:val="9"/>
              </w:numPr>
              <w:spacing w:before="120" w:after="120"/>
              <w:ind w:left="720"/>
              <w:contextualSpacing w:val="0"/>
              <w:jc w:val="center"/>
              <w:rPr>
                <w:color w:val="2F5496"/>
              </w:rPr>
            </w:pPr>
          </w:p>
        </w:tc>
        <w:tc>
          <w:tcPr>
            <w:tcW w:w="7557" w:type="dxa"/>
            <w:shd w:val="clear" w:color="auto" w:fill="auto"/>
          </w:tcPr>
          <w:p w14:paraId="33D77B05" w14:textId="77777777" w:rsidR="0025466A" w:rsidRPr="001A7689" w:rsidRDefault="0025466A" w:rsidP="007F402E">
            <w:pPr>
              <w:spacing w:before="60" w:after="60"/>
              <w:ind w:left="0"/>
              <w:rPr>
                <w:color w:val="000000"/>
              </w:rPr>
            </w:pPr>
            <w:r w:rsidRPr="001A7689">
              <w:rPr>
                <w:color w:val="000000"/>
              </w:rPr>
              <w:t xml:space="preserve">Describe how the </w:t>
            </w:r>
            <w:r w:rsidR="002B4920">
              <w:rPr>
                <w:color w:val="000000"/>
              </w:rPr>
              <w:t>Bidder’s</w:t>
            </w:r>
            <w:r w:rsidRPr="001A7689">
              <w:rPr>
                <w:color w:val="000000"/>
              </w:rPr>
              <w:t xml:space="preserve"> s</w:t>
            </w:r>
            <w:r w:rsidR="00F0309C">
              <w:rPr>
                <w:color w:val="000000"/>
              </w:rPr>
              <w:t>olution</w:t>
            </w:r>
            <w:r w:rsidRPr="001A7689">
              <w:rPr>
                <w:color w:val="000000"/>
              </w:rPr>
              <w:t xml:space="preserve"> complies with applicable Washington State Office of the Chief Informa</w:t>
            </w:r>
            <w:r w:rsidR="00B75E63">
              <w:rPr>
                <w:color w:val="000000"/>
              </w:rPr>
              <w:t xml:space="preserve">tion Officer (OCIO) standards. </w:t>
            </w:r>
            <w:r w:rsidR="00E00E76">
              <w:rPr>
                <w:color w:val="000000"/>
              </w:rPr>
              <w:t>Please respond specifically to the link and standard below and a</w:t>
            </w:r>
            <w:r w:rsidRPr="001A7689">
              <w:rPr>
                <w:color w:val="000000"/>
              </w:rPr>
              <w:t>ttach any evidence of compliance</w:t>
            </w:r>
            <w:r w:rsidR="002521CD">
              <w:rPr>
                <w:color w:val="000000"/>
              </w:rPr>
              <w:t>.</w:t>
            </w:r>
            <w:r w:rsidRPr="001A7689">
              <w:rPr>
                <w:color w:val="000000"/>
              </w:rPr>
              <w:t xml:space="preserve">  </w:t>
            </w:r>
          </w:p>
          <w:p w14:paraId="6C9746B4" w14:textId="77777777" w:rsidR="0025466A" w:rsidRPr="001A7689" w:rsidRDefault="00A4757E" w:rsidP="007F402E">
            <w:pPr>
              <w:spacing w:before="60" w:after="60"/>
              <w:ind w:left="0"/>
              <w:rPr>
                <w:color w:val="000000"/>
              </w:rPr>
            </w:pPr>
            <w:hyperlink r:id="rId33" w:history="1">
              <w:r w:rsidR="0025466A" w:rsidRPr="001A7689">
                <w:rPr>
                  <w:color w:val="0563C1"/>
                  <w:u w:val="single"/>
                </w:rPr>
                <w:t>https://ocio.wa.gov/policy/securing-information-technology-assets</w:t>
              </w:r>
            </w:hyperlink>
          </w:p>
          <w:p w14:paraId="02806A12" w14:textId="77777777" w:rsidR="0025466A" w:rsidRPr="001A7689" w:rsidRDefault="0025466A" w:rsidP="007F402E">
            <w:pPr>
              <w:spacing w:before="60" w:after="60"/>
              <w:ind w:left="0"/>
              <w:rPr>
                <w:color w:val="000000"/>
              </w:rPr>
            </w:pPr>
            <w:r w:rsidRPr="001A7689">
              <w:rPr>
                <w:color w:val="000000"/>
              </w:rPr>
              <w:t>Security 141.10</w:t>
            </w:r>
          </w:p>
          <w:p w14:paraId="1371DFA0" w14:textId="77777777" w:rsidR="0025466A" w:rsidRPr="001A7689" w:rsidRDefault="0025466A" w:rsidP="007F402E">
            <w:pPr>
              <w:spacing w:before="60" w:after="60"/>
              <w:ind w:left="0"/>
              <w:rPr>
                <w:color w:val="000000"/>
              </w:rPr>
            </w:pPr>
          </w:p>
        </w:tc>
        <w:tc>
          <w:tcPr>
            <w:tcW w:w="1080" w:type="dxa"/>
          </w:tcPr>
          <w:p w14:paraId="129CC19D" w14:textId="77777777" w:rsidR="0025466A" w:rsidRPr="001A7689" w:rsidRDefault="0025466A" w:rsidP="00791256">
            <w:pPr>
              <w:rPr>
                <w:rFonts w:eastAsia="Calibri"/>
              </w:rPr>
            </w:pPr>
          </w:p>
        </w:tc>
        <w:tc>
          <w:tcPr>
            <w:tcW w:w="1079" w:type="dxa"/>
          </w:tcPr>
          <w:p w14:paraId="22BC6F44" w14:textId="77777777" w:rsidR="0025466A" w:rsidRPr="00D91749" w:rsidRDefault="0025466A" w:rsidP="00791256"/>
        </w:tc>
        <w:tc>
          <w:tcPr>
            <w:tcW w:w="1086" w:type="dxa"/>
          </w:tcPr>
          <w:p w14:paraId="32054544" w14:textId="77777777" w:rsidR="0025466A" w:rsidRPr="00D91749" w:rsidRDefault="0025466A" w:rsidP="00791256"/>
        </w:tc>
        <w:tc>
          <w:tcPr>
            <w:tcW w:w="1079" w:type="dxa"/>
          </w:tcPr>
          <w:p w14:paraId="0F3F1913" w14:textId="77777777" w:rsidR="0025466A" w:rsidRPr="001A7689" w:rsidRDefault="0025466A" w:rsidP="00791256">
            <w:pPr>
              <w:rPr>
                <w:rFonts w:eastAsia="Calibri"/>
              </w:rPr>
            </w:pPr>
          </w:p>
        </w:tc>
      </w:tr>
      <w:tr w:rsidR="0025466A" w:rsidRPr="001A7689" w14:paraId="3AA806A0" w14:textId="77777777" w:rsidTr="00761CBB">
        <w:trPr>
          <w:cantSplit/>
        </w:trPr>
        <w:tc>
          <w:tcPr>
            <w:tcW w:w="12954" w:type="dxa"/>
            <w:gridSpan w:val="6"/>
            <w:shd w:val="pct5" w:color="auto" w:fill="auto"/>
          </w:tcPr>
          <w:p w14:paraId="7258259E" w14:textId="77777777" w:rsidR="0025466A" w:rsidRPr="001A7689" w:rsidRDefault="0025466A" w:rsidP="007F402E">
            <w:pPr>
              <w:spacing w:before="120" w:after="120"/>
              <w:ind w:left="0"/>
            </w:pPr>
            <w:r w:rsidRPr="001A7689">
              <w:t>Response:</w:t>
            </w:r>
          </w:p>
        </w:tc>
      </w:tr>
      <w:tr w:rsidR="00B75E63" w:rsidRPr="001A7689" w14:paraId="48767E10" w14:textId="77777777" w:rsidTr="00761CBB">
        <w:trPr>
          <w:cantSplit/>
        </w:trPr>
        <w:tc>
          <w:tcPr>
            <w:tcW w:w="1073" w:type="dxa"/>
          </w:tcPr>
          <w:p w14:paraId="5B130C01" w14:textId="77777777" w:rsidR="00D91749" w:rsidRPr="001A7689" w:rsidRDefault="00D91749" w:rsidP="00975F51">
            <w:pPr>
              <w:pStyle w:val="ListParagraph"/>
              <w:numPr>
                <w:ilvl w:val="3"/>
                <w:numId w:val="9"/>
              </w:numPr>
              <w:spacing w:before="120" w:after="120"/>
              <w:ind w:left="720"/>
              <w:contextualSpacing w:val="0"/>
              <w:jc w:val="center"/>
              <w:rPr>
                <w:color w:val="2F5496"/>
              </w:rPr>
            </w:pPr>
          </w:p>
        </w:tc>
        <w:tc>
          <w:tcPr>
            <w:tcW w:w="7557" w:type="dxa"/>
            <w:shd w:val="clear" w:color="auto" w:fill="auto"/>
          </w:tcPr>
          <w:p w14:paraId="04C06114" w14:textId="77777777" w:rsidR="00D91749" w:rsidRPr="001A7689" w:rsidRDefault="00467F76" w:rsidP="007F402E">
            <w:pPr>
              <w:spacing w:before="60" w:after="60"/>
              <w:ind w:left="0"/>
              <w:rPr>
                <w:color w:val="000000"/>
              </w:rPr>
            </w:pPr>
            <w:r>
              <w:rPr>
                <w:color w:val="000000"/>
              </w:rPr>
              <w:t>D</w:t>
            </w:r>
            <w:r w:rsidR="00D91749" w:rsidRPr="001A7689">
              <w:rPr>
                <w:color w:val="000000"/>
              </w:rPr>
              <w:t xml:space="preserve">escribe how </w:t>
            </w:r>
            <w:r w:rsidR="002B4920">
              <w:rPr>
                <w:color w:val="000000"/>
              </w:rPr>
              <w:t>Bidder</w:t>
            </w:r>
            <w:r w:rsidR="00D91749" w:rsidRPr="001A7689">
              <w:rPr>
                <w:color w:val="000000"/>
              </w:rPr>
              <w:t xml:space="preserve"> would ensure that any components installed on State workstations, now and in the future, must be compatible with HCA currently supported software versions of, and future updates and patches for, the Microsoft Operating System, Microsoft Office Suite, and all modern internet browsers.  </w:t>
            </w:r>
          </w:p>
        </w:tc>
        <w:tc>
          <w:tcPr>
            <w:tcW w:w="1080" w:type="dxa"/>
          </w:tcPr>
          <w:p w14:paraId="6358E028" w14:textId="77777777" w:rsidR="00D91749" w:rsidRPr="001A7689" w:rsidRDefault="00D91749" w:rsidP="00791256">
            <w:pPr>
              <w:rPr>
                <w:rFonts w:eastAsia="Calibri"/>
              </w:rPr>
            </w:pPr>
          </w:p>
        </w:tc>
        <w:tc>
          <w:tcPr>
            <w:tcW w:w="1079" w:type="dxa"/>
          </w:tcPr>
          <w:p w14:paraId="639C3898" w14:textId="77777777" w:rsidR="00D91749" w:rsidRPr="001A7689" w:rsidRDefault="00D91749" w:rsidP="007F402E">
            <w:pPr>
              <w:spacing w:after="160" w:line="259" w:lineRule="auto"/>
              <w:ind w:left="0"/>
              <w:jc w:val="center"/>
              <w:rPr>
                <w:rFonts w:eastAsia="Calibri"/>
                <w:color w:val="000000"/>
              </w:rPr>
            </w:pPr>
          </w:p>
        </w:tc>
        <w:tc>
          <w:tcPr>
            <w:tcW w:w="1086" w:type="dxa"/>
          </w:tcPr>
          <w:p w14:paraId="7B3405CB" w14:textId="77777777" w:rsidR="00D91749" w:rsidRPr="001A7689" w:rsidRDefault="00D91749" w:rsidP="007F402E">
            <w:pPr>
              <w:spacing w:after="160" w:line="259" w:lineRule="auto"/>
              <w:ind w:left="0"/>
              <w:jc w:val="center"/>
              <w:rPr>
                <w:rFonts w:eastAsia="Calibri"/>
                <w:color w:val="000000"/>
              </w:rPr>
            </w:pPr>
          </w:p>
        </w:tc>
        <w:tc>
          <w:tcPr>
            <w:tcW w:w="1079" w:type="dxa"/>
          </w:tcPr>
          <w:p w14:paraId="15CF3023" w14:textId="77777777" w:rsidR="00D91749" w:rsidRPr="001A7689" w:rsidRDefault="00D91749" w:rsidP="007F402E">
            <w:pPr>
              <w:spacing w:after="160" w:line="259" w:lineRule="auto"/>
              <w:ind w:left="0"/>
              <w:jc w:val="center"/>
              <w:rPr>
                <w:rFonts w:eastAsia="Calibri"/>
                <w:color w:val="000000"/>
              </w:rPr>
            </w:pPr>
          </w:p>
        </w:tc>
      </w:tr>
      <w:tr w:rsidR="0025466A" w:rsidRPr="001A7689" w14:paraId="1726B1AD" w14:textId="77777777" w:rsidTr="00761CBB">
        <w:trPr>
          <w:cantSplit/>
        </w:trPr>
        <w:tc>
          <w:tcPr>
            <w:tcW w:w="12954" w:type="dxa"/>
            <w:gridSpan w:val="6"/>
            <w:shd w:val="pct5" w:color="auto" w:fill="auto"/>
          </w:tcPr>
          <w:p w14:paraId="04CF135E" w14:textId="77777777" w:rsidR="0025466A" w:rsidRPr="001A7689" w:rsidRDefault="0025466A" w:rsidP="007F402E">
            <w:pPr>
              <w:spacing w:before="120" w:after="120"/>
              <w:ind w:left="0"/>
            </w:pPr>
            <w:r w:rsidRPr="001A7689">
              <w:t>Response:</w:t>
            </w:r>
          </w:p>
        </w:tc>
      </w:tr>
      <w:tr w:rsidR="00B75E63" w:rsidRPr="001A7689" w14:paraId="79EA7BE2" w14:textId="77777777" w:rsidTr="00761CBB">
        <w:trPr>
          <w:cantSplit/>
        </w:trPr>
        <w:tc>
          <w:tcPr>
            <w:tcW w:w="1073" w:type="dxa"/>
          </w:tcPr>
          <w:p w14:paraId="427AF9FD" w14:textId="77777777" w:rsidR="0025466A" w:rsidRPr="001A7689" w:rsidRDefault="0025466A" w:rsidP="00975F51">
            <w:pPr>
              <w:pStyle w:val="ListParagraph"/>
              <w:numPr>
                <w:ilvl w:val="3"/>
                <w:numId w:val="9"/>
              </w:numPr>
              <w:spacing w:before="120" w:after="120"/>
              <w:ind w:left="720"/>
              <w:contextualSpacing w:val="0"/>
              <w:jc w:val="center"/>
              <w:rPr>
                <w:color w:val="2F5496"/>
              </w:rPr>
            </w:pPr>
          </w:p>
        </w:tc>
        <w:tc>
          <w:tcPr>
            <w:tcW w:w="7557" w:type="dxa"/>
            <w:shd w:val="clear" w:color="auto" w:fill="auto"/>
          </w:tcPr>
          <w:p w14:paraId="02D524F9" w14:textId="77777777" w:rsidR="0025466A" w:rsidRPr="001A7689" w:rsidRDefault="0025466A" w:rsidP="00F0309C">
            <w:pPr>
              <w:spacing w:before="60" w:after="60"/>
              <w:ind w:left="0"/>
              <w:rPr>
                <w:color w:val="000000"/>
              </w:rPr>
            </w:pPr>
            <w:r w:rsidRPr="001A7689">
              <w:rPr>
                <w:color w:val="000000"/>
              </w:rPr>
              <w:t xml:space="preserve">The </w:t>
            </w:r>
            <w:r w:rsidR="002B4920">
              <w:rPr>
                <w:color w:val="000000"/>
              </w:rPr>
              <w:t>Bidder’s</w:t>
            </w:r>
            <w:r w:rsidRPr="001A7689">
              <w:rPr>
                <w:color w:val="000000"/>
              </w:rPr>
              <w:t xml:space="preserve"> s</w:t>
            </w:r>
            <w:r w:rsidR="00F0309C">
              <w:rPr>
                <w:color w:val="000000"/>
              </w:rPr>
              <w:t>olution</w:t>
            </w:r>
            <w:r w:rsidRPr="001A7689">
              <w:rPr>
                <w:color w:val="000000"/>
              </w:rPr>
              <w:t xml:space="preserve"> must comply with all applicable current and future Center for Medicare and Medicaid Services (CMS) certification requirements. Attach any evidence of previous certification from other implementations.</w:t>
            </w:r>
          </w:p>
        </w:tc>
        <w:tc>
          <w:tcPr>
            <w:tcW w:w="1080" w:type="dxa"/>
          </w:tcPr>
          <w:p w14:paraId="45F81190" w14:textId="77777777" w:rsidR="0025466A" w:rsidRPr="001A7689" w:rsidRDefault="0025466A" w:rsidP="007F402E">
            <w:pPr>
              <w:spacing w:after="160" w:line="259" w:lineRule="auto"/>
              <w:ind w:left="0"/>
              <w:jc w:val="center"/>
              <w:rPr>
                <w:rFonts w:eastAsia="Calibri"/>
                <w:color w:val="000000"/>
              </w:rPr>
            </w:pPr>
          </w:p>
        </w:tc>
        <w:tc>
          <w:tcPr>
            <w:tcW w:w="1079" w:type="dxa"/>
          </w:tcPr>
          <w:p w14:paraId="58C6A87D" w14:textId="77777777" w:rsidR="0025466A" w:rsidRPr="001A7689" w:rsidRDefault="0025466A" w:rsidP="007F402E">
            <w:pPr>
              <w:spacing w:after="160" w:line="259" w:lineRule="auto"/>
              <w:ind w:left="0"/>
              <w:jc w:val="center"/>
              <w:rPr>
                <w:rFonts w:eastAsia="Calibri"/>
                <w:color w:val="000000"/>
              </w:rPr>
            </w:pPr>
          </w:p>
        </w:tc>
        <w:tc>
          <w:tcPr>
            <w:tcW w:w="1086" w:type="dxa"/>
          </w:tcPr>
          <w:p w14:paraId="583AB8D2" w14:textId="77777777" w:rsidR="0025466A" w:rsidRPr="001A7689" w:rsidRDefault="0025466A" w:rsidP="007F402E">
            <w:pPr>
              <w:spacing w:after="160" w:line="259" w:lineRule="auto"/>
              <w:ind w:left="0"/>
              <w:jc w:val="center"/>
              <w:rPr>
                <w:rFonts w:eastAsia="Calibri"/>
                <w:color w:val="000000"/>
              </w:rPr>
            </w:pPr>
          </w:p>
        </w:tc>
        <w:tc>
          <w:tcPr>
            <w:tcW w:w="1079" w:type="dxa"/>
          </w:tcPr>
          <w:p w14:paraId="5FD14254" w14:textId="77777777" w:rsidR="0025466A" w:rsidRPr="001A7689" w:rsidRDefault="0025466A" w:rsidP="007F402E">
            <w:pPr>
              <w:spacing w:after="160" w:line="259" w:lineRule="auto"/>
              <w:ind w:left="0"/>
              <w:jc w:val="center"/>
              <w:rPr>
                <w:rFonts w:eastAsia="Calibri"/>
                <w:color w:val="000000"/>
              </w:rPr>
            </w:pPr>
          </w:p>
        </w:tc>
      </w:tr>
      <w:tr w:rsidR="0025466A" w:rsidRPr="001A7689" w14:paraId="0CA907BE" w14:textId="77777777" w:rsidTr="00761CBB">
        <w:trPr>
          <w:cantSplit/>
        </w:trPr>
        <w:tc>
          <w:tcPr>
            <w:tcW w:w="12954" w:type="dxa"/>
            <w:gridSpan w:val="6"/>
            <w:shd w:val="pct5" w:color="auto" w:fill="auto"/>
          </w:tcPr>
          <w:p w14:paraId="339F9878" w14:textId="77777777" w:rsidR="0025466A" w:rsidRPr="001A7689" w:rsidRDefault="0025466A" w:rsidP="0025466A">
            <w:pPr>
              <w:spacing w:before="120" w:after="120"/>
              <w:ind w:left="180"/>
            </w:pPr>
            <w:r w:rsidRPr="001A7689">
              <w:t>Response:</w:t>
            </w:r>
          </w:p>
        </w:tc>
      </w:tr>
      <w:tr w:rsidR="00A52665" w:rsidRPr="001A7689" w14:paraId="5A4C9206" w14:textId="77777777" w:rsidTr="00761CBB">
        <w:trPr>
          <w:cantSplit/>
          <w:hidden/>
        </w:trPr>
        <w:tc>
          <w:tcPr>
            <w:tcW w:w="1073" w:type="dxa"/>
          </w:tcPr>
          <w:p w14:paraId="4B9AB6D3" w14:textId="77777777" w:rsidR="00A52665" w:rsidRPr="00A52665" w:rsidRDefault="00A52665" w:rsidP="00DA25A2">
            <w:pPr>
              <w:pStyle w:val="ListParagraph"/>
              <w:numPr>
                <w:ilvl w:val="3"/>
                <w:numId w:val="22"/>
              </w:numPr>
              <w:spacing w:before="120" w:after="120"/>
              <w:contextualSpacing w:val="0"/>
              <w:jc w:val="center"/>
              <w:rPr>
                <w:vanish/>
                <w:color w:val="2F5496"/>
              </w:rPr>
            </w:pPr>
          </w:p>
          <w:p w14:paraId="09649C57" w14:textId="77777777" w:rsidR="00A52665" w:rsidRPr="00A52665" w:rsidRDefault="00A52665" w:rsidP="00DA25A2">
            <w:pPr>
              <w:pStyle w:val="ListParagraph"/>
              <w:numPr>
                <w:ilvl w:val="3"/>
                <w:numId w:val="22"/>
              </w:numPr>
              <w:spacing w:before="120" w:after="120"/>
              <w:contextualSpacing w:val="0"/>
              <w:jc w:val="center"/>
              <w:rPr>
                <w:vanish/>
                <w:color w:val="2F5496"/>
              </w:rPr>
            </w:pPr>
          </w:p>
          <w:p w14:paraId="73CE675B" w14:textId="77777777" w:rsidR="00A52665" w:rsidRPr="00A52665" w:rsidRDefault="00A52665" w:rsidP="00DA25A2">
            <w:pPr>
              <w:pStyle w:val="ListParagraph"/>
              <w:numPr>
                <w:ilvl w:val="3"/>
                <w:numId w:val="22"/>
              </w:numPr>
              <w:spacing w:before="120" w:after="120"/>
              <w:contextualSpacing w:val="0"/>
              <w:jc w:val="center"/>
              <w:rPr>
                <w:vanish/>
                <w:color w:val="2F5496"/>
              </w:rPr>
            </w:pPr>
          </w:p>
          <w:p w14:paraId="505FFF46" w14:textId="77777777" w:rsidR="00A52665" w:rsidRPr="001A7689" w:rsidRDefault="00A52665" w:rsidP="00DA25A2">
            <w:pPr>
              <w:pStyle w:val="ListParagraph"/>
              <w:numPr>
                <w:ilvl w:val="3"/>
                <w:numId w:val="22"/>
              </w:numPr>
              <w:spacing w:before="120" w:after="120"/>
              <w:ind w:left="720"/>
              <w:contextualSpacing w:val="0"/>
              <w:jc w:val="center"/>
              <w:rPr>
                <w:color w:val="2F5496"/>
              </w:rPr>
            </w:pPr>
          </w:p>
        </w:tc>
        <w:tc>
          <w:tcPr>
            <w:tcW w:w="7557" w:type="dxa"/>
            <w:shd w:val="clear" w:color="auto" w:fill="auto"/>
          </w:tcPr>
          <w:p w14:paraId="0DD10BF5" w14:textId="77777777" w:rsidR="00A52665" w:rsidRPr="001A7689" w:rsidRDefault="00A52665" w:rsidP="007F402E">
            <w:pPr>
              <w:spacing w:before="60" w:after="60"/>
              <w:ind w:left="0"/>
              <w:rPr>
                <w:color w:val="000000"/>
              </w:rPr>
            </w:pPr>
            <w:r w:rsidRPr="001A7689">
              <w:rPr>
                <w:color w:val="000000"/>
              </w:rPr>
              <w:t xml:space="preserve">Describe how the </w:t>
            </w:r>
            <w:r w:rsidR="002B4920">
              <w:rPr>
                <w:color w:val="000000"/>
              </w:rPr>
              <w:t>Bidder’s</w:t>
            </w:r>
            <w:r w:rsidRPr="001A7689">
              <w:rPr>
                <w:color w:val="000000"/>
              </w:rPr>
              <w:t xml:space="preserve"> s</w:t>
            </w:r>
            <w:r w:rsidR="00F0309C">
              <w:rPr>
                <w:color w:val="000000"/>
              </w:rPr>
              <w:t xml:space="preserve">olution </w:t>
            </w:r>
            <w:r w:rsidRPr="001A7689">
              <w:rPr>
                <w:color w:val="000000"/>
              </w:rPr>
              <w:t>complies with all NIST standards for cloud computing. Relevant links are listed below. Attach any evidence of compliance and/or certification.</w:t>
            </w:r>
          </w:p>
          <w:p w14:paraId="27C45C38" w14:textId="77777777" w:rsidR="00A52665" w:rsidRPr="001A7689" w:rsidRDefault="00A4757E" w:rsidP="007F402E">
            <w:pPr>
              <w:spacing w:before="60" w:after="60"/>
              <w:ind w:left="0"/>
              <w:rPr>
                <w:color w:val="000000"/>
              </w:rPr>
            </w:pPr>
            <w:hyperlink r:id="rId34" w:history="1">
              <w:r w:rsidR="00A52665" w:rsidRPr="001A7689">
                <w:rPr>
                  <w:color w:val="0563C1"/>
                  <w:u w:val="single"/>
                </w:rPr>
                <w:t>https://www.nist.gov/itl/nist-cloud-computing-related-publications</w:t>
              </w:r>
            </w:hyperlink>
          </w:p>
          <w:p w14:paraId="33129C3F" w14:textId="77777777" w:rsidR="00A52665" w:rsidRPr="001A7689" w:rsidRDefault="00A4757E" w:rsidP="007F402E">
            <w:pPr>
              <w:spacing w:before="60" w:after="60"/>
              <w:ind w:left="0"/>
              <w:rPr>
                <w:color w:val="000000"/>
              </w:rPr>
            </w:pPr>
            <w:hyperlink r:id="rId35" w:history="1">
              <w:r w:rsidR="00A52665" w:rsidRPr="001A7689">
                <w:rPr>
                  <w:color w:val="0563C1"/>
                  <w:u w:val="single"/>
                </w:rPr>
                <w:t>https://www.nist.gov/news-events/news/2018/02/nist-releases-evaluation-cloud-computing-services-based-nist-sp-800-145</w:t>
              </w:r>
            </w:hyperlink>
          </w:p>
          <w:p w14:paraId="6C00F6CC" w14:textId="77777777" w:rsidR="00A52665" w:rsidRPr="001A7689" w:rsidRDefault="00A4757E" w:rsidP="007F402E">
            <w:pPr>
              <w:spacing w:before="60" w:after="60"/>
              <w:ind w:left="0"/>
              <w:rPr>
                <w:color w:val="000000"/>
              </w:rPr>
            </w:pPr>
            <w:hyperlink r:id="rId36" w:history="1">
              <w:r w:rsidR="00A52665" w:rsidRPr="001A7689">
                <w:rPr>
                  <w:color w:val="0563C1"/>
                  <w:u w:val="single"/>
                </w:rPr>
                <w:t>https://csrc.nist.gov/publications/detail/sp/500-299/draft</w:t>
              </w:r>
            </w:hyperlink>
          </w:p>
          <w:p w14:paraId="7C08EF1C" w14:textId="77777777" w:rsidR="00A52665" w:rsidRPr="001A7689" w:rsidRDefault="00A4757E" w:rsidP="007F402E">
            <w:pPr>
              <w:spacing w:before="60" w:after="60"/>
              <w:ind w:left="0"/>
              <w:rPr>
                <w:color w:val="000000"/>
              </w:rPr>
            </w:pPr>
            <w:hyperlink r:id="rId37" w:history="1">
              <w:r w:rsidR="00A52665" w:rsidRPr="001A7689">
                <w:rPr>
                  <w:color w:val="0563C1"/>
                  <w:u w:val="single"/>
                </w:rPr>
                <w:t>https://bigdatawg.nist.gov/_uploadfiles/M0008_v1_7256814129.pdf</w:t>
              </w:r>
            </w:hyperlink>
          </w:p>
        </w:tc>
        <w:tc>
          <w:tcPr>
            <w:tcW w:w="1080" w:type="dxa"/>
          </w:tcPr>
          <w:p w14:paraId="7DCA00E0" w14:textId="77777777" w:rsidR="00A52665" w:rsidRPr="001A7689" w:rsidRDefault="00A52665" w:rsidP="007F402E">
            <w:pPr>
              <w:spacing w:after="160" w:line="259" w:lineRule="auto"/>
              <w:ind w:left="0"/>
              <w:jc w:val="center"/>
              <w:rPr>
                <w:rFonts w:eastAsia="Calibri"/>
                <w:color w:val="000000"/>
              </w:rPr>
            </w:pPr>
          </w:p>
        </w:tc>
        <w:tc>
          <w:tcPr>
            <w:tcW w:w="1079" w:type="dxa"/>
          </w:tcPr>
          <w:p w14:paraId="49908D62" w14:textId="77777777" w:rsidR="00A52665" w:rsidRPr="001A7689" w:rsidRDefault="00A52665" w:rsidP="007F402E">
            <w:pPr>
              <w:spacing w:after="160" w:line="259" w:lineRule="auto"/>
              <w:ind w:left="0"/>
              <w:jc w:val="center"/>
              <w:rPr>
                <w:rFonts w:eastAsia="Calibri"/>
                <w:color w:val="000000"/>
              </w:rPr>
            </w:pPr>
          </w:p>
        </w:tc>
        <w:tc>
          <w:tcPr>
            <w:tcW w:w="1086" w:type="dxa"/>
          </w:tcPr>
          <w:p w14:paraId="498CB3C1" w14:textId="77777777" w:rsidR="00A52665" w:rsidRPr="001A7689" w:rsidRDefault="00A52665" w:rsidP="007F402E">
            <w:pPr>
              <w:spacing w:after="160" w:line="259" w:lineRule="auto"/>
              <w:ind w:left="0"/>
              <w:jc w:val="center"/>
              <w:rPr>
                <w:rFonts w:eastAsia="Calibri"/>
                <w:color w:val="000000"/>
              </w:rPr>
            </w:pPr>
          </w:p>
        </w:tc>
        <w:tc>
          <w:tcPr>
            <w:tcW w:w="1079" w:type="dxa"/>
          </w:tcPr>
          <w:p w14:paraId="35D8D412" w14:textId="77777777" w:rsidR="00A52665" w:rsidRPr="001A7689" w:rsidRDefault="00A52665" w:rsidP="007F402E">
            <w:pPr>
              <w:spacing w:after="160" w:line="259" w:lineRule="auto"/>
              <w:ind w:left="0"/>
              <w:jc w:val="center"/>
              <w:rPr>
                <w:rFonts w:eastAsia="Calibri"/>
                <w:color w:val="000000"/>
              </w:rPr>
            </w:pPr>
          </w:p>
        </w:tc>
      </w:tr>
      <w:tr w:rsidR="00A52665" w:rsidRPr="001A7689" w14:paraId="59F59FA1" w14:textId="77777777" w:rsidTr="00761CBB">
        <w:trPr>
          <w:cantSplit/>
        </w:trPr>
        <w:tc>
          <w:tcPr>
            <w:tcW w:w="12954" w:type="dxa"/>
            <w:gridSpan w:val="6"/>
            <w:shd w:val="pct5" w:color="auto" w:fill="auto"/>
          </w:tcPr>
          <w:p w14:paraId="468AE811" w14:textId="77777777" w:rsidR="00A52665" w:rsidRPr="001A7689" w:rsidRDefault="00A52665" w:rsidP="007F402E">
            <w:pPr>
              <w:spacing w:before="120" w:after="120"/>
              <w:ind w:left="0"/>
            </w:pPr>
            <w:r w:rsidRPr="001A7689">
              <w:t>Response:</w:t>
            </w:r>
          </w:p>
        </w:tc>
      </w:tr>
      <w:tr w:rsidR="00A52665" w:rsidRPr="001A7689" w14:paraId="76B95159" w14:textId="77777777" w:rsidTr="00761CBB">
        <w:trPr>
          <w:cantSplit/>
        </w:trPr>
        <w:tc>
          <w:tcPr>
            <w:tcW w:w="1073" w:type="dxa"/>
          </w:tcPr>
          <w:p w14:paraId="3EF9B9F5" w14:textId="77777777" w:rsidR="00A52665" w:rsidRPr="001A7689" w:rsidRDefault="00A52665" w:rsidP="00DA25A2">
            <w:pPr>
              <w:pStyle w:val="ListParagraph"/>
              <w:numPr>
                <w:ilvl w:val="3"/>
                <w:numId w:val="22"/>
              </w:numPr>
              <w:spacing w:before="120" w:after="120"/>
              <w:ind w:left="720"/>
              <w:contextualSpacing w:val="0"/>
              <w:jc w:val="center"/>
              <w:rPr>
                <w:color w:val="2F5496"/>
              </w:rPr>
            </w:pPr>
          </w:p>
        </w:tc>
        <w:tc>
          <w:tcPr>
            <w:tcW w:w="7557" w:type="dxa"/>
            <w:shd w:val="clear" w:color="auto" w:fill="auto"/>
          </w:tcPr>
          <w:p w14:paraId="0D5FB703" w14:textId="77777777" w:rsidR="00A52665" w:rsidRPr="001A7689" w:rsidRDefault="00A52665" w:rsidP="007F402E">
            <w:pPr>
              <w:spacing w:before="60" w:after="60"/>
              <w:ind w:left="0"/>
              <w:rPr>
                <w:color w:val="000000"/>
              </w:rPr>
            </w:pPr>
            <w:r w:rsidRPr="001A7689">
              <w:rPr>
                <w:color w:val="000000"/>
              </w:rPr>
              <w:t xml:space="preserve">Describe how the </w:t>
            </w:r>
            <w:r w:rsidR="002B4920">
              <w:rPr>
                <w:color w:val="000000"/>
              </w:rPr>
              <w:t>Bidder’s</w:t>
            </w:r>
            <w:r w:rsidRPr="001A7689">
              <w:rPr>
                <w:color w:val="000000"/>
              </w:rPr>
              <w:t xml:space="preserve"> s</w:t>
            </w:r>
            <w:r w:rsidR="00F0309C">
              <w:rPr>
                <w:color w:val="000000"/>
              </w:rPr>
              <w:t>olution</w:t>
            </w:r>
            <w:r w:rsidRPr="001A7689">
              <w:rPr>
                <w:color w:val="000000"/>
              </w:rPr>
              <w:t xml:space="preserve"> complies with all applicable Section 508 of the Rehabilitation Act of 1973 standards and attach your response to the checklist referenced in the link below.</w:t>
            </w:r>
          </w:p>
          <w:p w14:paraId="2BFC9AC0" w14:textId="77777777" w:rsidR="00A52665" w:rsidRPr="001A7689" w:rsidRDefault="00A4757E" w:rsidP="007F402E">
            <w:pPr>
              <w:spacing w:before="60" w:after="60"/>
              <w:ind w:left="0"/>
              <w:rPr>
                <w:color w:val="000000"/>
              </w:rPr>
            </w:pPr>
            <w:hyperlink r:id="rId38" w:history="1">
              <w:r w:rsidR="00A52665" w:rsidRPr="001A7689">
                <w:rPr>
                  <w:color w:val="0563C1"/>
                  <w:u w:val="single"/>
                </w:rPr>
                <w:t>https://www.hhs.gov/web/section-508/index.html</w:t>
              </w:r>
            </w:hyperlink>
          </w:p>
          <w:p w14:paraId="14C9751F" w14:textId="77777777" w:rsidR="00A52665" w:rsidRPr="001A7689" w:rsidRDefault="00A4757E" w:rsidP="007F402E">
            <w:pPr>
              <w:spacing w:before="60" w:after="60"/>
              <w:ind w:left="0"/>
              <w:rPr>
                <w:color w:val="000000"/>
              </w:rPr>
            </w:pPr>
            <w:hyperlink r:id="rId39" w:history="1">
              <w:r w:rsidR="00A52665" w:rsidRPr="001A7689">
                <w:rPr>
                  <w:color w:val="0563C1"/>
                  <w:u w:val="single"/>
                </w:rPr>
                <w:t>https://www.hhs.gov/web/section-508/accessibility-checklists/index.html</w:t>
              </w:r>
            </w:hyperlink>
          </w:p>
        </w:tc>
        <w:tc>
          <w:tcPr>
            <w:tcW w:w="1080" w:type="dxa"/>
          </w:tcPr>
          <w:p w14:paraId="0F9ED0AD" w14:textId="77777777" w:rsidR="00A52665" w:rsidRPr="001A7689" w:rsidRDefault="00A52665" w:rsidP="007F402E">
            <w:pPr>
              <w:spacing w:after="160" w:line="259" w:lineRule="auto"/>
              <w:ind w:left="0"/>
              <w:jc w:val="center"/>
              <w:rPr>
                <w:rFonts w:eastAsia="Calibri"/>
                <w:color w:val="000000"/>
              </w:rPr>
            </w:pPr>
          </w:p>
        </w:tc>
        <w:tc>
          <w:tcPr>
            <w:tcW w:w="1079" w:type="dxa"/>
          </w:tcPr>
          <w:p w14:paraId="5AB828FB" w14:textId="77777777" w:rsidR="00A52665" w:rsidRPr="001A7689" w:rsidRDefault="00A52665" w:rsidP="007F402E">
            <w:pPr>
              <w:spacing w:after="160" w:line="259" w:lineRule="auto"/>
              <w:ind w:left="0"/>
              <w:jc w:val="center"/>
              <w:rPr>
                <w:rFonts w:eastAsia="Calibri"/>
                <w:color w:val="000000"/>
              </w:rPr>
            </w:pPr>
          </w:p>
        </w:tc>
        <w:tc>
          <w:tcPr>
            <w:tcW w:w="1086" w:type="dxa"/>
          </w:tcPr>
          <w:p w14:paraId="6608FE7F" w14:textId="77777777" w:rsidR="00A52665" w:rsidRPr="001A7689" w:rsidRDefault="00A52665" w:rsidP="007F402E">
            <w:pPr>
              <w:spacing w:after="160" w:line="259" w:lineRule="auto"/>
              <w:ind w:left="0"/>
              <w:jc w:val="center"/>
              <w:rPr>
                <w:rFonts w:eastAsia="Calibri"/>
                <w:color w:val="000000"/>
              </w:rPr>
            </w:pPr>
          </w:p>
        </w:tc>
        <w:tc>
          <w:tcPr>
            <w:tcW w:w="1079" w:type="dxa"/>
          </w:tcPr>
          <w:p w14:paraId="02183BC3" w14:textId="77777777" w:rsidR="00A52665" w:rsidRPr="001A7689" w:rsidRDefault="00A52665" w:rsidP="007F402E">
            <w:pPr>
              <w:spacing w:after="160" w:line="259" w:lineRule="auto"/>
              <w:ind w:left="0"/>
              <w:jc w:val="center"/>
              <w:rPr>
                <w:rFonts w:eastAsia="Calibri"/>
                <w:color w:val="000000"/>
              </w:rPr>
            </w:pPr>
          </w:p>
        </w:tc>
      </w:tr>
      <w:tr w:rsidR="00A52665" w:rsidRPr="001A7689" w14:paraId="51A22004" w14:textId="77777777" w:rsidTr="00761CBB">
        <w:trPr>
          <w:cantSplit/>
        </w:trPr>
        <w:tc>
          <w:tcPr>
            <w:tcW w:w="12954" w:type="dxa"/>
            <w:gridSpan w:val="6"/>
            <w:shd w:val="pct5" w:color="auto" w:fill="auto"/>
          </w:tcPr>
          <w:p w14:paraId="3E72B54D" w14:textId="77777777" w:rsidR="00A52665" w:rsidRPr="001A7689" w:rsidRDefault="00A52665" w:rsidP="007F402E">
            <w:pPr>
              <w:spacing w:before="120" w:after="120"/>
              <w:ind w:left="0"/>
            </w:pPr>
            <w:r w:rsidRPr="001A7689">
              <w:t>Response:</w:t>
            </w:r>
          </w:p>
        </w:tc>
      </w:tr>
      <w:tr w:rsidR="00A52665" w:rsidRPr="001A7689" w14:paraId="09AE2765" w14:textId="77777777" w:rsidTr="00761CBB">
        <w:trPr>
          <w:cantSplit/>
        </w:trPr>
        <w:tc>
          <w:tcPr>
            <w:tcW w:w="1073" w:type="dxa"/>
          </w:tcPr>
          <w:p w14:paraId="53B31983" w14:textId="77777777" w:rsidR="00A52665" w:rsidRPr="001A7689" w:rsidRDefault="00A52665" w:rsidP="00DA25A2">
            <w:pPr>
              <w:pStyle w:val="ListParagraph"/>
              <w:numPr>
                <w:ilvl w:val="3"/>
                <w:numId w:val="22"/>
              </w:numPr>
              <w:spacing w:before="120" w:after="120"/>
              <w:ind w:left="720"/>
              <w:contextualSpacing w:val="0"/>
              <w:jc w:val="center"/>
              <w:rPr>
                <w:color w:val="2F5496"/>
              </w:rPr>
            </w:pPr>
          </w:p>
        </w:tc>
        <w:tc>
          <w:tcPr>
            <w:tcW w:w="7557" w:type="dxa"/>
            <w:shd w:val="clear" w:color="auto" w:fill="auto"/>
          </w:tcPr>
          <w:p w14:paraId="18E68B30" w14:textId="77777777" w:rsidR="00A52665" w:rsidRPr="001A7689" w:rsidRDefault="007708D7" w:rsidP="007708D7">
            <w:pPr>
              <w:spacing w:before="60" w:after="60"/>
              <w:ind w:left="0"/>
              <w:rPr>
                <w:color w:val="000000"/>
              </w:rPr>
            </w:pPr>
            <w:r>
              <w:rPr>
                <w:color w:val="000000"/>
              </w:rPr>
              <w:t>The Bidder must provide HCA an annual report from its external auditor on effectiveness of internal controls. The report must be provided at go-live and annually thereafter. The report must be compliant with the American Institute of Certified Public Accountings (AICPA) Statement on Standards for Attestation Engagement (SSAE) No. 18, Reporting on Controls at a Service Organization, Service Organization Control (SOC) 1, SOC 2, and Type 2 Report. Describe your ability to meet this requirement.</w:t>
            </w:r>
          </w:p>
        </w:tc>
        <w:tc>
          <w:tcPr>
            <w:tcW w:w="1080" w:type="dxa"/>
          </w:tcPr>
          <w:p w14:paraId="5F7666AF" w14:textId="77777777" w:rsidR="00A52665" w:rsidRPr="001A7689" w:rsidRDefault="00A52665" w:rsidP="007F402E">
            <w:pPr>
              <w:spacing w:after="160" w:line="259" w:lineRule="auto"/>
              <w:ind w:left="0"/>
              <w:jc w:val="center"/>
              <w:rPr>
                <w:rFonts w:eastAsia="Calibri"/>
                <w:color w:val="000000"/>
              </w:rPr>
            </w:pPr>
          </w:p>
        </w:tc>
        <w:tc>
          <w:tcPr>
            <w:tcW w:w="1079" w:type="dxa"/>
          </w:tcPr>
          <w:p w14:paraId="5C4E34E5" w14:textId="77777777" w:rsidR="00A52665" w:rsidRPr="001A7689" w:rsidRDefault="00A52665" w:rsidP="007F402E">
            <w:pPr>
              <w:spacing w:after="160" w:line="259" w:lineRule="auto"/>
              <w:ind w:left="0"/>
              <w:jc w:val="center"/>
              <w:rPr>
                <w:rFonts w:eastAsia="Calibri"/>
                <w:color w:val="000000"/>
              </w:rPr>
            </w:pPr>
          </w:p>
        </w:tc>
        <w:tc>
          <w:tcPr>
            <w:tcW w:w="1086" w:type="dxa"/>
          </w:tcPr>
          <w:p w14:paraId="3F500F8E" w14:textId="77777777" w:rsidR="00A52665" w:rsidRPr="001A7689" w:rsidRDefault="00A52665" w:rsidP="007F402E">
            <w:pPr>
              <w:spacing w:after="160" w:line="259" w:lineRule="auto"/>
              <w:ind w:left="0"/>
              <w:jc w:val="center"/>
              <w:rPr>
                <w:rFonts w:eastAsia="Calibri"/>
                <w:color w:val="000000"/>
              </w:rPr>
            </w:pPr>
          </w:p>
        </w:tc>
        <w:tc>
          <w:tcPr>
            <w:tcW w:w="1079" w:type="dxa"/>
          </w:tcPr>
          <w:p w14:paraId="7D7196AB" w14:textId="77777777" w:rsidR="00A52665" w:rsidRPr="001A7689" w:rsidRDefault="00A52665" w:rsidP="007F402E">
            <w:pPr>
              <w:spacing w:after="160" w:line="259" w:lineRule="auto"/>
              <w:ind w:left="0"/>
              <w:jc w:val="center"/>
              <w:rPr>
                <w:rFonts w:eastAsia="Calibri"/>
                <w:color w:val="000000"/>
              </w:rPr>
            </w:pPr>
          </w:p>
        </w:tc>
      </w:tr>
      <w:tr w:rsidR="00A52665" w:rsidRPr="001A7689" w14:paraId="5A22AFD0" w14:textId="77777777" w:rsidTr="00761CBB">
        <w:trPr>
          <w:cantSplit/>
        </w:trPr>
        <w:tc>
          <w:tcPr>
            <w:tcW w:w="12954" w:type="dxa"/>
            <w:gridSpan w:val="6"/>
            <w:shd w:val="pct5" w:color="auto" w:fill="auto"/>
          </w:tcPr>
          <w:p w14:paraId="7929F82C" w14:textId="77777777" w:rsidR="00A52665" w:rsidRPr="001A7689" w:rsidRDefault="00A52665" w:rsidP="007F402E">
            <w:pPr>
              <w:spacing w:before="120" w:after="120"/>
              <w:ind w:left="0"/>
            </w:pPr>
            <w:r w:rsidRPr="001A7689">
              <w:t>Response:</w:t>
            </w:r>
          </w:p>
        </w:tc>
      </w:tr>
      <w:tr w:rsidR="00A52665" w:rsidRPr="001A7689" w14:paraId="38D6F9DE" w14:textId="77777777" w:rsidTr="00761CBB">
        <w:trPr>
          <w:cantSplit/>
        </w:trPr>
        <w:tc>
          <w:tcPr>
            <w:tcW w:w="1073" w:type="dxa"/>
          </w:tcPr>
          <w:p w14:paraId="7FBF93E7" w14:textId="77777777" w:rsidR="00A52665" w:rsidRPr="001A7689" w:rsidRDefault="00A52665" w:rsidP="00DA25A2">
            <w:pPr>
              <w:pStyle w:val="ListParagraph"/>
              <w:numPr>
                <w:ilvl w:val="3"/>
                <w:numId w:val="22"/>
              </w:numPr>
              <w:spacing w:before="120" w:after="120"/>
              <w:ind w:left="720"/>
              <w:contextualSpacing w:val="0"/>
              <w:jc w:val="center"/>
              <w:rPr>
                <w:color w:val="2F5496"/>
              </w:rPr>
            </w:pPr>
          </w:p>
        </w:tc>
        <w:tc>
          <w:tcPr>
            <w:tcW w:w="7557" w:type="dxa"/>
            <w:shd w:val="clear" w:color="auto" w:fill="auto"/>
          </w:tcPr>
          <w:p w14:paraId="739A00D9" w14:textId="77777777" w:rsidR="00A52665" w:rsidRPr="001A7689" w:rsidRDefault="00A52665" w:rsidP="00F0309C">
            <w:pPr>
              <w:spacing w:before="60" w:after="60"/>
              <w:ind w:left="0"/>
              <w:rPr>
                <w:color w:val="000000"/>
              </w:rPr>
            </w:pPr>
            <w:r w:rsidRPr="001A7689">
              <w:rPr>
                <w:color w:val="000000"/>
              </w:rPr>
              <w:t xml:space="preserve">Describe how the </w:t>
            </w:r>
            <w:r w:rsidR="002B4920">
              <w:rPr>
                <w:color w:val="000000"/>
              </w:rPr>
              <w:t>Bidder’s</w:t>
            </w:r>
            <w:r w:rsidRPr="001A7689">
              <w:rPr>
                <w:color w:val="000000"/>
              </w:rPr>
              <w:t xml:space="preserve"> s</w:t>
            </w:r>
            <w:r w:rsidR="00F0309C">
              <w:rPr>
                <w:color w:val="000000"/>
              </w:rPr>
              <w:t xml:space="preserve">olution </w:t>
            </w:r>
            <w:r w:rsidRPr="001A7689">
              <w:rPr>
                <w:color w:val="000000"/>
              </w:rPr>
              <w:t>complies with any applicable Americans with Dis</w:t>
            </w:r>
            <w:r w:rsidR="00010F95">
              <w:rPr>
                <w:color w:val="000000"/>
              </w:rPr>
              <w:t xml:space="preserve">abilities Act (ADA) standards. </w:t>
            </w:r>
            <w:r w:rsidRPr="001A7689">
              <w:rPr>
                <w:color w:val="000000"/>
              </w:rPr>
              <w:t>Attach any evidence of compliance.</w:t>
            </w:r>
          </w:p>
        </w:tc>
        <w:tc>
          <w:tcPr>
            <w:tcW w:w="1080" w:type="dxa"/>
          </w:tcPr>
          <w:p w14:paraId="761F6F74" w14:textId="77777777" w:rsidR="00A52665" w:rsidRPr="001A7689" w:rsidRDefault="00A52665" w:rsidP="007F402E">
            <w:pPr>
              <w:spacing w:after="160" w:line="259" w:lineRule="auto"/>
              <w:ind w:left="0"/>
              <w:jc w:val="center"/>
              <w:rPr>
                <w:rFonts w:eastAsia="Calibri"/>
                <w:color w:val="000000"/>
              </w:rPr>
            </w:pPr>
          </w:p>
        </w:tc>
        <w:tc>
          <w:tcPr>
            <w:tcW w:w="1079" w:type="dxa"/>
          </w:tcPr>
          <w:p w14:paraId="2F03A143" w14:textId="77777777" w:rsidR="00A52665" w:rsidRPr="001A7689" w:rsidRDefault="00A52665" w:rsidP="007F402E">
            <w:pPr>
              <w:spacing w:after="160" w:line="259" w:lineRule="auto"/>
              <w:ind w:left="0"/>
              <w:jc w:val="center"/>
              <w:rPr>
                <w:rFonts w:eastAsia="Calibri"/>
                <w:color w:val="000000"/>
              </w:rPr>
            </w:pPr>
          </w:p>
        </w:tc>
        <w:tc>
          <w:tcPr>
            <w:tcW w:w="1086" w:type="dxa"/>
          </w:tcPr>
          <w:p w14:paraId="394E6560" w14:textId="77777777" w:rsidR="00A52665" w:rsidRPr="001A7689" w:rsidRDefault="00A52665" w:rsidP="007F402E">
            <w:pPr>
              <w:spacing w:after="160" w:line="259" w:lineRule="auto"/>
              <w:ind w:left="0"/>
              <w:jc w:val="center"/>
              <w:rPr>
                <w:rFonts w:eastAsia="Calibri"/>
                <w:color w:val="000000"/>
              </w:rPr>
            </w:pPr>
          </w:p>
        </w:tc>
        <w:tc>
          <w:tcPr>
            <w:tcW w:w="1079" w:type="dxa"/>
          </w:tcPr>
          <w:p w14:paraId="0F93EC25" w14:textId="77777777" w:rsidR="00A52665" w:rsidRPr="001A7689" w:rsidRDefault="00A52665" w:rsidP="007F402E">
            <w:pPr>
              <w:spacing w:after="160" w:line="259" w:lineRule="auto"/>
              <w:ind w:left="0"/>
              <w:jc w:val="center"/>
              <w:rPr>
                <w:rFonts w:eastAsia="Calibri"/>
                <w:color w:val="000000"/>
              </w:rPr>
            </w:pPr>
          </w:p>
        </w:tc>
      </w:tr>
      <w:tr w:rsidR="001A192E" w:rsidRPr="001A7689" w14:paraId="725A43EA" w14:textId="77777777" w:rsidTr="001A192E">
        <w:trPr>
          <w:cantSplit/>
        </w:trPr>
        <w:tc>
          <w:tcPr>
            <w:tcW w:w="12954" w:type="dxa"/>
            <w:gridSpan w:val="6"/>
            <w:shd w:val="clear" w:color="auto" w:fill="E7E6E6" w:themeFill="background2"/>
          </w:tcPr>
          <w:p w14:paraId="2A3C9CDB" w14:textId="77777777" w:rsidR="001A192E" w:rsidRPr="001A7689" w:rsidRDefault="001A192E" w:rsidP="001A192E">
            <w:pPr>
              <w:spacing w:after="160" w:line="259" w:lineRule="auto"/>
              <w:ind w:left="0"/>
              <w:rPr>
                <w:rFonts w:eastAsia="Calibri"/>
                <w:color w:val="000000"/>
              </w:rPr>
            </w:pPr>
            <w:r>
              <w:rPr>
                <w:rFonts w:eastAsia="Calibri"/>
                <w:color w:val="000000"/>
              </w:rPr>
              <w:t xml:space="preserve">Response: </w:t>
            </w:r>
          </w:p>
        </w:tc>
      </w:tr>
      <w:tr w:rsidR="001A192E" w:rsidRPr="001A7689" w14:paraId="7A32B893" w14:textId="77777777" w:rsidTr="00761CBB">
        <w:trPr>
          <w:cantSplit/>
        </w:trPr>
        <w:tc>
          <w:tcPr>
            <w:tcW w:w="1073" w:type="dxa"/>
          </w:tcPr>
          <w:p w14:paraId="0BEC575B" w14:textId="77777777" w:rsidR="001A192E" w:rsidRPr="001A7689" w:rsidRDefault="001A192E" w:rsidP="00DA25A2">
            <w:pPr>
              <w:pStyle w:val="ListParagraph"/>
              <w:numPr>
                <w:ilvl w:val="3"/>
                <w:numId w:val="22"/>
              </w:numPr>
              <w:spacing w:before="120" w:after="120"/>
              <w:ind w:left="720"/>
              <w:contextualSpacing w:val="0"/>
              <w:jc w:val="center"/>
              <w:rPr>
                <w:color w:val="2F5496"/>
              </w:rPr>
            </w:pPr>
          </w:p>
        </w:tc>
        <w:tc>
          <w:tcPr>
            <w:tcW w:w="7557" w:type="dxa"/>
            <w:shd w:val="clear" w:color="auto" w:fill="auto"/>
          </w:tcPr>
          <w:p w14:paraId="04DFEE8B" w14:textId="77777777" w:rsidR="001A192E" w:rsidRPr="001A7689" w:rsidRDefault="001A192E" w:rsidP="00F0309C">
            <w:pPr>
              <w:spacing w:before="60" w:after="60"/>
              <w:ind w:left="0"/>
              <w:rPr>
                <w:color w:val="000000"/>
              </w:rPr>
            </w:pPr>
            <w:r>
              <w:rPr>
                <w:color w:val="000000"/>
              </w:rPr>
              <w:t>The Bidder’s solution must inform a user of applicable privacy policy and terms of service prior to granting access. Describe your ability to meet this requirement.</w:t>
            </w:r>
          </w:p>
        </w:tc>
        <w:tc>
          <w:tcPr>
            <w:tcW w:w="1080" w:type="dxa"/>
          </w:tcPr>
          <w:p w14:paraId="1DCEEB9E" w14:textId="77777777" w:rsidR="001A192E" w:rsidRPr="001A7689" w:rsidRDefault="001A192E" w:rsidP="007F402E">
            <w:pPr>
              <w:spacing w:after="160" w:line="259" w:lineRule="auto"/>
              <w:ind w:left="0"/>
              <w:jc w:val="center"/>
              <w:rPr>
                <w:rFonts w:eastAsia="Calibri"/>
                <w:color w:val="000000"/>
              </w:rPr>
            </w:pPr>
          </w:p>
        </w:tc>
        <w:tc>
          <w:tcPr>
            <w:tcW w:w="1079" w:type="dxa"/>
          </w:tcPr>
          <w:p w14:paraId="2631CAD1" w14:textId="77777777" w:rsidR="001A192E" w:rsidRPr="001A7689" w:rsidRDefault="001A192E" w:rsidP="007F402E">
            <w:pPr>
              <w:spacing w:after="160" w:line="259" w:lineRule="auto"/>
              <w:ind w:left="0"/>
              <w:jc w:val="center"/>
              <w:rPr>
                <w:rFonts w:eastAsia="Calibri"/>
                <w:color w:val="000000"/>
              </w:rPr>
            </w:pPr>
          </w:p>
        </w:tc>
        <w:tc>
          <w:tcPr>
            <w:tcW w:w="1086" w:type="dxa"/>
          </w:tcPr>
          <w:p w14:paraId="5F3E732A" w14:textId="77777777" w:rsidR="001A192E" w:rsidRPr="001A7689" w:rsidRDefault="001A192E" w:rsidP="007F402E">
            <w:pPr>
              <w:spacing w:after="160" w:line="259" w:lineRule="auto"/>
              <w:ind w:left="0"/>
              <w:jc w:val="center"/>
              <w:rPr>
                <w:rFonts w:eastAsia="Calibri"/>
                <w:color w:val="000000"/>
              </w:rPr>
            </w:pPr>
          </w:p>
        </w:tc>
        <w:tc>
          <w:tcPr>
            <w:tcW w:w="1079" w:type="dxa"/>
          </w:tcPr>
          <w:p w14:paraId="79D4F7C8" w14:textId="77777777" w:rsidR="001A192E" w:rsidRPr="001A7689" w:rsidRDefault="001A192E" w:rsidP="007F402E">
            <w:pPr>
              <w:spacing w:after="160" w:line="259" w:lineRule="auto"/>
              <w:ind w:left="0"/>
              <w:jc w:val="center"/>
              <w:rPr>
                <w:rFonts w:eastAsia="Calibri"/>
                <w:color w:val="000000"/>
              </w:rPr>
            </w:pPr>
          </w:p>
        </w:tc>
      </w:tr>
      <w:tr w:rsidR="00A52665" w:rsidRPr="001A7689" w14:paraId="56EAFF89" w14:textId="77777777" w:rsidTr="00761CBB">
        <w:trPr>
          <w:cantSplit/>
        </w:trPr>
        <w:tc>
          <w:tcPr>
            <w:tcW w:w="12954" w:type="dxa"/>
            <w:gridSpan w:val="6"/>
            <w:shd w:val="pct5" w:color="auto" w:fill="auto"/>
          </w:tcPr>
          <w:p w14:paraId="06DFE89A" w14:textId="77777777" w:rsidR="00A52665" w:rsidRPr="001A7689" w:rsidRDefault="00A52665" w:rsidP="001A192E">
            <w:pPr>
              <w:spacing w:before="120" w:after="120"/>
              <w:ind w:left="180" w:hanging="110"/>
            </w:pPr>
            <w:r w:rsidRPr="001A7689">
              <w:t>Response:</w:t>
            </w:r>
          </w:p>
        </w:tc>
      </w:tr>
    </w:tbl>
    <w:p w14:paraId="105A0F54" w14:textId="77777777" w:rsidR="008B2AE6" w:rsidRDefault="008B2AE6" w:rsidP="008B2AE6">
      <w:pPr>
        <w:spacing w:after="160" w:line="259" w:lineRule="auto"/>
        <w:ind w:left="0"/>
        <w:jc w:val="center"/>
        <w:rPr>
          <w:b/>
          <w:i/>
        </w:rPr>
      </w:pPr>
      <w:r w:rsidRPr="00A3055C">
        <w:rPr>
          <w:b/>
          <w:i/>
        </w:rPr>
        <w:t xml:space="preserve">END OF </w:t>
      </w:r>
      <w:r>
        <w:rPr>
          <w:b/>
          <w:i/>
        </w:rPr>
        <w:t>SECTION 3</w:t>
      </w:r>
      <w:r w:rsidRPr="00A3055C">
        <w:rPr>
          <w:b/>
          <w:i/>
        </w:rPr>
        <w:t>.1</w:t>
      </w:r>
      <w:r>
        <w:rPr>
          <w:b/>
          <w:i/>
        </w:rPr>
        <w:t>.2</w:t>
      </w:r>
      <w:r>
        <w:rPr>
          <w:b/>
          <w:i/>
        </w:rPr>
        <w:br w:type="page"/>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7560"/>
        <w:gridCol w:w="1080"/>
        <w:gridCol w:w="1080"/>
        <w:gridCol w:w="1170"/>
        <w:gridCol w:w="995"/>
      </w:tblGrid>
      <w:tr w:rsidR="00D32690" w:rsidRPr="001A7689" w14:paraId="37A27DB9" w14:textId="77777777" w:rsidTr="00761CBB">
        <w:trPr>
          <w:cantSplit/>
          <w:tblHeader/>
        </w:trPr>
        <w:tc>
          <w:tcPr>
            <w:tcW w:w="12960" w:type="dxa"/>
            <w:gridSpan w:val="6"/>
            <w:tcBorders>
              <w:bottom w:val="single" w:sz="4" w:space="0" w:color="auto"/>
            </w:tcBorders>
            <w:shd w:val="pct20" w:color="auto" w:fill="auto"/>
          </w:tcPr>
          <w:p w14:paraId="6A0AB3D9" w14:textId="77777777" w:rsidR="00D32690" w:rsidRPr="00130C0D" w:rsidRDefault="00D32690" w:rsidP="00ED76A2">
            <w:pPr>
              <w:pStyle w:val="ListParagraph"/>
              <w:numPr>
                <w:ilvl w:val="2"/>
                <w:numId w:val="22"/>
              </w:numPr>
              <w:spacing w:before="120" w:after="120"/>
              <w:ind w:left="720"/>
              <w:contextualSpacing w:val="0"/>
              <w:jc w:val="center"/>
              <w:rPr>
                <w:b/>
                <w:u w:val="single"/>
              </w:rPr>
            </w:pPr>
            <w:r w:rsidRPr="00130C0D">
              <w:rPr>
                <w:b/>
                <w:u w:val="single"/>
              </w:rPr>
              <w:lastRenderedPageBreak/>
              <w:t>Security</w:t>
            </w:r>
            <w:r w:rsidR="00467F76">
              <w:rPr>
                <w:b/>
              </w:rPr>
              <w:t xml:space="preserve"> </w:t>
            </w:r>
          </w:p>
        </w:tc>
      </w:tr>
      <w:tr w:rsidR="00B64CD7" w:rsidRPr="001A7689" w14:paraId="158C1B93" w14:textId="77777777" w:rsidTr="00791256">
        <w:trPr>
          <w:cantSplit/>
          <w:tblHeader/>
        </w:trPr>
        <w:tc>
          <w:tcPr>
            <w:tcW w:w="1075" w:type="dxa"/>
            <w:shd w:val="pct12" w:color="auto" w:fill="auto"/>
            <w:vAlign w:val="center"/>
          </w:tcPr>
          <w:p w14:paraId="6FBDFFA4" w14:textId="77777777" w:rsidR="00D32690" w:rsidRPr="00D32690" w:rsidRDefault="00D32690" w:rsidP="00D32690">
            <w:pPr>
              <w:spacing w:before="120" w:after="120"/>
              <w:ind w:left="0"/>
              <w:rPr>
                <w:b/>
              </w:rPr>
            </w:pPr>
            <w:r w:rsidRPr="001A7689">
              <w:rPr>
                <w:b/>
              </w:rPr>
              <w:t>Req</w:t>
            </w:r>
            <w:r>
              <w:rPr>
                <w:b/>
              </w:rPr>
              <w:t>.</w:t>
            </w:r>
            <w:r w:rsidRPr="001A7689">
              <w:rPr>
                <w:b/>
              </w:rPr>
              <w:t xml:space="preserve"> #</w:t>
            </w:r>
          </w:p>
        </w:tc>
        <w:tc>
          <w:tcPr>
            <w:tcW w:w="7560" w:type="dxa"/>
            <w:shd w:val="pct12" w:color="auto" w:fill="auto"/>
            <w:vAlign w:val="center"/>
          </w:tcPr>
          <w:p w14:paraId="670523D2" w14:textId="77777777" w:rsidR="00D32690" w:rsidRPr="001A7689" w:rsidRDefault="00D32690" w:rsidP="00D32690">
            <w:pPr>
              <w:spacing w:before="120" w:after="120"/>
              <w:ind w:left="0"/>
              <w:jc w:val="center"/>
              <w:rPr>
                <w:b/>
              </w:rPr>
            </w:pPr>
            <w:r w:rsidRPr="001A7689">
              <w:rPr>
                <w:b/>
              </w:rPr>
              <w:t>Requirement</w:t>
            </w:r>
          </w:p>
        </w:tc>
        <w:tc>
          <w:tcPr>
            <w:tcW w:w="1080" w:type="dxa"/>
            <w:shd w:val="pct12" w:color="auto" w:fill="auto"/>
            <w:vAlign w:val="center"/>
          </w:tcPr>
          <w:p w14:paraId="4B3C2932" w14:textId="77777777" w:rsidR="00D32690" w:rsidRPr="001A7689" w:rsidRDefault="00D32690" w:rsidP="00B57F3D">
            <w:pPr>
              <w:spacing w:before="60" w:after="60"/>
              <w:ind w:left="180"/>
            </w:pPr>
            <w:r w:rsidRPr="001A7689">
              <w:t xml:space="preserve">(1) </w:t>
            </w:r>
            <w:r w:rsidRPr="001A7689">
              <w:br/>
              <w:t>Comply</w:t>
            </w:r>
          </w:p>
        </w:tc>
        <w:tc>
          <w:tcPr>
            <w:tcW w:w="1080" w:type="dxa"/>
            <w:shd w:val="pct12" w:color="auto" w:fill="auto"/>
            <w:vAlign w:val="center"/>
          </w:tcPr>
          <w:p w14:paraId="5E05514F" w14:textId="77777777" w:rsidR="00D32690" w:rsidRPr="00B57F3D" w:rsidRDefault="00D32690" w:rsidP="00B57F3D">
            <w:pPr>
              <w:spacing w:before="60" w:after="60"/>
              <w:ind w:left="180"/>
              <w:rPr>
                <w:color w:val="000000"/>
              </w:rPr>
            </w:pPr>
            <w:r w:rsidRPr="00B57F3D">
              <w:rPr>
                <w:color w:val="000000"/>
              </w:rPr>
              <w:t xml:space="preserve">(a) </w:t>
            </w:r>
            <w:r w:rsidRPr="00B57F3D">
              <w:rPr>
                <w:color w:val="000000"/>
              </w:rPr>
              <w:br/>
              <w:t>Core</w:t>
            </w:r>
          </w:p>
        </w:tc>
        <w:tc>
          <w:tcPr>
            <w:tcW w:w="1170" w:type="dxa"/>
            <w:shd w:val="pct12" w:color="auto" w:fill="auto"/>
            <w:vAlign w:val="center"/>
          </w:tcPr>
          <w:p w14:paraId="0D0D1DFE" w14:textId="77777777" w:rsidR="00D32690" w:rsidRPr="001A7689" w:rsidRDefault="00D32690" w:rsidP="00B57F3D">
            <w:pPr>
              <w:spacing w:before="60" w:after="60"/>
              <w:ind w:left="180"/>
            </w:pPr>
            <w:r w:rsidRPr="001A7689">
              <w:t xml:space="preserve">(b) </w:t>
            </w:r>
            <w:r w:rsidRPr="001A7689">
              <w:br/>
              <w:t>Custom</w:t>
            </w:r>
          </w:p>
        </w:tc>
        <w:tc>
          <w:tcPr>
            <w:tcW w:w="995" w:type="dxa"/>
            <w:shd w:val="pct12" w:color="auto" w:fill="auto"/>
            <w:vAlign w:val="center"/>
          </w:tcPr>
          <w:p w14:paraId="4B444807" w14:textId="77777777" w:rsidR="00D32690" w:rsidRPr="001A7689" w:rsidRDefault="00D32690" w:rsidP="00D32690">
            <w:pPr>
              <w:spacing w:before="120" w:after="120"/>
              <w:ind w:left="0"/>
              <w:jc w:val="center"/>
            </w:pPr>
            <w:r w:rsidRPr="001A7689">
              <w:t xml:space="preserve">(c) </w:t>
            </w:r>
            <w:r w:rsidRPr="001A7689">
              <w:br/>
              <w:t>3</w:t>
            </w:r>
            <w:r w:rsidRPr="001A7689">
              <w:rPr>
                <w:vertAlign w:val="superscript"/>
              </w:rPr>
              <w:t>rd</w:t>
            </w:r>
            <w:r w:rsidRPr="001A7689">
              <w:t xml:space="preserve"> Party</w:t>
            </w:r>
          </w:p>
        </w:tc>
      </w:tr>
      <w:tr w:rsidR="00B57F3D" w:rsidRPr="001A7689" w14:paraId="54A47BE9" w14:textId="77777777" w:rsidTr="00791256">
        <w:trPr>
          <w:cantSplit/>
        </w:trPr>
        <w:tc>
          <w:tcPr>
            <w:tcW w:w="1075" w:type="dxa"/>
          </w:tcPr>
          <w:p w14:paraId="3B0A8083" w14:textId="77777777" w:rsidR="00D32690" w:rsidRPr="00750ED1" w:rsidRDefault="00D32690" w:rsidP="00DA25A2">
            <w:pPr>
              <w:pStyle w:val="ListParagraph"/>
              <w:numPr>
                <w:ilvl w:val="3"/>
                <w:numId w:val="22"/>
              </w:numPr>
              <w:spacing w:before="120" w:after="120"/>
              <w:ind w:left="720"/>
              <w:contextualSpacing w:val="0"/>
              <w:jc w:val="center"/>
              <w:rPr>
                <w:b/>
                <w:bCs/>
                <w:color w:val="2F5496"/>
              </w:rPr>
            </w:pPr>
          </w:p>
        </w:tc>
        <w:tc>
          <w:tcPr>
            <w:tcW w:w="7560" w:type="dxa"/>
            <w:shd w:val="clear" w:color="auto" w:fill="auto"/>
          </w:tcPr>
          <w:p w14:paraId="1CF0FE94" w14:textId="77777777" w:rsidR="00D32690" w:rsidRPr="001A7689" w:rsidRDefault="00D32690" w:rsidP="007708D7">
            <w:pPr>
              <w:spacing w:before="60" w:after="60"/>
              <w:ind w:left="0"/>
              <w:rPr>
                <w:color w:val="000000"/>
              </w:rPr>
            </w:pPr>
            <w:r w:rsidRPr="001A7689">
              <w:rPr>
                <w:color w:val="000000"/>
              </w:rPr>
              <w:t xml:space="preserve">Describe how the </w:t>
            </w:r>
            <w:r w:rsidR="002B4920">
              <w:rPr>
                <w:color w:val="000000"/>
              </w:rPr>
              <w:t>Bidder’s</w:t>
            </w:r>
            <w:r w:rsidRPr="001A7689">
              <w:rPr>
                <w:color w:val="000000"/>
              </w:rPr>
              <w:t xml:space="preserve"> s</w:t>
            </w:r>
            <w:r w:rsidR="00F0309C">
              <w:rPr>
                <w:color w:val="000000"/>
              </w:rPr>
              <w:t>olution’s</w:t>
            </w:r>
            <w:r w:rsidRPr="001A7689">
              <w:rPr>
                <w:color w:val="000000"/>
              </w:rPr>
              <w:t xml:space="preserve"> security integrates with the State's access and identity management tools and Active Directory authentication system for HCA users through single sign on</w:t>
            </w:r>
            <w:r w:rsidR="0056668A">
              <w:rPr>
                <w:color w:val="000000"/>
              </w:rPr>
              <w:t xml:space="preserve"> as </w:t>
            </w:r>
            <w:r w:rsidR="007708D7">
              <w:rPr>
                <w:color w:val="000000"/>
              </w:rPr>
              <w:t>described</w:t>
            </w:r>
            <w:r w:rsidR="0056668A">
              <w:rPr>
                <w:color w:val="000000"/>
              </w:rPr>
              <w:t xml:space="preserve"> in OCIO 141.10</w:t>
            </w:r>
            <w:r w:rsidRPr="001A7689">
              <w:rPr>
                <w:color w:val="000000"/>
              </w:rPr>
              <w:t>. Solutions which use Domain trusts will not be acceptable.</w:t>
            </w:r>
          </w:p>
        </w:tc>
        <w:tc>
          <w:tcPr>
            <w:tcW w:w="1080" w:type="dxa"/>
          </w:tcPr>
          <w:p w14:paraId="64633733" w14:textId="77777777" w:rsidR="00D32690" w:rsidRPr="0025466A" w:rsidRDefault="00D32690" w:rsidP="007F402E">
            <w:pPr>
              <w:spacing w:before="60" w:after="60"/>
              <w:ind w:left="0"/>
              <w:rPr>
                <w:b/>
                <w:bCs/>
                <w:color w:val="2F5496"/>
              </w:rPr>
            </w:pPr>
          </w:p>
        </w:tc>
        <w:tc>
          <w:tcPr>
            <w:tcW w:w="1080" w:type="dxa"/>
          </w:tcPr>
          <w:p w14:paraId="4D498BA6" w14:textId="77777777" w:rsidR="00D32690" w:rsidRPr="0025466A" w:rsidRDefault="00D32690" w:rsidP="00791256"/>
        </w:tc>
        <w:tc>
          <w:tcPr>
            <w:tcW w:w="1170" w:type="dxa"/>
          </w:tcPr>
          <w:p w14:paraId="197F3D44" w14:textId="77777777" w:rsidR="00D32690" w:rsidRPr="0025466A" w:rsidRDefault="00D32690" w:rsidP="00791256"/>
        </w:tc>
        <w:tc>
          <w:tcPr>
            <w:tcW w:w="995" w:type="dxa"/>
          </w:tcPr>
          <w:p w14:paraId="415E2B00" w14:textId="77777777" w:rsidR="00D32690" w:rsidRPr="0025466A" w:rsidRDefault="00D32690" w:rsidP="00791256"/>
        </w:tc>
      </w:tr>
      <w:tr w:rsidR="00B57F3D" w:rsidRPr="001A7689" w14:paraId="3CDE1E33" w14:textId="77777777" w:rsidTr="00761CBB">
        <w:trPr>
          <w:cantSplit/>
        </w:trPr>
        <w:tc>
          <w:tcPr>
            <w:tcW w:w="12960" w:type="dxa"/>
            <w:gridSpan w:val="6"/>
            <w:shd w:val="pct5" w:color="auto" w:fill="auto"/>
          </w:tcPr>
          <w:p w14:paraId="45327C7A" w14:textId="77777777" w:rsidR="00D32690" w:rsidRPr="001A7689" w:rsidRDefault="00D32690" w:rsidP="007F402E">
            <w:pPr>
              <w:spacing w:before="120" w:after="120"/>
              <w:ind w:left="0"/>
            </w:pPr>
            <w:r w:rsidRPr="001A7689">
              <w:t>Response:</w:t>
            </w:r>
          </w:p>
        </w:tc>
      </w:tr>
      <w:tr w:rsidR="00B64CD7" w:rsidRPr="001A7689" w14:paraId="19DDBD27" w14:textId="77777777" w:rsidTr="00791256">
        <w:trPr>
          <w:cantSplit/>
        </w:trPr>
        <w:tc>
          <w:tcPr>
            <w:tcW w:w="1075" w:type="dxa"/>
          </w:tcPr>
          <w:p w14:paraId="3039681D" w14:textId="77777777" w:rsidR="00D32690" w:rsidRPr="00750ED1" w:rsidRDefault="00D32690" w:rsidP="00DA25A2">
            <w:pPr>
              <w:pStyle w:val="ListParagraph"/>
              <w:numPr>
                <w:ilvl w:val="3"/>
                <w:numId w:val="22"/>
              </w:numPr>
              <w:spacing w:before="120" w:after="120"/>
              <w:ind w:left="720"/>
              <w:contextualSpacing w:val="0"/>
              <w:jc w:val="center"/>
              <w:rPr>
                <w:color w:val="2F5496"/>
              </w:rPr>
            </w:pPr>
          </w:p>
        </w:tc>
        <w:tc>
          <w:tcPr>
            <w:tcW w:w="7560" w:type="dxa"/>
            <w:shd w:val="clear" w:color="auto" w:fill="auto"/>
          </w:tcPr>
          <w:p w14:paraId="255BF55B" w14:textId="77777777" w:rsidR="00D32690" w:rsidRPr="001A7689" w:rsidRDefault="00D32690" w:rsidP="002D0FE7">
            <w:pPr>
              <w:spacing w:before="60" w:after="60"/>
              <w:ind w:left="0"/>
              <w:rPr>
                <w:color w:val="000000"/>
              </w:rPr>
            </w:pPr>
            <w:r w:rsidRPr="001A7689">
              <w:rPr>
                <w:color w:val="000000"/>
              </w:rPr>
              <w:t xml:space="preserve">Describe how </w:t>
            </w:r>
            <w:r w:rsidR="00F0309C">
              <w:rPr>
                <w:color w:val="000000"/>
              </w:rPr>
              <w:t xml:space="preserve">the </w:t>
            </w:r>
            <w:r w:rsidR="002B4920">
              <w:rPr>
                <w:color w:val="000000"/>
              </w:rPr>
              <w:t>Bidder’s</w:t>
            </w:r>
            <w:r w:rsidRPr="001A7689">
              <w:rPr>
                <w:color w:val="000000"/>
              </w:rPr>
              <w:t xml:space="preserve"> </w:t>
            </w:r>
            <w:r w:rsidR="002D0FE7">
              <w:rPr>
                <w:color w:val="000000"/>
              </w:rPr>
              <w:t>solution</w:t>
            </w:r>
            <w:r w:rsidRPr="001A7689">
              <w:rPr>
                <w:color w:val="000000"/>
              </w:rPr>
              <w:t xml:space="preserve"> will deliver services through the state's identity access management infrastructure that provides single sign on to all modules/functions within the system enabled in the user's security profile.</w:t>
            </w:r>
          </w:p>
        </w:tc>
        <w:tc>
          <w:tcPr>
            <w:tcW w:w="1080" w:type="dxa"/>
          </w:tcPr>
          <w:p w14:paraId="53E06F36" w14:textId="77777777" w:rsidR="00D32690" w:rsidRPr="0025466A" w:rsidRDefault="00D32690" w:rsidP="00791256"/>
        </w:tc>
        <w:tc>
          <w:tcPr>
            <w:tcW w:w="1080" w:type="dxa"/>
          </w:tcPr>
          <w:p w14:paraId="64174B93" w14:textId="77777777" w:rsidR="00D32690" w:rsidRPr="0025466A" w:rsidRDefault="00D32690" w:rsidP="00791256"/>
        </w:tc>
        <w:tc>
          <w:tcPr>
            <w:tcW w:w="1170" w:type="dxa"/>
          </w:tcPr>
          <w:p w14:paraId="6CBB21E3" w14:textId="77777777" w:rsidR="00D32690" w:rsidRPr="0025466A" w:rsidRDefault="00D32690" w:rsidP="00791256"/>
        </w:tc>
        <w:tc>
          <w:tcPr>
            <w:tcW w:w="995" w:type="dxa"/>
          </w:tcPr>
          <w:p w14:paraId="620FF959" w14:textId="77777777" w:rsidR="00D32690" w:rsidRPr="0025466A" w:rsidRDefault="00D32690" w:rsidP="00791256"/>
        </w:tc>
      </w:tr>
      <w:tr w:rsidR="00B64CD7" w:rsidRPr="001A7689" w14:paraId="37A5156F" w14:textId="77777777" w:rsidTr="00761CBB">
        <w:trPr>
          <w:cantSplit/>
        </w:trPr>
        <w:tc>
          <w:tcPr>
            <w:tcW w:w="12960" w:type="dxa"/>
            <w:gridSpan w:val="6"/>
            <w:shd w:val="pct5" w:color="auto" w:fill="auto"/>
          </w:tcPr>
          <w:p w14:paraId="6AAE3145" w14:textId="77777777" w:rsidR="00D32690" w:rsidRPr="001A7689" w:rsidRDefault="00D32690" w:rsidP="007F402E">
            <w:pPr>
              <w:spacing w:before="120" w:after="120"/>
              <w:ind w:left="0"/>
            </w:pPr>
            <w:r w:rsidRPr="001A7689">
              <w:t>Response:</w:t>
            </w:r>
          </w:p>
        </w:tc>
      </w:tr>
      <w:tr w:rsidR="00B64CD7" w:rsidRPr="001A7689" w14:paraId="020DCA4C" w14:textId="77777777" w:rsidTr="00791256">
        <w:trPr>
          <w:cantSplit/>
        </w:trPr>
        <w:tc>
          <w:tcPr>
            <w:tcW w:w="1075" w:type="dxa"/>
          </w:tcPr>
          <w:p w14:paraId="53341658" w14:textId="77777777" w:rsidR="00D32690" w:rsidRPr="00750ED1" w:rsidRDefault="00D32690" w:rsidP="00DA25A2">
            <w:pPr>
              <w:pStyle w:val="ListParagraph"/>
              <w:numPr>
                <w:ilvl w:val="3"/>
                <w:numId w:val="22"/>
              </w:numPr>
              <w:spacing w:before="120" w:after="120"/>
              <w:ind w:left="720"/>
              <w:contextualSpacing w:val="0"/>
              <w:jc w:val="center"/>
              <w:rPr>
                <w:color w:val="2F5496"/>
              </w:rPr>
            </w:pPr>
          </w:p>
        </w:tc>
        <w:tc>
          <w:tcPr>
            <w:tcW w:w="7560" w:type="dxa"/>
            <w:shd w:val="clear" w:color="auto" w:fill="auto"/>
          </w:tcPr>
          <w:p w14:paraId="104A11B4" w14:textId="77777777" w:rsidR="00D32690" w:rsidRPr="001A7689" w:rsidRDefault="0000405F" w:rsidP="0000405F">
            <w:pPr>
              <w:spacing w:before="60" w:after="60"/>
              <w:ind w:left="0"/>
              <w:rPr>
                <w:color w:val="000000"/>
              </w:rPr>
            </w:pPr>
            <w:r>
              <w:rPr>
                <w:color w:val="000000"/>
              </w:rPr>
              <w:t xml:space="preserve">The </w:t>
            </w:r>
            <w:r w:rsidR="002B4920">
              <w:rPr>
                <w:color w:val="000000"/>
              </w:rPr>
              <w:t>Bidder’s</w:t>
            </w:r>
            <w:r w:rsidR="00D32690" w:rsidRPr="001A7689">
              <w:rPr>
                <w:color w:val="000000"/>
              </w:rPr>
              <w:t xml:space="preserve"> s</w:t>
            </w:r>
            <w:r w:rsidR="00F0309C">
              <w:rPr>
                <w:color w:val="000000"/>
              </w:rPr>
              <w:t>olution</w:t>
            </w:r>
            <w:r w:rsidR="00D32690" w:rsidRPr="001A7689">
              <w:rPr>
                <w:color w:val="000000"/>
              </w:rPr>
              <w:t xml:space="preserve"> must provide secure access to vendors and Providers working outside the State's firewall in compliance with OCIO 141.10 policy via Secure Access Washington (SAW).</w:t>
            </w:r>
            <w:r w:rsidR="00F0309C">
              <w:rPr>
                <w:color w:val="000000"/>
              </w:rPr>
              <w:t xml:space="preserve"> </w:t>
            </w:r>
            <w:r>
              <w:rPr>
                <w:color w:val="000000"/>
              </w:rPr>
              <w:t>Describe</w:t>
            </w:r>
            <w:r w:rsidR="00F0309C">
              <w:rPr>
                <w:color w:val="000000"/>
              </w:rPr>
              <w:t xml:space="preserve"> your ability to meet this requirement.</w:t>
            </w:r>
          </w:p>
        </w:tc>
        <w:tc>
          <w:tcPr>
            <w:tcW w:w="1080" w:type="dxa"/>
          </w:tcPr>
          <w:p w14:paraId="0495D0CE" w14:textId="77777777" w:rsidR="00D32690" w:rsidRPr="0025466A" w:rsidRDefault="00D32690" w:rsidP="00791256"/>
        </w:tc>
        <w:tc>
          <w:tcPr>
            <w:tcW w:w="1080" w:type="dxa"/>
          </w:tcPr>
          <w:p w14:paraId="02781AF9" w14:textId="77777777" w:rsidR="00D32690" w:rsidRPr="0025466A" w:rsidRDefault="00D32690" w:rsidP="00791256"/>
        </w:tc>
        <w:tc>
          <w:tcPr>
            <w:tcW w:w="1170" w:type="dxa"/>
          </w:tcPr>
          <w:p w14:paraId="54AF7568" w14:textId="77777777" w:rsidR="00D32690" w:rsidRPr="0025466A" w:rsidRDefault="00D32690" w:rsidP="00791256"/>
        </w:tc>
        <w:tc>
          <w:tcPr>
            <w:tcW w:w="995" w:type="dxa"/>
          </w:tcPr>
          <w:p w14:paraId="6A380467" w14:textId="77777777" w:rsidR="00D32690" w:rsidRPr="0025466A" w:rsidRDefault="00D32690" w:rsidP="00791256"/>
        </w:tc>
      </w:tr>
      <w:tr w:rsidR="00B64CD7" w:rsidRPr="001A7689" w14:paraId="0971D8AD" w14:textId="77777777" w:rsidTr="00761CBB">
        <w:trPr>
          <w:cantSplit/>
        </w:trPr>
        <w:tc>
          <w:tcPr>
            <w:tcW w:w="12960" w:type="dxa"/>
            <w:gridSpan w:val="6"/>
            <w:shd w:val="pct5" w:color="auto" w:fill="auto"/>
          </w:tcPr>
          <w:p w14:paraId="66168825" w14:textId="77777777" w:rsidR="00D32690" w:rsidRPr="001A7689" w:rsidRDefault="00D32690" w:rsidP="007F402E">
            <w:pPr>
              <w:spacing w:before="120" w:after="120"/>
              <w:ind w:left="0"/>
            </w:pPr>
            <w:r w:rsidRPr="001A7689">
              <w:t>Response:</w:t>
            </w:r>
          </w:p>
        </w:tc>
      </w:tr>
      <w:tr w:rsidR="00B64CD7" w:rsidRPr="001A7689" w14:paraId="15D0580C" w14:textId="77777777" w:rsidTr="00791256">
        <w:trPr>
          <w:cantSplit/>
        </w:trPr>
        <w:tc>
          <w:tcPr>
            <w:tcW w:w="1075" w:type="dxa"/>
          </w:tcPr>
          <w:p w14:paraId="6F92182C" w14:textId="77777777" w:rsidR="00D32690" w:rsidRPr="00750ED1" w:rsidRDefault="00D32690" w:rsidP="00DA25A2">
            <w:pPr>
              <w:pStyle w:val="ListParagraph"/>
              <w:numPr>
                <w:ilvl w:val="3"/>
                <w:numId w:val="22"/>
              </w:numPr>
              <w:spacing w:before="120" w:after="120"/>
              <w:ind w:left="720"/>
              <w:contextualSpacing w:val="0"/>
              <w:jc w:val="center"/>
              <w:rPr>
                <w:color w:val="2F5496"/>
              </w:rPr>
            </w:pPr>
          </w:p>
        </w:tc>
        <w:tc>
          <w:tcPr>
            <w:tcW w:w="7560" w:type="dxa"/>
            <w:shd w:val="clear" w:color="auto" w:fill="auto"/>
          </w:tcPr>
          <w:p w14:paraId="52B63A15" w14:textId="77777777" w:rsidR="00D32690" w:rsidRPr="001A7689" w:rsidRDefault="00D32690" w:rsidP="006677EC">
            <w:pPr>
              <w:spacing w:before="60" w:after="60"/>
              <w:ind w:left="0"/>
              <w:rPr>
                <w:color w:val="000000"/>
              </w:rPr>
            </w:pPr>
            <w:r w:rsidRPr="001A7689">
              <w:rPr>
                <w:color w:val="000000"/>
              </w:rPr>
              <w:t xml:space="preserve">Describe how </w:t>
            </w:r>
            <w:r w:rsidR="002B4920">
              <w:rPr>
                <w:color w:val="000000"/>
              </w:rPr>
              <w:t>Bidder’s</w:t>
            </w:r>
            <w:r w:rsidRPr="001A7689">
              <w:rPr>
                <w:color w:val="000000"/>
              </w:rPr>
              <w:t xml:space="preserve"> s</w:t>
            </w:r>
            <w:r w:rsidR="00C10E64">
              <w:rPr>
                <w:color w:val="000000"/>
              </w:rPr>
              <w:t>olution</w:t>
            </w:r>
            <w:r w:rsidRPr="001A7689">
              <w:rPr>
                <w:color w:val="000000"/>
              </w:rPr>
              <w:t xml:space="preserve"> security will dynamically control and administer role-based user access for all users, including the ability for user</w:t>
            </w:r>
            <w:r>
              <w:rPr>
                <w:color w:val="000000"/>
              </w:rPr>
              <w:t xml:space="preserve">s to have more than one role. </w:t>
            </w:r>
            <w:r w:rsidR="0000405F">
              <w:rPr>
                <w:color w:val="000000"/>
              </w:rPr>
              <w:t xml:space="preserve">Include a description </w:t>
            </w:r>
            <w:r w:rsidR="00960A27">
              <w:rPr>
                <w:color w:val="000000"/>
              </w:rPr>
              <w:t xml:space="preserve">of </w:t>
            </w:r>
            <w:r w:rsidR="00960A27" w:rsidRPr="001A7689">
              <w:rPr>
                <w:color w:val="000000"/>
              </w:rPr>
              <w:t>how</w:t>
            </w:r>
            <w:r w:rsidRPr="001A7689">
              <w:rPr>
                <w:color w:val="000000"/>
              </w:rPr>
              <w:t xml:space="preserve"> role hierarchy is addressed in </w:t>
            </w:r>
            <w:r w:rsidR="002B4920">
              <w:rPr>
                <w:color w:val="000000"/>
              </w:rPr>
              <w:t>Bidder’s</w:t>
            </w:r>
            <w:r w:rsidRPr="001A7689">
              <w:rPr>
                <w:color w:val="000000"/>
              </w:rPr>
              <w:t xml:space="preserve"> s</w:t>
            </w:r>
            <w:r w:rsidR="006677EC">
              <w:rPr>
                <w:color w:val="000000"/>
              </w:rPr>
              <w:t>olution.</w:t>
            </w:r>
          </w:p>
        </w:tc>
        <w:tc>
          <w:tcPr>
            <w:tcW w:w="1080" w:type="dxa"/>
          </w:tcPr>
          <w:p w14:paraId="33DF1943" w14:textId="77777777" w:rsidR="00D32690" w:rsidRPr="0025466A" w:rsidRDefault="00D32690" w:rsidP="00791256"/>
        </w:tc>
        <w:tc>
          <w:tcPr>
            <w:tcW w:w="1080" w:type="dxa"/>
          </w:tcPr>
          <w:p w14:paraId="10D8ECD2" w14:textId="77777777" w:rsidR="00D32690" w:rsidRPr="0025466A" w:rsidRDefault="00D32690" w:rsidP="00791256"/>
        </w:tc>
        <w:tc>
          <w:tcPr>
            <w:tcW w:w="1170" w:type="dxa"/>
          </w:tcPr>
          <w:p w14:paraId="6D01E0B8" w14:textId="77777777" w:rsidR="00D32690" w:rsidRPr="0025466A" w:rsidRDefault="00D32690" w:rsidP="00791256"/>
        </w:tc>
        <w:tc>
          <w:tcPr>
            <w:tcW w:w="995" w:type="dxa"/>
          </w:tcPr>
          <w:p w14:paraId="7C16E807" w14:textId="77777777" w:rsidR="00D32690" w:rsidRPr="0025466A" w:rsidRDefault="00D32690" w:rsidP="00791256"/>
        </w:tc>
      </w:tr>
      <w:tr w:rsidR="00B57F3D" w:rsidRPr="001A7689" w14:paraId="2E962CE6" w14:textId="77777777" w:rsidTr="00761CBB">
        <w:trPr>
          <w:cantSplit/>
        </w:trPr>
        <w:tc>
          <w:tcPr>
            <w:tcW w:w="12960" w:type="dxa"/>
            <w:gridSpan w:val="6"/>
            <w:shd w:val="pct5" w:color="auto" w:fill="auto"/>
          </w:tcPr>
          <w:p w14:paraId="74CE6F71" w14:textId="77777777" w:rsidR="00D32690" w:rsidRPr="001A7689" w:rsidRDefault="00D32690" w:rsidP="007F402E">
            <w:pPr>
              <w:spacing w:before="120" w:after="120"/>
              <w:ind w:left="0"/>
            </w:pPr>
            <w:r w:rsidRPr="001A7689">
              <w:t>Response:</w:t>
            </w:r>
          </w:p>
        </w:tc>
      </w:tr>
      <w:tr w:rsidR="00B57F3D" w:rsidRPr="0025466A" w14:paraId="79EBA8F6" w14:textId="77777777" w:rsidTr="00791256">
        <w:trPr>
          <w:cantSplit/>
        </w:trPr>
        <w:tc>
          <w:tcPr>
            <w:tcW w:w="1075" w:type="dxa"/>
          </w:tcPr>
          <w:p w14:paraId="52454E4B" w14:textId="77777777" w:rsidR="00D32690" w:rsidRPr="00750ED1" w:rsidRDefault="00D32690" w:rsidP="00DA25A2">
            <w:pPr>
              <w:pStyle w:val="ListParagraph"/>
              <w:numPr>
                <w:ilvl w:val="3"/>
                <w:numId w:val="22"/>
              </w:numPr>
              <w:spacing w:before="120" w:after="120"/>
              <w:ind w:left="720"/>
              <w:contextualSpacing w:val="0"/>
              <w:jc w:val="center"/>
              <w:rPr>
                <w:color w:val="2F5496"/>
              </w:rPr>
            </w:pPr>
          </w:p>
        </w:tc>
        <w:tc>
          <w:tcPr>
            <w:tcW w:w="7560" w:type="dxa"/>
            <w:shd w:val="clear" w:color="auto" w:fill="auto"/>
          </w:tcPr>
          <w:p w14:paraId="47D96BD0" w14:textId="136DFBB3" w:rsidR="0000405F" w:rsidRPr="001A7689" w:rsidRDefault="00495A97" w:rsidP="00ED2DC6">
            <w:pPr>
              <w:spacing w:before="60" w:after="60"/>
              <w:ind w:left="0"/>
              <w:rPr>
                <w:color w:val="000000"/>
              </w:rPr>
            </w:pPr>
            <w:r>
              <w:rPr>
                <w:color w:val="000000"/>
              </w:rPr>
              <w:t>T</w:t>
            </w:r>
            <w:r w:rsidR="0000405F">
              <w:rPr>
                <w:color w:val="000000"/>
              </w:rPr>
              <w:t xml:space="preserve">he </w:t>
            </w:r>
            <w:r w:rsidR="002B4920">
              <w:rPr>
                <w:color w:val="000000"/>
              </w:rPr>
              <w:t>Bidder</w:t>
            </w:r>
            <w:r w:rsidR="00D32690" w:rsidRPr="001A7689">
              <w:rPr>
                <w:color w:val="000000"/>
              </w:rPr>
              <w:t xml:space="preserve"> must participate in the Office of Cyber Security (OCS) design review process and successfully pass the review using the Office of Chief Information Officer (OCIO) 141.10 standard and OCS vendor design review checklist.</w:t>
            </w:r>
            <w:r w:rsidR="007708D7">
              <w:rPr>
                <w:color w:val="000000"/>
              </w:rPr>
              <w:t xml:space="preserve"> A copy of the OCS checklist is </w:t>
            </w:r>
            <w:r w:rsidR="001153DC">
              <w:rPr>
                <w:color w:val="000000"/>
              </w:rPr>
              <w:t xml:space="preserve">included herein as Attachment </w:t>
            </w:r>
            <w:r w:rsidR="000B469F">
              <w:rPr>
                <w:color w:val="000000"/>
              </w:rPr>
              <w:t>5</w:t>
            </w:r>
            <w:r w:rsidR="001153DC">
              <w:rPr>
                <w:color w:val="000000"/>
              </w:rPr>
              <w:t xml:space="preserve">, </w:t>
            </w:r>
            <w:r w:rsidR="001153DC">
              <w:rPr>
                <w:i/>
                <w:color w:val="000000"/>
              </w:rPr>
              <w:t>OCS Design Review Checklist</w:t>
            </w:r>
            <w:r w:rsidR="00556389">
              <w:rPr>
                <w:color w:val="000000"/>
              </w:rPr>
              <w:t xml:space="preserve">. </w:t>
            </w:r>
            <w:r w:rsidR="006C7C00" w:rsidRPr="00031806">
              <w:rPr>
                <w:color w:val="000000"/>
              </w:rPr>
              <w:t xml:space="preserve">The </w:t>
            </w:r>
            <w:r w:rsidR="00556389" w:rsidRPr="00031806">
              <w:rPr>
                <w:color w:val="000000"/>
              </w:rPr>
              <w:t xml:space="preserve">Bidder </w:t>
            </w:r>
            <w:r w:rsidR="00FB321F" w:rsidRPr="00031806">
              <w:rPr>
                <w:color w:val="000000"/>
                <w:u w:val="single"/>
              </w:rPr>
              <w:t>must</w:t>
            </w:r>
            <w:r w:rsidR="00556389" w:rsidRPr="00031806">
              <w:rPr>
                <w:color w:val="000000"/>
                <w:u w:val="single"/>
              </w:rPr>
              <w:t xml:space="preserve"> </w:t>
            </w:r>
            <w:r w:rsidRPr="00031806">
              <w:rPr>
                <w:color w:val="000000"/>
                <w:u w:val="single"/>
              </w:rPr>
              <w:t>complete Checklist B</w:t>
            </w:r>
            <w:r w:rsidRPr="00031806">
              <w:rPr>
                <w:color w:val="000000"/>
              </w:rPr>
              <w:t xml:space="preserve"> of this </w:t>
            </w:r>
            <w:r w:rsidR="00031806">
              <w:rPr>
                <w:color w:val="000000"/>
              </w:rPr>
              <w:t>A</w:t>
            </w:r>
            <w:r w:rsidRPr="00031806">
              <w:rPr>
                <w:color w:val="000000"/>
              </w:rPr>
              <w:t>ttachment</w:t>
            </w:r>
            <w:r w:rsidR="00031806">
              <w:rPr>
                <w:color w:val="000000"/>
              </w:rPr>
              <w:t xml:space="preserve"> </w:t>
            </w:r>
            <w:r w:rsidR="000B469F">
              <w:rPr>
                <w:color w:val="000000"/>
              </w:rPr>
              <w:t>5</w:t>
            </w:r>
            <w:r w:rsidRPr="00031806">
              <w:rPr>
                <w:color w:val="000000"/>
              </w:rPr>
              <w:t xml:space="preserve"> and return the completed version in their response</w:t>
            </w:r>
            <w:r w:rsidR="00E94260" w:rsidRPr="00031806">
              <w:rPr>
                <w:color w:val="000000"/>
              </w:rPr>
              <w:t xml:space="preserve"> for this requirement</w:t>
            </w:r>
            <w:r w:rsidRPr="00031806">
              <w:rPr>
                <w:color w:val="000000"/>
              </w:rPr>
              <w:t xml:space="preserve">. </w:t>
            </w:r>
            <w:r w:rsidR="006C7C00" w:rsidRPr="00031806">
              <w:rPr>
                <w:color w:val="000000"/>
              </w:rPr>
              <w:t xml:space="preserve">The Bidder is also required to </w:t>
            </w:r>
            <w:r w:rsidR="008A7604" w:rsidRPr="00031806">
              <w:rPr>
                <w:color w:val="000000"/>
              </w:rPr>
              <w:t>ad</w:t>
            </w:r>
            <w:r w:rsidR="006C7C00" w:rsidRPr="00031806">
              <w:rPr>
                <w:color w:val="000000"/>
              </w:rPr>
              <w:t xml:space="preserve">d in Notes within </w:t>
            </w:r>
            <w:r w:rsidR="00031806">
              <w:rPr>
                <w:color w:val="000000"/>
              </w:rPr>
              <w:t>C</w:t>
            </w:r>
            <w:r w:rsidR="006C7C00" w:rsidRPr="00031806">
              <w:rPr>
                <w:color w:val="000000"/>
              </w:rPr>
              <w:t>hecklist B t</w:t>
            </w:r>
            <w:r w:rsidR="008A7604" w:rsidRPr="00031806">
              <w:rPr>
                <w:color w:val="000000"/>
              </w:rPr>
              <w:t xml:space="preserve">o indicate current and </w:t>
            </w:r>
            <w:r w:rsidR="00031806">
              <w:rPr>
                <w:color w:val="000000"/>
              </w:rPr>
              <w:t xml:space="preserve">future </w:t>
            </w:r>
            <w:r w:rsidR="008A7604" w:rsidRPr="00031806">
              <w:rPr>
                <w:color w:val="000000"/>
              </w:rPr>
              <w:t>ability to maintain compliance with the</w:t>
            </w:r>
            <w:r w:rsidR="00031806">
              <w:rPr>
                <w:color w:val="000000"/>
              </w:rPr>
              <w:t xml:space="preserve"> C</w:t>
            </w:r>
            <w:r w:rsidR="00E94260" w:rsidRPr="00031806">
              <w:rPr>
                <w:color w:val="000000"/>
              </w:rPr>
              <w:t xml:space="preserve">hecklist </w:t>
            </w:r>
            <w:r w:rsidR="00031806">
              <w:rPr>
                <w:color w:val="000000"/>
              </w:rPr>
              <w:t xml:space="preserve">B </w:t>
            </w:r>
            <w:r w:rsidR="00E94260" w:rsidRPr="00031806">
              <w:rPr>
                <w:color w:val="000000"/>
              </w:rPr>
              <w:t>items.</w:t>
            </w:r>
            <w:r w:rsidR="008A7604" w:rsidRPr="00031806">
              <w:rPr>
                <w:color w:val="000000"/>
              </w:rPr>
              <w:t xml:space="preserve"> </w:t>
            </w:r>
            <w:r w:rsidRPr="00031806">
              <w:rPr>
                <w:color w:val="000000"/>
              </w:rPr>
              <w:t xml:space="preserve">Bidder </w:t>
            </w:r>
            <w:r w:rsidR="00A26B6D" w:rsidRPr="00031806">
              <w:rPr>
                <w:color w:val="000000"/>
              </w:rPr>
              <w:t>understands</w:t>
            </w:r>
            <w:r w:rsidR="008A7604" w:rsidRPr="00031806">
              <w:rPr>
                <w:color w:val="000000"/>
              </w:rPr>
              <w:t xml:space="preserve"> that a full de</w:t>
            </w:r>
            <w:r w:rsidR="00A26B6D" w:rsidRPr="00031806">
              <w:rPr>
                <w:color w:val="000000"/>
              </w:rPr>
              <w:t xml:space="preserve">sign </w:t>
            </w:r>
            <w:r w:rsidR="008A7604" w:rsidRPr="00031806">
              <w:rPr>
                <w:color w:val="000000"/>
              </w:rPr>
              <w:t>review including the ability to successfully pass the review will still be required if selected</w:t>
            </w:r>
            <w:r w:rsidR="00031806">
              <w:rPr>
                <w:color w:val="000000"/>
              </w:rPr>
              <w:t xml:space="preserve"> as</w:t>
            </w:r>
            <w:r w:rsidR="008A7604" w:rsidRPr="00031806">
              <w:rPr>
                <w:color w:val="000000"/>
              </w:rPr>
              <w:t xml:space="preserve"> the ASB. </w:t>
            </w:r>
            <w:r w:rsidR="006C7C00" w:rsidRPr="00031806">
              <w:rPr>
                <w:color w:val="000000"/>
              </w:rPr>
              <w:t xml:space="preserve">This design review will also </w:t>
            </w:r>
            <w:r w:rsidRPr="00031806">
              <w:rPr>
                <w:color w:val="000000"/>
              </w:rPr>
              <w:t>include any third-party providers that will support the technology requirements.</w:t>
            </w:r>
          </w:p>
        </w:tc>
        <w:tc>
          <w:tcPr>
            <w:tcW w:w="1080" w:type="dxa"/>
          </w:tcPr>
          <w:p w14:paraId="7B09D8DC" w14:textId="77777777" w:rsidR="00D32690" w:rsidRPr="0025466A" w:rsidRDefault="00D32690" w:rsidP="00791256"/>
        </w:tc>
        <w:tc>
          <w:tcPr>
            <w:tcW w:w="1080" w:type="dxa"/>
          </w:tcPr>
          <w:p w14:paraId="43D16902" w14:textId="77777777" w:rsidR="00D32690" w:rsidRPr="0025466A" w:rsidRDefault="00D32690" w:rsidP="00791256"/>
        </w:tc>
        <w:tc>
          <w:tcPr>
            <w:tcW w:w="1170" w:type="dxa"/>
          </w:tcPr>
          <w:p w14:paraId="53B63995" w14:textId="77777777" w:rsidR="00D32690" w:rsidRPr="0025466A" w:rsidRDefault="00D32690" w:rsidP="00791256"/>
        </w:tc>
        <w:tc>
          <w:tcPr>
            <w:tcW w:w="995" w:type="dxa"/>
          </w:tcPr>
          <w:p w14:paraId="10CBEA64" w14:textId="77777777" w:rsidR="00D32690" w:rsidRPr="0025466A" w:rsidRDefault="00D32690" w:rsidP="00791256"/>
        </w:tc>
      </w:tr>
      <w:tr w:rsidR="00D32690" w:rsidRPr="0025466A" w14:paraId="6C656E84" w14:textId="77777777" w:rsidTr="00761CBB">
        <w:trPr>
          <w:cantSplit/>
        </w:trPr>
        <w:tc>
          <w:tcPr>
            <w:tcW w:w="12960" w:type="dxa"/>
            <w:gridSpan w:val="6"/>
            <w:shd w:val="pct5" w:color="auto" w:fill="auto"/>
          </w:tcPr>
          <w:p w14:paraId="60BDCCC4" w14:textId="77777777" w:rsidR="00D32690" w:rsidRPr="0025466A" w:rsidRDefault="00D32690" w:rsidP="007F402E">
            <w:pPr>
              <w:spacing w:before="120" w:after="120"/>
              <w:ind w:left="0"/>
              <w:rPr>
                <w:b/>
                <w:bCs/>
                <w:color w:val="2F5496"/>
              </w:rPr>
            </w:pPr>
            <w:r w:rsidRPr="001A7689">
              <w:t>Response:</w:t>
            </w:r>
          </w:p>
        </w:tc>
      </w:tr>
      <w:tr w:rsidR="00B57F3D" w:rsidRPr="0025466A" w14:paraId="0D9CBBFB" w14:textId="77777777" w:rsidTr="00791256">
        <w:trPr>
          <w:cantSplit/>
        </w:trPr>
        <w:tc>
          <w:tcPr>
            <w:tcW w:w="1075" w:type="dxa"/>
          </w:tcPr>
          <w:p w14:paraId="0A4DACB3" w14:textId="77777777" w:rsidR="00D32690" w:rsidRPr="00750ED1" w:rsidRDefault="00D32690" w:rsidP="00DA25A2">
            <w:pPr>
              <w:pStyle w:val="ListParagraph"/>
              <w:numPr>
                <w:ilvl w:val="3"/>
                <w:numId w:val="22"/>
              </w:numPr>
              <w:spacing w:before="120" w:after="120"/>
              <w:ind w:left="720"/>
              <w:contextualSpacing w:val="0"/>
              <w:jc w:val="center"/>
              <w:rPr>
                <w:color w:val="2F5496"/>
              </w:rPr>
            </w:pPr>
          </w:p>
        </w:tc>
        <w:tc>
          <w:tcPr>
            <w:tcW w:w="7560" w:type="dxa"/>
            <w:shd w:val="clear" w:color="auto" w:fill="auto"/>
          </w:tcPr>
          <w:p w14:paraId="60E7147C" w14:textId="77777777" w:rsidR="00D32690" w:rsidRPr="001A7689" w:rsidRDefault="00F84223" w:rsidP="00960A27">
            <w:pPr>
              <w:spacing w:before="60" w:after="60"/>
              <w:ind w:left="0"/>
              <w:rPr>
                <w:color w:val="000000"/>
              </w:rPr>
            </w:pPr>
            <w:r>
              <w:rPr>
                <w:color w:val="000000"/>
              </w:rPr>
              <w:t xml:space="preserve">The </w:t>
            </w:r>
            <w:r w:rsidR="002B4920">
              <w:rPr>
                <w:color w:val="000000"/>
              </w:rPr>
              <w:t>Bidder’s</w:t>
            </w:r>
            <w:r w:rsidR="00D32690" w:rsidRPr="001A7689">
              <w:rPr>
                <w:color w:val="000000"/>
              </w:rPr>
              <w:t xml:space="preserve"> s</w:t>
            </w:r>
            <w:r w:rsidR="006677EC">
              <w:rPr>
                <w:color w:val="000000"/>
              </w:rPr>
              <w:t>olution</w:t>
            </w:r>
            <w:r w:rsidR="00D32690" w:rsidRPr="001A7689">
              <w:rPr>
                <w:color w:val="000000"/>
              </w:rPr>
              <w:t>, data, and all facilities and services provided to Washington State will be located within the United States. Data cannot be moved offshore.</w:t>
            </w:r>
            <w:r w:rsidR="00C10E64">
              <w:rPr>
                <w:color w:val="000000"/>
              </w:rPr>
              <w:t xml:space="preserve">  </w:t>
            </w:r>
            <w:r>
              <w:rPr>
                <w:color w:val="000000"/>
              </w:rPr>
              <w:t>D</w:t>
            </w:r>
            <w:r w:rsidR="00C10E64">
              <w:rPr>
                <w:color w:val="000000"/>
              </w:rPr>
              <w:t xml:space="preserve">escribe </w:t>
            </w:r>
            <w:r w:rsidR="00960A27">
              <w:rPr>
                <w:color w:val="000000"/>
              </w:rPr>
              <w:t>your ability to</w:t>
            </w:r>
            <w:r w:rsidR="00C10E64">
              <w:rPr>
                <w:color w:val="000000"/>
              </w:rPr>
              <w:t xml:space="preserve"> meet this requirement.</w:t>
            </w:r>
          </w:p>
        </w:tc>
        <w:tc>
          <w:tcPr>
            <w:tcW w:w="1080" w:type="dxa"/>
          </w:tcPr>
          <w:p w14:paraId="1C09C180" w14:textId="77777777" w:rsidR="00D32690" w:rsidRPr="0025466A" w:rsidRDefault="00D32690" w:rsidP="00791256"/>
        </w:tc>
        <w:tc>
          <w:tcPr>
            <w:tcW w:w="1080" w:type="dxa"/>
          </w:tcPr>
          <w:p w14:paraId="3D5106EB" w14:textId="77777777" w:rsidR="00D32690" w:rsidRPr="0025466A" w:rsidRDefault="00D32690" w:rsidP="00791256"/>
        </w:tc>
        <w:tc>
          <w:tcPr>
            <w:tcW w:w="1170" w:type="dxa"/>
          </w:tcPr>
          <w:p w14:paraId="688340C8" w14:textId="77777777" w:rsidR="00D32690" w:rsidRPr="0025466A" w:rsidRDefault="00D32690" w:rsidP="00791256"/>
        </w:tc>
        <w:tc>
          <w:tcPr>
            <w:tcW w:w="995" w:type="dxa"/>
          </w:tcPr>
          <w:p w14:paraId="0E592994" w14:textId="77777777" w:rsidR="00D32690" w:rsidRPr="0025466A" w:rsidRDefault="00D32690" w:rsidP="00791256"/>
        </w:tc>
      </w:tr>
      <w:tr w:rsidR="00D32690" w:rsidRPr="0025466A" w14:paraId="5EDB4E88" w14:textId="77777777" w:rsidTr="00761CBB">
        <w:trPr>
          <w:cantSplit/>
        </w:trPr>
        <w:tc>
          <w:tcPr>
            <w:tcW w:w="12960" w:type="dxa"/>
            <w:gridSpan w:val="6"/>
            <w:shd w:val="pct5" w:color="auto" w:fill="auto"/>
          </w:tcPr>
          <w:p w14:paraId="50E43BEA" w14:textId="77777777" w:rsidR="00D32690" w:rsidRPr="0025466A" w:rsidRDefault="00D32690" w:rsidP="00D32690">
            <w:pPr>
              <w:spacing w:before="120" w:after="120"/>
              <w:ind w:left="180"/>
              <w:rPr>
                <w:b/>
                <w:bCs/>
                <w:color w:val="2F5496"/>
              </w:rPr>
            </w:pPr>
            <w:r w:rsidRPr="001A7689">
              <w:t>Response:</w:t>
            </w:r>
          </w:p>
        </w:tc>
      </w:tr>
    </w:tbl>
    <w:p w14:paraId="1E609F09" w14:textId="77777777" w:rsidR="008B2AE6" w:rsidRDefault="008B2AE6" w:rsidP="008B2AE6">
      <w:pPr>
        <w:spacing w:after="160" w:line="259" w:lineRule="auto"/>
        <w:ind w:left="0"/>
        <w:jc w:val="center"/>
        <w:rPr>
          <w:b/>
          <w:i/>
        </w:rPr>
      </w:pPr>
      <w:r w:rsidRPr="00A3055C">
        <w:rPr>
          <w:b/>
          <w:i/>
        </w:rPr>
        <w:t xml:space="preserve">END OF </w:t>
      </w:r>
      <w:r>
        <w:rPr>
          <w:b/>
          <w:i/>
        </w:rPr>
        <w:t>SECTION 3</w:t>
      </w:r>
      <w:r w:rsidRPr="00A3055C">
        <w:rPr>
          <w:b/>
          <w:i/>
        </w:rPr>
        <w:t>.1</w:t>
      </w:r>
      <w:r>
        <w:rPr>
          <w:b/>
          <w:i/>
        </w:rPr>
        <w:t>.3</w:t>
      </w:r>
      <w:r>
        <w:rPr>
          <w:b/>
          <w:i/>
        </w:rPr>
        <w:br w:type="page"/>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7560"/>
        <w:gridCol w:w="1080"/>
        <w:gridCol w:w="1080"/>
        <w:gridCol w:w="1080"/>
        <w:gridCol w:w="1085"/>
      </w:tblGrid>
      <w:tr w:rsidR="0025466A" w:rsidRPr="001A7689" w14:paraId="567F3638" w14:textId="77777777" w:rsidTr="00761CBB">
        <w:trPr>
          <w:cantSplit/>
          <w:tblHeader/>
        </w:trPr>
        <w:tc>
          <w:tcPr>
            <w:tcW w:w="12960" w:type="dxa"/>
            <w:gridSpan w:val="6"/>
            <w:shd w:val="pct20" w:color="auto" w:fill="auto"/>
          </w:tcPr>
          <w:p w14:paraId="7BC1D7C2" w14:textId="77777777" w:rsidR="0025466A" w:rsidRPr="00130C0D" w:rsidRDefault="0025466A" w:rsidP="00ED76A2">
            <w:pPr>
              <w:pStyle w:val="ListParagraph"/>
              <w:numPr>
                <w:ilvl w:val="2"/>
                <w:numId w:val="22"/>
              </w:numPr>
              <w:spacing w:before="120" w:after="120"/>
              <w:ind w:left="720"/>
              <w:contextualSpacing w:val="0"/>
              <w:jc w:val="center"/>
              <w:rPr>
                <w:b/>
                <w:u w:val="single"/>
              </w:rPr>
            </w:pPr>
            <w:r w:rsidRPr="00130C0D">
              <w:rPr>
                <w:b/>
                <w:u w:val="single"/>
              </w:rPr>
              <w:lastRenderedPageBreak/>
              <w:t>System Auditing</w:t>
            </w:r>
            <w:r w:rsidR="00467F76">
              <w:rPr>
                <w:b/>
              </w:rPr>
              <w:t xml:space="preserve"> </w:t>
            </w:r>
          </w:p>
        </w:tc>
      </w:tr>
      <w:tr w:rsidR="00B64CD7" w:rsidRPr="001A7689" w14:paraId="4E876011" w14:textId="77777777" w:rsidTr="00761CBB">
        <w:trPr>
          <w:cantSplit/>
          <w:tblHeader/>
        </w:trPr>
        <w:tc>
          <w:tcPr>
            <w:tcW w:w="1075" w:type="dxa"/>
            <w:shd w:val="pct12" w:color="auto" w:fill="auto"/>
            <w:vAlign w:val="center"/>
          </w:tcPr>
          <w:p w14:paraId="694FEF36" w14:textId="77777777" w:rsidR="00D32690" w:rsidRPr="001A7689" w:rsidRDefault="00D32690" w:rsidP="00C55E0F">
            <w:pPr>
              <w:spacing w:before="120" w:after="120"/>
              <w:ind w:left="180"/>
              <w:rPr>
                <w:b/>
              </w:rPr>
            </w:pPr>
            <w:r w:rsidRPr="001A7689">
              <w:rPr>
                <w:b/>
              </w:rPr>
              <w:t>Req</w:t>
            </w:r>
            <w:r>
              <w:rPr>
                <w:b/>
              </w:rPr>
              <w:t>.</w:t>
            </w:r>
            <w:r w:rsidRPr="001A7689">
              <w:rPr>
                <w:b/>
              </w:rPr>
              <w:t xml:space="preserve"> #</w:t>
            </w:r>
          </w:p>
        </w:tc>
        <w:tc>
          <w:tcPr>
            <w:tcW w:w="7560" w:type="dxa"/>
            <w:shd w:val="pct12" w:color="auto" w:fill="auto"/>
            <w:vAlign w:val="center"/>
          </w:tcPr>
          <w:p w14:paraId="3A98E7E6" w14:textId="77777777" w:rsidR="00D32690" w:rsidRPr="001A7689" w:rsidRDefault="00D32690" w:rsidP="00C55E0F">
            <w:pPr>
              <w:spacing w:before="120" w:after="120"/>
              <w:ind w:left="180"/>
              <w:jc w:val="center"/>
              <w:rPr>
                <w:b/>
              </w:rPr>
            </w:pPr>
            <w:r w:rsidRPr="001A7689">
              <w:rPr>
                <w:b/>
              </w:rPr>
              <w:t>Requirement</w:t>
            </w:r>
          </w:p>
        </w:tc>
        <w:tc>
          <w:tcPr>
            <w:tcW w:w="1080" w:type="dxa"/>
            <w:shd w:val="pct12" w:color="auto" w:fill="auto"/>
            <w:vAlign w:val="center"/>
          </w:tcPr>
          <w:p w14:paraId="17053102" w14:textId="77777777" w:rsidR="00D32690" w:rsidRPr="001A7689" w:rsidRDefault="00D32690" w:rsidP="00C55E0F">
            <w:pPr>
              <w:spacing w:before="120" w:after="120"/>
              <w:ind w:left="0"/>
              <w:jc w:val="center"/>
            </w:pPr>
            <w:r w:rsidRPr="001A7689">
              <w:t xml:space="preserve">(1) </w:t>
            </w:r>
            <w:r w:rsidRPr="001A7689">
              <w:br/>
              <w:t>Comply</w:t>
            </w:r>
          </w:p>
        </w:tc>
        <w:tc>
          <w:tcPr>
            <w:tcW w:w="1080" w:type="dxa"/>
            <w:shd w:val="pct12" w:color="auto" w:fill="auto"/>
            <w:vAlign w:val="center"/>
          </w:tcPr>
          <w:p w14:paraId="3D35D405" w14:textId="77777777" w:rsidR="00D32690" w:rsidRPr="001A7689" w:rsidRDefault="00D32690" w:rsidP="00C55E0F">
            <w:pPr>
              <w:spacing w:before="120" w:after="120"/>
              <w:ind w:left="0"/>
              <w:jc w:val="center"/>
            </w:pPr>
            <w:r w:rsidRPr="001A7689">
              <w:t xml:space="preserve">(a) </w:t>
            </w:r>
            <w:r w:rsidRPr="001A7689">
              <w:br/>
              <w:t>Core</w:t>
            </w:r>
          </w:p>
        </w:tc>
        <w:tc>
          <w:tcPr>
            <w:tcW w:w="1080" w:type="dxa"/>
            <w:shd w:val="pct12" w:color="auto" w:fill="auto"/>
            <w:vAlign w:val="center"/>
          </w:tcPr>
          <w:p w14:paraId="5513A9CB" w14:textId="77777777" w:rsidR="00D32690" w:rsidRPr="001A7689" w:rsidRDefault="00D32690" w:rsidP="00C55E0F">
            <w:pPr>
              <w:spacing w:before="120" w:after="120"/>
              <w:ind w:left="0"/>
              <w:jc w:val="center"/>
            </w:pPr>
            <w:r w:rsidRPr="001A7689">
              <w:t xml:space="preserve">(b) </w:t>
            </w:r>
            <w:r w:rsidRPr="001A7689">
              <w:br/>
              <w:t>Custom</w:t>
            </w:r>
          </w:p>
        </w:tc>
        <w:tc>
          <w:tcPr>
            <w:tcW w:w="1085" w:type="dxa"/>
            <w:shd w:val="pct12" w:color="auto" w:fill="auto"/>
            <w:vAlign w:val="center"/>
          </w:tcPr>
          <w:p w14:paraId="6E65B2C0" w14:textId="77777777" w:rsidR="00D32690" w:rsidRPr="001A7689" w:rsidRDefault="00D32690" w:rsidP="00C55E0F">
            <w:pPr>
              <w:spacing w:before="120" w:after="120"/>
              <w:ind w:left="0"/>
              <w:jc w:val="center"/>
            </w:pPr>
            <w:r w:rsidRPr="001A7689">
              <w:t xml:space="preserve">(c) </w:t>
            </w:r>
            <w:r w:rsidRPr="001A7689">
              <w:br/>
              <w:t>3</w:t>
            </w:r>
            <w:r w:rsidRPr="00D91749">
              <w:t>rd</w:t>
            </w:r>
            <w:r w:rsidRPr="001A7689">
              <w:t xml:space="preserve"> Party</w:t>
            </w:r>
          </w:p>
        </w:tc>
      </w:tr>
      <w:tr w:rsidR="00B75E63" w:rsidRPr="001A7689" w14:paraId="79FE8514" w14:textId="77777777" w:rsidTr="00761CBB">
        <w:trPr>
          <w:cantSplit/>
        </w:trPr>
        <w:tc>
          <w:tcPr>
            <w:tcW w:w="1075" w:type="dxa"/>
          </w:tcPr>
          <w:p w14:paraId="3A7D50CE" w14:textId="77777777" w:rsidR="0025466A" w:rsidRPr="001A7689" w:rsidRDefault="0025466A" w:rsidP="00DA25A2">
            <w:pPr>
              <w:pStyle w:val="ListParagraph"/>
              <w:numPr>
                <w:ilvl w:val="3"/>
                <w:numId w:val="22"/>
              </w:numPr>
              <w:spacing w:before="120" w:after="120"/>
              <w:ind w:left="720"/>
              <w:contextualSpacing w:val="0"/>
              <w:jc w:val="center"/>
              <w:rPr>
                <w:color w:val="2F5496"/>
              </w:rPr>
            </w:pPr>
          </w:p>
        </w:tc>
        <w:tc>
          <w:tcPr>
            <w:tcW w:w="7560" w:type="dxa"/>
            <w:shd w:val="clear" w:color="auto" w:fill="auto"/>
          </w:tcPr>
          <w:p w14:paraId="7491C680" w14:textId="77777777" w:rsidR="0025466A" w:rsidRPr="001A7689" w:rsidRDefault="0000405F" w:rsidP="0000405F">
            <w:pPr>
              <w:spacing w:before="60" w:after="60"/>
              <w:ind w:left="0"/>
              <w:rPr>
                <w:color w:val="000000"/>
              </w:rPr>
            </w:pPr>
            <w:r>
              <w:rPr>
                <w:color w:val="000000"/>
              </w:rPr>
              <w:t xml:space="preserve">The </w:t>
            </w:r>
            <w:r w:rsidR="002B4920">
              <w:rPr>
                <w:color w:val="000000"/>
              </w:rPr>
              <w:t>Bidder’s</w:t>
            </w:r>
            <w:r w:rsidR="0025466A" w:rsidRPr="001A7689">
              <w:rPr>
                <w:color w:val="000000"/>
              </w:rPr>
              <w:t xml:space="preserve"> s</w:t>
            </w:r>
            <w:r w:rsidR="00C10E64">
              <w:rPr>
                <w:color w:val="000000"/>
              </w:rPr>
              <w:t>olution</w:t>
            </w:r>
            <w:r w:rsidR="0025466A" w:rsidRPr="001A7689">
              <w:rPr>
                <w:color w:val="000000"/>
              </w:rPr>
              <w:t xml:space="preserve"> must ensure that all system events are written to a system event log.</w:t>
            </w:r>
            <w:r w:rsidR="00C10E64">
              <w:rPr>
                <w:color w:val="000000"/>
              </w:rPr>
              <w:t xml:space="preserve">  </w:t>
            </w:r>
            <w:r>
              <w:rPr>
                <w:color w:val="000000"/>
              </w:rPr>
              <w:t>D</w:t>
            </w:r>
            <w:r w:rsidR="00C10E64">
              <w:rPr>
                <w:color w:val="000000"/>
              </w:rPr>
              <w:t>escribe your ability to meet this requirement.</w:t>
            </w:r>
          </w:p>
        </w:tc>
        <w:tc>
          <w:tcPr>
            <w:tcW w:w="1080" w:type="dxa"/>
          </w:tcPr>
          <w:p w14:paraId="17790A46" w14:textId="77777777" w:rsidR="0025466A" w:rsidRPr="001A7689" w:rsidRDefault="0025466A" w:rsidP="007F402E">
            <w:pPr>
              <w:spacing w:after="160" w:line="259" w:lineRule="auto"/>
              <w:ind w:left="0"/>
              <w:jc w:val="center"/>
              <w:rPr>
                <w:rFonts w:eastAsia="Calibri"/>
                <w:color w:val="000000"/>
              </w:rPr>
            </w:pPr>
          </w:p>
        </w:tc>
        <w:tc>
          <w:tcPr>
            <w:tcW w:w="1080" w:type="dxa"/>
          </w:tcPr>
          <w:p w14:paraId="198BD6F4" w14:textId="77777777" w:rsidR="0025466A" w:rsidRPr="001A7689" w:rsidRDefault="0025466A" w:rsidP="007F402E">
            <w:pPr>
              <w:spacing w:after="160" w:line="259" w:lineRule="auto"/>
              <w:ind w:left="0"/>
              <w:jc w:val="center"/>
              <w:rPr>
                <w:rFonts w:eastAsia="Calibri"/>
                <w:color w:val="000000"/>
              </w:rPr>
            </w:pPr>
          </w:p>
        </w:tc>
        <w:tc>
          <w:tcPr>
            <w:tcW w:w="1080" w:type="dxa"/>
          </w:tcPr>
          <w:p w14:paraId="24C218F9" w14:textId="77777777" w:rsidR="0025466A" w:rsidRPr="001A7689" w:rsidRDefault="0025466A" w:rsidP="007F402E">
            <w:pPr>
              <w:spacing w:after="160" w:line="259" w:lineRule="auto"/>
              <w:ind w:left="0"/>
              <w:jc w:val="center"/>
              <w:rPr>
                <w:rFonts w:eastAsia="Calibri"/>
                <w:color w:val="000000"/>
              </w:rPr>
            </w:pPr>
          </w:p>
        </w:tc>
        <w:tc>
          <w:tcPr>
            <w:tcW w:w="1085" w:type="dxa"/>
          </w:tcPr>
          <w:p w14:paraId="4544C320" w14:textId="77777777" w:rsidR="0025466A" w:rsidRPr="001A7689" w:rsidRDefault="0025466A" w:rsidP="007F402E">
            <w:pPr>
              <w:spacing w:after="160" w:line="259" w:lineRule="auto"/>
              <w:ind w:left="0"/>
              <w:jc w:val="center"/>
              <w:rPr>
                <w:rFonts w:eastAsia="Calibri"/>
                <w:color w:val="000000"/>
              </w:rPr>
            </w:pPr>
          </w:p>
        </w:tc>
      </w:tr>
      <w:tr w:rsidR="0000405F" w:rsidRPr="001A7689" w14:paraId="39F2B2CF" w14:textId="77777777" w:rsidTr="006677EC">
        <w:trPr>
          <w:cantSplit/>
        </w:trPr>
        <w:tc>
          <w:tcPr>
            <w:tcW w:w="12960" w:type="dxa"/>
            <w:gridSpan w:val="6"/>
            <w:shd w:val="clear" w:color="auto" w:fill="E7E6E6" w:themeFill="background2"/>
          </w:tcPr>
          <w:p w14:paraId="34444408" w14:textId="77777777" w:rsidR="0000405F" w:rsidRPr="001A7689" w:rsidRDefault="0000405F" w:rsidP="0000405F">
            <w:pPr>
              <w:spacing w:after="160" w:line="259" w:lineRule="auto"/>
              <w:ind w:left="0"/>
              <w:rPr>
                <w:rFonts w:eastAsia="Calibri"/>
                <w:color w:val="000000"/>
              </w:rPr>
            </w:pPr>
            <w:r>
              <w:rPr>
                <w:rFonts w:eastAsia="Calibri"/>
                <w:color w:val="000000"/>
              </w:rPr>
              <w:t xml:space="preserve">Response: </w:t>
            </w:r>
          </w:p>
        </w:tc>
      </w:tr>
    </w:tbl>
    <w:p w14:paraId="2EC2891D" w14:textId="77777777" w:rsidR="00F11986" w:rsidRDefault="00F11986" w:rsidP="00B64CD7">
      <w:pPr>
        <w:ind w:left="0"/>
      </w:pPr>
    </w:p>
    <w:p w14:paraId="7812F62C" w14:textId="77777777" w:rsidR="008B2AE6" w:rsidRDefault="008B2AE6" w:rsidP="008B2AE6">
      <w:pPr>
        <w:spacing w:after="160" w:line="259" w:lineRule="auto"/>
        <w:ind w:left="0"/>
        <w:jc w:val="center"/>
        <w:rPr>
          <w:b/>
          <w:i/>
        </w:rPr>
      </w:pPr>
    </w:p>
    <w:p w14:paraId="0A7AF19F" w14:textId="77777777" w:rsidR="008B2AE6" w:rsidRDefault="008B2AE6" w:rsidP="008B2AE6">
      <w:pPr>
        <w:spacing w:after="160" w:line="259" w:lineRule="auto"/>
        <w:ind w:left="0"/>
        <w:jc w:val="center"/>
        <w:rPr>
          <w:b/>
          <w:i/>
        </w:rPr>
      </w:pPr>
      <w:r w:rsidRPr="00A3055C">
        <w:rPr>
          <w:b/>
          <w:i/>
        </w:rPr>
        <w:t xml:space="preserve">END OF </w:t>
      </w:r>
      <w:r>
        <w:rPr>
          <w:b/>
          <w:i/>
        </w:rPr>
        <w:t>SECTION 3</w:t>
      </w:r>
      <w:r w:rsidRPr="00A3055C">
        <w:rPr>
          <w:b/>
          <w:i/>
        </w:rPr>
        <w:t>.1</w:t>
      </w:r>
      <w:r>
        <w:rPr>
          <w:b/>
          <w:i/>
        </w:rPr>
        <w:t>.4</w:t>
      </w:r>
      <w:r>
        <w:rPr>
          <w:b/>
          <w:i/>
        </w:rPr>
        <w:br w:type="page"/>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7560"/>
        <w:gridCol w:w="1081"/>
        <w:gridCol w:w="1081"/>
        <w:gridCol w:w="1081"/>
        <w:gridCol w:w="1082"/>
      </w:tblGrid>
      <w:tr w:rsidR="0025466A" w:rsidRPr="001A7689" w14:paraId="2F2FCCF9" w14:textId="77777777" w:rsidTr="00761CBB">
        <w:trPr>
          <w:cantSplit/>
          <w:tblHeader/>
        </w:trPr>
        <w:tc>
          <w:tcPr>
            <w:tcW w:w="12960" w:type="dxa"/>
            <w:gridSpan w:val="6"/>
            <w:shd w:val="pct20" w:color="auto" w:fill="auto"/>
          </w:tcPr>
          <w:p w14:paraId="29940926" w14:textId="77777777" w:rsidR="0025466A" w:rsidRPr="00130C0D" w:rsidRDefault="0025466A" w:rsidP="00ED76A2">
            <w:pPr>
              <w:pStyle w:val="ListParagraph"/>
              <w:numPr>
                <w:ilvl w:val="2"/>
                <w:numId w:val="22"/>
              </w:numPr>
              <w:spacing w:before="120" w:after="120"/>
              <w:ind w:left="720"/>
              <w:contextualSpacing w:val="0"/>
              <w:jc w:val="center"/>
              <w:rPr>
                <w:b/>
                <w:u w:val="single"/>
              </w:rPr>
            </w:pPr>
            <w:r w:rsidRPr="00130C0D">
              <w:rPr>
                <w:b/>
                <w:u w:val="single"/>
              </w:rPr>
              <w:lastRenderedPageBreak/>
              <w:t>Database</w:t>
            </w:r>
            <w:r w:rsidR="00467F76">
              <w:rPr>
                <w:b/>
              </w:rPr>
              <w:t xml:space="preserve"> </w:t>
            </w:r>
          </w:p>
        </w:tc>
      </w:tr>
      <w:tr w:rsidR="00D32690" w:rsidRPr="001A7689" w14:paraId="5F112CA7" w14:textId="77777777" w:rsidTr="00761CBB">
        <w:trPr>
          <w:cantSplit/>
          <w:tblHeader/>
        </w:trPr>
        <w:tc>
          <w:tcPr>
            <w:tcW w:w="1075" w:type="dxa"/>
            <w:shd w:val="pct12" w:color="auto" w:fill="auto"/>
            <w:vAlign w:val="center"/>
          </w:tcPr>
          <w:p w14:paraId="57D741F3" w14:textId="77777777" w:rsidR="00D32690" w:rsidRPr="001A7689" w:rsidRDefault="00D32690" w:rsidP="00C55E0F">
            <w:pPr>
              <w:spacing w:before="120" w:after="120"/>
              <w:ind w:left="180"/>
              <w:rPr>
                <w:b/>
              </w:rPr>
            </w:pPr>
            <w:r w:rsidRPr="001A7689">
              <w:rPr>
                <w:b/>
              </w:rPr>
              <w:t>Req</w:t>
            </w:r>
            <w:r>
              <w:rPr>
                <w:b/>
              </w:rPr>
              <w:t>.</w:t>
            </w:r>
            <w:r w:rsidRPr="001A7689">
              <w:rPr>
                <w:b/>
              </w:rPr>
              <w:t xml:space="preserve"> #</w:t>
            </w:r>
          </w:p>
        </w:tc>
        <w:tc>
          <w:tcPr>
            <w:tcW w:w="7560" w:type="dxa"/>
            <w:shd w:val="pct12" w:color="auto" w:fill="auto"/>
            <w:vAlign w:val="center"/>
          </w:tcPr>
          <w:p w14:paraId="7809EAC7" w14:textId="77777777" w:rsidR="00D32690" w:rsidRPr="001A7689" w:rsidRDefault="00D32690" w:rsidP="00C55E0F">
            <w:pPr>
              <w:spacing w:before="120" w:after="120"/>
              <w:ind w:left="180"/>
              <w:jc w:val="center"/>
              <w:rPr>
                <w:b/>
              </w:rPr>
            </w:pPr>
            <w:r w:rsidRPr="001A7689">
              <w:rPr>
                <w:b/>
              </w:rPr>
              <w:t>Requirement</w:t>
            </w:r>
          </w:p>
        </w:tc>
        <w:tc>
          <w:tcPr>
            <w:tcW w:w="1081" w:type="dxa"/>
            <w:shd w:val="pct12" w:color="auto" w:fill="auto"/>
            <w:vAlign w:val="center"/>
          </w:tcPr>
          <w:p w14:paraId="2F80DCE3" w14:textId="77777777" w:rsidR="00D32690" w:rsidRPr="001A7689" w:rsidRDefault="00D32690" w:rsidP="00C55E0F">
            <w:pPr>
              <w:spacing w:before="120" w:after="120"/>
              <w:ind w:left="0"/>
              <w:jc w:val="center"/>
            </w:pPr>
            <w:r w:rsidRPr="001A7689">
              <w:t xml:space="preserve">(1) </w:t>
            </w:r>
            <w:r w:rsidRPr="001A7689">
              <w:br/>
              <w:t>Comply</w:t>
            </w:r>
          </w:p>
        </w:tc>
        <w:tc>
          <w:tcPr>
            <w:tcW w:w="1081" w:type="dxa"/>
            <w:shd w:val="pct12" w:color="auto" w:fill="auto"/>
            <w:vAlign w:val="center"/>
          </w:tcPr>
          <w:p w14:paraId="7DA6CF65" w14:textId="77777777" w:rsidR="00D32690" w:rsidRPr="001A7689" w:rsidRDefault="00D32690" w:rsidP="00C55E0F">
            <w:pPr>
              <w:spacing w:before="120" w:after="120"/>
              <w:ind w:left="0"/>
              <w:jc w:val="center"/>
            </w:pPr>
            <w:r w:rsidRPr="001A7689">
              <w:t xml:space="preserve">(a) </w:t>
            </w:r>
            <w:r w:rsidRPr="001A7689">
              <w:br/>
              <w:t>Core</w:t>
            </w:r>
          </w:p>
        </w:tc>
        <w:tc>
          <w:tcPr>
            <w:tcW w:w="1081" w:type="dxa"/>
            <w:shd w:val="pct12" w:color="auto" w:fill="auto"/>
            <w:vAlign w:val="center"/>
          </w:tcPr>
          <w:p w14:paraId="036F5B38" w14:textId="77777777" w:rsidR="00D32690" w:rsidRPr="001A7689" w:rsidRDefault="00D32690" w:rsidP="00C55E0F">
            <w:pPr>
              <w:spacing w:before="120" w:after="120"/>
              <w:ind w:left="0"/>
              <w:jc w:val="center"/>
            </w:pPr>
            <w:r w:rsidRPr="001A7689">
              <w:t xml:space="preserve">(b) </w:t>
            </w:r>
            <w:r w:rsidRPr="001A7689">
              <w:br/>
              <w:t>Custom</w:t>
            </w:r>
          </w:p>
        </w:tc>
        <w:tc>
          <w:tcPr>
            <w:tcW w:w="1082" w:type="dxa"/>
            <w:shd w:val="pct12" w:color="auto" w:fill="auto"/>
            <w:vAlign w:val="center"/>
          </w:tcPr>
          <w:p w14:paraId="620B1AD4" w14:textId="77777777" w:rsidR="00D32690" w:rsidRPr="001A7689" w:rsidRDefault="00D32690" w:rsidP="00C55E0F">
            <w:pPr>
              <w:spacing w:before="120" w:after="120"/>
              <w:ind w:left="0"/>
              <w:jc w:val="center"/>
            </w:pPr>
            <w:r w:rsidRPr="001A7689">
              <w:t xml:space="preserve">(c) </w:t>
            </w:r>
            <w:r w:rsidRPr="001A7689">
              <w:br/>
              <w:t>3</w:t>
            </w:r>
            <w:r w:rsidRPr="00D91749">
              <w:t>rd</w:t>
            </w:r>
            <w:r w:rsidRPr="001A7689">
              <w:t xml:space="preserve"> Party</w:t>
            </w:r>
          </w:p>
        </w:tc>
      </w:tr>
      <w:tr w:rsidR="0025466A" w:rsidRPr="001A7689" w14:paraId="0F4E92A0" w14:textId="77777777" w:rsidTr="00761CBB">
        <w:trPr>
          <w:cantSplit/>
        </w:trPr>
        <w:tc>
          <w:tcPr>
            <w:tcW w:w="1075" w:type="dxa"/>
          </w:tcPr>
          <w:p w14:paraId="30EAE340" w14:textId="77777777" w:rsidR="0025466A" w:rsidRPr="001A7689" w:rsidRDefault="0025466A" w:rsidP="00DA25A2">
            <w:pPr>
              <w:pStyle w:val="ListParagraph"/>
              <w:numPr>
                <w:ilvl w:val="3"/>
                <w:numId w:val="22"/>
              </w:numPr>
              <w:spacing w:before="120" w:after="120"/>
              <w:ind w:left="720"/>
              <w:contextualSpacing w:val="0"/>
              <w:jc w:val="center"/>
              <w:rPr>
                <w:color w:val="2F5496"/>
              </w:rPr>
            </w:pPr>
          </w:p>
        </w:tc>
        <w:tc>
          <w:tcPr>
            <w:tcW w:w="7560" w:type="dxa"/>
            <w:shd w:val="clear" w:color="auto" w:fill="auto"/>
          </w:tcPr>
          <w:p w14:paraId="3E1CED42" w14:textId="77777777" w:rsidR="0025466A" w:rsidRPr="001A7689" w:rsidRDefault="001A192E" w:rsidP="00472C88">
            <w:pPr>
              <w:spacing w:before="60" w:after="60"/>
              <w:ind w:left="0"/>
              <w:rPr>
                <w:color w:val="000000"/>
              </w:rPr>
            </w:pPr>
            <w:r>
              <w:rPr>
                <w:color w:val="000000"/>
              </w:rPr>
              <w:t xml:space="preserve">The </w:t>
            </w:r>
            <w:r w:rsidR="002B4920">
              <w:rPr>
                <w:color w:val="000000"/>
              </w:rPr>
              <w:t>Bidder’s</w:t>
            </w:r>
            <w:r w:rsidR="0025466A" w:rsidRPr="001A7689">
              <w:rPr>
                <w:color w:val="000000"/>
              </w:rPr>
              <w:t xml:space="preserve"> s</w:t>
            </w:r>
            <w:r>
              <w:rPr>
                <w:color w:val="000000"/>
              </w:rPr>
              <w:t xml:space="preserve">olution </w:t>
            </w:r>
            <w:r w:rsidR="0025466A" w:rsidRPr="001A7689">
              <w:rPr>
                <w:color w:val="000000"/>
              </w:rPr>
              <w:t>must maintain historical records (e.g., a log file) of table updates</w:t>
            </w:r>
            <w:r w:rsidR="006677EC">
              <w:rPr>
                <w:color w:val="000000"/>
              </w:rPr>
              <w:t xml:space="preserve"> and data logged including </w:t>
            </w:r>
            <w:r w:rsidR="0025466A" w:rsidRPr="001A7689">
              <w:rPr>
                <w:color w:val="000000"/>
              </w:rPr>
              <w:t>but is not limited to, user ID, data before change, change data and date/time stamp.</w:t>
            </w:r>
            <w:r w:rsidR="00C10E64">
              <w:rPr>
                <w:color w:val="000000"/>
              </w:rPr>
              <w:t xml:space="preserve"> </w:t>
            </w:r>
            <w:r w:rsidR="006677EC">
              <w:rPr>
                <w:color w:val="000000"/>
              </w:rPr>
              <w:t>Describe</w:t>
            </w:r>
            <w:r w:rsidR="00C10E64">
              <w:rPr>
                <w:color w:val="000000"/>
              </w:rPr>
              <w:t xml:space="preserve"> your ability to meet this requirement</w:t>
            </w:r>
            <w:r w:rsidR="006677EC">
              <w:rPr>
                <w:color w:val="000000"/>
              </w:rPr>
              <w:t xml:space="preserve"> including</w:t>
            </w:r>
            <w:r w:rsidR="00472C88">
              <w:rPr>
                <w:color w:val="000000"/>
              </w:rPr>
              <w:t xml:space="preserve"> the ability to provide</w:t>
            </w:r>
            <w:r w:rsidR="00FC3884">
              <w:rPr>
                <w:color w:val="000000"/>
              </w:rPr>
              <w:t xml:space="preserve"> the </w:t>
            </w:r>
            <w:r w:rsidR="006677EC">
              <w:rPr>
                <w:color w:val="000000"/>
              </w:rPr>
              <w:t xml:space="preserve">information to HCA </w:t>
            </w:r>
            <w:r w:rsidR="00FC3884">
              <w:rPr>
                <w:color w:val="000000"/>
              </w:rPr>
              <w:t>when requested.</w:t>
            </w:r>
          </w:p>
        </w:tc>
        <w:tc>
          <w:tcPr>
            <w:tcW w:w="1081" w:type="dxa"/>
          </w:tcPr>
          <w:p w14:paraId="76C6E31A" w14:textId="77777777" w:rsidR="0025466A" w:rsidRPr="001A7689" w:rsidRDefault="0025466A" w:rsidP="007F402E">
            <w:pPr>
              <w:spacing w:after="160" w:line="259" w:lineRule="auto"/>
              <w:ind w:left="0"/>
              <w:jc w:val="center"/>
              <w:rPr>
                <w:rFonts w:eastAsia="Calibri"/>
                <w:color w:val="000000"/>
              </w:rPr>
            </w:pPr>
          </w:p>
        </w:tc>
        <w:tc>
          <w:tcPr>
            <w:tcW w:w="1081" w:type="dxa"/>
          </w:tcPr>
          <w:p w14:paraId="47034C63" w14:textId="77777777" w:rsidR="0025466A" w:rsidRPr="001A7689" w:rsidRDefault="0025466A" w:rsidP="007F402E">
            <w:pPr>
              <w:spacing w:after="160" w:line="259" w:lineRule="auto"/>
              <w:ind w:left="0"/>
              <w:jc w:val="center"/>
              <w:rPr>
                <w:rFonts w:eastAsia="Calibri"/>
                <w:color w:val="000000"/>
              </w:rPr>
            </w:pPr>
          </w:p>
        </w:tc>
        <w:tc>
          <w:tcPr>
            <w:tcW w:w="1081" w:type="dxa"/>
          </w:tcPr>
          <w:p w14:paraId="64965A30" w14:textId="77777777" w:rsidR="0025466A" w:rsidRPr="001A7689" w:rsidRDefault="0025466A" w:rsidP="007F402E">
            <w:pPr>
              <w:spacing w:after="160" w:line="259" w:lineRule="auto"/>
              <w:ind w:left="0"/>
              <w:jc w:val="center"/>
              <w:rPr>
                <w:rFonts w:eastAsia="Calibri"/>
                <w:color w:val="000000"/>
              </w:rPr>
            </w:pPr>
          </w:p>
        </w:tc>
        <w:tc>
          <w:tcPr>
            <w:tcW w:w="1082" w:type="dxa"/>
          </w:tcPr>
          <w:p w14:paraId="770ED6AD" w14:textId="77777777" w:rsidR="0025466A" w:rsidRPr="001A7689" w:rsidRDefault="0025466A" w:rsidP="007F402E">
            <w:pPr>
              <w:spacing w:after="160" w:line="259" w:lineRule="auto"/>
              <w:ind w:left="0"/>
              <w:jc w:val="center"/>
              <w:rPr>
                <w:rFonts w:eastAsia="Calibri"/>
                <w:color w:val="000000"/>
              </w:rPr>
            </w:pPr>
          </w:p>
        </w:tc>
      </w:tr>
      <w:tr w:rsidR="0025466A" w:rsidRPr="001A7689" w14:paraId="60EC7A98" w14:textId="77777777" w:rsidTr="00761CBB">
        <w:trPr>
          <w:cantSplit/>
        </w:trPr>
        <w:tc>
          <w:tcPr>
            <w:tcW w:w="12960" w:type="dxa"/>
            <w:gridSpan w:val="6"/>
            <w:shd w:val="pct5" w:color="auto" w:fill="auto"/>
          </w:tcPr>
          <w:p w14:paraId="545BCDA1" w14:textId="77777777" w:rsidR="0025466A" w:rsidRPr="001A7689" w:rsidRDefault="0025466A" w:rsidP="0025466A">
            <w:pPr>
              <w:spacing w:before="120" w:after="120"/>
              <w:ind w:left="180"/>
            </w:pPr>
            <w:r w:rsidRPr="001A7689">
              <w:t>Response:</w:t>
            </w:r>
          </w:p>
        </w:tc>
      </w:tr>
    </w:tbl>
    <w:p w14:paraId="6B2802A4" w14:textId="77777777" w:rsidR="00B64CD7" w:rsidRDefault="00B64CD7" w:rsidP="00B64CD7">
      <w:pPr>
        <w:ind w:left="0"/>
      </w:pPr>
    </w:p>
    <w:p w14:paraId="78FA3D38" w14:textId="77777777" w:rsidR="008B2AE6" w:rsidRDefault="008B2AE6" w:rsidP="008B2AE6">
      <w:pPr>
        <w:spacing w:after="160" w:line="259" w:lineRule="auto"/>
        <w:ind w:left="0"/>
        <w:jc w:val="center"/>
        <w:rPr>
          <w:b/>
          <w:i/>
        </w:rPr>
      </w:pPr>
    </w:p>
    <w:p w14:paraId="330B800F" w14:textId="77777777" w:rsidR="008B2AE6" w:rsidRDefault="008B2AE6" w:rsidP="008B2AE6">
      <w:pPr>
        <w:spacing w:after="160" w:line="259" w:lineRule="auto"/>
        <w:ind w:left="0"/>
        <w:jc w:val="center"/>
        <w:rPr>
          <w:b/>
          <w:i/>
        </w:rPr>
      </w:pPr>
      <w:r w:rsidRPr="00A3055C">
        <w:rPr>
          <w:b/>
          <w:i/>
        </w:rPr>
        <w:t xml:space="preserve">END OF </w:t>
      </w:r>
      <w:r>
        <w:rPr>
          <w:b/>
          <w:i/>
        </w:rPr>
        <w:t>SECTION 3</w:t>
      </w:r>
      <w:r w:rsidRPr="00A3055C">
        <w:rPr>
          <w:b/>
          <w:i/>
        </w:rPr>
        <w:t>.1</w:t>
      </w:r>
      <w:r>
        <w:rPr>
          <w:b/>
          <w:i/>
        </w:rPr>
        <w:t>.5</w:t>
      </w:r>
      <w:r>
        <w:rPr>
          <w:b/>
          <w:i/>
        </w:rPr>
        <w:br w:type="page"/>
      </w:r>
    </w:p>
    <w:tbl>
      <w:tblPr>
        <w:tblW w:w="12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4"/>
        <w:gridCol w:w="7558"/>
        <w:gridCol w:w="1081"/>
        <w:gridCol w:w="1081"/>
        <w:gridCol w:w="1081"/>
        <w:gridCol w:w="1082"/>
      </w:tblGrid>
      <w:tr w:rsidR="0025466A" w:rsidRPr="001A7689" w14:paraId="3F5B7759" w14:textId="77777777" w:rsidTr="00761CBB">
        <w:trPr>
          <w:cantSplit/>
          <w:tblHeader/>
        </w:trPr>
        <w:tc>
          <w:tcPr>
            <w:tcW w:w="12957" w:type="dxa"/>
            <w:gridSpan w:val="6"/>
            <w:shd w:val="pct20" w:color="auto" w:fill="auto"/>
          </w:tcPr>
          <w:p w14:paraId="5B3C9CE2" w14:textId="77777777" w:rsidR="0025466A" w:rsidRPr="00130C0D" w:rsidRDefault="0025466A" w:rsidP="00ED76A2">
            <w:pPr>
              <w:pStyle w:val="ListParagraph"/>
              <w:numPr>
                <w:ilvl w:val="2"/>
                <w:numId w:val="22"/>
              </w:numPr>
              <w:spacing w:before="120" w:after="120"/>
              <w:ind w:left="720"/>
              <w:contextualSpacing w:val="0"/>
              <w:jc w:val="center"/>
              <w:rPr>
                <w:b/>
                <w:u w:val="single"/>
              </w:rPr>
            </w:pPr>
            <w:r w:rsidRPr="00130C0D">
              <w:rPr>
                <w:b/>
                <w:u w:val="single"/>
              </w:rPr>
              <w:lastRenderedPageBreak/>
              <w:t>Back-Up and Recovery</w:t>
            </w:r>
            <w:r w:rsidR="00467F76">
              <w:rPr>
                <w:b/>
              </w:rPr>
              <w:t xml:space="preserve"> </w:t>
            </w:r>
          </w:p>
        </w:tc>
      </w:tr>
      <w:tr w:rsidR="00D32690" w:rsidRPr="001A7689" w14:paraId="1F2F860B" w14:textId="77777777" w:rsidTr="00761CBB">
        <w:trPr>
          <w:cantSplit/>
          <w:tblHeader/>
        </w:trPr>
        <w:tc>
          <w:tcPr>
            <w:tcW w:w="1074" w:type="dxa"/>
            <w:shd w:val="pct12" w:color="auto" w:fill="auto"/>
            <w:vAlign w:val="center"/>
          </w:tcPr>
          <w:p w14:paraId="32FE64BA" w14:textId="77777777" w:rsidR="00D32690" w:rsidRPr="001A7689" w:rsidRDefault="00D32690" w:rsidP="00C55E0F">
            <w:pPr>
              <w:spacing w:before="120" w:after="120"/>
              <w:ind w:left="180"/>
              <w:rPr>
                <w:b/>
              </w:rPr>
            </w:pPr>
            <w:r w:rsidRPr="001A7689">
              <w:rPr>
                <w:b/>
              </w:rPr>
              <w:t>Req</w:t>
            </w:r>
            <w:r>
              <w:rPr>
                <w:b/>
              </w:rPr>
              <w:t>.</w:t>
            </w:r>
            <w:r w:rsidRPr="001A7689">
              <w:rPr>
                <w:b/>
              </w:rPr>
              <w:t xml:space="preserve"> #</w:t>
            </w:r>
          </w:p>
        </w:tc>
        <w:tc>
          <w:tcPr>
            <w:tcW w:w="7558" w:type="dxa"/>
            <w:shd w:val="pct12" w:color="auto" w:fill="auto"/>
            <w:vAlign w:val="center"/>
          </w:tcPr>
          <w:p w14:paraId="646B13C7" w14:textId="77777777" w:rsidR="00D32690" w:rsidRPr="001A7689" w:rsidRDefault="00D32690" w:rsidP="00C55E0F">
            <w:pPr>
              <w:spacing w:before="120" w:after="120"/>
              <w:ind w:left="180"/>
              <w:jc w:val="center"/>
              <w:rPr>
                <w:b/>
              </w:rPr>
            </w:pPr>
            <w:r w:rsidRPr="001A7689">
              <w:rPr>
                <w:b/>
              </w:rPr>
              <w:t>Requirement</w:t>
            </w:r>
          </w:p>
        </w:tc>
        <w:tc>
          <w:tcPr>
            <w:tcW w:w="1081" w:type="dxa"/>
            <w:shd w:val="pct12" w:color="auto" w:fill="auto"/>
            <w:vAlign w:val="center"/>
          </w:tcPr>
          <w:p w14:paraId="7AE29BD2" w14:textId="77777777" w:rsidR="00D32690" w:rsidRPr="001A7689" w:rsidRDefault="00D32690" w:rsidP="00C55E0F">
            <w:pPr>
              <w:spacing w:before="120" w:after="120"/>
              <w:ind w:left="0"/>
              <w:jc w:val="center"/>
            </w:pPr>
            <w:r w:rsidRPr="001A7689">
              <w:t xml:space="preserve">(1) </w:t>
            </w:r>
            <w:r w:rsidRPr="001A7689">
              <w:br/>
              <w:t>Comply</w:t>
            </w:r>
          </w:p>
        </w:tc>
        <w:tc>
          <w:tcPr>
            <w:tcW w:w="1081" w:type="dxa"/>
            <w:shd w:val="pct12" w:color="auto" w:fill="auto"/>
            <w:vAlign w:val="center"/>
          </w:tcPr>
          <w:p w14:paraId="6280C205" w14:textId="77777777" w:rsidR="00D32690" w:rsidRPr="001A7689" w:rsidRDefault="00D32690" w:rsidP="00C55E0F">
            <w:pPr>
              <w:spacing w:before="120" w:after="120"/>
              <w:ind w:left="0"/>
              <w:jc w:val="center"/>
            </w:pPr>
            <w:r w:rsidRPr="001A7689">
              <w:t xml:space="preserve">(a) </w:t>
            </w:r>
            <w:r w:rsidRPr="001A7689">
              <w:br/>
              <w:t>Core</w:t>
            </w:r>
          </w:p>
        </w:tc>
        <w:tc>
          <w:tcPr>
            <w:tcW w:w="1081" w:type="dxa"/>
            <w:shd w:val="pct12" w:color="auto" w:fill="auto"/>
            <w:vAlign w:val="center"/>
          </w:tcPr>
          <w:p w14:paraId="00A0280A" w14:textId="77777777" w:rsidR="00D32690" w:rsidRPr="001A7689" w:rsidRDefault="00D32690" w:rsidP="00C55E0F">
            <w:pPr>
              <w:spacing w:before="120" w:after="120"/>
              <w:ind w:left="0"/>
              <w:jc w:val="center"/>
            </w:pPr>
            <w:r w:rsidRPr="001A7689">
              <w:t xml:space="preserve">(b) </w:t>
            </w:r>
            <w:r w:rsidRPr="001A7689">
              <w:br/>
              <w:t>Custom</w:t>
            </w:r>
          </w:p>
        </w:tc>
        <w:tc>
          <w:tcPr>
            <w:tcW w:w="1082" w:type="dxa"/>
            <w:shd w:val="pct12" w:color="auto" w:fill="auto"/>
            <w:vAlign w:val="center"/>
          </w:tcPr>
          <w:p w14:paraId="1B2CC287" w14:textId="77777777" w:rsidR="00D32690" w:rsidRPr="001A7689" w:rsidRDefault="00D32690" w:rsidP="00C55E0F">
            <w:pPr>
              <w:spacing w:before="120" w:after="120"/>
              <w:ind w:left="0"/>
              <w:jc w:val="center"/>
            </w:pPr>
            <w:r w:rsidRPr="001A7689">
              <w:t xml:space="preserve">(c) </w:t>
            </w:r>
            <w:r w:rsidRPr="001A7689">
              <w:br/>
              <w:t>3</w:t>
            </w:r>
            <w:r w:rsidRPr="00D91749">
              <w:t>rd</w:t>
            </w:r>
            <w:r w:rsidRPr="001A7689">
              <w:t xml:space="preserve"> Party</w:t>
            </w:r>
          </w:p>
        </w:tc>
      </w:tr>
      <w:tr w:rsidR="0025466A" w:rsidRPr="001A7689" w14:paraId="769769C7" w14:textId="77777777" w:rsidTr="00761CBB">
        <w:trPr>
          <w:cantSplit/>
        </w:trPr>
        <w:tc>
          <w:tcPr>
            <w:tcW w:w="1074" w:type="dxa"/>
          </w:tcPr>
          <w:p w14:paraId="7D362088" w14:textId="77777777" w:rsidR="0025466A" w:rsidRPr="001A7689" w:rsidRDefault="0025466A" w:rsidP="00DA25A2">
            <w:pPr>
              <w:pStyle w:val="ListParagraph"/>
              <w:numPr>
                <w:ilvl w:val="3"/>
                <w:numId w:val="22"/>
              </w:numPr>
              <w:spacing w:before="120" w:after="120"/>
              <w:ind w:left="720"/>
              <w:contextualSpacing w:val="0"/>
              <w:jc w:val="center"/>
              <w:rPr>
                <w:color w:val="2F5496"/>
              </w:rPr>
            </w:pPr>
          </w:p>
        </w:tc>
        <w:tc>
          <w:tcPr>
            <w:tcW w:w="7558" w:type="dxa"/>
            <w:shd w:val="clear" w:color="auto" w:fill="auto"/>
          </w:tcPr>
          <w:p w14:paraId="208B035F" w14:textId="77777777" w:rsidR="0025466A" w:rsidRPr="001A7689" w:rsidRDefault="0025466A" w:rsidP="007F402E">
            <w:pPr>
              <w:spacing w:before="60" w:after="60"/>
              <w:ind w:left="0"/>
              <w:rPr>
                <w:color w:val="000000"/>
              </w:rPr>
            </w:pPr>
            <w:r w:rsidRPr="001A7689">
              <w:rPr>
                <w:color w:val="000000"/>
              </w:rPr>
              <w:t xml:space="preserve">Describe the </w:t>
            </w:r>
            <w:r w:rsidR="002B4920">
              <w:rPr>
                <w:color w:val="000000"/>
              </w:rPr>
              <w:t>Bidder’s</w:t>
            </w:r>
            <w:r w:rsidRPr="001A7689">
              <w:rPr>
                <w:color w:val="000000"/>
              </w:rPr>
              <w:t xml:space="preserve"> system</w:t>
            </w:r>
            <w:r w:rsidR="002B4920">
              <w:rPr>
                <w:color w:val="000000"/>
              </w:rPr>
              <w:t>’s</w:t>
            </w:r>
            <w:r w:rsidRPr="001A7689">
              <w:rPr>
                <w:color w:val="000000"/>
              </w:rPr>
              <w:t xml:space="preserve"> process for complete backup and recovery of all database tables and system files.</w:t>
            </w:r>
          </w:p>
        </w:tc>
        <w:tc>
          <w:tcPr>
            <w:tcW w:w="1081" w:type="dxa"/>
          </w:tcPr>
          <w:p w14:paraId="100D1C6C" w14:textId="77777777" w:rsidR="0025466A" w:rsidRPr="001A7689" w:rsidRDefault="0025466A" w:rsidP="007F402E">
            <w:pPr>
              <w:spacing w:after="160" w:line="259" w:lineRule="auto"/>
              <w:ind w:left="0"/>
              <w:jc w:val="center"/>
              <w:rPr>
                <w:rFonts w:eastAsia="Calibri"/>
                <w:color w:val="000000"/>
              </w:rPr>
            </w:pPr>
          </w:p>
        </w:tc>
        <w:tc>
          <w:tcPr>
            <w:tcW w:w="1081" w:type="dxa"/>
          </w:tcPr>
          <w:p w14:paraId="62080498" w14:textId="77777777" w:rsidR="0025466A" w:rsidRPr="001A7689" w:rsidRDefault="0025466A" w:rsidP="007F402E">
            <w:pPr>
              <w:spacing w:after="160" w:line="259" w:lineRule="auto"/>
              <w:ind w:left="0"/>
              <w:jc w:val="center"/>
              <w:rPr>
                <w:rFonts w:eastAsia="Calibri"/>
                <w:color w:val="000000"/>
              </w:rPr>
            </w:pPr>
          </w:p>
        </w:tc>
        <w:tc>
          <w:tcPr>
            <w:tcW w:w="1081" w:type="dxa"/>
          </w:tcPr>
          <w:p w14:paraId="68A51F3F" w14:textId="77777777" w:rsidR="0025466A" w:rsidRPr="001A7689" w:rsidRDefault="0025466A" w:rsidP="007F402E">
            <w:pPr>
              <w:spacing w:after="160" w:line="259" w:lineRule="auto"/>
              <w:ind w:left="0"/>
              <w:jc w:val="center"/>
              <w:rPr>
                <w:rFonts w:eastAsia="Calibri"/>
                <w:color w:val="000000"/>
              </w:rPr>
            </w:pPr>
          </w:p>
        </w:tc>
        <w:tc>
          <w:tcPr>
            <w:tcW w:w="1082" w:type="dxa"/>
          </w:tcPr>
          <w:p w14:paraId="21ACA089" w14:textId="77777777" w:rsidR="0025466A" w:rsidRPr="001A7689" w:rsidRDefault="0025466A" w:rsidP="007F402E">
            <w:pPr>
              <w:spacing w:after="160" w:line="259" w:lineRule="auto"/>
              <w:ind w:left="0"/>
              <w:jc w:val="center"/>
              <w:rPr>
                <w:rFonts w:eastAsia="Calibri"/>
                <w:color w:val="000000"/>
              </w:rPr>
            </w:pPr>
          </w:p>
        </w:tc>
      </w:tr>
      <w:tr w:rsidR="0025466A" w:rsidRPr="001A7689" w14:paraId="1165F321" w14:textId="77777777" w:rsidTr="00761CBB">
        <w:trPr>
          <w:cantSplit/>
        </w:trPr>
        <w:tc>
          <w:tcPr>
            <w:tcW w:w="12957" w:type="dxa"/>
            <w:gridSpan w:val="6"/>
            <w:shd w:val="pct5" w:color="auto" w:fill="auto"/>
          </w:tcPr>
          <w:p w14:paraId="29C1F879" w14:textId="77777777" w:rsidR="0025466A" w:rsidRPr="001A7689" w:rsidRDefault="0025466A" w:rsidP="007F402E">
            <w:pPr>
              <w:spacing w:before="120" w:after="120"/>
              <w:ind w:left="0"/>
            </w:pPr>
            <w:r w:rsidRPr="001A7689">
              <w:t>Response:</w:t>
            </w:r>
          </w:p>
        </w:tc>
      </w:tr>
      <w:tr w:rsidR="0025466A" w:rsidRPr="001A7689" w14:paraId="02B93EAC" w14:textId="77777777" w:rsidTr="00761CBB">
        <w:trPr>
          <w:cantSplit/>
        </w:trPr>
        <w:tc>
          <w:tcPr>
            <w:tcW w:w="1074" w:type="dxa"/>
          </w:tcPr>
          <w:p w14:paraId="0F2D032C" w14:textId="77777777" w:rsidR="0025466A" w:rsidRPr="001A7689" w:rsidRDefault="0025466A" w:rsidP="00DA25A2">
            <w:pPr>
              <w:pStyle w:val="ListParagraph"/>
              <w:numPr>
                <w:ilvl w:val="3"/>
                <w:numId w:val="22"/>
              </w:numPr>
              <w:spacing w:before="120" w:after="120"/>
              <w:ind w:left="720"/>
              <w:contextualSpacing w:val="0"/>
              <w:jc w:val="center"/>
              <w:rPr>
                <w:color w:val="2F5496"/>
              </w:rPr>
            </w:pPr>
          </w:p>
        </w:tc>
        <w:tc>
          <w:tcPr>
            <w:tcW w:w="7558" w:type="dxa"/>
            <w:shd w:val="clear" w:color="auto" w:fill="auto"/>
          </w:tcPr>
          <w:p w14:paraId="4CDF5BB7" w14:textId="77777777" w:rsidR="0025466A" w:rsidRPr="001A7689" w:rsidRDefault="0025466A" w:rsidP="007F402E">
            <w:pPr>
              <w:spacing w:before="60" w:after="60"/>
              <w:ind w:left="0"/>
              <w:rPr>
                <w:color w:val="000000"/>
              </w:rPr>
            </w:pPr>
            <w:r w:rsidRPr="001A7689">
              <w:rPr>
                <w:color w:val="000000"/>
              </w:rPr>
              <w:t xml:space="preserve">Describe the </w:t>
            </w:r>
            <w:r w:rsidR="002B4920">
              <w:rPr>
                <w:color w:val="000000"/>
              </w:rPr>
              <w:t>Bidder’s</w:t>
            </w:r>
            <w:r w:rsidRPr="001A7689">
              <w:rPr>
                <w:color w:val="000000"/>
              </w:rPr>
              <w:t xml:space="preserve"> solution</w:t>
            </w:r>
            <w:r w:rsidR="002B4920">
              <w:rPr>
                <w:color w:val="000000"/>
              </w:rPr>
              <w:t>’s</w:t>
            </w:r>
            <w:r w:rsidRPr="001A7689">
              <w:rPr>
                <w:color w:val="000000"/>
              </w:rPr>
              <w:t xml:space="preserve"> ability for point-in-time recovery of data to the last completed transaction.</w:t>
            </w:r>
          </w:p>
        </w:tc>
        <w:tc>
          <w:tcPr>
            <w:tcW w:w="1081" w:type="dxa"/>
          </w:tcPr>
          <w:p w14:paraId="2FCE662E" w14:textId="77777777" w:rsidR="0025466A" w:rsidRPr="001A7689" w:rsidRDefault="0025466A" w:rsidP="007F402E">
            <w:pPr>
              <w:spacing w:after="160" w:line="259" w:lineRule="auto"/>
              <w:ind w:left="0"/>
              <w:jc w:val="center"/>
              <w:rPr>
                <w:rFonts w:eastAsia="Calibri"/>
                <w:color w:val="000000"/>
              </w:rPr>
            </w:pPr>
          </w:p>
        </w:tc>
        <w:tc>
          <w:tcPr>
            <w:tcW w:w="1081" w:type="dxa"/>
          </w:tcPr>
          <w:p w14:paraId="1C32BF5D" w14:textId="77777777" w:rsidR="0025466A" w:rsidRPr="001A7689" w:rsidRDefault="0025466A" w:rsidP="007F402E">
            <w:pPr>
              <w:spacing w:after="160" w:line="259" w:lineRule="auto"/>
              <w:ind w:left="0"/>
              <w:jc w:val="center"/>
              <w:rPr>
                <w:rFonts w:eastAsia="Calibri"/>
                <w:color w:val="000000"/>
              </w:rPr>
            </w:pPr>
          </w:p>
        </w:tc>
        <w:tc>
          <w:tcPr>
            <w:tcW w:w="1081" w:type="dxa"/>
          </w:tcPr>
          <w:p w14:paraId="61E425A7" w14:textId="77777777" w:rsidR="0025466A" w:rsidRPr="001A7689" w:rsidRDefault="0025466A" w:rsidP="007F402E">
            <w:pPr>
              <w:spacing w:after="160" w:line="259" w:lineRule="auto"/>
              <w:ind w:left="0"/>
              <w:jc w:val="center"/>
              <w:rPr>
                <w:rFonts w:eastAsia="Calibri"/>
                <w:color w:val="000000"/>
              </w:rPr>
            </w:pPr>
          </w:p>
        </w:tc>
        <w:tc>
          <w:tcPr>
            <w:tcW w:w="1082" w:type="dxa"/>
          </w:tcPr>
          <w:p w14:paraId="088573D4" w14:textId="77777777" w:rsidR="0025466A" w:rsidRPr="001A7689" w:rsidRDefault="0025466A" w:rsidP="007F402E">
            <w:pPr>
              <w:spacing w:after="160" w:line="259" w:lineRule="auto"/>
              <w:ind w:left="0"/>
              <w:jc w:val="center"/>
              <w:rPr>
                <w:rFonts w:eastAsia="Calibri"/>
                <w:color w:val="000000"/>
              </w:rPr>
            </w:pPr>
          </w:p>
        </w:tc>
      </w:tr>
      <w:tr w:rsidR="0025466A" w:rsidRPr="001A7689" w14:paraId="5522E002" w14:textId="77777777" w:rsidTr="00761CBB">
        <w:trPr>
          <w:cantSplit/>
        </w:trPr>
        <w:tc>
          <w:tcPr>
            <w:tcW w:w="12957" w:type="dxa"/>
            <w:gridSpan w:val="6"/>
            <w:shd w:val="pct5" w:color="auto" w:fill="auto"/>
          </w:tcPr>
          <w:p w14:paraId="17A5F7DF" w14:textId="77777777" w:rsidR="0025466A" w:rsidRPr="001A7689" w:rsidRDefault="0025466A" w:rsidP="007F402E">
            <w:pPr>
              <w:spacing w:before="120" w:after="120"/>
              <w:ind w:left="0"/>
            </w:pPr>
            <w:r w:rsidRPr="001A7689">
              <w:t>Response:</w:t>
            </w:r>
          </w:p>
        </w:tc>
      </w:tr>
      <w:tr w:rsidR="0025466A" w:rsidRPr="001A7689" w14:paraId="769FE263" w14:textId="77777777" w:rsidTr="00761CBB">
        <w:trPr>
          <w:cantSplit/>
        </w:trPr>
        <w:tc>
          <w:tcPr>
            <w:tcW w:w="1074" w:type="dxa"/>
          </w:tcPr>
          <w:p w14:paraId="35F88DD6" w14:textId="77777777" w:rsidR="0025466A" w:rsidRPr="001A7689" w:rsidRDefault="0025466A" w:rsidP="00DA25A2">
            <w:pPr>
              <w:pStyle w:val="ListParagraph"/>
              <w:numPr>
                <w:ilvl w:val="3"/>
                <w:numId w:val="22"/>
              </w:numPr>
              <w:spacing w:before="120" w:after="120"/>
              <w:ind w:left="720"/>
              <w:contextualSpacing w:val="0"/>
              <w:jc w:val="center"/>
              <w:rPr>
                <w:color w:val="2F5496"/>
              </w:rPr>
            </w:pPr>
          </w:p>
        </w:tc>
        <w:tc>
          <w:tcPr>
            <w:tcW w:w="7558" w:type="dxa"/>
            <w:shd w:val="clear" w:color="auto" w:fill="auto"/>
          </w:tcPr>
          <w:p w14:paraId="1B660DCE" w14:textId="77777777" w:rsidR="0025466A" w:rsidRPr="001A7689" w:rsidRDefault="0025466A" w:rsidP="006677EC">
            <w:pPr>
              <w:spacing w:before="60" w:after="60"/>
              <w:ind w:left="0"/>
              <w:rPr>
                <w:color w:val="000000"/>
              </w:rPr>
            </w:pPr>
            <w:r w:rsidRPr="001A7689">
              <w:rPr>
                <w:color w:val="000000"/>
              </w:rPr>
              <w:t xml:space="preserve">The </w:t>
            </w:r>
            <w:r w:rsidR="002B4920">
              <w:rPr>
                <w:color w:val="000000"/>
              </w:rPr>
              <w:t>Bidder’s</w:t>
            </w:r>
            <w:r w:rsidRPr="001A7689">
              <w:rPr>
                <w:color w:val="000000"/>
              </w:rPr>
              <w:t xml:space="preserve"> system must allow for continued use of the system during backups.</w:t>
            </w:r>
            <w:r w:rsidR="00C10E64">
              <w:rPr>
                <w:color w:val="000000"/>
              </w:rPr>
              <w:t xml:space="preserve"> </w:t>
            </w:r>
            <w:r w:rsidR="00960A27">
              <w:rPr>
                <w:color w:val="000000"/>
              </w:rPr>
              <w:t>Describe your</w:t>
            </w:r>
            <w:r w:rsidR="00C10E64">
              <w:rPr>
                <w:color w:val="000000"/>
              </w:rPr>
              <w:t xml:space="preserve"> ability to meet this requirement.</w:t>
            </w:r>
          </w:p>
        </w:tc>
        <w:tc>
          <w:tcPr>
            <w:tcW w:w="1081" w:type="dxa"/>
          </w:tcPr>
          <w:p w14:paraId="352C611E" w14:textId="77777777" w:rsidR="0025466A" w:rsidRPr="001A7689" w:rsidRDefault="0025466A" w:rsidP="007F402E">
            <w:pPr>
              <w:spacing w:after="160" w:line="259" w:lineRule="auto"/>
              <w:ind w:left="0"/>
              <w:jc w:val="center"/>
              <w:rPr>
                <w:rFonts w:eastAsia="Calibri"/>
                <w:color w:val="000000"/>
              </w:rPr>
            </w:pPr>
          </w:p>
        </w:tc>
        <w:tc>
          <w:tcPr>
            <w:tcW w:w="1081" w:type="dxa"/>
          </w:tcPr>
          <w:p w14:paraId="0296881B" w14:textId="77777777" w:rsidR="0025466A" w:rsidRPr="001A7689" w:rsidRDefault="0025466A" w:rsidP="007F402E">
            <w:pPr>
              <w:spacing w:after="160" w:line="259" w:lineRule="auto"/>
              <w:ind w:left="0"/>
              <w:jc w:val="center"/>
              <w:rPr>
                <w:rFonts w:eastAsia="Calibri"/>
                <w:color w:val="000000"/>
              </w:rPr>
            </w:pPr>
          </w:p>
        </w:tc>
        <w:tc>
          <w:tcPr>
            <w:tcW w:w="1081" w:type="dxa"/>
          </w:tcPr>
          <w:p w14:paraId="63F01CDE" w14:textId="77777777" w:rsidR="0025466A" w:rsidRPr="001A7689" w:rsidRDefault="0025466A" w:rsidP="007F402E">
            <w:pPr>
              <w:spacing w:after="160" w:line="259" w:lineRule="auto"/>
              <w:ind w:left="0"/>
              <w:jc w:val="center"/>
              <w:rPr>
                <w:rFonts w:eastAsia="Calibri"/>
                <w:color w:val="000000"/>
              </w:rPr>
            </w:pPr>
          </w:p>
        </w:tc>
        <w:tc>
          <w:tcPr>
            <w:tcW w:w="1082" w:type="dxa"/>
          </w:tcPr>
          <w:p w14:paraId="0D905F2C" w14:textId="77777777" w:rsidR="0025466A" w:rsidRPr="001A7689" w:rsidRDefault="0025466A" w:rsidP="007F402E">
            <w:pPr>
              <w:spacing w:after="160" w:line="259" w:lineRule="auto"/>
              <w:ind w:left="0"/>
              <w:jc w:val="center"/>
              <w:rPr>
                <w:rFonts w:eastAsia="Calibri"/>
                <w:color w:val="000000"/>
              </w:rPr>
            </w:pPr>
          </w:p>
        </w:tc>
      </w:tr>
      <w:tr w:rsidR="0025466A" w:rsidRPr="001A7689" w14:paraId="61EECC70" w14:textId="77777777" w:rsidTr="00761CBB">
        <w:trPr>
          <w:cantSplit/>
        </w:trPr>
        <w:tc>
          <w:tcPr>
            <w:tcW w:w="12957" w:type="dxa"/>
            <w:gridSpan w:val="6"/>
            <w:shd w:val="pct5" w:color="auto" w:fill="auto"/>
          </w:tcPr>
          <w:p w14:paraId="6EBCF423" w14:textId="77777777" w:rsidR="0025466A" w:rsidRPr="001A7689" w:rsidRDefault="0025466A" w:rsidP="007F402E">
            <w:pPr>
              <w:spacing w:before="120" w:after="120"/>
              <w:ind w:left="0"/>
            </w:pPr>
            <w:r w:rsidRPr="001A7689">
              <w:t>Response:</w:t>
            </w:r>
          </w:p>
        </w:tc>
      </w:tr>
    </w:tbl>
    <w:p w14:paraId="2125C9EB" w14:textId="77777777" w:rsidR="00F11986" w:rsidRDefault="00F11986" w:rsidP="00B64CD7">
      <w:pPr>
        <w:ind w:left="0"/>
      </w:pPr>
    </w:p>
    <w:p w14:paraId="41BFFF0F" w14:textId="77777777" w:rsidR="008B2AE6" w:rsidRDefault="008B2AE6" w:rsidP="008B2AE6">
      <w:pPr>
        <w:spacing w:after="160" w:line="259" w:lineRule="auto"/>
        <w:ind w:left="0"/>
        <w:jc w:val="center"/>
        <w:rPr>
          <w:b/>
          <w:i/>
        </w:rPr>
      </w:pPr>
    </w:p>
    <w:p w14:paraId="7DA8AF3F" w14:textId="77777777" w:rsidR="008B2AE6" w:rsidRDefault="008B2AE6" w:rsidP="008B2AE6">
      <w:pPr>
        <w:spacing w:after="160" w:line="259" w:lineRule="auto"/>
        <w:ind w:left="0"/>
        <w:jc w:val="center"/>
        <w:rPr>
          <w:b/>
          <w:i/>
        </w:rPr>
      </w:pPr>
      <w:r w:rsidRPr="00A3055C">
        <w:rPr>
          <w:b/>
          <w:i/>
        </w:rPr>
        <w:t xml:space="preserve">END OF </w:t>
      </w:r>
      <w:r>
        <w:rPr>
          <w:b/>
          <w:i/>
        </w:rPr>
        <w:t>SECTION 3</w:t>
      </w:r>
      <w:r w:rsidRPr="00A3055C">
        <w:rPr>
          <w:b/>
          <w:i/>
        </w:rPr>
        <w:t>.1</w:t>
      </w:r>
      <w:r>
        <w:rPr>
          <w:b/>
          <w:i/>
        </w:rPr>
        <w:t>.6</w:t>
      </w:r>
      <w:r>
        <w:rPr>
          <w:b/>
          <w:i/>
        </w:rPr>
        <w:br w:type="page"/>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4"/>
        <w:gridCol w:w="7557"/>
        <w:gridCol w:w="1081"/>
        <w:gridCol w:w="1081"/>
        <w:gridCol w:w="1081"/>
        <w:gridCol w:w="1080"/>
        <w:gridCol w:w="6"/>
      </w:tblGrid>
      <w:tr w:rsidR="0025466A" w:rsidRPr="001A7689" w14:paraId="0BAD0C01" w14:textId="77777777" w:rsidTr="00761CBB">
        <w:trPr>
          <w:cantSplit/>
          <w:tblHeader/>
        </w:trPr>
        <w:tc>
          <w:tcPr>
            <w:tcW w:w="12960" w:type="dxa"/>
            <w:gridSpan w:val="7"/>
            <w:shd w:val="pct20" w:color="auto" w:fill="auto"/>
          </w:tcPr>
          <w:p w14:paraId="4B580B0F" w14:textId="77777777" w:rsidR="0025466A" w:rsidRPr="00130C0D" w:rsidRDefault="0025466A" w:rsidP="00ED76A2">
            <w:pPr>
              <w:pStyle w:val="ListParagraph"/>
              <w:numPr>
                <w:ilvl w:val="2"/>
                <w:numId w:val="22"/>
              </w:numPr>
              <w:spacing w:before="120" w:after="120"/>
              <w:ind w:left="720"/>
              <w:contextualSpacing w:val="0"/>
              <w:jc w:val="center"/>
              <w:rPr>
                <w:b/>
                <w:u w:val="single"/>
              </w:rPr>
            </w:pPr>
            <w:bookmarkStart w:id="201" w:name="_Ref52982654"/>
            <w:r w:rsidRPr="00130C0D">
              <w:rPr>
                <w:b/>
                <w:u w:val="single"/>
              </w:rPr>
              <w:lastRenderedPageBreak/>
              <w:t>Disaster Recover and Business Continuity</w:t>
            </w:r>
            <w:bookmarkEnd w:id="201"/>
            <w:r w:rsidR="00467F76">
              <w:rPr>
                <w:b/>
              </w:rPr>
              <w:t xml:space="preserve"> </w:t>
            </w:r>
          </w:p>
        </w:tc>
      </w:tr>
      <w:tr w:rsidR="00D32690" w:rsidRPr="001A7689" w14:paraId="22973A17" w14:textId="77777777" w:rsidTr="00761CBB">
        <w:trPr>
          <w:gridAfter w:val="1"/>
          <w:wAfter w:w="6" w:type="dxa"/>
          <w:cantSplit/>
          <w:tblHeader/>
        </w:trPr>
        <w:tc>
          <w:tcPr>
            <w:tcW w:w="1074" w:type="dxa"/>
            <w:shd w:val="pct12" w:color="auto" w:fill="auto"/>
            <w:vAlign w:val="center"/>
          </w:tcPr>
          <w:p w14:paraId="08B235C5" w14:textId="77777777" w:rsidR="00D32690" w:rsidRPr="001A7689" w:rsidRDefault="00D32690" w:rsidP="00C55E0F">
            <w:pPr>
              <w:spacing w:before="120" w:after="120"/>
              <w:ind w:left="180"/>
              <w:rPr>
                <w:b/>
              </w:rPr>
            </w:pPr>
            <w:r w:rsidRPr="001A7689">
              <w:rPr>
                <w:b/>
              </w:rPr>
              <w:t>Req</w:t>
            </w:r>
            <w:r>
              <w:rPr>
                <w:b/>
              </w:rPr>
              <w:t>.</w:t>
            </w:r>
            <w:r w:rsidRPr="001A7689">
              <w:rPr>
                <w:b/>
              </w:rPr>
              <w:t xml:space="preserve"> #</w:t>
            </w:r>
          </w:p>
        </w:tc>
        <w:tc>
          <w:tcPr>
            <w:tcW w:w="7557" w:type="dxa"/>
            <w:shd w:val="pct12" w:color="auto" w:fill="auto"/>
            <w:vAlign w:val="center"/>
          </w:tcPr>
          <w:p w14:paraId="37C56AE8" w14:textId="77777777" w:rsidR="00D32690" w:rsidRPr="001A7689" w:rsidRDefault="00D32690" w:rsidP="00C55E0F">
            <w:pPr>
              <w:spacing w:before="120" w:after="120"/>
              <w:ind w:left="180"/>
              <w:jc w:val="center"/>
              <w:rPr>
                <w:b/>
              </w:rPr>
            </w:pPr>
            <w:r w:rsidRPr="001A7689">
              <w:rPr>
                <w:b/>
              </w:rPr>
              <w:t>Requirement</w:t>
            </w:r>
          </w:p>
        </w:tc>
        <w:tc>
          <w:tcPr>
            <w:tcW w:w="1081" w:type="dxa"/>
            <w:shd w:val="pct12" w:color="auto" w:fill="auto"/>
            <w:vAlign w:val="center"/>
          </w:tcPr>
          <w:p w14:paraId="2BA323CB" w14:textId="77777777" w:rsidR="00D32690" w:rsidRPr="001A7689" w:rsidRDefault="00D32690" w:rsidP="00C55E0F">
            <w:pPr>
              <w:spacing w:before="120" w:after="120"/>
              <w:ind w:left="0"/>
              <w:jc w:val="center"/>
            </w:pPr>
            <w:r w:rsidRPr="001A7689">
              <w:t xml:space="preserve">(1) </w:t>
            </w:r>
            <w:r w:rsidRPr="001A7689">
              <w:br/>
              <w:t>Comply</w:t>
            </w:r>
          </w:p>
        </w:tc>
        <w:tc>
          <w:tcPr>
            <w:tcW w:w="1081" w:type="dxa"/>
            <w:shd w:val="pct12" w:color="auto" w:fill="auto"/>
            <w:vAlign w:val="center"/>
          </w:tcPr>
          <w:p w14:paraId="2CA0F099" w14:textId="77777777" w:rsidR="00D32690" w:rsidRPr="001A7689" w:rsidRDefault="00D32690" w:rsidP="00C55E0F">
            <w:pPr>
              <w:spacing w:before="120" w:after="120"/>
              <w:ind w:left="0"/>
              <w:jc w:val="center"/>
            </w:pPr>
            <w:r w:rsidRPr="001A7689">
              <w:t xml:space="preserve">(a) </w:t>
            </w:r>
            <w:r w:rsidRPr="001A7689">
              <w:br/>
              <w:t>Core</w:t>
            </w:r>
          </w:p>
        </w:tc>
        <w:tc>
          <w:tcPr>
            <w:tcW w:w="1081" w:type="dxa"/>
            <w:shd w:val="pct12" w:color="auto" w:fill="auto"/>
            <w:vAlign w:val="center"/>
          </w:tcPr>
          <w:p w14:paraId="353AECDB" w14:textId="77777777" w:rsidR="00D32690" w:rsidRPr="001A7689" w:rsidRDefault="00D32690" w:rsidP="00C55E0F">
            <w:pPr>
              <w:spacing w:before="120" w:after="120"/>
              <w:ind w:left="0"/>
              <w:jc w:val="center"/>
            </w:pPr>
            <w:r w:rsidRPr="001A7689">
              <w:t xml:space="preserve">(b) </w:t>
            </w:r>
            <w:r w:rsidRPr="001A7689">
              <w:br/>
              <w:t>Custom</w:t>
            </w:r>
          </w:p>
        </w:tc>
        <w:tc>
          <w:tcPr>
            <w:tcW w:w="1080" w:type="dxa"/>
            <w:shd w:val="pct12" w:color="auto" w:fill="auto"/>
            <w:vAlign w:val="center"/>
          </w:tcPr>
          <w:p w14:paraId="309D6E24" w14:textId="77777777" w:rsidR="00D32690" w:rsidRPr="001A7689" w:rsidRDefault="00D32690" w:rsidP="00C55E0F">
            <w:pPr>
              <w:spacing w:before="120" w:after="120"/>
              <w:ind w:left="0"/>
              <w:jc w:val="center"/>
            </w:pPr>
            <w:r w:rsidRPr="001A7689">
              <w:t xml:space="preserve">(c) </w:t>
            </w:r>
            <w:r w:rsidRPr="001A7689">
              <w:br/>
              <w:t>3</w:t>
            </w:r>
            <w:r w:rsidRPr="00D91749">
              <w:t>rd</w:t>
            </w:r>
            <w:r w:rsidRPr="001A7689">
              <w:t xml:space="preserve"> Party</w:t>
            </w:r>
          </w:p>
        </w:tc>
      </w:tr>
      <w:tr w:rsidR="0025466A" w:rsidRPr="001A7689" w14:paraId="30B1F595" w14:textId="77777777" w:rsidTr="00761CBB">
        <w:trPr>
          <w:gridAfter w:val="1"/>
          <w:wAfter w:w="6" w:type="dxa"/>
          <w:cantSplit/>
        </w:trPr>
        <w:tc>
          <w:tcPr>
            <w:tcW w:w="1074" w:type="dxa"/>
          </w:tcPr>
          <w:p w14:paraId="1E9C441F" w14:textId="77777777" w:rsidR="0025466A" w:rsidRPr="001A7689" w:rsidRDefault="0025466A" w:rsidP="00DA25A2">
            <w:pPr>
              <w:pStyle w:val="ListParagraph"/>
              <w:numPr>
                <w:ilvl w:val="3"/>
                <w:numId w:val="22"/>
              </w:numPr>
              <w:spacing w:before="120" w:after="120"/>
              <w:ind w:left="720"/>
              <w:contextualSpacing w:val="0"/>
              <w:jc w:val="center"/>
              <w:rPr>
                <w:color w:val="2F5496"/>
              </w:rPr>
            </w:pPr>
          </w:p>
        </w:tc>
        <w:tc>
          <w:tcPr>
            <w:tcW w:w="7557" w:type="dxa"/>
            <w:shd w:val="clear" w:color="auto" w:fill="auto"/>
          </w:tcPr>
          <w:p w14:paraId="6BEE22D7" w14:textId="77777777" w:rsidR="0025466A" w:rsidRPr="001A7689" w:rsidRDefault="0025466A" w:rsidP="007F402E">
            <w:pPr>
              <w:spacing w:before="60" w:after="60"/>
              <w:ind w:left="0"/>
              <w:rPr>
                <w:color w:val="000000"/>
              </w:rPr>
            </w:pPr>
            <w:r w:rsidRPr="001A7689">
              <w:rPr>
                <w:color w:val="000000"/>
              </w:rPr>
              <w:t>Describe your proposed disaster recovery</w:t>
            </w:r>
            <w:r w:rsidR="007F402E">
              <w:rPr>
                <w:color w:val="000000"/>
              </w:rPr>
              <w:t xml:space="preserve"> and business continuity plan. </w:t>
            </w:r>
            <w:r w:rsidRPr="001A7689">
              <w:rPr>
                <w:color w:val="000000"/>
              </w:rPr>
              <w:t>Describe the testing methodology and frequency for recovery.</w:t>
            </w:r>
          </w:p>
        </w:tc>
        <w:tc>
          <w:tcPr>
            <w:tcW w:w="1081" w:type="dxa"/>
          </w:tcPr>
          <w:p w14:paraId="29BB7A2F" w14:textId="77777777" w:rsidR="0025466A" w:rsidRPr="001A7689" w:rsidRDefault="0025466A" w:rsidP="007F402E">
            <w:pPr>
              <w:spacing w:after="160" w:line="259" w:lineRule="auto"/>
              <w:ind w:left="0"/>
              <w:jc w:val="center"/>
              <w:rPr>
                <w:rFonts w:eastAsia="Calibri"/>
                <w:color w:val="000000"/>
              </w:rPr>
            </w:pPr>
          </w:p>
        </w:tc>
        <w:tc>
          <w:tcPr>
            <w:tcW w:w="1081" w:type="dxa"/>
          </w:tcPr>
          <w:p w14:paraId="184B1C17" w14:textId="77777777" w:rsidR="0025466A" w:rsidRPr="001A7689" w:rsidRDefault="0025466A" w:rsidP="007F402E">
            <w:pPr>
              <w:spacing w:after="160" w:line="259" w:lineRule="auto"/>
              <w:ind w:left="0"/>
              <w:jc w:val="center"/>
              <w:rPr>
                <w:rFonts w:eastAsia="Calibri"/>
                <w:color w:val="000000"/>
              </w:rPr>
            </w:pPr>
          </w:p>
        </w:tc>
        <w:tc>
          <w:tcPr>
            <w:tcW w:w="1081" w:type="dxa"/>
          </w:tcPr>
          <w:p w14:paraId="14816EFB" w14:textId="77777777" w:rsidR="0025466A" w:rsidRPr="001A7689" w:rsidRDefault="0025466A" w:rsidP="007F402E">
            <w:pPr>
              <w:spacing w:after="160" w:line="259" w:lineRule="auto"/>
              <w:ind w:left="0"/>
              <w:jc w:val="center"/>
              <w:rPr>
                <w:rFonts w:eastAsia="Calibri"/>
                <w:color w:val="000000"/>
              </w:rPr>
            </w:pPr>
          </w:p>
        </w:tc>
        <w:tc>
          <w:tcPr>
            <w:tcW w:w="1080" w:type="dxa"/>
          </w:tcPr>
          <w:p w14:paraId="448B57BE" w14:textId="77777777" w:rsidR="0025466A" w:rsidRPr="001A7689" w:rsidRDefault="0025466A" w:rsidP="007F402E">
            <w:pPr>
              <w:spacing w:after="160" w:line="259" w:lineRule="auto"/>
              <w:ind w:left="0"/>
              <w:jc w:val="center"/>
              <w:rPr>
                <w:rFonts w:eastAsia="Calibri"/>
                <w:color w:val="000000"/>
              </w:rPr>
            </w:pPr>
          </w:p>
        </w:tc>
      </w:tr>
      <w:tr w:rsidR="0025466A" w:rsidRPr="001A7689" w14:paraId="155C1322" w14:textId="77777777" w:rsidTr="00761CBB">
        <w:trPr>
          <w:cantSplit/>
        </w:trPr>
        <w:tc>
          <w:tcPr>
            <w:tcW w:w="12960" w:type="dxa"/>
            <w:gridSpan w:val="7"/>
            <w:shd w:val="pct5" w:color="auto" w:fill="auto"/>
          </w:tcPr>
          <w:p w14:paraId="36271BA3" w14:textId="77777777" w:rsidR="0025466A" w:rsidRPr="001A7689" w:rsidRDefault="0025466A" w:rsidP="007F402E">
            <w:pPr>
              <w:spacing w:before="120" w:after="120"/>
              <w:ind w:left="0"/>
            </w:pPr>
            <w:r w:rsidRPr="001A7689">
              <w:t>Response:</w:t>
            </w:r>
          </w:p>
        </w:tc>
      </w:tr>
      <w:tr w:rsidR="0025466A" w:rsidRPr="001A7689" w14:paraId="5AE8F68D" w14:textId="77777777" w:rsidTr="00761CBB">
        <w:trPr>
          <w:gridAfter w:val="1"/>
          <w:wAfter w:w="6" w:type="dxa"/>
          <w:cantSplit/>
        </w:trPr>
        <w:tc>
          <w:tcPr>
            <w:tcW w:w="1074" w:type="dxa"/>
          </w:tcPr>
          <w:p w14:paraId="0856CDCE" w14:textId="77777777" w:rsidR="0025466A" w:rsidRPr="001A7689" w:rsidRDefault="0025466A" w:rsidP="00DA25A2">
            <w:pPr>
              <w:pStyle w:val="ListParagraph"/>
              <w:numPr>
                <w:ilvl w:val="3"/>
                <w:numId w:val="22"/>
              </w:numPr>
              <w:spacing w:before="120" w:after="120"/>
              <w:ind w:left="720"/>
              <w:contextualSpacing w:val="0"/>
              <w:jc w:val="center"/>
              <w:rPr>
                <w:color w:val="2F5496"/>
              </w:rPr>
            </w:pPr>
          </w:p>
        </w:tc>
        <w:tc>
          <w:tcPr>
            <w:tcW w:w="7557" w:type="dxa"/>
            <w:shd w:val="clear" w:color="auto" w:fill="auto"/>
          </w:tcPr>
          <w:p w14:paraId="05221222" w14:textId="77777777" w:rsidR="0025466A" w:rsidRPr="001A7689" w:rsidRDefault="0025466A" w:rsidP="00036058">
            <w:pPr>
              <w:spacing w:before="60" w:after="60"/>
              <w:ind w:left="0"/>
              <w:rPr>
                <w:color w:val="000000"/>
              </w:rPr>
            </w:pPr>
            <w:r w:rsidRPr="001A7689">
              <w:rPr>
                <w:color w:val="000000"/>
              </w:rPr>
              <w:t>The ASB must perform an annual disaster recovery test demonstrating the efficacy of their Disaster Recovery Plan.</w:t>
            </w:r>
            <w:r w:rsidR="00C10E64">
              <w:rPr>
                <w:color w:val="000000"/>
              </w:rPr>
              <w:t xml:space="preserve"> </w:t>
            </w:r>
            <w:r w:rsidR="00036058">
              <w:rPr>
                <w:color w:val="000000"/>
              </w:rPr>
              <w:t>Describe</w:t>
            </w:r>
            <w:r w:rsidR="00C10E64">
              <w:rPr>
                <w:color w:val="000000"/>
              </w:rPr>
              <w:t xml:space="preserve"> your ability to meet this requirement.</w:t>
            </w:r>
          </w:p>
        </w:tc>
        <w:tc>
          <w:tcPr>
            <w:tcW w:w="1081" w:type="dxa"/>
          </w:tcPr>
          <w:p w14:paraId="071E61F8" w14:textId="77777777" w:rsidR="0025466A" w:rsidRPr="001A7689" w:rsidRDefault="0025466A" w:rsidP="007F402E">
            <w:pPr>
              <w:spacing w:after="160" w:line="259" w:lineRule="auto"/>
              <w:ind w:left="0"/>
              <w:jc w:val="center"/>
              <w:rPr>
                <w:rFonts w:eastAsia="Calibri"/>
                <w:color w:val="000000"/>
              </w:rPr>
            </w:pPr>
          </w:p>
        </w:tc>
        <w:tc>
          <w:tcPr>
            <w:tcW w:w="1081" w:type="dxa"/>
          </w:tcPr>
          <w:p w14:paraId="33A122BD" w14:textId="77777777" w:rsidR="0025466A" w:rsidRPr="001A7689" w:rsidRDefault="0025466A" w:rsidP="007F402E">
            <w:pPr>
              <w:spacing w:after="160" w:line="259" w:lineRule="auto"/>
              <w:ind w:left="0"/>
              <w:jc w:val="center"/>
              <w:rPr>
                <w:rFonts w:eastAsia="Calibri"/>
                <w:color w:val="000000"/>
              </w:rPr>
            </w:pPr>
          </w:p>
        </w:tc>
        <w:tc>
          <w:tcPr>
            <w:tcW w:w="1081" w:type="dxa"/>
          </w:tcPr>
          <w:p w14:paraId="47BE769D" w14:textId="77777777" w:rsidR="0025466A" w:rsidRPr="001A7689" w:rsidRDefault="0025466A" w:rsidP="007F402E">
            <w:pPr>
              <w:spacing w:after="160" w:line="259" w:lineRule="auto"/>
              <w:ind w:left="0"/>
              <w:jc w:val="center"/>
              <w:rPr>
                <w:rFonts w:eastAsia="Calibri"/>
                <w:color w:val="000000"/>
              </w:rPr>
            </w:pPr>
          </w:p>
        </w:tc>
        <w:tc>
          <w:tcPr>
            <w:tcW w:w="1080" w:type="dxa"/>
          </w:tcPr>
          <w:p w14:paraId="70D94996" w14:textId="77777777" w:rsidR="0025466A" w:rsidRPr="001A7689" w:rsidRDefault="0025466A" w:rsidP="007F402E">
            <w:pPr>
              <w:spacing w:after="160" w:line="259" w:lineRule="auto"/>
              <w:ind w:left="0"/>
              <w:jc w:val="center"/>
              <w:rPr>
                <w:rFonts w:eastAsia="Calibri"/>
                <w:color w:val="000000"/>
              </w:rPr>
            </w:pPr>
          </w:p>
        </w:tc>
      </w:tr>
      <w:tr w:rsidR="0025466A" w:rsidRPr="001A7689" w14:paraId="6DCE22D7" w14:textId="77777777" w:rsidTr="00761CBB">
        <w:trPr>
          <w:cantSplit/>
        </w:trPr>
        <w:tc>
          <w:tcPr>
            <w:tcW w:w="12960" w:type="dxa"/>
            <w:gridSpan w:val="7"/>
            <w:shd w:val="pct5" w:color="auto" w:fill="auto"/>
          </w:tcPr>
          <w:p w14:paraId="36477131" w14:textId="77777777" w:rsidR="0025466A" w:rsidRPr="001A7689" w:rsidRDefault="0025466A" w:rsidP="007F402E">
            <w:pPr>
              <w:tabs>
                <w:tab w:val="left" w:pos="11990"/>
              </w:tabs>
              <w:spacing w:before="120" w:after="120"/>
              <w:ind w:left="0"/>
            </w:pPr>
            <w:r w:rsidRPr="001A7689">
              <w:t>Response:</w:t>
            </w:r>
            <w:r w:rsidR="007F402E">
              <w:tab/>
            </w:r>
          </w:p>
        </w:tc>
      </w:tr>
    </w:tbl>
    <w:p w14:paraId="181B7B3C" w14:textId="77777777" w:rsidR="008B2AE6" w:rsidRDefault="008B2AE6" w:rsidP="008B2AE6">
      <w:pPr>
        <w:spacing w:after="160" w:line="259" w:lineRule="auto"/>
        <w:ind w:left="0"/>
        <w:jc w:val="center"/>
        <w:rPr>
          <w:b/>
          <w:i/>
        </w:rPr>
      </w:pPr>
    </w:p>
    <w:p w14:paraId="71535A47" w14:textId="77777777" w:rsidR="008B2AE6" w:rsidRDefault="008B2AE6" w:rsidP="008B2AE6">
      <w:pPr>
        <w:spacing w:after="160" w:line="259" w:lineRule="auto"/>
        <w:ind w:left="0"/>
        <w:jc w:val="center"/>
        <w:rPr>
          <w:b/>
          <w:i/>
        </w:rPr>
      </w:pPr>
      <w:r w:rsidRPr="00A3055C">
        <w:rPr>
          <w:b/>
          <w:i/>
        </w:rPr>
        <w:t xml:space="preserve">END OF </w:t>
      </w:r>
      <w:r>
        <w:rPr>
          <w:b/>
          <w:i/>
        </w:rPr>
        <w:t>SECTION 3</w:t>
      </w:r>
      <w:r w:rsidRPr="00A3055C">
        <w:rPr>
          <w:b/>
          <w:i/>
        </w:rPr>
        <w:t>.1</w:t>
      </w:r>
      <w:r>
        <w:rPr>
          <w:b/>
          <w:i/>
        </w:rPr>
        <w:t>.7</w:t>
      </w:r>
      <w:r>
        <w:rPr>
          <w:b/>
          <w:i/>
        </w:rPr>
        <w:br w:type="page"/>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2"/>
        <w:gridCol w:w="7553"/>
        <w:gridCol w:w="1081"/>
        <w:gridCol w:w="1081"/>
        <w:gridCol w:w="1081"/>
        <w:gridCol w:w="1080"/>
        <w:gridCol w:w="12"/>
      </w:tblGrid>
      <w:tr w:rsidR="0025466A" w:rsidRPr="001A7689" w14:paraId="1A97BABC" w14:textId="77777777" w:rsidTr="00761CBB">
        <w:trPr>
          <w:cantSplit/>
          <w:tblHeader/>
        </w:trPr>
        <w:tc>
          <w:tcPr>
            <w:tcW w:w="12960" w:type="dxa"/>
            <w:gridSpan w:val="7"/>
            <w:shd w:val="pct20" w:color="auto" w:fill="auto"/>
          </w:tcPr>
          <w:p w14:paraId="25BB3973" w14:textId="77777777" w:rsidR="0025466A" w:rsidRPr="00130C0D" w:rsidRDefault="0025466A" w:rsidP="00ED76A2">
            <w:pPr>
              <w:pStyle w:val="ListParagraph"/>
              <w:numPr>
                <w:ilvl w:val="2"/>
                <w:numId w:val="22"/>
              </w:numPr>
              <w:spacing w:before="120" w:after="120"/>
              <w:ind w:left="720"/>
              <w:contextualSpacing w:val="0"/>
              <w:jc w:val="center"/>
              <w:rPr>
                <w:b/>
                <w:u w:val="single"/>
              </w:rPr>
            </w:pPr>
            <w:r w:rsidRPr="00130C0D">
              <w:rPr>
                <w:b/>
                <w:u w:val="single"/>
              </w:rPr>
              <w:lastRenderedPageBreak/>
              <w:t>Test Environments</w:t>
            </w:r>
            <w:r w:rsidR="00467F76">
              <w:rPr>
                <w:b/>
              </w:rPr>
              <w:t xml:space="preserve"> </w:t>
            </w:r>
          </w:p>
        </w:tc>
      </w:tr>
      <w:tr w:rsidR="00D32690" w:rsidRPr="001A7689" w14:paraId="53EF5AAB" w14:textId="77777777" w:rsidTr="00761CBB">
        <w:trPr>
          <w:gridAfter w:val="1"/>
          <w:wAfter w:w="12" w:type="dxa"/>
          <w:cantSplit/>
          <w:tblHeader/>
        </w:trPr>
        <w:tc>
          <w:tcPr>
            <w:tcW w:w="1072" w:type="dxa"/>
            <w:shd w:val="pct12" w:color="auto" w:fill="auto"/>
            <w:vAlign w:val="center"/>
          </w:tcPr>
          <w:p w14:paraId="49E37C7D" w14:textId="77777777" w:rsidR="00D32690" w:rsidRPr="001A7689" w:rsidRDefault="00D32690" w:rsidP="00C55E0F">
            <w:pPr>
              <w:spacing w:before="120" w:after="120"/>
              <w:ind w:left="180"/>
              <w:rPr>
                <w:b/>
              </w:rPr>
            </w:pPr>
            <w:r w:rsidRPr="001A7689">
              <w:rPr>
                <w:b/>
              </w:rPr>
              <w:t>Req</w:t>
            </w:r>
            <w:r>
              <w:rPr>
                <w:b/>
              </w:rPr>
              <w:t>.</w:t>
            </w:r>
            <w:r w:rsidRPr="001A7689">
              <w:rPr>
                <w:b/>
              </w:rPr>
              <w:t xml:space="preserve"> #</w:t>
            </w:r>
          </w:p>
        </w:tc>
        <w:tc>
          <w:tcPr>
            <w:tcW w:w="7553" w:type="dxa"/>
            <w:shd w:val="pct12" w:color="auto" w:fill="auto"/>
            <w:vAlign w:val="center"/>
          </w:tcPr>
          <w:p w14:paraId="372B981C" w14:textId="77777777" w:rsidR="00D32690" w:rsidRPr="001A7689" w:rsidRDefault="00D32690" w:rsidP="00C55E0F">
            <w:pPr>
              <w:spacing w:before="120" w:after="120"/>
              <w:ind w:left="180"/>
              <w:jc w:val="center"/>
              <w:rPr>
                <w:b/>
              </w:rPr>
            </w:pPr>
            <w:r w:rsidRPr="001A7689">
              <w:rPr>
                <w:b/>
              </w:rPr>
              <w:t>Requirement</w:t>
            </w:r>
          </w:p>
        </w:tc>
        <w:tc>
          <w:tcPr>
            <w:tcW w:w="1081" w:type="dxa"/>
            <w:shd w:val="pct12" w:color="auto" w:fill="auto"/>
            <w:vAlign w:val="center"/>
          </w:tcPr>
          <w:p w14:paraId="1E7735B4" w14:textId="77777777" w:rsidR="00D32690" w:rsidRPr="001A7689" w:rsidRDefault="00D32690" w:rsidP="00C55E0F">
            <w:pPr>
              <w:spacing w:before="120" w:after="120"/>
              <w:ind w:left="0"/>
              <w:jc w:val="center"/>
            </w:pPr>
            <w:r w:rsidRPr="001A7689">
              <w:t xml:space="preserve">(1) </w:t>
            </w:r>
            <w:r w:rsidRPr="001A7689">
              <w:br/>
              <w:t>Comply</w:t>
            </w:r>
          </w:p>
        </w:tc>
        <w:tc>
          <w:tcPr>
            <w:tcW w:w="1081" w:type="dxa"/>
            <w:shd w:val="pct12" w:color="auto" w:fill="auto"/>
            <w:vAlign w:val="center"/>
          </w:tcPr>
          <w:p w14:paraId="5E53F176" w14:textId="77777777" w:rsidR="00D32690" w:rsidRPr="001A7689" w:rsidRDefault="00D32690" w:rsidP="00C55E0F">
            <w:pPr>
              <w:spacing w:before="120" w:after="120"/>
              <w:ind w:left="0"/>
              <w:jc w:val="center"/>
            </w:pPr>
            <w:r w:rsidRPr="001A7689">
              <w:t xml:space="preserve">(a) </w:t>
            </w:r>
            <w:r w:rsidRPr="001A7689">
              <w:br/>
              <w:t>Core</w:t>
            </w:r>
          </w:p>
        </w:tc>
        <w:tc>
          <w:tcPr>
            <w:tcW w:w="1081" w:type="dxa"/>
            <w:shd w:val="pct12" w:color="auto" w:fill="auto"/>
            <w:vAlign w:val="center"/>
          </w:tcPr>
          <w:p w14:paraId="5563291D" w14:textId="77777777" w:rsidR="00D32690" w:rsidRPr="001A7689" w:rsidRDefault="00D32690" w:rsidP="00C55E0F">
            <w:pPr>
              <w:spacing w:before="120" w:after="120"/>
              <w:ind w:left="0"/>
              <w:jc w:val="center"/>
            </w:pPr>
            <w:r w:rsidRPr="001A7689">
              <w:t xml:space="preserve">(b) </w:t>
            </w:r>
            <w:r w:rsidRPr="001A7689">
              <w:br/>
              <w:t>Custom</w:t>
            </w:r>
          </w:p>
        </w:tc>
        <w:tc>
          <w:tcPr>
            <w:tcW w:w="1080" w:type="dxa"/>
            <w:shd w:val="pct12" w:color="auto" w:fill="auto"/>
            <w:vAlign w:val="center"/>
          </w:tcPr>
          <w:p w14:paraId="582D10EE" w14:textId="77777777" w:rsidR="00D32690" w:rsidRPr="001A7689" w:rsidRDefault="00D32690" w:rsidP="00C55E0F">
            <w:pPr>
              <w:spacing w:before="120" w:after="120"/>
              <w:ind w:left="0"/>
              <w:jc w:val="center"/>
            </w:pPr>
            <w:r w:rsidRPr="001A7689">
              <w:t xml:space="preserve">(c) </w:t>
            </w:r>
            <w:r w:rsidRPr="001A7689">
              <w:br/>
              <w:t>3</w:t>
            </w:r>
            <w:r w:rsidRPr="00D91749">
              <w:t>rd</w:t>
            </w:r>
            <w:r w:rsidRPr="001A7689">
              <w:t xml:space="preserve"> Party</w:t>
            </w:r>
          </w:p>
        </w:tc>
      </w:tr>
      <w:tr w:rsidR="0025466A" w:rsidRPr="001A7689" w14:paraId="02969565" w14:textId="77777777" w:rsidTr="00761CBB">
        <w:trPr>
          <w:gridAfter w:val="1"/>
          <w:wAfter w:w="12" w:type="dxa"/>
          <w:cantSplit/>
        </w:trPr>
        <w:tc>
          <w:tcPr>
            <w:tcW w:w="1072" w:type="dxa"/>
          </w:tcPr>
          <w:p w14:paraId="207634A7" w14:textId="77777777" w:rsidR="0025466A" w:rsidRPr="001A7689" w:rsidRDefault="0025466A" w:rsidP="00DA25A2">
            <w:pPr>
              <w:pStyle w:val="ListParagraph"/>
              <w:numPr>
                <w:ilvl w:val="3"/>
                <w:numId w:val="22"/>
              </w:numPr>
              <w:spacing w:before="120" w:after="120"/>
              <w:ind w:left="720"/>
              <w:contextualSpacing w:val="0"/>
              <w:jc w:val="center"/>
              <w:rPr>
                <w:color w:val="2F5496"/>
              </w:rPr>
            </w:pPr>
          </w:p>
        </w:tc>
        <w:tc>
          <w:tcPr>
            <w:tcW w:w="7553" w:type="dxa"/>
            <w:shd w:val="clear" w:color="auto" w:fill="auto"/>
          </w:tcPr>
          <w:p w14:paraId="71CEBF09" w14:textId="77777777" w:rsidR="0025466A" w:rsidRPr="001A7689" w:rsidRDefault="0025466A" w:rsidP="007F402E">
            <w:pPr>
              <w:spacing w:before="60" w:after="60"/>
              <w:ind w:left="0"/>
              <w:rPr>
                <w:color w:val="000000"/>
              </w:rPr>
            </w:pPr>
            <w:r w:rsidRPr="001A7689">
              <w:rPr>
                <w:color w:val="000000"/>
              </w:rPr>
              <w:t xml:space="preserve">Describe how the </w:t>
            </w:r>
            <w:r w:rsidR="002B4920">
              <w:rPr>
                <w:color w:val="000000"/>
              </w:rPr>
              <w:t>Bidder</w:t>
            </w:r>
            <w:r w:rsidRPr="001A7689">
              <w:rPr>
                <w:color w:val="000000"/>
              </w:rPr>
              <w:t xml:space="preserve"> controls the software promotion process through the testing approval process using an automatic management and version control tool.  Identify the tools used for software promotion, testing, and version control.</w:t>
            </w:r>
          </w:p>
        </w:tc>
        <w:tc>
          <w:tcPr>
            <w:tcW w:w="1081" w:type="dxa"/>
          </w:tcPr>
          <w:p w14:paraId="2383AA57" w14:textId="77777777" w:rsidR="0025466A" w:rsidRPr="001A7689" w:rsidRDefault="0025466A" w:rsidP="007F402E">
            <w:pPr>
              <w:spacing w:after="160" w:line="259" w:lineRule="auto"/>
              <w:ind w:left="0"/>
              <w:jc w:val="center"/>
              <w:rPr>
                <w:rFonts w:eastAsia="Calibri"/>
                <w:color w:val="000000"/>
              </w:rPr>
            </w:pPr>
          </w:p>
        </w:tc>
        <w:tc>
          <w:tcPr>
            <w:tcW w:w="1081" w:type="dxa"/>
          </w:tcPr>
          <w:p w14:paraId="0D2A9F01" w14:textId="77777777" w:rsidR="0025466A" w:rsidRPr="001A7689" w:rsidRDefault="0025466A" w:rsidP="007F402E">
            <w:pPr>
              <w:spacing w:after="160" w:line="259" w:lineRule="auto"/>
              <w:ind w:left="0"/>
              <w:jc w:val="center"/>
              <w:rPr>
                <w:rFonts w:eastAsia="Calibri"/>
                <w:color w:val="000000"/>
              </w:rPr>
            </w:pPr>
          </w:p>
        </w:tc>
        <w:tc>
          <w:tcPr>
            <w:tcW w:w="1081" w:type="dxa"/>
          </w:tcPr>
          <w:p w14:paraId="3722A335" w14:textId="77777777" w:rsidR="0025466A" w:rsidRPr="001A7689" w:rsidRDefault="0025466A" w:rsidP="007F402E">
            <w:pPr>
              <w:spacing w:after="160" w:line="259" w:lineRule="auto"/>
              <w:ind w:left="0"/>
              <w:jc w:val="center"/>
              <w:rPr>
                <w:rFonts w:eastAsia="Calibri"/>
                <w:color w:val="000000"/>
              </w:rPr>
            </w:pPr>
          </w:p>
        </w:tc>
        <w:tc>
          <w:tcPr>
            <w:tcW w:w="1080" w:type="dxa"/>
          </w:tcPr>
          <w:p w14:paraId="46DC0AC9" w14:textId="77777777" w:rsidR="0025466A" w:rsidRPr="001A7689" w:rsidRDefault="0025466A" w:rsidP="007F402E">
            <w:pPr>
              <w:spacing w:after="160" w:line="259" w:lineRule="auto"/>
              <w:ind w:left="0"/>
              <w:jc w:val="center"/>
              <w:rPr>
                <w:rFonts w:eastAsia="Calibri"/>
                <w:color w:val="000000"/>
              </w:rPr>
            </w:pPr>
          </w:p>
        </w:tc>
      </w:tr>
      <w:tr w:rsidR="0025466A" w:rsidRPr="001A7689" w14:paraId="72785D97" w14:textId="77777777" w:rsidTr="00761CBB">
        <w:trPr>
          <w:cantSplit/>
        </w:trPr>
        <w:tc>
          <w:tcPr>
            <w:tcW w:w="12960" w:type="dxa"/>
            <w:gridSpan w:val="7"/>
            <w:shd w:val="pct5" w:color="auto" w:fill="auto"/>
          </w:tcPr>
          <w:p w14:paraId="65EDE508" w14:textId="77777777" w:rsidR="0025466A" w:rsidRPr="001A7689" w:rsidRDefault="0025466A" w:rsidP="007F402E">
            <w:pPr>
              <w:spacing w:before="120" w:after="120"/>
              <w:ind w:left="0"/>
            </w:pPr>
            <w:r w:rsidRPr="001A7689">
              <w:t>Response:</w:t>
            </w:r>
          </w:p>
        </w:tc>
      </w:tr>
      <w:tr w:rsidR="0025466A" w:rsidRPr="001A7689" w14:paraId="171038A0" w14:textId="77777777" w:rsidTr="00761CBB">
        <w:trPr>
          <w:gridAfter w:val="1"/>
          <w:wAfter w:w="12" w:type="dxa"/>
          <w:cantSplit/>
        </w:trPr>
        <w:tc>
          <w:tcPr>
            <w:tcW w:w="1072" w:type="dxa"/>
          </w:tcPr>
          <w:p w14:paraId="0EAB5A1A" w14:textId="77777777" w:rsidR="0025466A" w:rsidRPr="001A7689" w:rsidRDefault="0025466A" w:rsidP="00DA25A2">
            <w:pPr>
              <w:pStyle w:val="ListParagraph"/>
              <w:numPr>
                <w:ilvl w:val="3"/>
                <w:numId w:val="22"/>
              </w:numPr>
              <w:spacing w:before="120" w:after="120"/>
              <w:ind w:left="720"/>
              <w:contextualSpacing w:val="0"/>
              <w:jc w:val="center"/>
              <w:rPr>
                <w:color w:val="2F5496"/>
              </w:rPr>
            </w:pPr>
          </w:p>
        </w:tc>
        <w:tc>
          <w:tcPr>
            <w:tcW w:w="7553" w:type="dxa"/>
            <w:shd w:val="clear" w:color="auto" w:fill="auto"/>
          </w:tcPr>
          <w:p w14:paraId="5EAC4ED1" w14:textId="77777777" w:rsidR="0025466A" w:rsidRPr="001A7689" w:rsidRDefault="0025466A" w:rsidP="007F402E">
            <w:pPr>
              <w:spacing w:before="60" w:after="60"/>
              <w:ind w:left="0"/>
              <w:rPr>
                <w:color w:val="000000"/>
              </w:rPr>
            </w:pPr>
            <w:r w:rsidRPr="001A7689">
              <w:rPr>
                <w:color w:val="000000"/>
              </w:rPr>
              <w:t>Ability to provide a User Acceptance Test environment that mirrors the production environment of the POS solution.</w:t>
            </w:r>
          </w:p>
        </w:tc>
        <w:tc>
          <w:tcPr>
            <w:tcW w:w="1081" w:type="dxa"/>
          </w:tcPr>
          <w:p w14:paraId="13588AAF" w14:textId="77777777" w:rsidR="0025466A" w:rsidRPr="001A7689" w:rsidRDefault="0025466A" w:rsidP="007F402E">
            <w:pPr>
              <w:spacing w:after="160" w:line="259" w:lineRule="auto"/>
              <w:ind w:left="0"/>
              <w:jc w:val="center"/>
              <w:rPr>
                <w:rFonts w:eastAsia="Calibri"/>
                <w:color w:val="000000"/>
              </w:rPr>
            </w:pPr>
          </w:p>
        </w:tc>
        <w:tc>
          <w:tcPr>
            <w:tcW w:w="1081" w:type="dxa"/>
          </w:tcPr>
          <w:p w14:paraId="46CD1E7C" w14:textId="77777777" w:rsidR="0025466A" w:rsidRPr="001A7689" w:rsidRDefault="0025466A" w:rsidP="007F402E">
            <w:pPr>
              <w:spacing w:after="160" w:line="259" w:lineRule="auto"/>
              <w:ind w:left="0"/>
              <w:jc w:val="center"/>
              <w:rPr>
                <w:rFonts w:eastAsia="Calibri"/>
                <w:color w:val="000000"/>
              </w:rPr>
            </w:pPr>
          </w:p>
        </w:tc>
        <w:tc>
          <w:tcPr>
            <w:tcW w:w="1081" w:type="dxa"/>
          </w:tcPr>
          <w:p w14:paraId="46175CC1" w14:textId="77777777" w:rsidR="0025466A" w:rsidRPr="001A7689" w:rsidRDefault="0025466A" w:rsidP="007F402E">
            <w:pPr>
              <w:spacing w:after="160" w:line="259" w:lineRule="auto"/>
              <w:ind w:left="0"/>
              <w:jc w:val="center"/>
              <w:rPr>
                <w:rFonts w:eastAsia="Calibri"/>
                <w:color w:val="000000"/>
              </w:rPr>
            </w:pPr>
          </w:p>
        </w:tc>
        <w:tc>
          <w:tcPr>
            <w:tcW w:w="1080" w:type="dxa"/>
          </w:tcPr>
          <w:p w14:paraId="094E2C90" w14:textId="77777777" w:rsidR="0025466A" w:rsidRPr="001A7689" w:rsidRDefault="0025466A" w:rsidP="007F402E">
            <w:pPr>
              <w:spacing w:after="160" w:line="259" w:lineRule="auto"/>
              <w:ind w:left="0"/>
              <w:jc w:val="center"/>
              <w:rPr>
                <w:rFonts w:eastAsia="Calibri"/>
                <w:color w:val="000000"/>
              </w:rPr>
            </w:pPr>
          </w:p>
        </w:tc>
      </w:tr>
      <w:tr w:rsidR="0025466A" w:rsidRPr="001A7689" w14:paraId="4A6046C4" w14:textId="77777777" w:rsidTr="00761CBB">
        <w:trPr>
          <w:cantSplit/>
        </w:trPr>
        <w:tc>
          <w:tcPr>
            <w:tcW w:w="12960" w:type="dxa"/>
            <w:gridSpan w:val="7"/>
            <w:shd w:val="pct5" w:color="auto" w:fill="auto"/>
          </w:tcPr>
          <w:p w14:paraId="64592153" w14:textId="77777777" w:rsidR="0025466A" w:rsidRPr="001A7689" w:rsidRDefault="0025466A" w:rsidP="007F402E">
            <w:pPr>
              <w:spacing w:before="120" w:after="120"/>
              <w:ind w:left="0"/>
            </w:pPr>
            <w:r w:rsidRPr="001A7689">
              <w:t>Response:</w:t>
            </w:r>
          </w:p>
        </w:tc>
      </w:tr>
      <w:tr w:rsidR="0025466A" w:rsidRPr="001A7689" w14:paraId="78DBABAC" w14:textId="77777777" w:rsidTr="00761CBB">
        <w:trPr>
          <w:gridAfter w:val="1"/>
          <w:wAfter w:w="12" w:type="dxa"/>
          <w:cantSplit/>
        </w:trPr>
        <w:tc>
          <w:tcPr>
            <w:tcW w:w="1072" w:type="dxa"/>
          </w:tcPr>
          <w:p w14:paraId="6A87B055" w14:textId="77777777" w:rsidR="0025466A" w:rsidRPr="001A7689" w:rsidRDefault="0025466A" w:rsidP="00DA25A2">
            <w:pPr>
              <w:pStyle w:val="ListParagraph"/>
              <w:numPr>
                <w:ilvl w:val="3"/>
                <w:numId w:val="22"/>
              </w:numPr>
              <w:spacing w:before="120" w:after="120"/>
              <w:ind w:left="720"/>
              <w:contextualSpacing w:val="0"/>
              <w:jc w:val="center"/>
              <w:rPr>
                <w:color w:val="2F5496"/>
              </w:rPr>
            </w:pPr>
          </w:p>
        </w:tc>
        <w:tc>
          <w:tcPr>
            <w:tcW w:w="7553" w:type="dxa"/>
            <w:shd w:val="clear" w:color="auto" w:fill="auto"/>
          </w:tcPr>
          <w:p w14:paraId="728492A1" w14:textId="77777777" w:rsidR="0025466A" w:rsidRPr="001A7689" w:rsidRDefault="0025466A" w:rsidP="007F402E">
            <w:pPr>
              <w:spacing w:before="60" w:after="60"/>
              <w:ind w:left="0"/>
              <w:rPr>
                <w:color w:val="000000"/>
              </w:rPr>
            </w:pPr>
            <w:r w:rsidRPr="001A7689">
              <w:rPr>
                <w:color w:val="000000"/>
              </w:rPr>
              <w:t>Ability to use claims data necessary to meet the testing objectives.</w:t>
            </w:r>
          </w:p>
        </w:tc>
        <w:tc>
          <w:tcPr>
            <w:tcW w:w="1081" w:type="dxa"/>
          </w:tcPr>
          <w:p w14:paraId="62FA1DF3" w14:textId="77777777" w:rsidR="0025466A" w:rsidRPr="001A7689" w:rsidRDefault="0025466A" w:rsidP="007F402E">
            <w:pPr>
              <w:spacing w:after="160" w:line="259" w:lineRule="auto"/>
              <w:ind w:left="0"/>
              <w:jc w:val="center"/>
              <w:rPr>
                <w:rFonts w:eastAsia="Calibri"/>
                <w:color w:val="000000"/>
              </w:rPr>
            </w:pPr>
          </w:p>
        </w:tc>
        <w:tc>
          <w:tcPr>
            <w:tcW w:w="1081" w:type="dxa"/>
          </w:tcPr>
          <w:p w14:paraId="305BF009" w14:textId="77777777" w:rsidR="0025466A" w:rsidRPr="001A7689" w:rsidRDefault="0025466A" w:rsidP="007F402E">
            <w:pPr>
              <w:spacing w:after="160" w:line="259" w:lineRule="auto"/>
              <w:ind w:left="0"/>
              <w:jc w:val="center"/>
              <w:rPr>
                <w:rFonts w:eastAsia="Calibri"/>
                <w:color w:val="000000"/>
              </w:rPr>
            </w:pPr>
          </w:p>
        </w:tc>
        <w:tc>
          <w:tcPr>
            <w:tcW w:w="1081" w:type="dxa"/>
          </w:tcPr>
          <w:p w14:paraId="52144D4E" w14:textId="77777777" w:rsidR="0025466A" w:rsidRPr="001A7689" w:rsidRDefault="0025466A" w:rsidP="007F402E">
            <w:pPr>
              <w:spacing w:after="160" w:line="259" w:lineRule="auto"/>
              <w:ind w:left="0"/>
              <w:jc w:val="center"/>
              <w:rPr>
                <w:rFonts w:eastAsia="Calibri"/>
                <w:color w:val="000000"/>
              </w:rPr>
            </w:pPr>
          </w:p>
        </w:tc>
        <w:tc>
          <w:tcPr>
            <w:tcW w:w="1080" w:type="dxa"/>
          </w:tcPr>
          <w:p w14:paraId="6FE6807A" w14:textId="77777777" w:rsidR="0025466A" w:rsidRPr="001A7689" w:rsidRDefault="0025466A" w:rsidP="007F402E">
            <w:pPr>
              <w:spacing w:after="160" w:line="259" w:lineRule="auto"/>
              <w:ind w:left="0"/>
              <w:jc w:val="center"/>
              <w:rPr>
                <w:rFonts w:eastAsia="Calibri"/>
                <w:color w:val="000000"/>
              </w:rPr>
            </w:pPr>
          </w:p>
        </w:tc>
      </w:tr>
      <w:tr w:rsidR="0025466A" w:rsidRPr="001A7689" w14:paraId="5F8A6BFE" w14:textId="77777777" w:rsidTr="00761CBB">
        <w:trPr>
          <w:cantSplit/>
        </w:trPr>
        <w:tc>
          <w:tcPr>
            <w:tcW w:w="12960" w:type="dxa"/>
            <w:gridSpan w:val="7"/>
            <w:shd w:val="pct5" w:color="auto" w:fill="auto"/>
          </w:tcPr>
          <w:p w14:paraId="1E55E04B" w14:textId="77777777" w:rsidR="0025466A" w:rsidRPr="001A7689" w:rsidRDefault="0025466A" w:rsidP="007F402E">
            <w:pPr>
              <w:spacing w:before="120" w:after="120"/>
              <w:ind w:left="0"/>
            </w:pPr>
            <w:r w:rsidRPr="001A7689">
              <w:t>Response:</w:t>
            </w:r>
          </w:p>
        </w:tc>
      </w:tr>
      <w:tr w:rsidR="0025466A" w:rsidRPr="001A7689" w14:paraId="17018356" w14:textId="77777777" w:rsidTr="00761CBB">
        <w:trPr>
          <w:gridAfter w:val="1"/>
          <w:wAfter w:w="12" w:type="dxa"/>
          <w:cantSplit/>
        </w:trPr>
        <w:tc>
          <w:tcPr>
            <w:tcW w:w="1072" w:type="dxa"/>
          </w:tcPr>
          <w:p w14:paraId="5C5DEBCE" w14:textId="77777777" w:rsidR="0025466A" w:rsidRPr="001A7689" w:rsidRDefault="0025466A" w:rsidP="00DA25A2">
            <w:pPr>
              <w:pStyle w:val="ListParagraph"/>
              <w:numPr>
                <w:ilvl w:val="3"/>
                <w:numId w:val="22"/>
              </w:numPr>
              <w:spacing w:before="120" w:after="120"/>
              <w:ind w:left="720"/>
              <w:contextualSpacing w:val="0"/>
              <w:jc w:val="center"/>
              <w:rPr>
                <w:color w:val="2F5496"/>
              </w:rPr>
            </w:pPr>
          </w:p>
        </w:tc>
        <w:tc>
          <w:tcPr>
            <w:tcW w:w="7553" w:type="dxa"/>
            <w:shd w:val="clear" w:color="auto" w:fill="auto"/>
          </w:tcPr>
          <w:p w14:paraId="1A2C1355" w14:textId="77777777" w:rsidR="0025466A" w:rsidRPr="001A7689" w:rsidRDefault="0025466A" w:rsidP="007F402E">
            <w:pPr>
              <w:spacing w:before="60" w:after="60"/>
              <w:ind w:left="0"/>
              <w:rPr>
                <w:color w:val="000000"/>
              </w:rPr>
            </w:pPr>
            <w:r w:rsidRPr="001A7689">
              <w:rPr>
                <w:color w:val="000000"/>
              </w:rPr>
              <w:t>Ability to maintain regression test case packets to support regression test methods.</w:t>
            </w:r>
          </w:p>
        </w:tc>
        <w:tc>
          <w:tcPr>
            <w:tcW w:w="1081" w:type="dxa"/>
          </w:tcPr>
          <w:p w14:paraId="27EE6106" w14:textId="77777777" w:rsidR="0025466A" w:rsidRPr="001A7689" w:rsidRDefault="0025466A" w:rsidP="007F402E">
            <w:pPr>
              <w:spacing w:after="160" w:line="259" w:lineRule="auto"/>
              <w:ind w:left="0"/>
              <w:jc w:val="center"/>
              <w:rPr>
                <w:rFonts w:eastAsia="Calibri"/>
                <w:color w:val="000000"/>
              </w:rPr>
            </w:pPr>
          </w:p>
        </w:tc>
        <w:tc>
          <w:tcPr>
            <w:tcW w:w="1081" w:type="dxa"/>
          </w:tcPr>
          <w:p w14:paraId="7F0CDF0B" w14:textId="77777777" w:rsidR="0025466A" w:rsidRPr="001A7689" w:rsidRDefault="0025466A" w:rsidP="007F402E">
            <w:pPr>
              <w:spacing w:after="160" w:line="259" w:lineRule="auto"/>
              <w:ind w:left="0"/>
              <w:jc w:val="center"/>
              <w:rPr>
                <w:rFonts w:eastAsia="Calibri"/>
                <w:color w:val="000000"/>
              </w:rPr>
            </w:pPr>
          </w:p>
        </w:tc>
        <w:tc>
          <w:tcPr>
            <w:tcW w:w="1081" w:type="dxa"/>
          </w:tcPr>
          <w:p w14:paraId="2BD5AE38" w14:textId="77777777" w:rsidR="0025466A" w:rsidRPr="001A7689" w:rsidRDefault="0025466A" w:rsidP="007F402E">
            <w:pPr>
              <w:spacing w:after="160" w:line="259" w:lineRule="auto"/>
              <w:ind w:left="0"/>
              <w:jc w:val="center"/>
              <w:rPr>
                <w:rFonts w:eastAsia="Calibri"/>
                <w:color w:val="000000"/>
              </w:rPr>
            </w:pPr>
          </w:p>
        </w:tc>
        <w:tc>
          <w:tcPr>
            <w:tcW w:w="1080" w:type="dxa"/>
          </w:tcPr>
          <w:p w14:paraId="3F8972AF" w14:textId="77777777" w:rsidR="0025466A" w:rsidRPr="001A7689" w:rsidRDefault="0025466A" w:rsidP="007F402E">
            <w:pPr>
              <w:spacing w:after="160" w:line="259" w:lineRule="auto"/>
              <w:ind w:left="0"/>
              <w:jc w:val="center"/>
              <w:rPr>
                <w:rFonts w:eastAsia="Calibri"/>
                <w:color w:val="000000"/>
              </w:rPr>
            </w:pPr>
          </w:p>
        </w:tc>
      </w:tr>
      <w:tr w:rsidR="0025466A" w:rsidRPr="001A7689" w14:paraId="2B67F477" w14:textId="77777777" w:rsidTr="00761CBB">
        <w:trPr>
          <w:cantSplit/>
        </w:trPr>
        <w:tc>
          <w:tcPr>
            <w:tcW w:w="12960" w:type="dxa"/>
            <w:gridSpan w:val="7"/>
            <w:shd w:val="pct5" w:color="auto" w:fill="auto"/>
          </w:tcPr>
          <w:p w14:paraId="301832F7" w14:textId="77777777" w:rsidR="0025466A" w:rsidRPr="001A7689" w:rsidRDefault="0025466A" w:rsidP="007F402E">
            <w:pPr>
              <w:spacing w:before="120" w:after="120"/>
              <w:ind w:left="0"/>
            </w:pPr>
            <w:r w:rsidRPr="001A7689">
              <w:t>Response:</w:t>
            </w:r>
          </w:p>
        </w:tc>
      </w:tr>
      <w:tr w:rsidR="0025466A" w:rsidRPr="001A7689" w14:paraId="6A319AFD" w14:textId="77777777" w:rsidTr="00761CBB">
        <w:trPr>
          <w:gridAfter w:val="1"/>
          <w:wAfter w:w="12" w:type="dxa"/>
          <w:cantSplit/>
        </w:trPr>
        <w:tc>
          <w:tcPr>
            <w:tcW w:w="1072" w:type="dxa"/>
          </w:tcPr>
          <w:p w14:paraId="4E1A3EB0" w14:textId="77777777" w:rsidR="0025466A" w:rsidRPr="001A7689" w:rsidRDefault="0025466A" w:rsidP="00DA25A2">
            <w:pPr>
              <w:pStyle w:val="ListParagraph"/>
              <w:numPr>
                <w:ilvl w:val="3"/>
                <w:numId w:val="22"/>
              </w:numPr>
              <w:spacing w:before="120" w:after="120"/>
              <w:ind w:left="720"/>
              <w:contextualSpacing w:val="0"/>
              <w:jc w:val="center"/>
              <w:rPr>
                <w:color w:val="2F5496"/>
              </w:rPr>
            </w:pPr>
          </w:p>
        </w:tc>
        <w:tc>
          <w:tcPr>
            <w:tcW w:w="7553" w:type="dxa"/>
            <w:shd w:val="clear" w:color="auto" w:fill="auto"/>
          </w:tcPr>
          <w:p w14:paraId="5FE3CE63" w14:textId="77777777" w:rsidR="0025466A" w:rsidRPr="001A7689" w:rsidRDefault="0025466A" w:rsidP="007F402E">
            <w:pPr>
              <w:spacing w:before="60" w:after="60"/>
              <w:ind w:left="0"/>
              <w:rPr>
                <w:color w:val="000000"/>
              </w:rPr>
            </w:pPr>
            <w:r w:rsidRPr="001A7689">
              <w:rPr>
                <w:color w:val="000000"/>
              </w:rPr>
              <w:t>Ability to compare regression testing results and automatically identify variations from expected results.</w:t>
            </w:r>
          </w:p>
        </w:tc>
        <w:tc>
          <w:tcPr>
            <w:tcW w:w="1081" w:type="dxa"/>
          </w:tcPr>
          <w:p w14:paraId="41718DBF" w14:textId="77777777" w:rsidR="0025466A" w:rsidRPr="001A7689" w:rsidRDefault="0025466A" w:rsidP="007F402E">
            <w:pPr>
              <w:spacing w:after="160" w:line="259" w:lineRule="auto"/>
              <w:ind w:left="0"/>
              <w:jc w:val="center"/>
              <w:rPr>
                <w:rFonts w:eastAsia="Calibri"/>
                <w:color w:val="000000"/>
              </w:rPr>
            </w:pPr>
          </w:p>
        </w:tc>
        <w:tc>
          <w:tcPr>
            <w:tcW w:w="1081" w:type="dxa"/>
          </w:tcPr>
          <w:p w14:paraId="3C57B3CD" w14:textId="77777777" w:rsidR="0025466A" w:rsidRPr="001A7689" w:rsidRDefault="0025466A" w:rsidP="007F402E">
            <w:pPr>
              <w:spacing w:after="160" w:line="259" w:lineRule="auto"/>
              <w:ind w:left="0"/>
              <w:jc w:val="center"/>
              <w:rPr>
                <w:rFonts w:eastAsia="Calibri"/>
                <w:color w:val="000000"/>
              </w:rPr>
            </w:pPr>
          </w:p>
        </w:tc>
        <w:tc>
          <w:tcPr>
            <w:tcW w:w="1081" w:type="dxa"/>
          </w:tcPr>
          <w:p w14:paraId="0B998A08" w14:textId="77777777" w:rsidR="0025466A" w:rsidRPr="001A7689" w:rsidRDefault="0025466A" w:rsidP="007F402E">
            <w:pPr>
              <w:spacing w:after="160" w:line="259" w:lineRule="auto"/>
              <w:ind w:left="0"/>
              <w:jc w:val="center"/>
              <w:rPr>
                <w:rFonts w:eastAsia="Calibri"/>
                <w:color w:val="000000"/>
              </w:rPr>
            </w:pPr>
          </w:p>
        </w:tc>
        <w:tc>
          <w:tcPr>
            <w:tcW w:w="1080" w:type="dxa"/>
          </w:tcPr>
          <w:p w14:paraId="1C50FE1F" w14:textId="77777777" w:rsidR="0025466A" w:rsidRPr="001A7689" w:rsidRDefault="0025466A" w:rsidP="007F402E">
            <w:pPr>
              <w:spacing w:after="160" w:line="259" w:lineRule="auto"/>
              <w:ind w:left="0"/>
              <w:jc w:val="center"/>
              <w:rPr>
                <w:rFonts w:eastAsia="Calibri"/>
                <w:color w:val="000000"/>
              </w:rPr>
            </w:pPr>
          </w:p>
        </w:tc>
      </w:tr>
      <w:tr w:rsidR="0025466A" w:rsidRPr="001A7689" w14:paraId="6F3E09BC" w14:textId="77777777" w:rsidTr="00761CBB">
        <w:trPr>
          <w:cantSplit/>
        </w:trPr>
        <w:tc>
          <w:tcPr>
            <w:tcW w:w="12960" w:type="dxa"/>
            <w:gridSpan w:val="7"/>
            <w:shd w:val="pct5" w:color="auto" w:fill="auto"/>
          </w:tcPr>
          <w:p w14:paraId="0C13D0CD" w14:textId="77777777" w:rsidR="0025466A" w:rsidRPr="001A7689" w:rsidRDefault="0025466A" w:rsidP="007F402E">
            <w:pPr>
              <w:spacing w:before="120" w:after="120"/>
              <w:ind w:left="0"/>
            </w:pPr>
            <w:r w:rsidRPr="001A7689">
              <w:t>Response:</w:t>
            </w:r>
            <w:r w:rsidR="008B2AE6" w:rsidRPr="001A7689">
              <w:rPr>
                <w:color w:val="000000"/>
              </w:rPr>
              <w:t xml:space="preserve"> </w:t>
            </w:r>
          </w:p>
        </w:tc>
      </w:tr>
    </w:tbl>
    <w:p w14:paraId="3A085327" w14:textId="77777777" w:rsidR="008B2AE6" w:rsidRDefault="008B2AE6" w:rsidP="008B2AE6">
      <w:pPr>
        <w:spacing w:after="160" w:line="259" w:lineRule="auto"/>
        <w:ind w:left="0"/>
        <w:jc w:val="center"/>
        <w:rPr>
          <w:b/>
          <w:i/>
        </w:rPr>
      </w:pPr>
    </w:p>
    <w:p w14:paraId="6C6AE1B2" w14:textId="77777777" w:rsidR="008B2AE6" w:rsidRDefault="008B2AE6" w:rsidP="008B2AE6">
      <w:pPr>
        <w:spacing w:after="160" w:line="259" w:lineRule="auto"/>
        <w:ind w:left="0"/>
        <w:jc w:val="center"/>
        <w:rPr>
          <w:b/>
          <w:i/>
        </w:rPr>
      </w:pPr>
      <w:r w:rsidRPr="00A3055C">
        <w:rPr>
          <w:b/>
          <w:i/>
        </w:rPr>
        <w:t xml:space="preserve">END OF </w:t>
      </w:r>
      <w:r>
        <w:rPr>
          <w:b/>
          <w:i/>
        </w:rPr>
        <w:t>SECTION 3</w:t>
      </w:r>
      <w:r w:rsidRPr="00A3055C">
        <w:rPr>
          <w:b/>
          <w:i/>
        </w:rPr>
        <w:t>.1</w:t>
      </w:r>
      <w:r>
        <w:rPr>
          <w:b/>
          <w:i/>
        </w:rPr>
        <w:t>.8</w:t>
      </w:r>
      <w:r>
        <w:rPr>
          <w:b/>
          <w:i/>
        </w:rPr>
        <w:br w:type="page"/>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0"/>
        <w:gridCol w:w="7549"/>
        <w:gridCol w:w="1081"/>
        <w:gridCol w:w="1081"/>
        <w:gridCol w:w="1081"/>
        <w:gridCol w:w="1080"/>
        <w:gridCol w:w="18"/>
      </w:tblGrid>
      <w:tr w:rsidR="0025466A" w:rsidRPr="001A7689" w14:paraId="425564E9" w14:textId="77777777" w:rsidTr="00761CBB">
        <w:trPr>
          <w:cantSplit/>
          <w:tblHeader/>
        </w:trPr>
        <w:tc>
          <w:tcPr>
            <w:tcW w:w="12960" w:type="dxa"/>
            <w:gridSpan w:val="7"/>
            <w:shd w:val="pct20" w:color="auto" w:fill="auto"/>
          </w:tcPr>
          <w:p w14:paraId="5B616465" w14:textId="77777777" w:rsidR="0025466A" w:rsidRPr="00130C0D" w:rsidRDefault="0025466A" w:rsidP="00ED76A2">
            <w:pPr>
              <w:pStyle w:val="ListParagraph"/>
              <w:numPr>
                <w:ilvl w:val="2"/>
                <w:numId w:val="22"/>
              </w:numPr>
              <w:spacing w:before="120" w:after="120"/>
              <w:ind w:left="720"/>
              <w:contextualSpacing w:val="0"/>
              <w:jc w:val="center"/>
              <w:rPr>
                <w:b/>
                <w:u w:val="single"/>
              </w:rPr>
            </w:pPr>
            <w:r w:rsidRPr="00130C0D">
              <w:rPr>
                <w:b/>
                <w:u w:val="single"/>
              </w:rPr>
              <w:lastRenderedPageBreak/>
              <w:t>Interfaces</w:t>
            </w:r>
            <w:r w:rsidR="00467F76">
              <w:rPr>
                <w:b/>
              </w:rPr>
              <w:t xml:space="preserve"> </w:t>
            </w:r>
          </w:p>
        </w:tc>
      </w:tr>
      <w:tr w:rsidR="00D32690" w:rsidRPr="001A7689" w14:paraId="6B717BA5" w14:textId="77777777" w:rsidTr="00761CBB">
        <w:trPr>
          <w:gridAfter w:val="1"/>
          <w:wAfter w:w="18" w:type="dxa"/>
          <w:cantSplit/>
          <w:tblHeader/>
        </w:trPr>
        <w:tc>
          <w:tcPr>
            <w:tcW w:w="1070" w:type="dxa"/>
            <w:shd w:val="pct12" w:color="auto" w:fill="auto"/>
            <w:vAlign w:val="center"/>
          </w:tcPr>
          <w:p w14:paraId="610D1FE6" w14:textId="77777777" w:rsidR="00D32690" w:rsidRPr="001A7689" w:rsidRDefault="00D32690" w:rsidP="00C55E0F">
            <w:pPr>
              <w:spacing w:before="120" w:after="120"/>
              <w:ind w:left="180"/>
              <w:rPr>
                <w:b/>
              </w:rPr>
            </w:pPr>
            <w:r w:rsidRPr="001A7689">
              <w:rPr>
                <w:b/>
              </w:rPr>
              <w:t>Req</w:t>
            </w:r>
            <w:r>
              <w:rPr>
                <w:b/>
              </w:rPr>
              <w:t>.</w:t>
            </w:r>
            <w:r w:rsidRPr="001A7689">
              <w:rPr>
                <w:b/>
              </w:rPr>
              <w:t xml:space="preserve"> #</w:t>
            </w:r>
          </w:p>
        </w:tc>
        <w:tc>
          <w:tcPr>
            <w:tcW w:w="7549" w:type="dxa"/>
            <w:shd w:val="pct12" w:color="auto" w:fill="auto"/>
            <w:vAlign w:val="center"/>
          </w:tcPr>
          <w:p w14:paraId="4F8DB1EA" w14:textId="77777777" w:rsidR="00D32690" w:rsidRPr="001A7689" w:rsidRDefault="00D32690" w:rsidP="00C55E0F">
            <w:pPr>
              <w:spacing w:before="120" w:after="120"/>
              <w:ind w:left="180"/>
              <w:jc w:val="center"/>
              <w:rPr>
                <w:b/>
              </w:rPr>
            </w:pPr>
            <w:r w:rsidRPr="001A7689">
              <w:rPr>
                <w:b/>
              </w:rPr>
              <w:t>Requirement</w:t>
            </w:r>
          </w:p>
        </w:tc>
        <w:tc>
          <w:tcPr>
            <w:tcW w:w="1081" w:type="dxa"/>
            <w:shd w:val="pct12" w:color="auto" w:fill="auto"/>
            <w:vAlign w:val="center"/>
          </w:tcPr>
          <w:p w14:paraId="09EF456A" w14:textId="77777777" w:rsidR="00D32690" w:rsidRPr="001A7689" w:rsidRDefault="00D32690" w:rsidP="00C55E0F">
            <w:pPr>
              <w:spacing w:before="120" w:after="120"/>
              <w:ind w:left="0"/>
              <w:jc w:val="center"/>
            </w:pPr>
            <w:r w:rsidRPr="001A7689">
              <w:t xml:space="preserve">(1) </w:t>
            </w:r>
            <w:r w:rsidRPr="001A7689">
              <w:br/>
              <w:t>Comply</w:t>
            </w:r>
          </w:p>
        </w:tc>
        <w:tc>
          <w:tcPr>
            <w:tcW w:w="1081" w:type="dxa"/>
            <w:shd w:val="pct12" w:color="auto" w:fill="auto"/>
            <w:vAlign w:val="center"/>
          </w:tcPr>
          <w:p w14:paraId="3B469A19" w14:textId="77777777" w:rsidR="00D32690" w:rsidRPr="001A7689" w:rsidRDefault="00D32690" w:rsidP="00C55E0F">
            <w:pPr>
              <w:spacing w:before="120" w:after="120"/>
              <w:ind w:left="0"/>
              <w:jc w:val="center"/>
            </w:pPr>
            <w:r w:rsidRPr="001A7689">
              <w:t xml:space="preserve">(a) </w:t>
            </w:r>
            <w:r w:rsidRPr="001A7689">
              <w:br/>
              <w:t>Core</w:t>
            </w:r>
          </w:p>
        </w:tc>
        <w:tc>
          <w:tcPr>
            <w:tcW w:w="1081" w:type="dxa"/>
            <w:shd w:val="pct12" w:color="auto" w:fill="auto"/>
            <w:vAlign w:val="center"/>
          </w:tcPr>
          <w:p w14:paraId="1E927977" w14:textId="77777777" w:rsidR="00D32690" w:rsidRPr="001A7689" w:rsidRDefault="00D32690" w:rsidP="00C55E0F">
            <w:pPr>
              <w:spacing w:before="120" w:after="120"/>
              <w:ind w:left="0"/>
              <w:jc w:val="center"/>
            </w:pPr>
            <w:r w:rsidRPr="001A7689">
              <w:t xml:space="preserve">(b) </w:t>
            </w:r>
            <w:r w:rsidRPr="001A7689">
              <w:br/>
              <w:t>Custom</w:t>
            </w:r>
          </w:p>
        </w:tc>
        <w:tc>
          <w:tcPr>
            <w:tcW w:w="1080" w:type="dxa"/>
            <w:shd w:val="pct12" w:color="auto" w:fill="auto"/>
            <w:vAlign w:val="center"/>
          </w:tcPr>
          <w:p w14:paraId="744A8F89" w14:textId="77777777" w:rsidR="00D32690" w:rsidRPr="001A7689" w:rsidRDefault="00D32690" w:rsidP="00C55E0F">
            <w:pPr>
              <w:spacing w:before="120" w:after="120"/>
              <w:ind w:left="0"/>
              <w:jc w:val="center"/>
            </w:pPr>
            <w:r w:rsidRPr="001A7689">
              <w:t xml:space="preserve">(c) </w:t>
            </w:r>
            <w:r w:rsidRPr="001A7689">
              <w:br/>
              <w:t>3</w:t>
            </w:r>
            <w:r w:rsidRPr="00D91749">
              <w:t>rd</w:t>
            </w:r>
            <w:r w:rsidRPr="001A7689">
              <w:t xml:space="preserve"> Party</w:t>
            </w:r>
          </w:p>
        </w:tc>
      </w:tr>
      <w:tr w:rsidR="0025466A" w:rsidRPr="001A7689" w14:paraId="029299B2" w14:textId="77777777" w:rsidTr="00761CBB">
        <w:trPr>
          <w:gridAfter w:val="1"/>
          <w:wAfter w:w="18" w:type="dxa"/>
          <w:cantSplit/>
        </w:trPr>
        <w:tc>
          <w:tcPr>
            <w:tcW w:w="1070" w:type="dxa"/>
          </w:tcPr>
          <w:p w14:paraId="7BA152F6" w14:textId="77777777" w:rsidR="0025466A" w:rsidRPr="001A7689" w:rsidRDefault="0025466A" w:rsidP="00DA25A2">
            <w:pPr>
              <w:pStyle w:val="ListParagraph"/>
              <w:numPr>
                <w:ilvl w:val="3"/>
                <w:numId w:val="22"/>
              </w:numPr>
              <w:spacing w:before="120" w:after="120"/>
              <w:ind w:left="720"/>
              <w:contextualSpacing w:val="0"/>
              <w:jc w:val="center"/>
              <w:rPr>
                <w:color w:val="2F5496"/>
              </w:rPr>
            </w:pPr>
          </w:p>
        </w:tc>
        <w:tc>
          <w:tcPr>
            <w:tcW w:w="7549" w:type="dxa"/>
            <w:shd w:val="clear" w:color="auto" w:fill="auto"/>
          </w:tcPr>
          <w:p w14:paraId="76F8A877" w14:textId="77777777" w:rsidR="0025466A" w:rsidRPr="001A7689" w:rsidRDefault="0025466A" w:rsidP="007F402E">
            <w:pPr>
              <w:spacing w:before="60" w:after="60"/>
              <w:ind w:left="0"/>
              <w:rPr>
                <w:color w:val="000000"/>
              </w:rPr>
            </w:pPr>
            <w:r w:rsidRPr="001A7689">
              <w:rPr>
                <w:color w:val="000000"/>
              </w:rPr>
              <w:t>Describe your product’s application programming interface (API) architecture for the exchange of data between your system and others.</w:t>
            </w:r>
          </w:p>
        </w:tc>
        <w:tc>
          <w:tcPr>
            <w:tcW w:w="1081" w:type="dxa"/>
          </w:tcPr>
          <w:p w14:paraId="3C63DC3C" w14:textId="77777777" w:rsidR="0025466A" w:rsidRPr="001A7689" w:rsidRDefault="0025466A" w:rsidP="007F402E">
            <w:pPr>
              <w:spacing w:after="160" w:line="259" w:lineRule="auto"/>
              <w:ind w:left="0"/>
              <w:jc w:val="center"/>
              <w:rPr>
                <w:rFonts w:eastAsia="Calibri"/>
                <w:color w:val="000000"/>
              </w:rPr>
            </w:pPr>
          </w:p>
        </w:tc>
        <w:tc>
          <w:tcPr>
            <w:tcW w:w="1081" w:type="dxa"/>
          </w:tcPr>
          <w:p w14:paraId="5E04BF24" w14:textId="77777777" w:rsidR="0025466A" w:rsidRPr="001A7689" w:rsidRDefault="0025466A" w:rsidP="007F402E">
            <w:pPr>
              <w:spacing w:after="160" w:line="259" w:lineRule="auto"/>
              <w:ind w:left="0"/>
              <w:jc w:val="center"/>
              <w:rPr>
                <w:rFonts w:eastAsia="Calibri"/>
                <w:color w:val="000000"/>
              </w:rPr>
            </w:pPr>
          </w:p>
        </w:tc>
        <w:tc>
          <w:tcPr>
            <w:tcW w:w="1081" w:type="dxa"/>
          </w:tcPr>
          <w:p w14:paraId="77259DA5" w14:textId="77777777" w:rsidR="0025466A" w:rsidRPr="001A7689" w:rsidRDefault="0025466A" w:rsidP="007F402E">
            <w:pPr>
              <w:spacing w:after="160" w:line="259" w:lineRule="auto"/>
              <w:ind w:left="0"/>
              <w:jc w:val="center"/>
              <w:rPr>
                <w:rFonts w:eastAsia="Calibri"/>
                <w:color w:val="000000"/>
              </w:rPr>
            </w:pPr>
          </w:p>
        </w:tc>
        <w:tc>
          <w:tcPr>
            <w:tcW w:w="1080" w:type="dxa"/>
          </w:tcPr>
          <w:p w14:paraId="791DAD69" w14:textId="77777777" w:rsidR="0025466A" w:rsidRPr="001A7689" w:rsidRDefault="0025466A" w:rsidP="007F402E">
            <w:pPr>
              <w:spacing w:after="160" w:line="259" w:lineRule="auto"/>
              <w:ind w:left="0"/>
              <w:jc w:val="center"/>
              <w:rPr>
                <w:rFonts w:eastAsia="Calibri"/>
                <w:color w:val="000000"/>
              </w:rPr>
            </w:pPr>
          </w:p>
        </w:tc>
      </w:tr>
      <w:tr w:rsidR="0025466A" w:rsidRPr="001A7689" w14:paraId="398C6249" w14:textId="77777777" w:rsidTr="00761CBB">
        <w:trPr>
          <w:cantSplit/>
        </w:trPr>
        <w:tc>
          <w:tcPr>
            <w:tcW w:w="12960" w:type="dxa"/>
            <w:gridSpan w:val="7"/>
            <w:shd w:val="pct5" w:color="auto" w:fill="auto"/>
          </w:tcPr>
          <w:p w14:paraId="4D1F0194" w14:textId="77777777" w:rsidR="0025466A" w:rsidRPr="001A7689" w:rsidRDefault="0025466A" w:rsidP="007F402E">
            <w:pPr>
              <w:spacing w:before="120" w:after="120"/>
              <w:ind w:left="0"/>
            </w:pPr>
            <w:r w:rsidRPr="001A7689">
              <w:t>Response:</w:t>
            </w:r>
          </w:p>
        </w:tc>
      </w:tr>
      <w:tr w:rsidR="0025466A" w:rsidRPr="001A7689" w14:paraId="08FCC1ED" w14:textId="77777777" w:rsidTr="00761CBB">
        <w:trPr>
          <w:gridAfter w:val="1"/>
          <w:wAfter w:w="18" w:type="dxa"/>
          <w:cantSplit/>
        </w:trPr>
        <w:tc>
          <w:tcPr>
            <w:tcW w:w="1070" w:type="dxa"/>
          </w:tcPr>
          <w:p w14:paraId="59A35AFE" w14:textId="77777777" w:rsidR="0025466A" w:rsidRPr="001A7689" w:rsidRDefault="0025466A" w:rsidP="00DA25A2">
            <w:pPr>
              <w:pStyle w:val="ListParagraph"/>
              <w:numPr>
                <w:ilvl w:val="3"/>
                <w:numId w:val="22"/>
              </w:numPr>
              <w:spacing w:before="120" w:after="120"/>
              <w:ind w:left="720"/>
              <w:contextualSpacing w:val="0"/>
              <w:jc w:val="center"/>
              <w:rPr>
                <w:color w:val="2F5496"/>
              </w:rPr>
            </w:pPr>
          </w:p>
        </w:tc>
        <w:tc>
          <w:tcPr>
            <w:tcW w:w="7549" w:type="dxa"/>
            <w:shd w:val="clear" w:color="auto" w:fill="auto"/>
          </w:tcPr>
          <w:p w14:paraId="6AE69F42" w14:textId="01852AE3" w:rsidR="0025466A" w:rsidRPr="001A7689" w:rsidRDefault="000F44FC" w:rsidP="001153DC">
            <w:pPr>
              <w:spacing w:before="60" w:after="60"/>
              <w:ind w:left="0"/>
              <w:rPr>
                <w:color w:val="000000"/>
              </w:rPr>
            </w:pPr>
            <w:r>
              <w:rPr>
                <w:color w:val="000000"/>
              </w:rPr>
              <w:t xml:space="preserve">Describe how the </w:t>
            </w:r>
            <w:r w:rsidR="002B4920">
              <w:rPr>
                <w:color w:val="000000"/>
              </w:rPr>
              <w:t>Bidder’s</w:t>
            </w:r>
            <w:r w:rsidR="0025466A" w:rsidRPr="001A7689">
              <w:rPr>
                <w:color w:val="000000"/>
              </w:rPr>
              <w:t xml:space="preserve"> s</w:t>
            </w:r>
            <w:r w:rsidR="00ED76A2">
              <w:rPr>
                <w:color w:val="000000"/>
              </w:rPr>
              <w:t>olution</w:t>
            </w:r>
            <w:r w:rsidR="0025466A" w:rsidRPr="001A7689">
              <w:rPr>
                <w:color w:val="000000"/>
              </w:rPr>
              <w:t xml:space="preserve"> will support the required interfaces to and from the MMIS and other partner systems as outlined in </w:t>
            </w:r>
            <w:r w:rsidR="0083570A">
              <w:rPr>
                <w:color w:val="000000"/>
              </w:rPr>
              <w:t>Attachment</w:t>
            </w:r>
            <w:r w:rsidR="00010F95">
              <w:rPr>
                <w:color w:val="000000"/>
              </w:rPr>
              <w:t xml:space="preserve"> </w:t>
            </w:r>
            <w:r w:rsidR="000B469F">
              <w:rPr>
                <w:color w:val="000000"/>
              </w:rPr>
              <w:t>6</w:t>
            </w:r>
            <w:r w:rsidR="00010F95">
              <w:rPr>
                <w:color w:val="000000"/>
              </w:rPr>
              <w:t xml:space="preserve">, </w:t>
            </w:r>
            <w:r w:rsidR="00010F95" w:rsidRPr="00010F95">
              <w:rPr>
                <w:i/>
                <w:color w:val="000000"/>
              </w:rPr>
              <w:t>Interfaces</w:t>
            </w:r>
            <w:r w:rsidR="00010F95">
              <w:rPr>
                <w:color w:val="000000"/>
              </w:rPr>
              <w:t>.</w:t>
            </w:r>
          </w:p>
        </w:tc>
        <w:tc>
          <w:tcPr>
            <w:tcW w:w="1081" w:type="dxa"/>
          </w:tcPr>
          <w:p w14:paraId="2C7890C7" w14:textId="77777777" w:rsidR="0025466A" w:rsidRPr="001A7689" w:rsidRDefault="0025466A" w:rsidP="007F402E">
            <w:pPr>
              <w:spacing w:after="160" w:line="259" w:lineRule="auto"/>
              <w:ind w:left="0"/>
              <w:jc w:val="center"/>
              <w:rPr>
                <w:rFonts w:eastAsia="Calibri"/>
                <w:color w:val="000000"/>
              </w:rPr>
            </w:pPr>
          </w:p>
        </w:tc>
        <w:tc>
          <w:tcPr>
            <w:tcW w:w="1081" w:type="dxa"/>
          </w:tcPr>
          <w:p w14:paraId="2856E80E" w14:textId="77777777" w:rsidR="0025466A" w:rsidRPr="001A7689" w:rsidRDefault="0025466A" w:rsidP="007F402E">
            <w:pPr>
              <w:spacing w:after="160" w:line="259" w:lineRule="auto"/>
              <w:ind w:left="0"/>
              <w:jc w:val="center"/>
              <w:rPr>
                <w:rFonts w:eastAsia="Calibri"/>
                <w:color w:val="000000"/>
              </w:rPr>
            </w:pPr>
          </w:p>
        </w:tc>
        <w:tc>
          <w:tcPr>
            <w:tcW w:w="1081" w:type="dxa"/>
          </w:tcPr>
          <w:p w14:paraId="291118AF" w14:textId="77777777" w:rsidR="0025466A" w:rsidRPr="001A7689" w:rsidRDefault="0025466A" w:rsidP="007F402E">
            <w:pPr>
              <w:spacing w:after="160" w:line="259" w:lineRule="auto"/>
              <w:ind w:left="0"/>
              <w:jc w:val="center"/>
              <w:rPr>
                <w:rFonts w:eastAsia="Calibri"/>
                <w:color w:val="000000"/>
              </w:rPr>
            </w:pPr>
          </w:p>
        </w:tc>
        <w:tc>
          <w:tcPr>
            <w:tcW w:w="1080" w:type="dxa"/>
          </w:tcPr>
          <w:p w14:paraId="0FECC2E0" w14:textId="77777777" w:rsidR="0025466A" w:rsidRPr="001A7689" w:rsidRDefault="0025466A" w:rsidP="007F402E">
            <w:pPr>
              <w:spacing w:after="160" w:line="259" w:lineRule="auto"/>
              <w:ind w:left="0"/>
              <w:jc w:val="center"/>
              <w:rPr>
                <w:rFonts w:eastAsia="Calibri"/>
                <w:color w:val="000000"/>
              </w:rPr>
            </w:pPr>
          </w:p>
        </w:tc>
      </w:tr>
      <w:tr w:rsidR="0025466A" w:rsidRPr="001A7689" w14:paraId="4D1A4D8E" w14:textId="77777777" w:rsidTr="00761CBB">
        <w:trPr>
          <w:cantSplit/>
        </w:trPr>
        <w:tc>
          <w:tcPr>
            <w:tcW w:w="12960" w:type="dxa"/>
            <w:gridSpan w:val="7"/>
            <w:shd w:val="pct5" w:color="auto" w:fill="auto"/>
          </w:tcPr>
          <w:p w14:paraId="63A85D90" w14:textId="77777777" w:rsidR="0025466A" w:rsidRPr="001A7689" w:rsidRDefault="0025466A" w:rsidP="007F402E">
            <w:pPr>
              <w:spacing w:before="120" w:after="120"/>
              <w:ind w:left="0"/>
            </w:pPr>
            <w:r w:rsidRPr="001A7689">
              <w:t>Response:</w:t>
            </w:r>
          </w:p>
        </w:tc>
      </w:tr>
      <w:tr w:rsidR="0025466A" w:rsidRPr="001A7689" w14:paraId="33804EA7" w14:textId="77777777" w:rsidTr="00761CBB">
        <w:trPr>
          <w:gridAfter w:val="1"/>
          <w:wAfter w:w="18" w:type="dxa"/>
          <w:cantSplit/>
        </w:trPr>
        <w:tc>
          <w:tcPr>
            <w:tcW w:w="1070" w:type="dxa"/>
          </w:tcPr>
          <w:p w14:paraId="051E1E2D" w14:textId="77777777" w:rsidR="0025466A" w:rsidRPr="001A7689" w:rsidRDefault="0025466A" w:rsidP="00DA25A2">
            <w:pPr>
              <w:pStyle w:val="ListParagraph"/>
              <w:numPr>
                <w:ilvl w:val="3"/>
                <w:numId w:val="22"/>
              </w:numPr>
              <w:spacing w:before="120" w:after="120"/>
              <w:ind w:left="720"/>
              <w:contextualSpacing w:val="0"/>
              <w:jc w:val="center"/>
              <w:rPr>
                <w:color w:val="2F5496"/>
              </w:rPr>
            </w:pPr>
          </w:p>
        </w:tc>
        <w:tc>
          <w:tcPr>
            <w:tcW w:w="7549" w:type="dxa"/>
            <w:shd w:val="clear" w:color="auto" w:fill="auto"/>
          </w:tcPr>
          <w:p w14:paraId="6F7852CD" w14:textId="77777777" w:rsidR="0025466A" w:rsidRPr="001A7689" w:rsidRDefault="0025466A" w:rsidP="007F402E">
            <w:pPr>
              <w:spacing w:before="60" w:after="60"/>
              <w:ind w:left="0"/>
              <w:rPr>
                <w:color w:val="000000"/>
              </w:rPr>
            </w:pPr>
            <w:r w:rsidRPr="001A7689">
              <w:rPr>
                <w:color w:val="000000"/>
              </w:rPr>
              <w:t>Ability to produce load reports that monitor and report performance of all electronic data exchange into and out of the POS.</w:t>
            </w:r>
          </w:p>
        </w:tc>
        <w:tc>
          <w:tcPr>
            <w:tcW w:w="1081" w:type="dxa"/>
          </w:tcPr>
          <w:p w14:paraId="760D73FC" w14:textId="77777777" w:rsidR="0025466A" w:rsidRPr="001A7689" w:rsidRDefault="0025466A" w:rsidP="007F402E">
            <w:pPr>
              <w:spacing w:after="160" w:line="259" w:lineRule="auto"/>
              <w:ind w:left="0"/>
              <w:jc w:val="center"/>
              <w:rPr>
                <w:rFonts w:eastAsia="Calibri"/>
                <w:color w:val="000000"/>
              </w:rPr>
            </w:pPr>
          </w:p>
        </w:tc>
        <w:tc>
          <w:tcPr>
            <w:tcW w:w="1081" w:type="dxa"/>
          </w:tcPr>
          <w:p w14:paraId="7D2791F0" w14:textId="77777777" w:rsidR="0025466A" w:rsidRPr="001A7689" w:rsidRDefault="0025466A" w:rsidP="007F402E">
            <w:pPr>
              <w:spacing w:after="160" w:line="259" w:lineRule="auto"/>
              <w:ind w:left="0"/>
              <w:jc w:val="center"/>
              <w:rPr>
                <w:rFonts w:eastAsia="Calibri"/>
                <w:color w:val="000000"/>
              </w:rPr>
            </w:pPr>
          </w:p>
        </w:tc>
        <w:tc>
          <w:tcPr>
            <w:tcW w:w="1081" w:type="dxa"/>
          </w:tcPr>
          <w:p w14:paraId="7216AD14" w14:textId="77777777" w:rsidR="0025466A" w:rsidRPr="001A7689" w:rsidRDefault="0025466A" w:rsidP="007F402E">
            <w:pPr>
              <w:spacing w:after="160" w:line="259" w:lineRule="auto"/>
              <w:ind w:left="0"/>
              <w:jc w:val="center"/>
              <w:rPr>
                <w:rFonts w:eastAsia="Calibri"/>
                <w:color w:val="000000"/>
              </w:rPr>
            </w:pPr>
          </w:p>
        </w:tc>
        <w:tc>
          <w:tcPr>
            <w:tcW w:w="1080" w:type="dxa"/>
          </w:tcPr>
          <w:p w14:paraId="6AFAD312" w14:textId="77777777" w:rsidR="0025466A" w:rsidRPr="001A7689" w:rsidRDefault="0025466A" w:rsidP="007F402E">
            <w:pPr>
              <w:spacing w:after="160" w:line="259" w:lineRule="auto"/>
              <w:ind w:left="0"/>
              <w:jc w:val="center"/>
              <w:rPr>
                <w:rFonts w:eastAsia="Calibri"/>
                <w:color w:val="000000"/>
              </w:rPr>
            </w:pPr>
          </w:p>
        </w:tc>
      </w:tr>
      <w:tr w:rsidR="0025466A" w:rsidRPr="001A7689" w14:paraId="71EBF11A" w14:textId="77777777" w:rsidTr="00761CBB">
        <w:trPr>
          <w:cantSplit/>
        </w:trPr>
        <w:tc>
          <w:tcPr>
            <w:tcW w:w="12960" w:type="dxa"/>
            <w:gridSpan w:val="7"/>
            <w:shd w:val="pct5" w:color="auto" w:fill="auto"/>
          </w:tcPr>
          <w:p w14:paraId="5C5632E9" w14:textId="77777777" w:rsidR="0025466A" w:rsidRPr="001A7689" w:rsidRDefault="0025466A" w:rsidP="007F402E">
            <w:pPr>
              <w:spacing w:before="120" w:after="120"/>
              <w:ind w:left="0"/>
            </w:pPr>
            <w:r w:rsidRPr="001A7689">
              <w:t>Response:</w:t>
            </w:r>
          </w:p>
        </w:tc>
      </w:tr>
      <w:tr w:rsidR="0025466A" w:rsidRPr="001A7689" w14:paraId="266DE8CB" w14:textId="77777777" w:rsidTr="00761CBB">
        <w:trPr>
          <w:gridAfter w:val="1"/>
          <w:wAfter w:w="18" w:type="dxa"/>
          <w:cantSplit/>
        </w:trPr>
        <w:tc>
          <w:tcPr>
            <w:tcW w:w="1070" w:type="dxa"/>
          </w:tcPr>
          <w:p w14:paraId="038D7832" w14:textId="77777777" w:rsidR="0025466A" w:rsidRPr="001A7689" w:rsidRDefault="0025466A" w:rsidP="00DA25A2">
            <w:pPr>
              <w:pStyle w:val="ListParagraph"/>
              <w:numPr>
                <w:ilvl w:val="3"/>
                <w:numId w:val="22"/>
              </w:numPr>
              <w:spacing w:before="120" w:after="120"/>
              <w:ind w:left="720"/>
              <w:contextualSpacing w:val="0"/>
              <w:jc w:val="center"/>
              <w:rPr>
                <w:color w:val="2F5496"/>
              </w:rPr>
            </w:pPr>
          </w:p>
        </w:tc>
        <w:tc>
          <w:tcPr>
            <w:tcW w:w="7549" w:type="dxa"/>
            <w:shd w:val="clear" w:color="auto" w:fill="auto"/>
          </w:tcPr>
          <w:p w14:paraId="6548D27B" w14:textId="77777777" w:rsidR="0025466A" w:rsidRPr="001A7689" w:rsidRDefault="0025466A" w:rsidP="007F402E">
            <w:pPr>
              <w:spacing w:before="60" w:after="60"/>
              <w:ind w:left="0"/>
              <w:rPr>
                <w:color w:val="000000"/>
              </w:rPr>
            </w:pPr>
            <w:r w:rsidRPr="001A7689">
              <w:rPr>
                <w:color w:val="000000"/>
              </w:rPr>
              <w:t>Describe how you</w:t>
            </w:r>
            <w:r w:rsidR="00120236">
              <w:rPr>
                <w:color w:val="000000"/>
              </w:rPr>
              <w:t xml:space="preserve"> identify and</w:t>
            </w:r>
            <w:r w:rsidRPr="001A7689">
              <w:rPr>
                <w:color w:val="000000"/>
              </w:rPr>
              <w:t xml:space="preserve"> respond to load issues and make modifications to the POS to meet demand.</w:t>
            </w:r>
          </w:p>
        </w:tc>
        <w:tc>
          <w:tcPr>
            <w:tcW w:w="1081" w:type="dxa"/>
          </w:tcPr>
          <w:p w14:paraId="35BF9AFE" w14:textId="77777777" w:rsidR="0025466A" w:rsidRPr="001A7689" w:rsidRDefault="0025466A" w:rsidP="007F402E">
            <w:pPr>
              <w:spacing w:after="160" w:line="259" w:lineRule="auto"/>
              <w:ind w:left="0"/>
              <w:jc w:val="center"/>
              <w:rPr>
                <w:rFonts w:eastAsia="Calibri"/>
                <w:color w:val="000000"/>
              </w:rPr>
            </w:pPr>
          </w:p>
        </w:tc>
        <w:tc>
          <w:tcPr>
            <w:tcW w:w="1081" w:type="dxa"/>
          </w:tcPr>
          <w:p w14:paraId="12A9C1BE" w14:textId="77777777" w:rsidR="0025466A" w:rsidRPr="001A7689" w:rsidRDefault="0025466A" w:rsidP="007F402E">
            <w:pPr>
              <w:spacing w:after="160" w:line="259" w:lineRule="auto"/>
              <w:ind w:left="0"/>
              <w:jc w:val="center"/>
              <w:rPr>
                <w:rFonts w:eastAsia="Calibri"/>
                <w:color w:val="000000"/>
              </w:rPr>
            </w:pPr>
          </w:p>
        </w:tc>
        <w:tc>
          <w:tcPr>
            <w:tcW w:w="1081" w:type="dxa"/>
          </w:tcPr>
          <w:p w14:paraId="157A43BC" w14:textId="77777777" w:rsidR="0025466A" w:rsidRPr="001A7689" w:rsidRDefault="0025466A" w:rsidP="007F402E">
            <w:pPr>
              <w:spacing w:after="160" w:line="259" w:lineRule="auto"/>
              <w:ind w:left="0"/>
              <w:jc w:val="center"/>
              <w:rPr>
                <w:rFonts w:eastAsia="Calibri"/>
                <w:color w:val="000000"/>
              </w:rPr>
            </w:pPr>
          </w:p>
        </w:tc>
        <w:tc>
          <w:tcPr>
            <w:tcW w:w="1080" w:type="dxa"/>
          </w:tcPr>
          <w:p w14:paraId="0E852F22" w14:textId="77777777" w:rsidR="0025466A" w:rsidRPr="001A7689" w:rsidRDefault="0025466A" w:rsidP="007F402E">
            <w:pPr>
              <w:spacing w:after="160" w:line="259" w:lineRule="auto"/>
              <w:ind w:left="0"/>
              <w:jc w:val="center"/>
              <w:rPr>
                <w:rFonts w:eastAsia="Calibri"/>
                <w:color w:val="000000"/>
              </w:rPr>
            </w:pPr>
          </w:p>
        </w:tc>
      </w:tr>
      <w:tr w:rsidR="0025466A" w:rsidRPr="001A7689" w14:paraId="4E5C08C9" w14:textId="77777777" w:rsidTr="00761CBB">
        <w:trPr>
          <w:cantSplit/>
        </w:trPr>
        <w:tc>
          <w:tcPr>
            <w:tcW w:w="12960" w:type="dxa"/>
            <w:gridSpan w:val="7"/>
            <w:shd w:val="pct5" w:color="auto" w:fill="auto"/>
          </w:tcPr>
          <w:p w14:paraId="61888B7C" w14:textId="77777777" w:rsidR="0025466A" w:rsidRPr="001A7689" w:rsidRDefault="0025466A" w:rsidP="007F402E">
            <w:pPr>
              <w:spacing w:before="120" w:after="120"/>
              <w:ind w:left="0"/>
            </w:pPr>
            <w:r w:rsidRPr="001A7689">
              <w:t>Response:</w:t>
            </w:r>
          </w:p>
        </w:tc>
      </w:tr>
      <w:tr w:rsidR="0025466A" w:rsidRPr="001A7689" w14:paraId="355F3D6C" w14:textId="77777777" w:rsidTr="00761CBB">
        <w:trPr>
          <w:gridAfter w:val="1"/>
          <w:wAfter w:w="18" w:type="dxa"/>
          <w:cantSplit/>
        </w:trPr>
        <w:tc>
          <w:tcPr>
            <w:tcW w:w="1070" w:type="dxa"/>
          </w:tcPr>
          <w:p w14:paraId="3BC9E0B6" w14:textId="77777777" w:rsidR="0025466A" w:rsidRPr="001A7689" w:rsidRDefault="0025466A" w:rsidP="00DA25A2">
            <w:pPr>
              <w:pStyle w:val="ListParagraph"/>
              <w:numPr>
                <w:ilvl w:val="3"/>
                <w:numId w:val="22"/>
              </w:numPr>
              <w:spacing w:before="120" w:after="120"/>
              <w:ind w:left="720"/>
              <w:contextualSpacing w:val="0"/>
              <w:jc w:val="center"/>
              <w:rPr>
                <w:color w:val="2F5496"/>
              </w:rPr>
            </w:pPr>
          </w:p>
        </w:tc>
        <w:tc>
          <w:tcPr>
            <w:tcW w:w="7549" w:type="dxa"/>
            <w:shd w:val="clear" w:color="auto" w:fill="auto"/>
          </w:tcPr>
          <w:p w14:paraId="4ABE69DA" w14:textId="77777777" w:rsidR="0025466A" w:rsidRPr="001A7689" w:rsidRDefault="002B4920" w:rsidP="00FC3884">
            <w:pPr>
              <w:spacing w:before="60" w:after="60"/>
              <w:ind w:left="0"/>
              <w:rPr>
                <w:color w:val="000000"/>
              </w:rPr>
            </w:pPr>
            <w:r>
              <w:rPr>
                <w:color w:val="000000"/>
              </w:rPr>
              <w:t>Bidder’s</w:t>
            </w:r>
            <w:r w:rsidR="0025466A" w:rsidRPr="001A7689">
              <w:rPr>
                <w:color w:val="000000"/>
              </w:rPr>
              <w:t xml:space="preserve"> </w:t>
            </w:r>
            <w:r w:rsidR="000F44FC">
              <w:rPr>
                <w:color w:val="000000"/>
              </w:rPr>
              <w:t>solution</w:t>
            </w:r>
            <w:r w:rsidR="0025466A" w:rsidRPr="001A7689">
              <w:rPr>
                <w:color w:val="000000"/>
              </w:rPr>
              <w:t xml:space="preserve"> must be able to receive Prior Authorizations (PA) as a faxed or scanned form and import the contents of the PA to the POS system.</w:t>
            </w:r>
            <w:r w:rsidR="00C10E64">
              <w:rPr>
                <w:color w:val="000000"/>
              </w:rPr>
              <w:t xml:space="preserve"> </w:t>
            </w:r>
            <w:r w:rsidR="00FC3884">
              <w:rPr>
                <w:color w:val="000000"/>
              </w:rPr>
              <w:t>Describe</w:t>
            </w:r>
            <w:r w:rsidR="00C10E64">
              <w:rPr>
                <w:color w:val="000000"/>
              </w:rPr>
              <w:t xml:space="preserve"> your ability to meet this requirement.</w:t>
            </w:r>
          </w:p>
        </w:tc>
        <w:tc>
          <w:tcPr>
            <w:tcW w:w="1081" w:type="dxa"/>
          </w:tcPr>
          <w:p w14:paraId="05EFB1D5" w14:textId="77777777" w:rsidR="0025466A" w:rsidRPr="001A7689" w:rsidRDefault="0025466A" w:rsidP="007F402E">
            <w:pPr>
              <w:spacing w:after="160" w:line="259" w:lineRule="auto"/>
              <w:ind w:left="0"/>
              <w:jc w:val="center"/>
              <w:rPr>
                <w:rFonts w:eastAsia="Calibri"/>
                <w:color w:val="000000"/>
              </w:rPr>
            </w:pPr>
          </w:p>
        </w:tc>
        <w:tc>
          <w:tcPr>
            <w:tcW w:w="1081" w:type="dxa"/>
          </w:tcPr>
          <w:p w14:paraId="5785DF7E" w14:textId="77777777" w:rsidR="0025466A" w:rsidRPr="001A7689" w:rsidRDefault="0025466A" w:rsidP="007F402E">
            <w:pPr>
              <w:spacing w:after="160" w:line="259" w:lineRule="auto"/>
              <w:ind w:left="0"/>
              <w:jc w:val="center"/>
              <w:rPr>
                <w:rFonts w:eastAsia="Calibri"/>
                <w:color w:val="000000"/>
              </w:rPr>
            </w:pPr>
          </w:p>
        </w:tc>
        <w:tc>
          <w:tcPr>
            <w:tcW w:w="1081" w:type="dxa"/>
          </w:tcPr>
          <w:p w14:paraId="45DBB792" w14:textId="77777777" w:rsidR="0025466A" w:rsidRPr="001A7689" w:rsidRDefault="0025466A" w:rsidP="007F402E">
            <w:pPr>
              <w:spacing w:after="160" w:line="259" w:lineRule="auto"/>
              <w:ind w:left="0"/>
              <w:jc w:val="center"/>
              <w:rPr>
                <w:rFonts w:eastAsia="Calibri"/>
                <w:color w:val="000000"/>
              </w:rPr>
            </w:pPr>
          </w:p>
        </w:tc>
        <w:tc>
          <w:tcPr>
            <w:tcW w:w="1080" w:type="dxa"/>
          </w:tcPr>
          <w:p w14:paraId="191E2ADE" w14:textId="77777777" w:rsidR="0025466A" w:rsidRPr="001A7689" w:rsidRDefault="0025466A" w:rsidP="007F402E">
            <w:pPr>
              <w:spacing w:after="160" w:line="259" w:lineRule="auto"/>
              <w:ind w:left="0"/>
              <w:jc w:val="center"/>
              <w:rPr>
                <w:rFonts w:eastAsia="Calibri"/>
                <w:color w:val="000000"/>
              </w:rPr>
            </w:pPr>
          </w:p>
        </w:tc>
      </w:tr>
      <w:tr w:rsidR="0025466A" w:rsidRPr="001A7689" w14:paraId="7D7D032F" w14:textId="77777777" w:rsidTr="00761CBB">
        <w:trPr>
          <w:cantSplit/>
        </w:trPr>
        <w:tc>
          <w:tcPr>
            <w:tcW w:w="12960" w:type="dxa"/>
            <w:gridSpan w:val="7"/>
            <w:shd w:val="pct5" w:color="auto" w:fill="auto"/>
          </w:tcPr>
          <w:p w14:paraId="21C4299C" w14:textId="77777777" w:rsidR="0025466A" w:rsidRPr="001A7689" w:rsidRDefault="0025466A" w:rsidP="007F402E">
            <w:pPr>
              <w:spacing w:before="120" w:after="120"/>
              <w:ind w:left="0"/>
            </w:pPr>
            <w:r w:rsidRPr="001A7689">
              <w:t>Response:</w:t>
            </w:r>
          </w:p>
        </w:tc>
      </w:tr>
      <w:tr w:rsidR="0025466A" w:rsidRPr="001A7689" w14:paraId="2FE07BA0" w14:textId="77777777" w:rsidTr="00761CBB">
        <w:trPr>
          <w:gridAfter w:val="1"/>
          <w:wAfter w:w="18" w:type="dxa"/>
          <w:cantSplit/>
        </w:trPr>
        <w:tc>
          <w:tcPr>
            <w:tcW w:w="1070" w:type="dxa"/>
          </w:tcPr>
          <w:p w14:paraId="3FF02726" w14:textId="77777777" w:rsidR="0025466A" w:rsidRPr="001A7689" w:rsidRDefault="0025466A" w:rsidP="00DA25A2">
            <w:pPr>
              <w:pStyle w:val="ListParagraph"/>
              <w:numPr>
                <w:ilvl w:val="3"/>
                <w:numId w:val="22"/>
              </w:numPr>
              <w:spacing w:before="120" w:after="120"/>
              <w:ind w:left="720"/>
              <w:contextualSpacing w:val="0"/>
              <w:jc w:val="center"/>
              <w:rPr>
                <w:color w:val="2F5496"/>
              </w:rPr>
            </w:pPr>
          </w:p>
        </w:tc>
        <w:tc>
          <w:tcPr>
            <w:tcW w:w="7549" w:type="dxa"/>
            <w:shd w:val="clear" w:color="auto" w:fill="auto"/>
          </w:tcPr>
          <w:p w14:paraId="7B1AA70E" w14:textId="77777777" w:rsidR="0025466A" w:rsidRPr="001A7689" w:rsidRDefault="002B4920" w:rsidP="00960A27">
            <w:pPr>
              <w:spacing w:before="60" w:after="60"/>
              <w:ind w:left="0"/>
              <w:rPr>
                <w:color w:val="000000"/>
              </w:rPr>
            </w:pPr>
            <w:r>
              <w:rPr>
                <w:color w:val="000000"/>
              </w:rPr>
              <w:t>Bidder’s</w:t>
            </w:r>
            <w:r w:rsidR="0025466A" w:rsidRPr="001A7689">
              <w:rPr>
                <w:color w:val="000000"/>
              </w:rPr>
              <w:t xml:space="preserve"> solution is compatible with a modern IVR system and can return a Prior Authorization status update.</w:t>
            </w:r>
            <w:r w:rsidR="00C10E64">
              <w:rPr>
                <w:color w:val="000000"/>
              </w:rPr>
              <w:t xml:space="preserve"> </w:t>
            </w:r>
            <w:r w:rsidR="00960A27">
              <w:rPr>
                <w:color w:val="000000"/>
              </w:rPr>
              <w:t>Describe</w:t>
            </w:r>
            <w:r w:rsidR="00C10E64">
              <w:rPr>
                <w:color w:val="000000"/>
              </w:rPr>
              <w:t xml:space="preserve"> your ability to meet this requirement.</w:t>
            </w:r>
          </w:p>
        </w:tc>
        <w:tc>
          <w:tcPr>
            <w:tcW w:w="1081" w:type="dxa"/>
          </w:tcPr>
          <w:p w14:paraId="4887C483" w14:textId="77777777" w:rsidR="0025466A" w:rsidRPr="001A7689" w:rsidRDefault="0025466A" w:rsidP="007F402E">
            <w:pPr>
              <w:spacing w:after="160" w:line="259" w:lineRule="auto"/>
              <w:ind w:left="0"/>
              <w:jc w:val="center"/>
              <w:rPr>
                <w:rFonts w:eastAsia="Calibri"/>
                <w:color w:val="000000"/>
              </w:rPr>
            </w:pPr>
          </w:p>
        </w:tc>
        <w:tc>
          <w:tcPr>
            <w:tcW w:w="1081" w:type="dxa"/>
          </w:tcPr>
          <w:p w14:paraId="1B8ABC52" w14:textId="77777777" w:rsidR="0025466A" w:rsidRPr="001A7689" w:rsidRDefault="0025466A" w:rsidP="007F402E">
            <w:pPr>
              <w:spacing w:after="160" w:line="259" w:lineRule="auto"/>
              <w:ind w:left="0"/>
              <w:jc w:val="center"/>
              <w:rPr>
                <w:rFonts w:eastAsia="Calibri"/>
                <w:color w:val="000000"/>
              </w:rPr>
            </w:pPr>
          </w:p>
        </w:tc>
        <w:tc>
          <w:tcPr>
            <w:tcW w:w="1081" w:type="dxa"/>
          </w:tcPr>
          <w:p w14:paraId="34674A64" w14:textId="77777777" w:rsidR="0025466A" w:rsidRPr="001A7689" w:rsidRDefault="0025466A" w:rsidP="007F402E">
            <w:pPr>
              <w:spacing w:after="160" w:line="259" w:lineRule="auto"/>
              <w:ind w:left="0"/>
              <w:jc w:val="center"/>
              <w:rPr>
                <w:rFonts w:eastAsia="Calibri"/>
                <w:color w:val="000000"/>
              </w:rPr>
            </w:pPr>
          </w:p>
        </w:tc>
        <w:tc>
          <w:tcPr>
            <w:tcW w:w="1080" w:type="dxa"/>
          </w:tcPr>
          <w:p w14:paraId="799DA56F" w14:textId="77777777" w:rsidR="0025466A" w:rsidRPr="001A7689" w:rsidRDefault="0025466A" w:rsidP="007F402E">
            <w:pPr>
              <w:spacing w:after="160" w:line="259" w:lineRule="auto"/>
              <w:ind w:left="0"/>
              <w:jc w:val="center"/>
              <w:rPr>
                <w:rFonts w:eastAsia="Calibri"/>
                <w:color w:val="000000"/>
              </w:rPr>
            </w:pPr>
          </w:p>
        </w:tc>
      </w:tr>
      <w:tr w:rsidR="0025466A" w:rsidRPr="001A7689" w14:paraId="050E19C1" w14:textId="77777777" w:rsidTr="00761CBB">
        <w:trPr>
          <w:cantSplit/>
        </w:trPr>
        <w:tc>
          <w:tcPr>
            <w:tcW w:w="12960" w:type="dxa"/>
            <w:gridSpan w:val="7"/>
            <w:shd w:val="pct5" w:color="auto" w:fill="auto"/>
          </w:tcPr>
          <w:p w14:paraId="51F37CF8" w14:textId="77777777" w:rsidR="0025466A" w:rsidRPr="001A7689" w:rsidRDefault="0025466A" w:rsidP="007F402E">
            <w:pPr>
              <w:spacing w:before="120" w:after="120"/>
              <w:ind w:left="0"/>
            </w:pPr>
            <w:r w:rsidRPr="001A7689">
              <w:t>Response:</w:t>
            </w:r>
          </w:p>
        </w:tc>
      </w:tr>
    </w:tbl>
    <w:p w14:paraId="08FEA48F" w14:textId="77777777" w:rsidR="008B2AE6" w:rsidRDefault="008B2AE6" w:rsidP="008B2AE6">
      <w:pPr>
        <w:spacing w:after="160" w:line="259" w:lineRule="auto"/>
        <w:ind w:left="0"/>
        <w:jc w:val="center"/>
        <w:rPr>
          <w:b/>
          <w:i/>
        </w:rPr>
      </w:pPr>
    </w:p>
    <w:p w14:paraId="2BFBB234" w14:textId="77777777" w:rsidR="008B2AE6" w:rsidRDefault="008B2AE6" w:rsidP="008B2AE6">
      <w:pPr>
        <w:spacing w:after="160" w:line="259" w:lineRule="auto"/>
        <w:ind w:left="0"/>
        <w:jc w:val="center"/>
        <w:rPr>
          <w:b/>
          <w:i/>
        </w:rPr>
      </w:pPr>
      <w:r w:rsidRPr="00A3055C">
        <w:rPr>
          <w:b/>
          <w:i/>
        </w:rPr>
        <w:t xml:space="preserve">END OF </w:t>
      </w:r>
      <w:r>
        <w:rPr>
          <w:b/>
          <w:i/>
        </w:rPr>
        <w:t>SECTION 3</w:t>
      </w:r>
      <w:r w:rsidRPr="00A3055C">
        <w:rPr>
          <w:b/>
          <w:i/>
        </w:rPr>
        <w:t>.1</w:t>
      </w:r>
      <w:r>
        <w:rPr>
          <w:b/>
          <w:i/>
        </w:rPr>
        <w:t>.9</w:t>
      </w:r>
      <w:r>
        <w:rPr>
          <w:b/>
          <w:i/>
        </w:rPr>
        <w:br w:type="page"/>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7560"/>
        <w:gridCol w:w="1080"/>
        <w:gridCol w:w="1080"/>
        <w:gridCol w:w="1080"/>
        <w:gridCol w:w="1085"/>
      </w:tblGrid>
      <w:tr w:rsidR="0025466A" w:rsidRPr="001A7689" w14:paraId="2AE6AF29" w14:textId="77777777" w:rsidTr="00761CBB">
        <w:trPr>
          <w:cantSplit/>
          <w:tblHeader/>
        </w:trPr>
        <w:tc>
          <w:tcPr>
            <w:tcW w:w="12960" w:type="dxa"/>
            <w:gridSpan w:val="6"/>
            <w:shd w:val="pct20" w:color="auto" w:fill="auto"/>
          </w:tcPr>
          <w:p w14:paraId="71F04DD4" w14:textId="77777777" w:rsidR="0025466A" w:rsidRPr="00130C0D" w:rsidRDefault="0025466A" w:rsidP="00ED76A2">
            <w:pPr>
              <w:pStyle w:val="ListParagraph"/>
              <w:numPr>
                <w:ilvl w:val="2"/>
                <w:numId w:val="22"/>
              </w:numPr>
              <w:spacing w:before="120" w:after="120"/>
              <w:ind w:left="720"/>
              <w:contextualSpacing w:val="0"/>
              <w:jc w:val="center"/>
              <w:rPr>
                <w:b/>
                <w:u w:val="single"/>
              </w:rPr>
            </w:pPr>
            <w:r w:rsidRPr="00130C0D">
              <w:rPr>
                <w:b/>
                <w:u w:val="single"/>
              </w:rPr>
              <w:lastRenderedPageBreak/>
              <w:t>Health Insurance Portabilit</w:t>
            </w:r>
            <w:r w:rsidR="00130C0D">
              <w:rPr>
                <w:b/>
                <w:u w:val="single"/>
              </w:rPr>
              <w:t>y and Accountability Act</w:t>
            </w:r>
          </w:p>
        </w:tc>
      </w:tr>
      <w:tr w:rsidR="00D32690" w:rsidRPr="001A7689" w14:paraId="3BB05960" w14:textId="77777777" w:rsidTr="00761CBB">
        <w:trPr>
          <w:cantSplit/>
          <w:tblHeader/>
        </w:trPr>
        <w:tc>
          <w:tcPr>
            <w:tcW w:w="1075" w:type="dxa"/>
            <w:shd w:val="pct12" w:color="auto" w:fill="auto"/>
            <w:vAlign w:val="center"/>
          </w:tcPr>
          <w:p w14:paraId="6EDA7628" w14:textId="77777777" w:rsidR="00D32690" w:rsidRPr="001A7689" w:rsidRDefault="00D32690" w:rsidP="00C55E0F">
            <w:pPr>
              <w:spacing w:before="120" w:after="120"/>
              <w:ind w:left="180"/>
              <w:rPr>
                <w:b/>
              </w:rPr>
            </w:pPr>
            <w:r w:rsidRPr="001A7689">
              <w:rPr>
                <w:b/>
              </w:rPr>
              <w:t>Req</w:t>
            </w:r>
            <w:r>
              <w:rPr>
                <w:b/>
              </w:rPr>
              <w:t>.</w:t>
            </w:r>
            <w:r w:rsidRPr="001A7689">
              <w:rPr>
                <w:b/>
              </w:rPr>
              <w:t xml:space="preserve"> #</w:t>
            </w:r>
          </w:p>
        </w:tc>
        <w:tc>
          <w:tcPr>
            <w:tcW w:w="7560" w:type="dxa"/>
            <w:shd w:val="pct12" w:color="auto" w:fill="auto"/>
            <w:vAlign w:val="center"/>
          </w:tcPr>
          <w:p w14:paraId="4DF3DA8F" w14:textId="77777777" w:rsidR="00D32690" w:rsidRPr="001A7689" w:rsidRDefault="00D32690" w:rsidP="00C55E0F">
            <w:pPr>
              <w:spacing w:before="120" w:after="120"/>
              <w:ind w:left="180"/>
              <w:jc w:val="center"/>
              <w:rPr>
                <w:b/>
              </w:rPr>
            </w:pPr>
            <w:r w:rsidRPr="001A7689">
              <w:rPr>
                <w:b/>
              </w:rPr>
              <w:t>Requirement</w:t>
            </w:r>
          </w:p>
        </w:tc>
        <w:tc>
          <w:tcPr>
            <w:tcW w:w="1080" w:type="dxa"/>
            <w:shd w:val="pct12" w:color="auto" w:fill="auto"/>
            <w:vAlign w:val="center"/>
          </w:tcPr>
          <w:p w14:paraId="1F148DDF" w14:textId="77777777" w:rsidR="00D32690" w:rsidRPr="001A7689" w:rsidRDefault="00D32690" w:rsidP="00C55E0F">
            <w:pPr>
              <w:spacing w:before="120" w:after="120"/>
              <w:ind w:left="0"/>
              <w:jc w:val="center"/>
            </w:pPr>
            <w:r w:rsidRPr="001A7689">
              <w:t xml:space="preserve">(1) </w:t>
            </w:r>
            <w:r w:rsidRPr="001A7689">
              <w:br/>
              <w:t>Comply</w:t>
            </w:r>
          </w:p>
        </w:tc>
        <w:tc>
          <w:tcPr>
            <w:tcW w:w="1080" w:type="dxa"/>
            <w:shd w:val="pct12" w:color="auto" w:fill="auto"/>
            <w:vAlign w:val="center"/>
          </w:tcPr>
          <w:p w14:paraId="72936964" w14:textId="77777777" w:rsidR="00D32690" w:rsidRPr="001A7689" w:rsidRDefault="00D32690" w:rsidP="00C55E0F">
            <w:pPr>
              <w:spacing w:before="120" w:after="120"/>
              <w:ind w:left="0"/>
              <w:jc w:val="center"/>
            </w:pPr>
            <w:r w:rsidRPr="001A7689">
              <w:t xml:space="preserve">(a) </w:t>
            </w:r>
            <w:r w:rsidRPr="001A7689">
              <w:br/>
              <w:t>Core</w:t>
            </w:r>
          </w:p>
        </w:tc>
        <w:tc>
          <w:tcPr>
            <w:tcW w:w="1080" w:type="dxa"/>
            <w:shd w:val="pct12" w:color="auto" w:fill="auto"/>
            <w:vAlign w:val="center"/>
          </w:tcPr>
          <w:p w14:paraId="1C3F292D" w14:textId="77777777" w:rsidR="00D32690" w:rsidRPr="001A7689" w:rsidRDefault="00D32690" w:rsidP="00C55E0F">
            <w:pPr>
              <w:spacing w:before="120" w:after="120"/>
              <w:ind w:left="0"/>
              <w:jc w:val="center"/>
            </w:pPr>
            <w:r w:rsidRPr="001A7689">
              <w:t xml:space="preserve">(b) </w:t>
            </w:r>
            <w:r w:rsidRPr="001A7689">
              <w:br/>
              <w:t>Custom</w:t>
            </w:r>
          </w:p>
        </w:tc>
        <w:tc>
          <w:tcPr>
            <w:tcW w:w="1085" w:type="dxa"/>
            <w:shd w:val="pct12" w:color="auto" w:fill="auto"/>
            <w:vAlign w:val="center"/>
          </w:tcPr>
          <w:p w14:paraId="3E1B62F6" w14:textId="77777777" w:rsidR="00D32690" w:rsidRPr="001A7689" w:rsidRDefault="00D32690" w:rsidP="00C55E0F">
            <w:pPr>
              <w:spacing w:before="120" w:after="120"/>
              <w:ind w:left="0"/>
              <w:jc w:val="center"/>
            </w:pPr>
            <w:r w:rsidRPr="001A7689">
              <w:t xml:space="preserve">(c) </w:t>
            </w:r>
            <w:r w:rsidRPr="001A7689">
              <w:br/>
              <w:t>3</w:t>
            </w:r>
            <w:r w:rsidRPr="00D91749">
              <w:t>rd</w:t>
            </w:r>
            <w:r w:rsidRPr="001A7689">
              <w:t xml:space="preserve"> Party</w:t>
            </w:r>
          </w:p>
        </w:tc>
      </w:tr>
      <w:tr w:rsidR="0025466A" w:rsidRPr="001A7689" w14:paraId="4630D163" w14:textId="77777777" w:rsidTr="00761CBB">
        <w:trPr>
          <w:cantSplit/>
        </w:trPr>
        <w:tc>
          <w:tcPr>
            <w:tcW w:w="1075" w:type="dxa"/>
          </w:tcPr>
          <w:p w14:paraId="776181D3" w14:textId="77777777" w:rsidR="0025466A" w:rsidRPr="001A7689" w:rsidRDefault="0025466A" w:rsidP="00DA25A2">
            <w:pPr>
              <w:pStyle w:val="ListParagraph"/>
              <w:numPr>
                <w:ilvl w:val="3"/>
                <w:numId w:val="22"/>
              </w:numPr>
              <w:spacing w:before="120" w:after="120"/>
              <w:ind w:left="720"/>
              <w:contextualSpacing w:val="0"/>
              <w:jc w:val="center"/>
              <w:rPr>
                <w:color w:val="2F5496"/>
              </w:rPr>
            </w:pPr>
          </w:p>
        </w:tc>
        <w:tc>
          <w:tcPr>
            <w:tcW w:w="7560" w:type="dxa"/>
            <w:shd w:val="clear" w:color="auto" w:fill="auto"/>
          </w:tcPr>
          <w:p w14:paraId="72BE8691" w14:textId="77777777" w:rsidR="0025466A" w:rsidRPr="001A7689" w:rsidRDefault="00C10E64" w:rsidP="00960A27">
            <w:pPr>
              <w:spacing w:before="60" w:after="60"/>
              <w:ind w:left="0"/>
              <w:rPr>
                <w:color w:val="000000"/>
              </w:rPr>
            </w:pPr>
            <w:r>
              <w:rPr>
                <w:color w:val="000000"/>
              </w:rPr>
              <w:t xml:space="preserve">The Bidder solution </w:t>
            </w:r>
            <w:r w:rsidR="0025466A" w:rsidRPr="001A7689">
              <w:rPr>
                <w:color w:val="000000"/>
              </w:rPr>
              <w:t xml:space="preserve">must comply with all HIPAA current and future rules as they become final or amendments to final rules. </w:t>
            </w:r>
            <w:r w:rsidR="00960A27">
              <w:rPr>
                <w:color w:val="000000"/>
              </w:rPr>
              <w:t xml:space="preserve">Describe </w:t>
            </w:r>
            <w:r>
              <w:rPr>
                <w:color w:val="000000"/>
              </w:rPr>
              <w:t>your ability to meet this requirement.</w:t>
            </w:r>
            <w:r w:rsidR="0025466A" w:rsidRPr="001A7689">
              <w:rPr>
                <w:color w:val="000000"/>
              </w:rPr>
              <w:t xml:space="preserve"> </w:t>
            </w:r>
          </w:p>
        </w:tc>
        <w:tc>
          <w:tcPr>
            <w:tcW w:w="1080" w:type="dxa"/>
          </w:tcPr>
          <w:p w14:paraId="123D5FE4" w14:textId="77777777" w:rsidR="0025466A" w:rsidRPr="001A7689" w:rsidRDefault="0025466A" w:rsidP="007F402E">
            <w:pPr>
              <w:spacing w:after="160" w:line="259" w:lineRule="auto"/>
              <w:ind w:left="0"/>
              <w:jc w:val="center"/>
              <w:rPr>
                <w:rFonts w:eastAsia="Calibri"/>
                <w:color w:val="000000"/>
              </w:rPr>
            </w:pPr>
          </w:p>
        </w:tc>
        <w:tc>
          <w:tcPr>
            <w:tcW w:w="1080" w:type="dxa"/>
          </w:tcPr>
          <w:p w14:paraId="57946101" w14:textId="77777777" w:rsidR="0025466A" w:rsidRPr="001A7689" w:rsidRDefault="0025466A" w:rsidP="007F402E">
            <w:pPr>
              <w:spacing w:after="160" w:line="259" w:lineRule="auto"/>
              <w:ind w:left="0"/>
              <w:jc w:val="center"/>
              <w:rPr>
                <w:rFonts w:eastAsia="Calibri"/>
                <w:color w:val="000000"/>
              </w:rPr>
            </w:pPr>
          </w:p>
        </w:tc>
        <w:tc>
          <w:tcPr>
            <w:tcW w:w="1080" w:type="dxa"/>
          </w:tcPr>
          <w:p w14:paraId="725A3F86" w14:textId="77777777" w:rsidR="0025466A" w:rsidRPr="001A7689" w:rsidRDefault="0025466A" w:rsidP="007F402E">
            <w:pPr>
              <w:spacing w:after="160" w:line="259" w:lineRule="auto"/>
              <w:ind w:left="0"/>
              <w:jc w:val="center"/>
              <w:rPr>
                <w:rFonts w:eastAsia="Calibri"/>
                <w:color w:val="000000"/>
              </w:rPr>
            </w:pPr>
          </w:p>
        </w:tc>
        <w:tc>
          <w:tcPr>
            <w:tcW w:w="1085" w:type="dxa"/>
          </w:tcPr>
          <w:p w14:paraId="0B43E18F" w14:textId="77777777" w:rsidR="0025466A" w:rsidRPr="001A7689" w:rsidRDefault="0025466A" w:rsidP="007F402E">
            <w:pPr>
              <w:spacing w:after="160" w:line="259" w:lineRule="auto"/>
              <w:ind w:left="0"/>
              <w:jc w:val="center"/>
              <w:rPr>
                <w:rFonts w:eastAsia="Calibri"/>
                <w:color w:val="000000"/>
              </w:rPr>
            </w:pPr>
          </w:p>
        </w:tc>
      </w:tr>
      <w:tr w:rsidR="0025466A" w:rsidRPr="001A7689" w14:paraId="26E0B07B" w14:textId="77777777" w:rsidTr="00761CBB">
        <w:trPr>
          <w:cantSplit/>
        </w:trPr>
        <w:tc>
          <w:tcPr>
            <w:tcW w:w="12960" w:type="dxa"/>
            <w:gridSpan w:val="6"/>
            <w:shd w:val="pct5" w:color="auto" w:fill="auto"/>
          </w:tcPr>
          <w:p w14:paraId="59DDA3C5" w14:textId="77777777" w:rsidR="0025466A" w:rsidRPr="001A7689" w:rsidRDefault="0025466A" w:rsidP="007F402E">
            <w:pPr>
              <w:spacing w:before="120" w:after="120"/>
              <w:ind w:left="0"/>
            </w:pPr>
            <w:r w:rsidRPr="001A7689">
              <w:t>Response:</w:t>
            </w:r>
          </w:p>
        </w:tc>
      </w:tr>
      <w:tr w:rsidR="0025466A" w:rsidRPr="001A7689" w14:paraId="3E1B6CEB" w14:textId="77777777" w:rsidTr="00761CBB">
        <w:trPr>
          <w:cantSplit/>
        </w:trPr>
        <w:tc>
          <w:tcPr>
            <w:tcW w:w="1075" w:type="dxa"/>
          </w:tcPr>
          <w:p w14:paraId="14DF3873" w14:textId="77777777" w:rsidR="0025466A" w:rsidRPr="001A7689" w:rsidRDefault="0025466A" w:rsidP="00DA25A2">
            <w:pPr>
              <w:pStyle w:val="ListParagraph"/>
              <w:numPr>
                <w:ilvl w:val="3"/>
                <w:numId w:val="22"/>
              </w:numPr>
              <w:spacing w:before="120" w:after="120"/>
              <w:ind w:left="720"/>
              <w:contextualSpacing w:val="0"/>
              <w:jc w:val="center"/>
              <w:rPr>
                <w:color w:val="2F5496"/>
              </w:rPr>
            </w:pPr>
          </w:p>
        </w:tc>
        <w:tc>
          <w:tcPr>
            <w:tcW w:w="7560" w:type="dxa"/>
            <w:shd w:val="clear" w:color="auto" w:fill="auto"/>
          </w:tcPr>
          <w:p w14:paraId="52855E7B" w14:textId="77777777" w:rsidR="0025466A" w:rsidRPr="001A7689" w:rsidRDefault="0025466A" w:rsidP="00AE585E">
            <w:pPr>
              <w:spacing w:before="60" w:after="60"/>
              <w:ind w:left="0"/>
              <w:rPr>
                <w:color w:val="000000"/>
              </w:rPr>
            </w:pPr>
            <w:r w:rsidRPr="001A7689">
              <w:rPr>
                <w:color w:val="000000"/>
              </w:rPr>
              <w:t xml:space="preserve">Describe in detail how the proposed </w:t>
            </w:r>
            <w:r w:rsidR="00AE585E">
              <w:rPr>
                <w:color w:val="000000"/>
              </w:rPr>
              <w:t>solution</w:t>
            </w:r>
            <w:r w:rsidRPr="001A7689">
              <w:rPr>
                <w:color w:val="000000"/>
              </w:rPr>
              <w:t xml:space="preserve"> uses current and supports future encryption/decryption standards for sensitive HIPAA Level 1-4 data, (e.g. Social Security Number, address, medical information), both at rest stored in the database and in transit.</w:t>
            </w:r>
          </w:p>
        </w:tc>
        <w:tc>
          <w:tcPr>
            <w:tcW w:w="1080" w:type="dxa"/>
          </w:tcPr>
          <w:p w14:paraId="61867231" w14:textId="77777777" w:rsidR="0025466A" w:rsidRPr="001A7689" w:rsidRDefault="0025466A" w:rsidP="007F402E">
            <w:pPr>
              <w:spacing w:after="160" w:line="259" w:lineRule="auto"/>
              <w:ind w:left="0"/>
              <w:jc w:val="center"/>
              <w:rPr>
                <w:rFonts w:eastAsia="Calibri"/>
                <w:color w:val="000000"/>
              </w:rPr>
            </w:pPr>
          </w:p>
        </w:tc>
        <w:tc>
          <w:tcPr>
            <w:tcW w:w="1080" w:type="dxa"/>
          </w:tcPr>
          <w:p w14:paraId="7DD7B603" w14:textId="77777777" w:rsidR="0025466A" w:rsidRPr="001A7689" w:rsidRDefault="0025466A" w:rsidP="007F402E">
            <w:pPr>
              <w:spacing w:after="160" w:line="259" w:lineRule="auto"/>
              <w:ind w:left="0"/>
              <w:jc w:val="center"/>
              <w:rPr>
                <w:rFonts w:eastAsia="Calibri"/>
                <w:color w:val="000000"/>
              </w:rPr>
            </w:pPr>
          </w:p>
        </w:tc>
        <w:tc>
          <w:tcPr>
            <w:tcW w:w="1080" w:type="dxa"/>
          </w:tcPr>
          <w:p w14:paraId="576E86BA" w14:textId="77777777" w:rsidR="0025466A" w:rsidRPr="001A7689" w:rsidRDefault="0025466A" w:rsidP="007F402E">
            <w:pPr>
              <w:spacing w:after="160" w:line="259" w:lineRule="auto"/>
              <w:ind w:left="0"/>
              <w:jc w:val="center"/>
              <w:rPr>
                <w:rFonts w:eastAsia="Calibri"/>
                <w:color w:val="000000"/>
              </w:rPr>
            </w:pPr>
          </w:p>
        </w:tc>
        <w:tc>
          <w:tcPr>
            <w:tcW w:w="1085" w:type="dxa"/>
          </w:tcPr>
          <w:p w14:paraId="46336E4D" w14:textId="77777777" w:rsidR="0025466A" w:rsidRPr="001A7689" w:rsidRDefault="0025466A" w:rsidP="007F402E">
            <w:pPr>
              <w:spacing w:after="160" w:line="259" w:lineRule="auto"/>
              <w:ind w:left="0"/>
              <w:jc w:val="center"/>
              <w:rPr>
                <w:rFonts w:eastAsia="Calibri"/>
                <w:color w:val="000000"/>
              </w:rPr>
            </w:pPr>
          </w:p>
        </w:tc>
      </w:tr>
      <w:tr w:rsidR="0025466A" w:rsidRPr="001A7689" w14:paraId="34F01B4E" w14:textId="77777777" w:rsidTr="00761CBB">
        <w:trPr>
          <w:cantSplit/>
        </w:trPr>
        <w:tc>
          <w:tcPr>
            <w:tcW w:w="12960" w:type="dxa"/>
            <w:gridSpan w:val="6"/>
            <w:shd w:val="pct5" w:color="auto" w:fill="auto"/>
          </w:tcPr>
          <w:p w14:paraId="3D2E5142" w14:textId="77777777" w:rsidR="0025466A" w:rsidRPr="001A7689" w:rsidRDefault="0025466A" w:rsidP="007F402E">
            <w:pPr>
              <w:spacing w:before="120" w:after="120"/>
              <w:ind w:left="0"/>
            </w:pPr>
            <w:r w:rsidRPr="001A7689">
              <w:t>Response:</w:t>
            </w:r>
          </w:p>
        </w:tc>
      </w:tr>
      <w:tr w:rsidR="0025466A" w:rsidRPr="001A7689" w14:paraId="687EBEDB" w14:textId="77777777" w:rsidTr="00761CBB">
        <w:trPr>
          <w:cantSplit/>
        </w:trPr>
        <w:tc>
          <w:tcPr>
            <w:tcW w:w="1075" w:type="dxa"/>
          </w:tcPr>
          <w:p w14:paraId="7A54605D" w14:textId="77777777" w:rsidR="0025466A" w:rsidRPr="001A7689" w:rsidRDefault="0025466A" w:rsidP="00DA25A2">
            <w:pPr>
              <w:pStyle w:val="ListParagraph"/>
              <w:numPr>
                <w:ilvl w:val="3"/>
                <w:numId w:val="22"/>
              </w:numPr>
              <w:spacing w:before="120" w:after="120"/>
              <w:ind w:left="720"/>
              <w:contextualSpacing w:val="0"/>
              <w:jc w:val="center"/>
              <w:rPr>
                <w:color w:val="2F5496"/>
              </w:rPr>
            </w:pPr>
          </w:p>
        </w:tc>
        <w:tc>
          <w:tcPr>
            <w:tcW w:w="7560" w:type="dxa"/>
            <w:shd w:val="clear" w:color="auto" w:fill="auto"/>
          </w:tcPr>
          <w:p w14:paraId="1201D89B" w14:textId="77777777" w:rsidR="0025466A" w:rsidRPr="001A7689" w:rsidRDefault="0025466A" w:rsidP="00AE585E">
            <w:pPr>
              <w:spacing w:before="60" w:after="60"/>
              <w:ind w:left="0"/>
              <w:rPr>
                <w:color w:val="000000"/>
              </w:rPr>
            </w:pPr>
            <w:r w:rsidRPr="001A7689">
              <w:rPr>
                <w:color w:val="000000"/>
              </w:rPr>
              <w:t xml:space="preserve">Describe how the </w:t>
            </w:r>
            <w:r w:rsidR="002B4920">
              <w:rPr>
                <w:color w:val="000000"/>
              </w:rPr>
              <w:t>Bidder’s</w:t>
            </w:r>
            <w:r w:rsidRPr="001A7689">
              <w:rPr>
                <w:color w:val="000000"/>
              </w:rPr>
              <w:t xml:space="preserve"> s</w:t>
            </w:r>
            <w:r w:rsidR="00AE585E">
              <w:rPr>
                <w:color w:val="000000"/>
              </w:rPr>
              <w:t>olution</w:t>
            </w:r>
            <w:r w:rsidRPr="001A7689">
              <w:rPr>
                <w:color w:val="000000"/>
              </w:rPr>
              <w:t xml:space="preserve"> provides masking of personally identifiable information (PII), HIPAA, or other state category 3 and above data within development, test, and live environments unless authorized to view such data.</w:t>
            </w:r>
          </w:p>
        </w:tc>
        <w:tc>
          <w:tcPr>
            <w:tcW w:w="1080" w:type="dxa"/>
          </w:tcPr>
          <w:p w14:paraId="6BDF7FDB" w14:textId="77777777" w:rsidR="0025466A" w:rsidRPr="001A7689" w:rsidRDefault="0025466A" w:rsidP="007F402E">
            <w:pPr>
              <w:spacing w:after="160" w:line="259" w:lineRule="auto"/>
              <w:ind w:left="0"/>
              <w:jc w:val="center"/>
              <w:rPr>
                <w:rFonts w:eastAsia="Calibri"/>
                <w:color w:val="000000"/>
              </w:rPr>
            </w:pPr>
          </w:p>
        </w:tc>
        <w:tc>
          <w:tcPr>
            <w:tcW w:w="1080" w:type="dxa"/>
          </w:tcPr>
          <w:p w14:paraId="7838F4AF" w14:textId="77777777" w:rsidR="0025466A" w:rsidRPr="001A7689" w:rsidRDefault="0025466A" w:rsidP="007F402E">
            <w:pPr>
              <w:spacing w:after="160" w:line="259" w:lineRule="auto"/>
              <w:ind w:left="0"/>
              <w:jc w:val="center"/>
              <w:rPr>
                <w:rFonts w:eastAsia="Calibri"/>
                <w:color w:val="000000"/>
              </w:rPr>
            </w:pPr>
          </w:p>
        </w:tc>
        <w:tc>
          <w:tcPr>
            <w:tcW w:w="1080" w:type="dxa"/>
          </w:tcPr>
          <w:p w14:paraId="3C0FCECB" w14:textId="77777777" w:rsidR="0025466A" w:rsidRPr="001A7689" w:rsidRDefault="0025466A" w:rsidP="007F402E">
            <w:pPr>
              <w:spacing w:after="160" w:line="259" w:lineRule="auto"/>
              <w:ind w:left="0"/>
              <w:jc w:val="center"/>
              <w:rPr>
                <w:rFonts w:eastAsia="Calibri"/>
                <w:color w:val="000000"/>
              </w:rPr>
            </w:pPr>
          </w:p>
        </w:tc>
        <w:tc>
          <w:tcPr>
            <w:tcW w:w="1085" w:type="dxa"/>
          </w:tcPr>
          <w:p w14:paraId="457D06E8" w14:textId="77777777" w:rsidR="0025466A" w:rsidRPr="001A7689" w:rsidRDefault="0025466A" w:rsidP="007F402E">
            <w:pPr>
              <w:spacing w:after="160" w:line="259" w:lineRule="auto"/>
              <w:ind w:left="0"/>
              <w:jc w:val="center"/>
              <w:rPr>
                <w:rFonts w:eastAsia="Calibri"/>
                <w:color w:val="000000"/>
              </w:rPr>
            </w:pPr>
          </w:p>
        </w:tc>
      </w:tr>
      <w:tr w:rsidR="0025466A" w:rsidRPr="001A7689" w14:paraId="25877D91" w14:textId="77777777" w:rsidTr="00761CBB">
        <w:trPr>
          <w:cantSplit/>
        </w:trPr>
        <w:tc>
          <w:tcPr>
            <w:tcW w:w="12960" w:type="dxa"/>
            <w:gridSpan w:val="6"/>
            <w:shd w:val="pct5" w:color="auto" w:fill="auto"/>
          </w:tcPr>
          <w:p w14:paraId="616CC9D3" w14:textId="77777777" w:rsidR="0025466A" w:rsidRPr="001A7689" w:rsidRDefault="0025466A" w:rsidP="007F402E">
            <w:pPr>
              <w:spacing w:before="120" w:after="120"/>
              <w:ind w:left="0"/>
            </w:pPr>
            <w:r w:rsidRPr="001A7689">
              <w:t>Response:</w:t>
            </w:r>
          </w:p>
        </w:tc>
      </w:tr>
      <w:tr w:rsidR="0025466A" w:rsidRPr="001A7689" w14:paraId="75D707A9" w14:textId="77777777" w:rsidTr="00761CBB">
        <w:trPr>
          <w:cantSplit/>
        </w:trPr>
        <w:tc>
          <w:tcPr>
            <w:tcW w:w="1075" w:type="dxa"/>
          </w:tcPr>
          <w:p w14:paraId="59E8FC51" w14:textId="77777777" w:rsidR="0025466A" w:rsidRPr="001A7689" w:rsidRDefault="0025466A" w:rsidP="00DA25A2">
            <w:pPr>
              <w:pStyle w:val="ListParagraph"/>
              <w:numPr>
                <w:ilvl w:val="3"/>
                <w:numId w:val="22"/>
              </w:numPr>
              <w:spacing w:before="120" w:after="120"/>
              <w:ind w:left="720"/>
              <w:contextualSpacing w:val="0"/>
              <w:jc w:val="center"/>
              <w:rPr>
                <w:color w:val="2F5496"/>
              </w:rPr>
            </w:pPr>
          </w:p>
        </w:tc>
        <w:tc>
          <w:tcPr>
            <w:tcW w:w="7560" w:type="dxa"/>
            <w:shd w:val="clear" w:color="auto" w:fill="auto"/>
          </w:tcPr>
          <w:p w14:paraId="5A2484B1" w14:textId="77777777" w:rsidR="0025466A" w:rsidRPr="001A7689" w:rsidRDefault="0025466A" w:rsidP="007F402E">
            <w:pPr>
              <w:spacing w:before="60" w:after="60"/>
              <w:ind w:left="0"/>
              <w:rPr>
                <w:color w:val="000000"/>
              </w:rPr>
            </w:pPr>
            <w:r w:rsidRPr="001A7689">
              <w:rPr>
                <w:color w:val="000000"/>
              </w:rPr>
              <w:t>Ability to test the transmission of electronic claims for new providers or providers who have changes in provider software or billing agency to ensure HIPAA and Companion Guide (CG) compliance. Testing must be completed through a complete payment cycle prior to authorizing live submissions.</w:t>
            </w:r>
          </w:p>
        </w:tc>
        <w:tc>
          <w:tcPr>
            <w:tcW w:w="1080" w:type="dxa"/>
          </w:tcPr>
          <w:p w14:paraId="46036F44" w14:textId="77777777" w:rsidR="0025466A" w:rsidRPr="001A7689" w:rsidRDefault="0025466A" w:rsidP="007F402E">
            <w:pPr>
              <w:spacing w:after="160" w:line="259" w:lineRule="auto"/>
              <w:ind w:left="0"/>
              <w:jc w:val="center"/>
              <w:rPr>
                <w:rFonts w:eastAsia="Calibri"/>
                <w:color w:val="000000"/>
              </w:rPr>
            </w:pPr>
          </w:p>
        </w:tc>
        <w:tc>
          <w:tcPr>
            <w:tcW w:w="1080" w:type="dxa"/>
          </w:tcPr>
          <w:p w14:paraId="0CD04BF0" w14:textId="77777777" w:rsidR="0025466A" w:rsidRPr="001A7689" w:rsidRDefault="0025466A" w:rsidP="007F402E">
            <w:pPr>
              <w:spacing w:after="160" w:line="259" w:lineRule="auto"/>
              <w:ind w:left="0"/>
              <w:jc w:val="center"/>
              <w:rPr>
                <w:rFonts w:eastAsia="Calibri"/>
                <w:color w:val="000000"/>
              </w:rPr>
            </w:pPr>
          </w:p>
        </w:tc>
        <w:tc>
          <w:tcPr>
            <w:tcW w:w="1080" w:type="dxa"/>
          </w:tcPr>
          <w:p w14:paraId="2DFDED90" w14:textId="77777777" w:rsidR="0025466A" w:rsidRPr="001A7689" w:rsidRDefault="0025466A" w:rsidP="007F402E">
            <w:pPr>
              <w:spacing w:after="160" w:line="259" w:lineRule="auto"/>
              <w:ind w:left="0"/>
              <w:jc w:val="center"/>
              <w:rPr>
                <w:rFonts w:eastAsia="Calibri"/>
                <w:color w:val="000000"/>
              </w:rPr>
            </w:pPr>
          </w:p>
        </w:tc>
        <w:tc>
          <w:tcPr>
            <w:tcW w:w="1085" w:type="dxa"/>
          </w:tcPr>
          <w:p w14:paraId="018F69B5" w14:textId="77777777" w:rsidR="0025466A" w:rsidRPr="001A7689" w:rsidRDefault="0025466A" w:rsidP="007F402E">
            <w:pPr>
              <w:spacing w:after="160" w:line="259" w:lineRule="auto"/>
              <w:ind w:left="0"/>
              <w:jc w:val="center"/>
              <w:rPr>
                <w:rFonts w:eastAsia="Calibri"/>
                <w:color w:val="000000"/>
              </w:rPr>
            </w:pPr>
          </w:p>
        </w:tc>
      </w:tr>
      <w:tr w:rsidR="0025466A" w:rsidRPr="001A7689" w14:paraId="288F4337" w14:textId="77777777" w:rsidTr="00761CBB">
        <w:trPr>
          <w:cantSplit/>
        </w:trPr>
        <w:tc>
          <w:tcPr>
            <w:tcW w:w="12960" w:type="dxa"/>
            <w:gridSpan w:val="6"/>
            <w:shd w:val="pct5" w:color="auto" w:fill="auto"/>
          </w:tcPr>
          <w:p w14:paraId="554DE677" w14:textId="77777777" w:rsidR="0025466A" w:rsidRPr="001A7689" w:rsidRDefault="0025466A" w:rsidP="007F402E">
            <w:pPr>
              <w:spacing w:before="120" w:after="120"/>
              <w:ind w:left="0"/>
            </w:pPr>
            <w:r w:rsidRPr="001A7689">
              <w:t>Response:</w:t>
            </w:r>
          </w:p>
        </w:tc>
      </w:tr>
    </w:tbl>
    <w:p w14:paraId="1B12629C" w14:textId="77777777" w:rsidR="008B2AE6" w:rsidRDefault="008B2AE6" w:rsidP="008B2AE6">
      <w:pPr>
        <w:spacing w:after="160" w:line="259" w:lineRule="auto"/>
        <w:ind w:left="0"/>
        <w:jc w:val="center"/>
        <w:rPr>
          <w:b/>
          <w:i/>
        </w:rPr>
      </w:pPr>
    </w:p>
    <w:p w14:paraId="2B5DB50B" w14:textId="77777777" w:rsidR="00F27B32" w:rsidRDefault="008B2AE6" w:rsidP="008B2AE6">
      <w:pPr>
        <w:spacing w:after="160" w:line="259" w:lineRule="auto"/>
        <w:ind w:left="0"/>
        <w:jc w:val="center"/>
      </w:pPr>
      <w:r w:rsidRPr="00A3055C">
        <w:rPr>
          <w:b/>
          <w:i/>
        </w:rPr>
        <w:t xml:space="preserve">END OF </w:t>
      </w:r>
      <w:r>
        <w:rPr>
          <w:b/>
          <w:i/>
        </w:rPr>
        <w:t>SECTION 3</w:t>
      </w:r>
      <w:r w:rsidRPr="00A3055C">
        <w:rPr>
          <w:b/>
          <w:i/>
        </w:rPr>
        <w:t>.1</w:t>
      </w:r>
      <w:r>
        <w:rPr>
          <w:b/>
          <w:i/>
        </w:rPr>
        <w:t>.10</w:t>
      </w:r>
    </w:p>
    <w:p w14:paraId="44F72D94" w14:textId="77777777" w:rsidR="00F27B32" w:rsidRDefault="00F27B32" w:rsidP="0025466A">
      <w:pPr>
        <w:ind w:left="0"/>
      </w:pPr>
    </w:p>
    <w:p w14:paraId="599C64A6" w14:textId="77777777" w:rsidR="00F27B32" w:rsidRDefault="00F27B32" w:rsidP="0025466A">
      <w:pPr>
        <w:ind w:left="0"/>
      </w:pPr>
    </w:p>
    <w:p w14:paraId="5FCE24FF" w14:textId="77777777" w:rsidR="00F27B32" w:rsidRDefault="00F27B32" w:rsidP="0025466A">
      <w:pPr>
        <w:ind w:left="0"/>
      </w:pPr>
    </w:p>
    <w:p w14:paraId="026E2BAC" w14:textId="77777777" w:rsidR="00F27B32" w:rsidRPr="00F27B32" w:rsidRDefault="00F27B32" w:rsidP="0025466A">
      <w:pPr>
        <w:ind w:left="0"/>
        <w:rPr>
          <w:i/>
        </w:rPr>
      </w:pPr>
    </w:p>
    <w:p w14:paraId="578E2193" w14:textId="77777777" w:rsidR="00F27B32" w:rsidRPr="00A0391A" w:rsidRDefault="00F27B32" w:rsidP="00F27B32">
      <w:pPr>
        <w:ind w:left="0"/>
        <w:jc w:val="center"/>
        <w:rPr>
          <w:b/>
          <w:i/>
          <w:sz w:val="28"/>
          <w:szCs w:val="28"/>
        </w:rPr>
      </w:pPr>
      <w:r w:rsidRPr="00A0391A">
        <w:rPr>
          <w:b/>
          <w:i/>
          <w:sz w:val="28"/>
          <w:szCs w:val="28"/>
        </w:rPr>
        <w:t>END OF SECTION 3</w:t>
      </w:r>
    </w:p>
    <w:p w14:paraId="02AAF82C" w14:textId="77777777" w:rsidR="00F27B32" w:rsidRDefault="00F27B32">
      <w:pPr>
        <w:spacing w:after="160" w:line="259" w:lineRule="auto"/>
        <w:ind w:left="0"/>
        <w:rPr>
          <w:i/>
        </w:rPr>
      </w:pPr>
      <w:r>
        <w:rPr>
          <w:i/>
        </w:rPr>
        <w:br w:type="page"/>
      </w:r>
    </w:p>
    <w:p w14:paraId="73FF6C73" w14:textId="77777777" w:rsidR="00F27B32" w:rsidRPr="00F27B32" w:rsidRDefault="00F27B32" w:rsidP="00F27B32">
      <w:pPr>
        <w:ind w:left="0"/>
        <w:jc w:val="center"/>
        <w:rPr>
          <w:i/>
        </w:rPr>
        <w:sectPr w:rsidR="00F27B32" w:rsidRPr="00F27B32" w:rsidSect="00732021">
          <w:pgSz w:w="15840" w:h="12240" w:orient="landscape"/>
          <w:pgMar w:top="1440" w:right="1440" w:bottom="1440" w:left="1440" w:header="720" w:footer="720" w:gutter="0"/>
          <w:cols w:space="720"/>
          <w:docGrid w:linePitch="360"/>
        </w:sectPr>
      </w:pPr>
    </w:p>
    <w:p w14:paraId="28F06806" w14:textId="77777777" w:rsidR="00DD6D49" w:rsidRPr="00F27B32" w:rsidRDefault="00F27B32" w:rsidP="00791256">
      <w:pPr>
        <w:pStyle w:val="Heading1"/>
        <w:rPr>
          <w:sz w:val="20"/>
          <w:szCs w:val="20"/>
        </w:rPr>
      </w:pPr>
      <w:bookmarkStart w:id="202" w:name="_Ref53056421"/>
      <w:bookmarkStart w:id="203" w:name="_Ref53056450"/>
      <w:bookmarkStart w:id="204" w:name="_Ref53056463"/>
      <w:bookmarkStart w:id="205" w:name="_Toc58933627"/>
      <w:r w:rsidRPr="00F27B32">
        <w:lastRenderedPageBreak/>
        <w:t>FUNCTIONAL PROPOSAL</w:t>
      </w:r>
      <w:bookmarkEnd w:id="202"/>
      <w:bookmarkEnd w:id="203"/>
      <w:bookmarkEnd w:id="204"/>
      <w:bookmarkEnd w:id="205"/>
    </w:p>
    <w:p w14:paraId="29D37C7B" w14:textId="77777777" w:rsidR="00467F76" w:rsidRDefault="00467F76" w:rsidP="00467F76">
      <w:pPr>
        <w:spacing w:after="120"/>
        <w:ind w:left="0" w:firstLine="360"/>
      </w:pPr>
      <w:r>
        <w:t xml:space="preserve">The prompts within </w:t>
      </w:r>
      <w:r w:rsidRPr="00467F76">
        <w:rPr>
          <w:u w:val="single"/>
        </w:rPr>
        <w:t>this section consists only of MS Requirements</w:t>
      </w:r>
      <w:r>
        <w:t>, and each requirement will be scored.</w:t>
      </w:r>
    </w:p>
    <w:p w14:paraId="315B4D68" w14:textId="77777777" w:rsidR="00467F76" w:rsidRPr="00467F76" w:rsidRDefault="00467F76" w:rsidP="00467F76">
      <w:pPr>
        <w:spacing w:after="120"/>
        <w:ind w:left="0" w:firstLine="360"/>
        <w:rPr>
          <w:bCs/>
        </w:rPr>
      </w:pPr>
      <w:r w:rsidRPr="001A7689">
        <w:t xml:space="preserve">Bidders must respond to the requirements below in accordance with </w:t>
      </w:r>
      <w:r w:rsidRPr="00EF7AD8">
        <w:t>Section</w:t>
      </w:r>
      <w:r w:rsidR="000A0B94">
        <w:t xml:space="preserve"> </w:t>
      </w:r>
      <w:r w:rsidR="000A0B94">
        <w:fldChar w:fldCharType="begin"/>
      </w:r>
      <w:r w:rsidR="000A0B94">
        <w:instrText xml:space="preserve"> REF _Ref58143758 \r \h </w:instrText>
      </w:r>
      <w:r w:rsidR="000A0B94">
        <w:fldChar w:fldCharType="separate"/>
      </w:r>
      <w:r w:rsidR="00401EDC">
        <w:t>7.6.3</w:t>
      </w:r>
      <w:r w:rsidR="000A0B94">
        <w:fldChar w:fldCharType="end"/>
      </w:r>
      <w:r w:rsidRPr="000A0B94">
        <w:t>, Proposal Format Instructions</w:t>
      </w:r>
      <w:r>
        <w:t>, which</w:t>
      </w:r>
      <w:r w:rsidRPr="001A7689">
        <w:t xml:space="preserve"> includes instructions on filling out each cell with</w:t>
      </w:r>
      <w:r>
        <w:t>in the requirements tables within this Section 4.</w:t>
      </w:r>
    </w:p>
    <w:p w14:paraId="16B556A4" w14:textId="77777777" w:rsidR="00F27B32" w:rsidRPr="00F27B32" w:rsidRDefault="00F27B32" w:rsidP="00975F51">
      <w:pPr>
        <w:pStyle w:val="ListParagraph"/>
        <w:keepNext/>
        <w:numPr>
          <w:ilvl w:val="0"/>
          <w:numId w:val="9"/>
        </w:numPr>
        <w:pBdr>
          <w:top w:val="single" w:sz="4" w:space="4" w:color="auto"/>
          <w:left w:val="single" w:sz="4" w:space="4" w:color="auto"/>
          <w:bottom w:val="single" w:sz="4" w:space="1" w:color="auto"/>
          <w:right w:val="single" w:sz="4" w:space="4" w:color="auto"/>
        </w:pBdr>
        <w:shd w:val="clear" w:color="auto" w:fill="E6E6E6"/>
        <w:spacing w:after="120"/>
        <w:contextualSpacing w:val="0"/>
        <w:jc w:val="both"/>
        <w:outlineLvl w:val="1"/>
        <w:rPr>
          <w:b/>
          <w:vanish/>
        </w:rPr>
      </w:pPr>
      <w:bookmarkStart w:id="206" w:name="_Toc52809686"/>
      <w:bookmarkStart w:id="207" w:name="_Toc52810537"/>
      <w:bookmarkStart w:id="208" w:name="_Toc52810959"/>
      <w:bookmarkStart w:id="209" w:name="_Toc52811271"/>
      <w:bookmarkStart w:id="210" w:name="_Toc52983851"/>
      <w:bookmarkStart w:id="211" w:name="_Toc52983929"/>
      <w:bookmarkStart w:id="212" w:name="_Toc53132716"/>
      <w:bookmarkStart w:id="213" w:name="_Toc53132793"/>
      <w:bookmarkStart w:id="214" w:name="_Toc56153530"/>
      <w:bookmarkStart w:id="215" w:name="_Toc56153606"/>
      <w:bookmarkStart w:id="216" w:name="_Toc56846569"/>
      <w:bookmarkStart w:id="217" w:name="_Toc57278530"/>
      <w:bookmarkStart w:id="218" w:name="_Toc57278607"/>
      <w:bookmarkStart w:id="219" w:name="_Toc58150585"/>
      <w:bookmarkStart w:id="220" w:name="_Toc58155665"/>
      <w:bookmarkStart w:id="221" w:name="_Toc58156498"/>
      <w:bookmarkStart w:id="222" w:name="_Toc58483765"/>
      <w:bookmarkStart w:id="223" w:name="_Toc58933628"/>
      <w:bookmarkStart w:id="224" w:name="_Toc50452426"/>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45C98C79" w14:textId="77777777" w:rsidR="00FF3575" w:rsidRPr="001A7689" w:rsidRDefault="003F1EA8" w:rsidP="00975F51">
      <w:pPr>
        <w:pStyle w:val="Heading2"/>
        <w:numPr>
          <w:ilvl w:val="1"/>
          <w:numId w:val="9"/>
        </w:numPr>
        <w:spacing w:before="0" w:after="120"/>
        <w:ind w:left="0" w:firstLine="0"/>
        <w:rPr>
          <w:sz w:val="20"/>
          <w:szCs w:val="20"/>
        </w:rPr>
      </w:pPr>
      <w:bookmarkStart w:id="225" w:name="_Toc58933629"/>
      <w:r w:rsidRPr="001A7689">
        <w:rPr>
          <w:sz w:val="20"/>
          <w:szCs w:val="20"/>
        </w:rPr>
        <w:t>ELIGIBILITY &amp; PHARMACY BENEFIT PLANS</w:t>
      </w:r>
      <w:bookmarkEnd w:id="224"/>
      <w:bookmarkEnd w:id="225"/>
      <w:r w:rsidR="007E4B93" w:rsidRPr="001A7689">
        <w:rPr>
          <w:sz w:val="20"/>
          <w:szCs w:val="20"/>
        </w:rPr>
        <w:t xml:space="preserve"> </w:t>
      </w:r>
    </w:p>
    <w:p w14:paraId="601ECEF4" w14:textId="77777777" w:rsidR="00332BD2" w:rsidRPr="001A7689" w:rsidRDefault="00332BD2" w:rsidP="00F27B32">
      <w:pPr>
        <w:spacing w:after="120"/>
        <w:ind w:left="0" w:firstLine="360"/>
      </w:pPr>
      <w:r w:rsidRPr="001A7689">
        <w:t>The POS system must have the ability to integrate with the MMIS (ProviderOne) system to receive real-time and accurate information regarding client eligibility, insurance, and demographic information on individuals eligible for HCA programs in the State of Washington. This data is required to support all eligibility determination and claims processing functions and to provide accurate reporting and analysis functions.</w:t>
      </w:r>
    </w:p>
    <w:p w14:paraId="18F64E0B" w14:textId="77777777" w:rsidR="008A0AD0" w:rsidRDefault="00332BD2" w:rsidP="00F27B32">
      <w:pPr>
        <w:spacing w:after="120"/>
        <w:ind w:left="0" w:firstLine="360"/>
      </w:pPr>
      <w:r w:rsidRPr="001A7689">
        <w:t>It is HCA’s desire to leverage upgraded technology and provide consistent and real-time information from ProviderOne to the new POS. HCA requires the ability to configure Pharmacy Benefit Plans in the POS using a broad set of characteristics from client demographics, eligibility, claim characteristic, provider characteristics and groups of procedures, diagnoses and drugs. Assignment of clients to Pharmacy Benefit Plans is maintained in the POS. Although not currently implemented, HCA needs the ability to configure a Copay within a benefit plan based on a broad range of criteria.</w:t>
      </w:r>
    </w:p>
    <w:p w14:paraId="3C1CC8F3" w14:textId="77777777" w:rsidR="00284775" w:rsidRDefault="00284775" w:rsidP="00284775">
      <w:pPr>
        <w:spacing w:after="120"/>
        <w:ind w:left="0"/>
      </w:pPr>
    </w:p>
    <w:p w14:paraId="3755DAA9" w14:textId="77777777" w:rsidR="00284775" w:rsidRDefault="00284775" w:rsidP="00284775">
      <w:pPr>
        <w:spacing w:after="120"/>
        <w:ind w:left="0"/>
      </w:pPr>
    </w:p>
    <w:p w14:paraId="73B24AB3" w14:textId="77777777" w:rsidR="00284775" w:rsidRDefault="00284775" w:rsidP="00284775">
      <w:pPr>
        <w:spacing w:after="120"/>
        <w:ind w:left="0"/>
      </w:pPr>
    </w:p>
    <w:p w14:paraId="19E8B5E8" w14:textId="77777777" w:rsidR="00284775" w:rsidRDefault="00284775" w:rsidP="00284775">
      <w:pPr>
        <w:spacing w:after="120"/>
        <w:ind w:left="0"/>
      </w:pPr>
    </w:p>
    <w:p w14:paraId="0F9748F2" w14:textId="77777777" w:rsidR="00284775" w:rsidRPr="00DB11FA" w:rsidRDefault="00284775" w:rsidP="00284775">
      <w:pPr>
        <w:spacing w:after="120"/>
        <w:ind w:left="0"/>
        <w:jc w:val="center"/>
        <w:rPr>
          <w:i/>
        </w:rPr>
      </w:pPr>
      <w:r w:rsidRPr="00DB11FA">
        <w:rPr>
          <w:i/>
        </w:rPr>
        <w:t>REQUIREMENTS TABLE ON THE FOLLOWING PAGE</w:t>
      </w:r>
    </w:p>
    <w:p w14:paraId="39D62037" w14:textId="77777777" w:rsidR="00284775" w:rsidRDefault="00284775" w:rsidP="00284775">
      <w:pPr>
        <w:spacing w:after="120"/>
        <w:ind w:left="0"/>
        <w:jc w:val="center"/>
        <w:sectPr w:rsidR="00284775" w:rsidSect="00732021">
          <w:pgSz w:w="12240" w:h="15840"/>
          <w:pgMar w:top="1440" w:right="1440" w:bottom="1440" w:left="1440" w:header="720" w:footer="720" w:gutter="0"/>
          <w:cols w:space="720"/>
          <w:docGrid w:linePitch="360"/>
        </w:sect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7560"/>
        <w:gridCol w:w="1080"/>
        <w:gridCol w:w="1080"/>
        <w:gridCol w:w="1080"/>
        <w:gridCol w:w="1085"/>
      </w:tblGrid>
      <w:tr w:rsidR="003B3F56" w:rsidRPr="001A7689" w14:paraId="462E6C79" w14:textId="77777777" w:rsidTr="00817F06">
        <w:trPr>
          <w:cantSplit/>
          <w:tblHeader/>
          <w:hidden/>
        </w:trPr>
        <w:tc>
          <w:tcPr>
            <w:tcW w:w="12960" w:type="dxa"/>
            <w:gridSpan w:val="6"/>
            <w:shd w:val="pct20" w:color="auto" w:fill="auto"/>
          </w:tcPr>
          <w:p w14:paraId="669EAF93" w14:textId="77777777" w:rsidR="00E050A0" w:rsidRPr="00E050A0" w:rsidRDefault="00E050A0" w:rsidP="00DA25A2">
            <w:pPr>
              <w:pStyle w:val="ListParagraph"/>
              <w:numPr>
                <w:ilvl w:val="0"/>
                <w:numId w:val="22"/>
              </w:numPr>
              <w:spacing w:before="120" w:after="120"/>
              <w:contextualSpacing w:val="0"/>
              <w:jc w:val="center"/>
              <w:rPr>
                <w:vanish/>
              </w:rPr>
            </w:pPr>
          </w:p>
          <w:p w14:paraId="70C2932F" w14:textId="77777777" w:rsidR="003B3F56" w:rsidRDefault="003B3F56" w:rsidP="00975F51">
            <w:pPr>
              <w:pStyle w:val="ListParagraph"/>
              <w:numPr>
                <w:ilvl w:val="2"/>
                <w:numId w:val="9"/>
              </w:numPr>
              <w:spacing w:before="120" w:after="120"/>
              <w:ind w:left="720"/>
              <w:contextualSpacing w:val="0"/>
              <w:jc w:val="center"/>
              <w:rPr>
                <w:b/>
                <w:u w:val="single"/>
              </w:rPr>
            </w:pPr>
            <w:r>
              <w:br w:type="page"/>
            </w:r>
            <w:r w:rsidR="009B03E7">
              <w:rPr>
                <w:b/>
                <w:u w:val="single"/>
              </w:rPr>
              <w:t>General</w:t>
            </w:r>
          </w:p>
          <w:p w14:paraId="73956AC8" w14:textId="77777777" w:rsidR="00467F76" w:rsidRPr="00467F76" w:rsidRDefault="00467F76" w:rsidP="00C120EB">
            <w:pPr>
              <w:ind w:left="0"/>
              <w:jc w:val="center"/>
            </w:pPr>
            <w:r>
              <w:t>(</w:t>
            </w:r>
            <w:r w:rsidRPr="00467F76">
              <w:rPr>
                <w:b/>
              </w:rPr>
              <w:t>2-Page Limit</w:t>
            </w:r>
            <w:r>
              <w:t xml:space="preserve"> for Response to Section 4.1.1.1; </w:t>
            </w:r>
            <w:r w:rsidRPr="00467F76">
              <w:rPr>
                <w:b/>
              </w:rPr>
              <w:t>1-Page Limit</w:t>
            </w:r>
            <w:r>
              <w:t xml:space="preserve"> per Response to Sections 4.1.1.2 – 4.1.1.1</w:t>
            </w:r>
            <w:r w:rsidR="00C120EB">
              <w:t>4</w:t>
            </w:r>
            <w:r>
              <w:t>)</w:t>
            </w:r>
          </w:p>
        </w:tc>
      </w:tr>
      <w:tr w:rsidR="003B3F56" w:rsidRPr="001A7689" w14:paraId="18AFDF9F" w14:textId="77777777" w:rsidTr="00817F06">
        <w:trPr>
          <w:cantSplit/>
          <w:tblHeader/>
        </w:trPr>
        <w:tc>
          <w:tcPr>
            <w:tcW w:w="1075" w:type="dxa"/>
            <w:shd w:val="pct12" w:color="auto" w:fill="auto"/>
            <w:vAlign w:val="center"/>
          </w:tcPr>
          <w:p w14:paraId="7E04347F" w14:textId="77777777" w:rsidR="003B3F56" w:rsidRPr="001A7689" w:rsidRDefault="003B3F56" w:rsidP="00C55E0F">
            <w:pPr>
              <w:spacing w:before="120" w:after="120"/>
              <w:ind w:left="180"/>
              <w:rPr>
                <w:b/>
              </w:rPr>
            </w:pPr>
            <w:r w:rsidRPr="001A7689">
              <w:rPr>
                <w:b/>
              </w:rPr>
              <w:t>Req</w:t>
            </w:r>
            <w:r>
              <w:rPr>
                <w:b/>
              </w:rPr>
              <w:t>.</w:t>
            </w:r>
            <w:r w:rsidRPr="001A7689">
              <w:rPr>
                <w:b/>
              </w:rPr>
              <w:t xml:space="preserve"> #</w:t>
            </w:r>
          </w:p>
        </w:tc>
        <w:tc>
          <w:tcPr>
            <w:tcW w:w="7560" w:type="dxa"/>
            <w:shd w:val="pct12" w:color="auto" w:fill="auto"/>
            <w:vAlign w:val="center"/>
          </w:tcPr>
          <w:p w14:paraId="025EE47A" w14:textId="77777777" w:rsidR="003B3F56" w:rsidRPr="001A7689" w:rsidRDefault="003B3F56" w:rsidP="00C55E0F">
            <w:pPr>
              <w:spacing w:before="120" w:after="120"/>
              <w:ind w:left="180"/>
              <w:jc w:val="center"/>
              <w:rPr>
                <w:b/>
              </w:rPr>
            </w:pPr>
            <w:r w:rsidRPr="001A7689">
              <w:rPr>
                <w:b/>
              </w:rPr>
              <w:t>Requirement</w:t>
            </w:r>
          </w:p>
        </w:tc>
        <w:tc>
          <w:tcPr>
            <w:tcW w:w="1080" w:type="dxa"/>
            <w:shd w:val="pct12" w:color="auto" w:fill="auto"/>
            <w:vAlign w:val="center"/>
          </w:tcPr>
          <w:p w14:paraId="0D6FC503" w14:textId="77777777" w:rsidR="003B3F56" w:rsidRPr="001A7689" w:rsidRDefault="003B3F56" w:rsidP="00C55E0F">
            <w:pPr>
              <w:spacing w:before="120" w:after="120"/>
              <w:ind w:left="0"/>
              <w:jc w:val="center"/>
            </w:pPr>
            <w:r w:rsidRPr="001A7689">
              <w:t xml:space="preserve">(1) </w:t>
            </w:r>
            <w:r w:rsidRPr="001A7689">
              <w:br/>
              <w:t>Comply</w:t>
            </w:r>
          </w:p>
        </w:tc>
        <w:tc>
          <w:tcPr>
            <w:tcW w:w="1080" w:type="dxa"/>
            <w:shd w:val="pct12" w:color="auto" w:fill="auto"/>
            <w:vAlign w:val="center"/>
          </w:tcPr>
          <w:p w14:paraId="13E5A969" w14:textId="77777777" w:rsidR="003B3F56" w:rsidRPr="001A7689" w:rsidRDefault="003B3F56" w:rsidP="00C55E0F">
            <w:pPr>
              <w:spacing w:before="120" w:after="120"/>
              <w:ind w:left="0"/>
              <w:jc w:val="center"/>
            </w:pPr>
            <w:r w:rsidRPr="001A7689">
              <w:t xml:space="preserve">(a) </w:t>
            </w:r>
            <w:r w:rsidRPr="001A7689">
              <w:br/>
              <w:t>Core</w:t>
            </w:r>
          </w:p>
        </w:tc>
        <w:tc>
          <w:tcPr>
            <w:tcW w:w="1080" w:type="dxa"/>
            <w:shd w:val="pct12" w:color="auto" w:fill="auto"/>
            <w:vAlign w:val="center"/>
          </w:tcPr>
          <w:p w14:paraId="6CA0D6CA" w14:textId="77777777" w:rsidR="003B3F56" w:rsidRPr="001A7689" w:rsidRDefault="003B3F56" w:rsidP="00C55E0F">
            <w:pPr>
              <w:spacing w:before="120" w:after="120"/>
              <w:ind w:left="0"/>
              <w:jc w:val="center"/>
            </w:pPr>
            <w:r w:rsidRPr="001A7689">
              <w:t xml:space="preserve">(b) </w:t>
            </w:r>
            <w:r w:rsidRPr="001A7689">
              <w:br/>
              <w:t>Custom</w:t>
            </w:r>
          </w:p>
        </w:tc>
        <w:tc>
          <w:tcPr>
            <w:tcW w:w="1085" w:type="dxa"/>
            <w:shd w:val="pct12" w:color="auto" w:fill="auto"/>
            <w:vAlign w:val="center"/>
          </w:tcPr>
          <w:p w14:paraId="715D05AE" w14:textId="77777777" w:rsidR="003B3F56" w:rsidRPr="001A7689" w:rsidRDefault="003B3F56" w:rsidP="00C55E0F">
            <w:pPr>
              <w:spacing w:before="120" w:after="120"/>
              <w:ind w:left="0"/>
              <w:jc w:val="center"/>
            </w:pPr>
            <w:r w:rsidRPr="001A7689">
              <w:t xml:space="preserve">(c) </w:t>
            </w:r>
            <w:r w:rsidRPr="001A7689">
              <w:br/>
              <w:t>3</w:t>
            </w:r>
            <w:r w:rsidRPr="00D91749">
              <w:t>rd</w:t>
            </w:r>
            <w:r w:rsidRPr="001A7689">
              <w:t xml:space="preserve"> Party</w:t>
            </w:r>
          </w:p>
        </w:tc>
      </w:tr>
      <w:tr w:rsidR="003B3F56" w:rsidRPr="001A7689" w14:paraId="11507575" w14:textId="77777777" w:rsidTr="00817F06">
        <w:trPr>
          <w:cantSplit/>
        </w:trPr>
        <w:tc>
          <w:tcPr>
            <w:tcW w:w="1075" w:type="dxa"/>
          </w:tcPr>
          <w:p w14:paraId="2E229088" w14:textId="77777777" w:rsidR="003B3F56" w:rsidRPr="00184C04" w:rsidRDefault="003B3F56" w:rsidP="00DA25A2">
            <w:pPr>
              <w:pStyle w:val="ListParagraph"/>
              <w:numPr>
                <w:ilvl w:val="3"/>
                <w:numId w:val="23"/>
              </w:numPr>
              <w:spacing w:before="120" w:after="120"/>
              <w:ind w:left="720"/>
              <w:contextualSpacing w:val="0"/>
              <w:jc w:val="center"/>
              <w:rPr>
                <w:color w:val="2F5496"/>
              </w:rPr>
            </w:pPr>
          </w:p>
        </w:tc>
        <w:tc>
          <w:tcPr>
            <w:tcW w:w="7560" w:type="dxa"/>
            <w:shd w:val="clear" w:color="auto" w:fill="auto"/>
          </w:tcPr>
          <w:p w14:paraId="7F0F8CF7" w14:textId="77777777" w:rsidR="003B3F56" w:rsidRPr="001A7689" w:rsidRDefault="00E050A0" w:rsidP="00011679">
            <w:pPr>
              <w:spacing w:before="60" w:after="60"/>
              <w:ind w:left="0"/>
              <w:rPr>
                <w:color w:val="000000"/>
              </w:rPr>
            </w:pPr>
            <w:r w:rsidRPr="00E050A0">
              <w:rPr>
                <w:color w:val="000000"/>
              </w:rPr>
              <w:t xml:space="preserve">Describe your product's </w:t>
            </w:r>
            <w:r w:rsidR="00011679">
              <w:rPr>
                <w:color w:val="000000"/>
              </w:rPr>
              <w:t>E</w:t>
            </w:r>
            <w:r w:rsidRPr="00E050A0">
              <w:rPr>
                <w:color w:val="000000"/>
              </w:rPr>
              <w:t xml:space="preserve">ligibility and </w:t>
            </w:r>
            <w:r w:rsidR="00011679">
              <w:rPr>
                <w:color w:val="000000"/>
              </w:rPr>
              <w:t>P</w:t>
            </w:r>
            <w:r w:rsidRPr="00E050A0">
              <w:rPr>
                <w:color w:val="000000"/>
              </w:rPr>
              <w:t xml:space="preserve">harmacy </w:t>
            </w:r>
            <w:r w:rsidR="00011679">
              <w:rPr>
                <w:color w:val="000000"/>
              </w:rPr>
              <w:t>B</w:t>
            </w:r>
            <w:r w:rsidRPr="00E050A0">
              <w:rPr>
                <w:color w:val="000000"/>
              </w:rPr>
              <w:t xml:space="preserve">enefit </w:t>
            </w:r>
            <w:r w:rsidR="00011679">
              <w:rPr>
                <w:color w:val="000000"/>
              </w:rPr>
              <w:t>P</w:t>
            </w:r>
            <w:r w:rsidRPr="00E050A0">
              <w:rPr>
                <w:color w:val="000000"/>
              </w:rPr>
              <w:t>lan offering and include any unique</w:t>
            </w:r>
            <w:r w:rsidR="00011679">
              <w:rPr>
                <w:color w:val="000000"/>
              </w:rPr>
              <w:t>, innovative or additional features available and the advantages</w:t>
            </w:r>
            <w:r w:rsidRPr="00E050A0">
              <w:rPr>
                <w:color w:val="000000"/>
              </w:rPr>
              <w:t xml:space="preserve"> they bring to HCA.</w:t>
            </w:r>
          </w:p>
        </w:tc>
        <w:tc>
          <w:tcPr>
            <w:tcW w:w="1080" w:type="dxa"/>
          </w:tcPr>
          <w:p w14:paraId="129FDE96" w14:textId="77777777" w:rsidR="003B3F56" w:rsidRPr="001A7689" w:rsidRDefault="003B3F56" w:rsidP="007F402E">
            <w:pPr>
              <w:spacing w:after="160" w:line="259" w:lineRule="auto"/>
              <w:ind w:left="0"/>
              <w:jc w:val="center"/>
              <w:rPr>
                <w:rFonts w:eastAsia="Calibri"/>
                <w:color w:val="000000"/>
              </w:rPr>
            </w:pPr>
          </w:p>
        </w:tc>
        <w:tc>
          <w:tcPr>
            <w:tcW w:w="1080" w:type="dxa"/>
          </w:tcPr>
          <w:p w14:paraId="1A2AE7E7" w14:textId="77777777" w:rsidR="003B3F56" w:rsidRPr="001A7689" w:rsidRDefault="003B3F56" w:rsidP="007F402E">
            <w:pPr>
              <w:spacing w:after="160" w:line="259" w:lineRule="auto"/>
              <w:ind w:left="0"/>
              <w:jc w:val="center"/>
              <w:rPr>
                <w:rFonts w:eastAsia="Calibri"/>
                <w:color w:val="000000"/>
              </w:rPr>
            </w:pPr>
          </w:p>
        </w:tc>
        <w:tc>
          <w:tcPr>
            <w:tcW w:w="1080" w:type="dxa"/>
          </w:tcPr>
          <w:p w14:paraId="7B0F405D" w14:textId="77777777" w:rsidR="003B3F56" w:rsidRPr="001A7689" w:rsidRDefault="003B3F56" w:rsidP="007F402E">
            <w:pPr>
              <w:spacing w:after="160" w:line="259" w:lineRule="auto"/>
              <w:ind w:left="0"/>
              <w:jc w:val="center"/>
              <w:rPr>
                <w:rFonts w:eastAsia="Calibri"/>
                <w:color w:val="000000"/>
              </w:rPr>
            </w:pPr>
          </w:p>
        </w:tc>
        <w:tc>
          <w:tcPr>
            <w:tcW w:w="1085" w:type="dxa"/>
          </w:tcPr>
          <w:p w14:paraId="13251983" w14:textId="77777777" w:rsidR="003B3F56" w:rsidRPr="001A7689" w:rsidRDefault="003B3F56" w:rsidP="007F402E">
            <w:pPr>
              <w:spacing w:after="160" w:line="259" w:lineRule="auto"/>
              <w:ind w:left="0"/>
              <w:jc w:val="center"/>
              <w:rPr>
                <w:rFonts w:eastAsia="Calibri"/>
                <w:color w:val="000000"/>
              </w:rPr>
            </w:pPr>
          </w:p>
        </w:tc>
      </w:tr>
      <w:tr w:rsidR="003B3F56" w:rsidRPr="001A7689" w14:paraId="3DC4409A" w14:textId="77777777" w:rsidTr="00817F06">
        <w:trPr>
          <w:cantSplit/>
        </w:trPr>
        <w:tc>
          <w:tcPr>
            <w:tcW w:w="12960" w:type="dxa"/>
            <w:gridSpan w:val="6"/>
            <w:shd w:val="pct5" w:color="auto" w:fill="auto"/>
          </w:tcPr>
          <w:p w14:paraId="56B6CC30" w14:textId="77777777" w:rsidR="003B3F56" w:rsidRPr="001A7689" w:rsidRDefault="003B3F56" w:rsidP="007F402E">
            <w:pPr>
              <w:spacing w:before="120" w:after="120"/>
              <w:ind w:left="0"/>
            </w:pPr>
            <w:r w:rsidRPr="001A7689">
              <w:t>Response:</w:t>
            </w:r>
          </w:p>
        </w:tc>
      </w:tr>
      <w:tr w:rsidR="003B3F56" w:rsidRPr="001A7689" w14:paraId="16F6FF64" w14:textId="77777777" w:rsidTr="00817F06">
        <w:trPr>
          <w:cantSplit/>
        </w:trPr>
        <w:tc>
          <w:tcPr>
            <w:tcW w:w="1075" w:type="dxa"/>
          </w:tcPr>
          <w:p w14:paraId="2CEF34C1" w14:textId="77777777" w:rsidR="003B3F56" w:rsidRPr="00184C04" w:rsidRDefault="003B3F56" w:rsidP="00DA25A2">
            <w:pPr>
              <w:pStyle w:val="ListParagraph"/>
              <w:numPr>
                <w:ilvl w:val="3"/>
                <w:numId w:val="23"/>
              </w:numPr>
              <w:spacing w:before="120" w:after="120"/>
              <w:ind w:left="720"/>
              <w:contextualSpacing w:val="0"/>
              <w:jc w:val="center"/>
              <w:rPr>
                <w:color w:val="2F5496"/>
              </w:rPr>
            </w:pPr>
          </w:p>
        </w:tc>
        <w:tc>
          <w:tcPr>
            <w:tcW w:w="7560" w:type="dxa"/>
            <w:shd w:val="clear" w:color="auto" w:fill="auto"/>
          </w:tcPr>
          <w:p w14:paraId="6FC79DA9" w14:textId="77777777" w:rsidR="003B3F56" w:rsidRPr="001A7689" w:rsidRDefault="00E050A0" w:rsidP="00472C88">
            <w:pPr>
              <w:spacing w:before="60" w:after="60"/>
              <w:ind w:left="0"/>
              <w:rPr>
                <w:color w:val="000000"/>
              </w:rPr>
            </w:pPr>
            <w:r w:rsidRPr="001A7689">
              <w:rPr>
                <w:color w:val="000000"/>
              </w:rPr>
              <w:t xml:space="preserve">Ability to receive client data from the MMIS in real time including, but not limited to: client demographics, Managed Care Organization (MCO) </w:t>
            </w:r>
            <w:r w:rsidR="00960A27">
              <w:rPr>
                <w:color w:val="000000"/>
              </w:rPr>
              <w:t>information</w:t>
            </w:r>
            <w:r w:rsidRPr="001A7689">
              <w:rPr>
                <w:color w:val="000000"/>
              </w:rPr>
              <w:t>, Third Party Liability (TPL)</w:t>
            </w:r>
            <w:r w:rsidR="00472C88">
              <w:rPr>
                <w:color w:val="000000"/>
              </w:rPr>
              <w:t xml:space="preserve"> information</w:t>
            </w:r>
            <w:r w:rsidRPr="001A7689">
              <w:rPr>
                <w:color w:val="000000"/>
              </w:rPr>
              <w:t>, client diagnoses, and restrictions (a.k.a. lock-in).</w:t>
            </w:r>
          </w:p>
        </w:tc>
        <w:tc>
          <w:tcPr>
            <w:tcW w:w="1080" w:type="dxa"/>
          </w:tcPr>
          <w:p w14:paraId="57F85C85" w14:textId="77777777" w:rsidR="003B3F56" w:rsidRPr="001A7689" w:rsidRDefault="003B3F56" w:rsidP="007F402E">
            <w:pPr>
              <w:spacing w:after="160" w:line="259" w:lineRule="auto"/>
              <w:ind w:left="0"/>
              <w:jc w:val="center"/>
              <w:rPr>
                <w:rFonts w:eastAsia="Calibri"/>
                <w:color w:val="000000"/>
              </w:rPr>
            </w:pPr>
          </w:p>
        </w:tc>
        <w:tc>
          <w:tcPr>
            <w:tcW w:w="1080" w:type="dxa"/>
          </w:tcPr>
          <w:p w14:paraId="6E024B88" w14:textId="77777777" w:rsidR="003B3F56" w:rsidRPr="001A7689" w:rsidRDefault="003B3F56" w:rsidP="007F402E">
            <w:pPr>
              <w:spacing w:after="160" w:line="259" w:lineRule="auto"/>
              <w:ind w:left="0"/>
              <w:jc w:val="center"/>
              <w:rPr>
                <w:rFonts w:eastAsia="Calibri"/>
                <w:color w:val="000000"/>
              </w:rPr>
            </w:pPr>
          </w:p>
        </w:tc>
        <w:tc>
          <w:tcPr>
            <w:tcW w:w="1080" w:type="dxa"/>
          </w:tcPr>
          <w:p w14:paraId="69188BDA" w14:textId="77777777" w:rsidR="003B3F56" w:rsidRPr="001A7689" w:rsidRDefault="003B3F56" w:rsidP="007F402E">
            <w:pPr>
              <w:spacing w:after="160" w:line="259" w:lineRule="auto"/>
              <w:ind w:left="0"/>
              <w:jc w:val="center"/>
              <w:rPr>
                <w:rFonts w:eastAsia="Calibri"/>
                <w:color w:val="000000"/>
              </w:rPr>
            </w:pPr>
          </w:p>
        </w:tc>
        <w:tc>
          <w:tcPr>
            <w:tcW w:w="1085" w:type="dxa"/>
          </w:tcPr>
          <w:p w14:paraId="6DBA1650" w14:textId="77777777" w:rsidR="003B3F56" w:rsidRPr="001A7689" w:rsidRDefault="003B3F56" w:rsidP="007F402E">
            <w:pPr>
              <w:spacing w:after="160" w:line="259" w:lineRule="auto"/>
              <w:ind w:left="0"/>
              <w:jc w:val="center"/>
              <w:rPr>
                <w:rFonts w:eastAsia="Calibri"/>
                <w:color w:val="000000"/>
              </w:rPr>
            </w:pPr>
          </w:p>
        </w:tc>
      </w:tr>
      <w:tr w:rsidR="003B3F56" w:rsidRPr="001A7689" w14:paraId="322388FE" w14:textId="77777777" w:rsidTr="00817F06">
        <w:trPr>
          <w:cantSplit/>
        </w:trPr>
        <w:tc>
          <w:tcPr>
            <w:tcW w:w="12960" w:type="dxa"/>
            <w:gridSpan w:val="6"/>
            <w:shd w:val="pct5" w:color="auto" w:fill="auto"/>
          </w:tcPr>
          <w:p w14:paraId="1CB04A6A" w14:textId="77777777" w:rsidR="003B3F56" w:rsidRPr="001A7689" w:rsidRDefault="003B3F56" w:rsidP="007F402E">
            <w:pPr>
              <w:spacing w:before="120" w:after="120"/>
              <w:ind w:left="0"/>
            </w:pPr>
            <w:r w:rsidRPr="001A7689">
              <w:t>Response:</w:t>
            </w:r>
          </w:p>
        </w:tc>
      </w:tr>
      <w:tr w:rsidR="003B3F56" w:rsidRPr="001A7689" w14:paraId="51C61E9F" w14:textId="77777777" w:rsidTr="00817F06">
        <w:trPr>
          <w:cantSplit/>
        </w:trPr>
        <w:tc>
          <w:tcPr>
            <w:tcW w:w="1075" w:type="dxa"/>
          </w:tcPr>
          <w:p w14:paraId="184B52DD" w14:textId="77777777" w:rsidR="003B3F56" w:rsidRPr="00184C04" w:rsidRDefault="003B3F56" w:rsidP="00DA25A2">
            <w:pPr>
              <w:pStyle w:val="ListParagraph"/>
              <w:numPr>
                <w:ilvl w:val="3"/>
                <w:numId w:val="23"/>
              </w:numPr>
              <w:spacing w:before="120" w:after="120"/>
              <w:ind w:left="720"/>
              <w:contextualSpacing w:val="0"/>
              <w:jc w:val="center"/>
              <w:rPr>
                <w:color w:val="2F5496"/>
              </w:rPr>
            </w:pPr>
          </w:p>
        </w:tc>
        <w:tc>
          <w:tcPr>
            <w:tcW w:w="7560" w:type="dxa"/>
            <w:shd w:val="clear" w:color="auto" w:fill="auto"/>
          </w:tcPr>
          <w:p w14:paraId="1CB6B2EB" w14:textId="77777777" w:rsidR="003B3F56" w:rsidRPr="001A7689" w:rsidRDefault="00E050A0" w:rsidP="007F402E">
            <w:pPr>
              <w:spacing w:before="60" w:after="60"/>
              <w:ind w:left="0"/>
              <w:rPr>
                <w:color w:val="000000"/>
              </w:rPr>
            </w:pPr>
            <w:r w:rsidRPr="001A7689">
              <w:rPr>
                <w:color w:val="000000"/>
              </w:rPr>
              <w:t>Ability to use the client ID from the MMIS as the client ID in POS.</w:t>
            </w:r>
          </w:p>
        </w:tc>
        <w:tc>
          <w:tcPr>
            <w:tcW w:w="1080" w:type="dxa"/>
          </w:tcPr>
          <w:p w14:paraId="27FA918D" w14:textId="77777777" w:rsidR="003B3F56" w:rsidRPr="001A7689" w:rsidRDefault="003B3F56" w:rsidP="007F402E">
            <w:pPr>
              <w:spacing w:after="160" w:line="259" w:lineRule="auto"/>
              <w:ind w:left="0"/>
              <w:jc w:val="center"/>
              <w:rPr>
                <w:rFonts w:eastAsia="Calibri"/>
                <w:color w:val="000000"/>
              </w:rPr>
            </w:pPr>
          </w:p>
        </w:tc>
        <w:tc>
          <w:tcPr>
            <w:tcW w:w="1080" w:type="dxa"/>
          </w:tcPr>
          <w:p w14:paraId="52AEA032" w14:textId="77777777" w:rsidR="003B3F56" w:rsidRPr="001A7689" w:rsidRDefault="003B3F56" w:rsidP="007F402E">
            <w:pPr>
              <w:spacing w:after="160" w:line="259" w:lineRule="auto"/>
              <w:ind w:left="0"/>
              <w:jc w:val="center"/>
              <w:rPr>
                <w:rFonts w:eastAsia="Calibri"/>
                <w:color w:val="000000"/>
              </w:rPr>
            </w:pPr>
          </w:p>
        </w:tc>
        <w:tc>
          <w:tcPr>
            <w:tcW w:w="1080" w:type="dxa"/>
          </w:tcPr>
          <w:p w14:paraId="10446D11" w14:textId="77777777" w:rsidR="003B3F56" w:rsidRPr="001A7689" w:rsidRDefault="003B3F56" w:rsidP="007F402E">
            <w:pPr>
              <w:spacing w:after="160" w:line="259" w:lineRule="auto"/>
              <w:ind w:left="0"/>
              <w:jc w:val="center"/>
              <w:rPr>
                <w:rFonts w:eastAsia="Calibri"/>
                <w:color w:val="000000"/>
              </w:rPr>
            </w:pPr>
          </w:p>
        </w:tc>
        <w:tc>
          <w:tcPr>
            <w:tcW w:w="1085" w:type="dxa"/>
          </w:tcPr>
          <w:p w14:paraId="2C18E2EB" w14:textId="77777777" w:rsidR="003B3F56" w:rsidRPr="001A7689" w:rsidRDefault="003B3F56" w:rsidP="007F402E">
            <w:pPr>
              <w:spacing w:after="160" w:line="259" w:lineRule="auto"/>
              <w:ind w:left="0"/>
              <w:jc w:val="center"/>
              <w:rPr>
                <w:rFonts w:eastAsia="Calibri"/>
                <w:color w:val="000000"/>
              </w:rPr>
            </w:pPr>
          </w:p>
        </w:tc>
      </w:tr>
      <w:tr w:rsidR="003B3F56" w:rsidRPr="001A7689" w14:paraId="4567DAA4" w14:textId="77777777" w:rsidTr="00817F06">
        <w:trPr>
          <w:cantSplit/>
        </w:trPr>
        <w:tc>
          <w:tcPr>
            <w:tcW w:w="12960" w:type="dxa"/>
            <w:gridSpan w:val="6"/>
            <w:shd w:val="pct5" w:color="auto" w:fill="auto"/>
          </w:tcPr>
          <w:p w14:paraId="38919E04" w14:textId="77777777" w:rsidR="003B3F56" w:rsidRPr="001A7689" w:rsidRDefault="003B3F56" w:rsidP="007F402E">
            <w:pPr>
              <w:spacing w:before="120" w:after="120"/>
              <w:ind w:left="0"/>
            </w:pPr>
            <w:r w:rsidRPr="001A7689">
              <w:t>Response:</w:t>
            </w:r>
          </w:p>
        </w:tc>
      </w:tr>
      <w:tr w:rsidR="00E050A0" w:rsidRPr="001A7689" w14:paraId="071D4E2E" w14:textId="77777777" w:rsidTr="00817F06">
        <w:trPr>
          <w:cantSplit/>
        </w:trPr>
        <w:tc>
          <w:tcPr>
            <w:tcW w:w="1075" w:type="dxa"/>
          </w:tcPr>
          <w:p w14:paraId="3C3BA197" w14:textId="77777777" w:rsidR="00E050A0" w:rsidRPr="00184C04" w:rsidRDefault="00E050A0" w:rsidP="00DA25A2">
            <w:pPr>
              <w:pStyle w:val="ListParagraph"/>
              <w:numPr>
                <w:ilvl w:val="3"/>
                <w:numId w:val="23"/>
              </w:numPr>
              <w:spacing w:before="120" w:after="120"/>
              <w:ind w:left="720"/>
              <w:contextualSpacing w:val="0"/>
              <w:jc w:val="center"/>
              <w:rPr>
                <w:color w:val="2F5496"/>
              </w:rPr>
            </w:pPr>
          </w:p>
        </w:tc>
        <w:tc>
          <w:tcPr>
            <w:tcW w:w="7560" w:type="dxa"/>
            <w:shd w:val="clear" w:color="auto" w:fill="auto"/>
          </w:tcPr>
          <w:p w14:paraId="56B2F9CB" w14:textId="77777777" w:rsidR="00E050A0" w:rsidRPr="001A7689" w:rsidRDefault="00E050A0" w:rsidP="00A8594E">
            <w:pPr>
              <w:spacing w:before="60" w:after="60"/>
              <w:ind w:left="0"/>
              <w:rPr>
                <w:color w:val="000000"/>
              </w:rPr>
            </w:pPr>
            <w:r w:rsidRPr="001A7689">
              <w:rPr>
                <w:color w:val="000000"/>
              </w:rPr>
              <w:t>Ability to maintain and associate multiple client IDs</w:t>
            </w:r>
            <w:r w:rsidR="00A8594E">
              <w:rPr>
                <w:color w:val="000000"/>
              </w:rPr>
              <w:t xml:space="preserve"> and link</w:t>
            </w:r>
            <w:r w:rsidR="006455D4">
              <w:rPr>
                <w:color w:val="000000"/>
              </w:rPr>
              <w:t xml:space="preserve"> those IDs</w:t>
            </w:r>
            <w:r w:rsidR="007C60FD">
              <w:rPr>
                <w:color w:val="000000"/>
              </w:rPr>
              <w:t xml:space="preserve"> </w:t>
            </w:r>
            <w:r w:rsidRPr="001A7689">
              <w:rPr>
                <w:color w:val="000000"/>
              </w:rPr>
              <w:t>for the same client.</w:t>
            </w:r>
          </w:p>
        </w:tc>
        <w:tc>
          <w:tcPr>
            <w:tcW w:w="1080" w:type="dxa"/>
          </w:tcPr>
          <w:p w14:paraId="2B25B5B7" w14:textId="77777777" w:rsidR="00E050A0" w:rsidRPr="001A7689" w:rsidRDefault="00E050A0" w:rsidP="007F402E">
            <w:pPr>
              <w:spacing w:after="160" w:line="259" w:lineRule="auto"/>
              <w:ind w:left="0"/>
              <w:jc w:val="center"/>
              <w:rPr>
                <w:rFonts w:eastAsia="Calibri"/>
                <w:color w:val="000000"/>
              </w:rPr>
            </w:pPr>
          </w:p>
        </w:tc>
        <w:tc>
          <w:tcPr>
            <w:tcW w:w="1080" w:type="dxa"/>
          </w:tcPr>
          <w:p w14:paraId="60B90692" w14:textId="77777777" w:rsidR="00E050A0" w:rsidRPr="001A7689" w:rsidRDefault="00E050A0" w:rsidP="007F402E">
            <w:pPr>
              <w:spacing w:after="160" w:line="259" w:lineRule="auto"/>
              <w:ind w:left="0"/>
              <w:jc w:val="center"/>
              <w:rPr>
                <w:rFonts w:eastAsia="Calibri"/>
                <w:color w:val="000000"/>
              </w:rPr>
            </w:pPr>
          </w:p>
        </w:tc>
        <w:tc>
          <w:tcPr>
            <w:tcW w:w="1080" w:type="dxa"/>
          </w:tcPr>
          <w:p w14:paraId="353DE7C1" w14:textId="77777777" w:rsidR="00E050A0" w:rsidRPr="001A7689" w:rsidRDefault="00E050A0" w:rsidP="007F402E">
            <w:pPr>
              <w:spacing w:after="160" w:line="259" w:lineRule="auto"/>
              <w:ind w:left="0"/>
              <w:jc w:val="center"/>
              <w:rPr>
                <w:rFonts w:eastAsia="Calibri"/>
                <w:color w:val="000000"/>
              </w:rPr>
            </w:pPr>
          </w:p>
        </w:tc>
        <w:tc>
          <w:tcPr>
            <w:tcW w:w="1085" w:type="dxa"/>
          </w:tcPr>
          <w:p w14:paraId="22F0B35A" w14:textId="77777777" w:rsidR="00E050A0" w:rsidRPr="001A7689" w:rsidRDefault="00E050A0" w:rsidP="007F402E">
            <w:pPr>
              <w:spacing w:after="160" w:line="259" w:lineRule="auto"/>
              <w:ind w:left="0"/>
              <w:jc w:val="center"/>
              <w:rPr>
                <w:rFonts w:eastAsia="Calibri"/>
                <w:color w:val="000000"/>
              </w:rPr>
            </w:pPr>
          </w:p>
        </w:tc>
      </w:tr>
      <w:tr w:rsidR="00E050A0" w:rsidRPr="001A7689" w14:paraId="41C556DB" w14:textId="77777777" w:rsidTr="00817F06">
        <w:trPr>
          <w:cantSplit/>
        </w:trPr>
        <w:tc>
          <w:tcPr>
            <w:tcW w:w="12960" w:type="dxa"/>
            <w:gridSpan w:val="6"/>
            <w:shd w:val="pct5" w:color="auto" w:fill="auto"/>
          </w:tcPr>
          <w:p w14:paraId="0A4CDCF5" w14:textId="77777777" w:rsidR="00E050A0" w:rsidRPr="001A7689" w:rsidRDefault="00E050A0" w:rsidP="007F402E">
            <w:pPr>
              <w:spacing w:before="120" w:after="120"/>
              <w:ind w:left="0"/>
            </w:pPr>
            <w:r w:rsidRPr="001A7689">
              <w:t>Response:</w:t>
            </w:r>
          </w:p>
        </w:tc>
      </w:tr>
      <w:tr w:rsidR="00E050A0" w:rsidRPr="001A7689" w14:paraId="0CA17AFC" w14:textId="77777777" w:rsidTr="00817F06">
        <w:trPr>
          <w:cantSplit/>
        </w:trPr>
        <w:tc>
          <w:tcPr>
            <w:tcW w:w="1075" w:type="dxa"/>
          </w:tcPr>
          <w:p w14:paraId="4AA1DDB5" w14:textId="77777777" w:rsidR="00E050A0" w:rsidRPr="00184C04" w:rsidRDefault="00E050A0" w:rsidP="00DA25A2">
            <w:pPr>
              <w:pStyle w:val="ListParagraph"/>
              <w:numPr>
                <w:ilvl w:val="3"/>
                <w:numId w:val="23"/>
              </w:numPr>
              <w:spacing w:before="120" w:after="120"/>
              <w:ind w:left="720"/>
              <w:contextualSpacing w:val="0"/>
              <w:jc w:val="center"/>
              <w:rPr>
                <w:color w:val="2F5496"/>
              </w:rPr>
            </w:pPr>
          </w:p>
        </w:tc>
        <w:tc>
          <w:tcPr>
            <w:tcW w:w="7560" w:type="dxa"/>
            <w:shd w:val="clear" w:color="auto" w:fill="auto"/>
          </w:tcPr>
          <w:p w14:paraId="3EC353E7" w14:textId="77777777" w:rsidR="00E050A0" w:rsidRPr="001A7689" w:rsidRDefault="00E050A0" w:rsidP="007F402E">
            <w:pPr>
              <w:spacing w:before="60" w:after="60"/>
              <w:ind w:left="0"/>
              <w:rPr>
                <w:color w:val="000000"/>
              </w:rPr>
            </w:pPr>
            <w:r w:rsidRPr="001A7689">
              <w:rPr>
                <w:color w:val="000000"/>
              </w:rPr>
              <w:t>Ability to view, define and configure (create and modify) pharmacy benefit plans using a broad range of characteristics from client demographics, eligibility, claim characteristics, provider characteristics, ranges or groups of procedures, diagnoses, or National Drug Codes (NDC).</w:t>
            </w:r>
          </w:p>
        </w:tc>
        <w:tc>
          <w:tcPr>
            <w:tcW w:w="1080" w:type="dxa"/>
          </w:tcPr>
          <w:p w14:paraId="66769504" w14:textId="77777777" w:rsidR="00E050A0" w:rsidRPr="001A7689" w:rsidRDefault="00E050A0" w:rsidP="007F402E">
            <w:pPr>
              <w:spacing w:after="160" w:line="259" w:lineRule="auto"/>
              <w:ind w:left="0"/>
              <w:jc w:val="center"/>
              <w:rPr>
                <w:rFonts w:eastAsia="Calibri"/>
                <w:color w:val="000000"/>
              </w:rPr>
            </w:pPr>
          </w:p>
        </w:tc>
        <w:tc>
          <w:tcPr>
            <w:tcW w:w="1080" w:type="dxa"/>
          </w:tcPr>
          <w:p w14:paraId="6E3F9AF5" w14:textId="77777777" w:rsidR="00E050A0" w:rsidRPr="001A7689" w:rsidRDefault="00E050A0" w:rsidP="007F402E">
            <w:pPr>
              <w:spacing w:after="160" w:line="259" w:lineRule="auto"/>
              <w:ind w:left="0"/>
              <w:jc w:val="center"/>
              <w:rPr>
                <w:rFonts w:eastAsia="Calibri"/>
                <w:color w:val="000000"/>
              </w:rPr>
            </w:pPr>
          </w:p>
        </w:tc>
        <w:tc>
          <w:tcPr>
            <w:tcW w:w="1080" w:type="dxa"/>
          </w:tcPr>
          <w:p w14:paraId="1928A769" w14:textId="77777777" w:rsidR="00E050A0" w:rsidRPr="001A7689" w:rsidRDefault="00E050A0" w:rsidP="007F402E">
            <w:pPr>
              <w:spacing w:after="160" w:line="259" w:lineRule="auto"/>
              <w:ind w:left="0"/>
              <w:jc w:val="center"/>
              <w:rPr>
                <w:rFonts w:eastAsia="Calibri"/>
                <w:color w:val="000000"/>
              </w:rPr>
            </w:pPr>
          </w:p>
        </w:tc>
        <w:tc>
          <w:tcPr>
            <w:tcW w:w="1085" w:type="dxa"/>
          </w:tcPr>
          <w:p w14:paraId="47AB2B1B" w14:textId="77777777" w:rsidR="00E050A0" w:rsidRPr="001A7689" w:rsidRDefault="00E050A0" w:rsidP="007F402E">
            <w:pPr>
              <w:spacing w:after="160" w:line="259" w:lineRule="auto"/>
              <w:ind w:left="0"/>
              <w:jc w:val="center"/>
              <w:rPr>
                <w:rFonts w:eastAsia="Calibri"/>
                <w:color w:val="000000"/>
              </w:rPr>
            </w:pPr>
          </w:p>
        </w:tc>
      </w:tr>
      <w:tr w:rsidR="00E050A0" w:rsidRPr="001A7689" w14:paraId="23F2E551" w14:textId="77777777" w:rsidTr="00817F06">
        <w:trPr>
          <w:cantSplit/>
        </w:trPr>
        <w:tc>
          <w:tcPr>
            <w:tcW w:w="12960" w:type="dxa"/>
            <w:gridSpan w:val="6"/>
            <w:shd w:val="pct5" w:color="auto" w:fill="auto"/>
          </w:tcPr>
          <w:p w14:paraId="29F7D6A9" w14:textId="77777777" w:rsidR="00E050A0" w:rsidRPr="001A7689" w:rsidRDefault="00E050A0" w:rsidP="007F402E">
            <w:pPr>
              <w:spacing w:before="120" w:after="120"/>
              <w:ind w:left="0"/>
            </w:pPr>
            <w:r w:rsidRPr="001A7689">
              <w:t>Response:</w:t>
            </w:r>
            <w:r w:rsidR="007F402E">
              <w:t xml:space="preserve"> </w:t>
            </w:r>
          </w:p>
        </w:tc>
      </w:tr>
      <w:tr w:rsidR="00943C15" w:rsidRPr="001A7689" w14:paraId="539EA067" w14:textId="77777777" w:rsidTr="001D7425">
        <w:trPr>
          <w:cantSplit/>
          <w:trHeight w:val="764"/>
        </w:trPr>
        <w:tc>
          <w:tcPr>
            <w:tcW w:w="1075" w:type="dxa"/>
          </w:tcPr>
          <w:p w14:paraId="385418B0" w14:textId="77777777" w:rsidR="00943C15" w:rsidRPr="00184C04" w:rsidRDefault="00943C15" w:rsidP="00DA25A2">
            <w:pPr>
              <w:pStyle w:val="ListParagraph"/>
              <w:numPr>
                <w:ilvl w:val="3"/>
                <w:numId w:val="23"/>
              </w:numPr>
              <w:spacing w:before="120" w:after="120"/>
              <w:ind w:left="720"/>
              <w:contextualSpacing w:val="0"/>
              <w:jc w:val="center"/>
              <w:rPr>
                <w:color w:val="2F5496"/>
              </w:rPr>
            </w:pPr>
          </w:p>
        </w:tc>
        <w:tc>
          <w:tcPr>
            <w:tcW w:w="7560" w:type="dxa"/>
            <w:shd w:val="clear" w:color="auto" w:fill="auto"/>
          </w:tcPr>
          <w:p w14:paraId="0D43DDA0" w14:textId="77777777" w:rsidR="00943C15" w:rsidRPr="001A7689" w:rsidRDefault="00943C15" w:rsidP="001D7425">
            <w:pPr>
              <w:ind w:left="0"/>
              <w:rPr>
                <w:color w:val="000000"/>
              </w:rPr>
            </w:pPr>
            <w:r w:rsidRPr="00943C15">
              <w:t>Ability to view, define and configure pharmacy benefit plans to identify clients as I</w:t>
            </w:r>
            <w:r w:rsidR="00952BEA">
              <w:t xml:space="preserve">ndian Health Service (IHS) </w:t>
            </w:r>
            <w:r w:rsidRPr="00943C15">
              <w:t>eligible A</w:t>
            </w:r>
            <w:r w:rsidR="00952BEA">
              <w:t>merican Indian (AI)/Alaska Native (AN)</w:t>
            </w:r>
            <w:r w:rsidRPr="00943C15">
              <w:t xml:space="preserve"> clients</w:t>
            </w:r>
            <w:r w:rsidR="001A192E">
              <w:t>.</w:t>
            </w:r>
          </w:p>
        </w:tc>
        <w:tc>
          <w:tcPr>
            <w:tcW w:w="1080" w:type="dxa"/>
          </w:tcPr>
          <w:p w14:paraId="7F99F3C0" w14:textId="77777777" w:rsidR="00943C15" w:rsidRPr="001A7689" w:rsidRDefault="00943C15" w:rsidP="007F402E">
            <w:pPr>
              <w:spacing w:after="160" w:line="259" w:lineRule="auto"/>
              <w:ind w:left="0"/>
              <w:jc w:val="center"/>
              <w:rPr>
                <w:rFonts w:eastAsia="Calibri"/>
                <w:color w:val="000000"/>
              </w:rPr>
            </w:pPr>
          </w:p>
        </w:tc>
        <w:tc>
          <w:tcPr>
            <w:tcW w:w="1080" w:type="dxa"/>
          </w:tcPr>
          <w:p w14:paraId="50290888" w14:textId="77777777" w:rsidR="00943C15" w:rsidRPr="001A7689" w:rsidRDefault="00943C15" w:rsidP="007F402E">
            <w:pPr>
              <w:spacing w:after="160" w:line="259" w:lineRule="auto"/>
              <w:ind w:left="0"/>
              <w:jc w:val="center"/>
              <w:rPr>
                <w:rFonts w:eastAsia="Calibri"/>
                <w:color w:val="000000"/>
              </w:rPr>
            </w:pPr>
          </w:p>
        </w:tc>
        <w:tc>
          <w:tcPr>
            <w:tcW w:w="1080" w:type="dxa"/>
          </w:tcPr>
          <w:p w14:paraId="513925F1" w14:textId="77777777" w:rsidR="00943C15" w:rsidRPr="001A7689" w:rsidRDefault="00943C15" w:rsidP="007F402E">
            <w:pPr>
              <w:spacing w:after="160" w:line="259" w:lineRule="auto"/>
              <w:ind w:left="0"/>
              <w:jc w:val="center"/>
              <w:rPr>
                <w:rFonts w:eastAsia="Calibri"/>
                <w:color w:val="000000"/>
              </w:rPr>
            </w:pPr>
          </w:p>
        </w:tc>
        <w:tc>
          <w:tcPr>
            <w:tcW w:w="1085" w:type="dxa"/>
          </w:tcPr>
          <w:p w14:paraId="187174E8" w14:textId="77777777" w:rsidR="00943C15" w:rsidRPr="001A7689" w:rsidRDefault="00943C15" w:rsidP="007F402E">
            <w:pPr>
              <w:spacing w:after="160" w:line="259" w:lineRule="auto"/>
              <w:ind w:left="0"/>
              <w:jc w:val="center"/>
              <w:rPr>
                <w:rFonts w:eastAsia="Calibri"/>
                <w:color w:val="000000"/>
              </w:rPr>
            </w:pPr>
          </w:p>
        </w:tc>
      </w:tr>
      <w:tr w:rsidR="00943C15" w:rsidRPr="001A7689" w14:paraId="4B26B76A" w14:textId="77777777" w:rsidTr="00943C15">
        <w:trPr>
          <w:cantSplit/>
        </w:trPr>
        <w:tc>
          <w:tcPr>
            <w:tcW w:w="12960" w:type="dxa"/>
            <w:gridSpan w:val="6"/>
            <w:shd w:val="clear" w:color="auto" w:fill="E7E6E6" w:themeFill="background2"/>
          </w:tcPr>
          <w:p w14:paraId="077C6B22" w14:textId="77777777" w:rsidR="00943C15" w:rsidRPr="001A7689" w:rsidRDefault="00943C15" w:rsidP="00943C15">
            <w:pPr>
              <w:spacing w:after="160" w:line="259" w:lineRule="auto"/>
              <w:ind w:left="0"/>
              <w:rPr>
                <w:rFonts w:eastAsia="Calibri"/>
                <w:color w:val="000000"/>
              </w:rPr>
            </w:pPr>
            <w:r>
              <w:rPr>
                <w:rFonts w:eastAsia="Calibri"/>
                <w:color w:val="000000"/>
              </w:rPr>
              <w:t xml:space="preserve">Response: </w:t>
            </w:r>
          </w:p>
        </w:tc>
      </w:tr>
      <w:tr w:rsidR="00E050A0" w:rsidRPr="001A7689" w14:paraId="131D17E2" w14:textId="77777777" w:rsidTr="00817F06">
        <w:trPr>
          <w:cantSplit/>
        </w:trPr>
        <w:tc>
          <w:tcPr>
            <w:tcW w:w="1075" w:type="dxa"/>
          </w:tcPr>
          <w:p w14:paraId="275742F6" w14:textId="77777777" w:rsidR="00E050A0" w:rsidRPr="00184C04" w:rsidRDefault="00E050A0" w:rsidP="00DA25A2">
            <w:pPr>
              <w:pStyle w:val="ListParagraph"/>
              <w:numPr>
                <w:ilvl w:val="3"/>
                <w:numId w:val="23"/>
              </w:numPr>
              <w:spacing w:before="120" w:after="120"/>
              <w:ind w:left="720"/>
              <w:contextualSpacing w:val="0"/>
              <w:jc w:val="center"/>
              <w:rPr>
                <w:color w:val="2F5496"/>
              </w:rPr>
            </w:pPr>
          </w:p>
        </w:tc>
        <w:tc>
          <w:tcPr>
            <w:tcW w:w="7560" w:type="dxa"/>
            <w:shd w:val="clear" w:color="auto" w:fill="auto"/>
          </w:tcPr>
          <w:p w14:paraId="59B0AEF5" w14:textId="77777777" w:rsidR="00E050A0" w:rsidRPr="001A7689" w:rsidRDefault="00E050A0" w:rsidP="007F402E">
            <w:pPr>
              <w:spacing w:before="60" w:after="60"/>
              <w:ind w:left="0"/>
              <w:rPr>
                <w:color w:val="000000"/>
              </w:rPr>
            </w:pPr>
            <w:r w:rsidRPr="001A7689">
              <w:rPr>
                <w:color w:val="000000"/>
              </w:rPr>
              <w:t>Ability to identify client restrictions that originate in the MMIS and define pharmacy benefit plans that restrict all benefits to a specific provider (prescriber) and/or specific pharmacy location.</w:t>
            </w:r>
          </w:p>
        </w:tc>
        <w:tc>
          <w:tcPr>
            <w:tcW w:w="1080" w:type="dxa"/>
          </w:tcPr>
          <w:p w14:paraId="6A34D3CE" w14:textId="77777777" w:rsidR="00E050A0" w:rsidRPr="001A7689" w:rsidRDefault="00E050A0" w:rsidP="007F402E">
            <w:pPr>
              <w:spacing w:after="160" w:line="259" w:lineRule="auto"/>
              <w:ind w:left="0"/>
              <w:jc w:val="center"/>
              <w:rPr>
                <w:rFonts w:eastAsia="Calibri"/>
                <w:color w:val="000000"/>
              </w:rPr>
            </w:pPr>
          </w:p>
        </w:tc>
        <w:tc>
          <w:tcPr>
            <w:tcW w:w="1080" w:type="dxa"/>
          </w:tcPr>
          <w:p w14:paraId="07AE67C5" w14:textId="77777777" w:rsidR="00E050A0" w:rsidRPr="001A7689" w:rsidRDefault="00E050A0" w:rsidP="007F402E">
            <w:pPr>
              <w:spacing w:after="160" w:line="259" w:lineRule="auto"/>
              <w:ind w:left="0"/>
              <w:jc w:val="center"/>
              <w:rPr>
                <w:rFonts w:eastAsia="Calibri"/>
                <w:color w:val="000000"/>
              </w:rPr>
            </w:pPr>
          </w:p>
        </w:tc>
        <w:tc>
          <w:tcPr>
            <w:tcW w:w="1080" w:type="dxa"/>
          </w:tcPr>
          <w:p w14:paraId="48CFB38D" w14:textId="77777777" w:rsidR="00E050A0" w:rsidRPr="001A7689" w:rsidRDefault="00E050A0" w:rsidP="007F402E">
            <w:pPr>
              <w:spacing w:after="160" w:line="259" w:lineRule="auto"/>
              <w:ind w:left="0"/>
              <w:jc w:val="center"/>
              <w:rPr>
                <w:rFonts w:eastAsia="Calibri"/>
                <w:color w:val="000000"/>
              </w:rPr>
            </w:pPr>
          </w:p>
        </w:tc>
        <w:tc>
          <w:tcPr>
            <w:tcW w:w="1085" w:type="dxa"/>
          </w:tcPr>
          <w:p w14:paraId="632810E5" w14:textId="77777777" w:rsidR="00E050A0" w:rsidRPr="001A7689" w:rsidRDefault="00E050A0" w:rsidP="007F402E">
            <w:pPr>
              <w:spacing w:after="160" w:line="259" w:lineRule="auto"/>
              <w:ind w:left="0"/>
              <w:jc w:val="center"/>
              <w:rPr>
                <w:rFonts w:eastAsia="Calibri"/>
                <w:color w:val="000000"/>
              </w:rPr>
            </w:pPr>
          </w:p>
        </w:tc>
      </w:tr>
      <w:tr w:rsidR="00E050A0" w:rsidRPr="001A7689" w14:paraId="07C7CE10" w14:textId="77777777" w:rsidTr="00817F06">
        <w:trPr>
          <w:cantSplit/>
        </w:trPr>
        <w:tc>
          <w:tcPr>
            <w:tcW w:w="12960" w:type="dxa"/>
            <w:gridSpan w:val="6"/>
            <w:shd w:val="pct5" w:color="auto" w:fill="auto"/>
          </w:tcPr>
          <w:p w14:paraId="5E29E1C9" w14:textId="77777777" w:rsidR="00E050A0" w:rsidRPr="001A7689" w:rsidRDefault="00E050A0" w:rsidP="007F402E">
            <w:pPr>
              <w:spacing w:before="120" w:after="120"/>
              <w:ind w:left="0"/>
            </w:pPr>
            <w:r w:rsidRPr="001A7689">
              <w:t>Response:</w:t>
            </w:r>
          </w:p>
        </w:tc>
      </w:tr>
      <w:tr w:rsidR="00E050A0" w:rsidRPr="001A7689" w14:paraId="655333A0" w14:textId="77777777" w:rsidTr="00817F06">
        <w:trPr>
          <w:cantSplit/>
        </w:trPr>
        <w:tc>
          <w:tcPr>
            <w:tcW w:w="1075" w:type="dxa"/>
          </w:tcPr>
          <w:p w14:paraId="173900D3" w14:textId="77777777" w:rsidR="00E050A0" w:rsidRPr="00184C04" w:rsidRDefault="00E050A0" w:rsidP="00DA25A2">
            <w:pPr>
              <w:pStyle w:val="ListParagraph"/>
              <w:numPr>
                <w:ilvl w:val="3"/>
                <w:numId w:val="23"/>
              </w:numPr>
              <w:spacing w:before="120" w:after="120"/>
              <w:ind w:left="720"/>
              <w:contextualSpacing w:val="0"/>
              <w:jc w:val="center"/>
              <w:rPr>
                <w:color w:val="2F5496"/>
              </w:rPr>
            </w:pPr>
          </w:p>
        </w:tc>
        <w:tc>
          <w:tcPr>
            <w:tcW w:w="7560" w:type="dxa"/>
            <w:shd w:val="clear" w:color="auto" w:fill="auto"/>
          </w:tcPr>
          <w:p w14:paraId="00E15D4C" w14:textId="77777777" w:rsidR="00E050A0" w:rsidRPr="001A7689" w:rsidRDefault="00E050A0" w:rsidP="00943C15">
            <w:pPr>
              <w:spacing w:before="60" w:after="60"/>
              <w:ind w:left="-20" w:firstLine="20"/>
              <w:rPr>
                <w:color w:val="000000"/>
              </w:rPr>
            </w:pPr>
            <w:r w:rsidRPr="001A7689">
              <w:rPr>
                <w:color w:val="000000"/>
              </w:rPr>
              <w:t>Ability to modify client restriction data</w:t>
            </w:r>
            <w:r w:rsidR="002810A1">
              <w:rPr>
                <w:color w:val="000000"/>
              </w:rPr>
              <w:t xml:space="preserve"> in the POS</w:t>
            </w:r>
            <w:r w:rsidRPr="001A7689">
              <w:rPr>
                <w:color w:val="000000"/>
              </w:rPr>
              <w:t xml:space="preserve">, including effective/end dates, assigned provider </w:t>
            </w:r>
            <w:r w:rsidR="00BC17BC">
              <w:rPr>
                <w:color w:val="000000"/>
              </w:rPr>
              <w:t xml:space="preserve">(prescriber) </w:t>
            </w:r>
            <w:r w:rsidRPr="001A7689">
              <w:rPr>
                <w:color w:val="000000"/>
              </w:rPr>
              <w:t>and assigned pharmacy directly in POS to support claims processing.</w:t>
            </w:r>
          </w:p>
        </w:tc>
        <w:tc>
          <w:tcPr>
            <w:tcW w:w="1080" w:type="dxa"/>
          </w:tcPr>
          <w:p w14:paraId="60C4DA64" w14:textId="77777777" w:rsidR="00E050A0" w:rsidRPr="001A7689" w:rsidRDefault="00E050A0" w:rsidP="00C55E0F">
            <w:pPr>
              <w:spacing w:after="160" w:line="259" w:lineRule="auto"/>
              <w:ind w:left="180"/>
              <w:jc w:val="center"/>
              <w:rPr>
                <w:rFonts w:eastAsia="Calibri"/>
                <w:color w:val="000000"/>
              </w:rPr>
            </w:pPr>
          </w:p>
        </w:tc>
        <w:tc>
          <w:tcPr>
            <w:tcW w:w="1080" w:type="dxa"/>
          </w:tcPr>
          <w:p w14:paraId="7AFB077E" w14:textId="77777777" w:rsidR="00E050A0" w:rsidRPr="001A7689" w:rsidRDefault="00E050A0" w:rsidP="00C55E0F">
            <w:pPr>
              <w:spacing w:after="160" w:line="259" w:lineRule="auto"/>
              <w:ind w:left="180"/>
              <w:jc w:val="center"/>
              <w:rPr>
                <w:rFonts w:eastAsia="Calibri"/>
                <w:color w:val="000000"/>
              </w:rPr>
            </w:pPr>
          </w:p>
        </w:tc>
        <w:tc>
          <w:tcPr>
            <w:tcW w:w="1080" w:type="dxa"/>
          </w:tcPr>
          <w:p w14:paraId="0B5B57ED" w14:textId="77777777" w:rsidR="00E050A0" w:rsidRPr="001A7689" w:rsidRDefault="00E050A0" w:rsidP="00C55E0F">
            <w:pPr>
              <w:spacing w:after="160" w:line="259" w:lineRule="auto"/>
              <w:ind w:left="180"/>
              <w:jc w:val="center"/>
              <w:rPr>
                <w:rFonts w:eastAsia="Calibri"/>
                <w:color w:val="000000"/>
              </w:rPr>
            </w:pPr>
          </w:p>
        </w:tc>
        <w:tc>
          <w:tcPr>
            <w:tcW w:w="1085" w:type="dxa"/>
          </w:tcPr>
          <w:p w14:paraId="4A48C8FB" w14:textId="77777777" w:rsidR="00E050A0" w:rsidRPr="001A7689" w:rsidRDefault="00E050A0" w:rsidP="00C55E0F">
            <w:pPr>
              <w:spacing w:after="160" w:line="259" w:lineRule="auto"/>
              <w:ind w:left="180"/>
              <w:jc w:val="center"/>
              <w:rPr>
                <w:rFonts w:eastAsia="Calibri"/>
                <w:color w:val="000000"/>
              </w:rPr>
            </w:pPr>
          </w:p>
        </w:tc>
      </w:tr>
      <w:tr w:rsidR="00E050A0" w:rsidRPr="001A7689" w14:paraId="7B1D1684" w14:textId="77777777" w:rsidTr="00817F06">
        <w:trPr>
          <w:cantSplit/>
        </w:trPr>
        <w:tc>
          <w:tcPr>
            <w:tcW w:w="12960" w:type="dxa"/>
            <w:gridSpan w:val="6"/>
            <w:shd w:val="pct5" w:color="auto" w:fill="auto"/>
          </w:tcPr>
          <w:p w14:paraId="43F07749" w14:textId="77777777" w:rsidR="00E050A0" w:rsidRPr="001A7689" w:rsidRDefault="00E050A0" w:rsidP="007F402E">
            <w:pPr>
              <w:spacing w:before="120" w:after="120"/>
              <w:ind w:left="0"/>
            </w:pPr>
            <w:r w:rsidRPr="001A7689">
              <w:t>Response:</w:t>
            </w:r>
          </w:p>
        </w:tc>
      </w:tr>
      <w:tr w:rsidR="00E050A0" w:rsidRPr="001A7689" w14:paraId="3F64F453" w14:textId="77777777" w:rsidTr="00817F06">
        <w:trPr>
          <w:cantSplit/>
        </w:trPr>
        <w:tc>
          <w:tcPr>
            <w:tcW w:w="1075" w:type="dxa"/>
          </w:tcPr>
          <w:p w14:paraId="25F5AE7B" w14:textId="77777777" w:rsidR="00E050A0" w:rsidRPr="00184C04" w:rsidRDefault="00E050A0" w:rsidP="00DA25A2">
            <w:pPr>
              <w:pStyle w:val="ListParagraph"/>
              <w:numPr>
                <w:ilvl w:val="3"/>
                <w:numId w:val="23"/>
              </w:numPr>
              <w:spacing w:before="120" w:after="120"/>
              <w:ind w:left="720"/>
              <w:contextualSpacing w:val="0"/>
              <w:jc w:val="center"/>
              <w:rPr>
                <w:color w:val="2F5496"/>
              </w:rPr>
            </w:pPr>
          </w:p>
        </w:tc>
        <w:tc>
          <w:tcPr>
            <w:tcW w:w="7560" w:type="dxa"/>
            <w:shd w:val="clear" w:color="auto" w:fill="auto"/>
          </w:tcPr>
          <w:p w14:paraId="5D336725" w14:textId="77777777" w:rsidR="00E050A0" w:rsidRPr="001A7689" w:rsidRDefault="00E050A0" w:rsidP="007F402E">
            <w:pPr>
              <w:spacing w:before="60" w:after="60"/>
              <w:ind w:left="0"/>
              <w:rPr>
                <w:color w:val="000000"/>
              </w:rPr>
            </w:pPr>
            <w:r w:rsidRPr="001A7689">
              <w:rPr>
                <w:color w:val="000000"/>
              </w:rPr>
              <w:t xml:space="preserve">Ability to view current and historical claims data and the client's corresponding eligibility data that applied at the time of claim adjudication.  </w:t>
            </w:r>
          </w:p>
        </w:tc>
        <w:tc>
          <w:tcPr>
            <w:tcW w:w="1080" w:type="dxa"/>
          </w:tcPr>
          <w:p w14:paraId="1808D4B4" w14:textId="77777777" w:rsidR="00E050A0" w:rsidRPr="001A7689" w:rsidRDefault="00E050A0" w:rsidP="007F402E">
            <w:pPr>
              <w:spacing w:after="160" w:line="259" w:lineRule="auto"/>
              <w:ind w:left="0"/>
              <w:jc w:val="center"/>
              <w:rPr>
                <w:rFonts w:eastAsia="Calibri"/>
                <w:color w:val="000000"/>
              </w:rPr>
            </w:pPr>
          </w:p>
        </w:tc>
        <w:tc>
          <w:tcPr>
            <w:tcW w:w="1080" w:type="dxa"/>
          </w:tcPr>
          <w:p w14:paraId="25D4C433" w14:textId="77777777" w:rsidR="00E050A0" w:rsidRPr="001A7689" w:rsidRDefault="00E050A0" w:rsidP="007F402E">
            <w:pPr>
              <w:spacing w:after="160" w:line="259" w:lineRule="auto"/>
              <w:ind w:left="0"/>
              <w:jc w:val="center"/>
              <w:rPr>
                <w:rFonts w:eastAsia="Calibri"/>
                <w:color w:val="000000"/>
              </w:rPr>
            </w:pPr>
          </w:p>
        </w:tc>
        <w:tc>
          <w:tcPr>
            <w:tcW w:w="1080" w:type="dxa"/>
          </w:tcPr>
          <w:p w14:paraId="6E77A4F4" w14:textId="77777777" w:rsidR="00E050A0" w:rsidRPr="001A7689" w:rsidRDefault="00E050A0" w:rsidP="007F402E">
            <w:pPr>
              <w:spacing w:after="160" w:line="259" w:lineRule="auto"/>
              <w:ind w:left="0"/>
              <w:jc w:val="center"/>
              <w:rPr>
                <w:rFonts w:eastAsia="Calibri"/>
                <w:color w:val="000000"/>
              </w:rPr>
            </w:pPr>
          </w:p>
        </w:tc>
        <w:tc>
          <w:tcPr>
            <w:tcW w:w="1085" w:type="dxa"/>
          </w:tcPr>
          <w:p w14:paraId="7F0008F7" w14:textId="77777777" w:rsidR="00E050A0" w:rsidRPr="001A7689" w:rsidRDefault="00E050A0" w:rsidP="007F402E">
            <w:pPr>
              <w:spacing w:after="160" w:line="259" w:lineRule="auto"/>
              <w:ind w:left="0"/>
              <w:jc w:val="center"/>
              <w:rPr>
                <w:rFonts w:eastAsia="Calibri"/>
                <w:color w:val="000000"/>
              </w:rPr>
            </w:pPr>
          </w:p>
        </w:tc>
      </w:tr>
      <w:tr w:rsidR="00E050A0" w:rsidRPr="001A7689" w14:paraId="0F637228" w14:textId="77777777" w:rsidTr="00817F06">
        <w:trPr>
          <w:cantSplit/>
        </w:trPr>
        <w:tc>
          <w:tcPr>
            <w:tcW w:w="12960" w:type="dxa"/>
            <w:gridSpan w:val="6"/>
            <w:shd w:val="pct5" w:color="auto" w:fill="auto"/>
          </w:tcPr>
          <w:p w14:paraId="1EFDF317" w14:textId="77777777" w:rsidR="00E050A0" w:rsidRPr="001A7689" w:rsidRDefault="00E050A0" w:rsidP="007F402E">
            <w:pPr>
              <w:spacing w:before="120" w:after="120"/>
              <w:ind w:left="0"/>
            </w:pPr>
            <w:r w:rsidRPr="001A7689">
              <w:t>Response:</w:t>
            </w:r>
          </w:p>
        </w:tc>
      </w:tr>
      <w:tr w:rsidR="00E050A0" w:rsidRPr="001A7689" w14:paraId="2486CB6C" w14:textId="77777777" w:rsidTr="00817F06">
        <w:trPr>
          <w:cantSplit/>
        </w:trPr>
        <w:tc>
          <w:tcPr>
            <w:tcW w:w="1075" w:type="dxa"/>
          </w:tcPr>
          <w:p w14:paraId="751F0FDE" w14:textId="77777777" w:rsidR="00E050A0" w:rsidRPr="00184C04" w:rsidRDefault="00E050A0" w:rsidP="00DA25A2">
            <w:pPr>
              <w:pStyle w:val="ListParagraph"/>
              <w:numPr>
                <w:ilvl w:val="3"/>
                <w:numId w:val="23"/>
              </w:numPr>
              <w:spacing w:before="120" w:after="120"/>
              <w:ind w:left="720"/>
              <w:contextualSpacing w:val="0"/>
              <w:jc w:val="center"/>
              <w:rPr>
                <w:color w:val="2F5496"/>
              </w:rPr>
            </w:pPr>
          </w:p>
        </w:tc>
        <w:tc>
          <w:tcPr>
            <w:tcW w:w="7560" w:type="dxa"/>
            <w:shd w:val="clear" w:color="auto" w:fill="auto"/>
          </w:tcPr>
          <w:p w14:paraId="43B09F59" w14:textId="77777777" w:rsidR="00E050A0" w:rsidRPr="001A7689" w:rsidRDefault="00E050A0" w:rsidP="007F402E">
            <w:pPr>
              <w:spacing w:before="60" w:after="60"/>
              <w:ind w:left="0"/>
              <w:rPr>
                <w:color w:val="000000"/>
              </w:rPr>
            </w:pPr>
            <w:r w:rsidRPr="001A7689">
              <w:rPr>
                <w:color w:val="000000"/>
              </w:rPr>
              <w:t>Ability to define and configure single or tiered copay in pharmacy benefit plans on a broad range of criteria that include, but are not limited to, client demographics, drug, drug class, price ranges.</w:t>
            </w:r>
          </w:p>
        </w:tc>
        <w:tc>
          <w:tcPr>
            <w:tcW w:w="1080" w:type="dxa"/>
          </w:tcPr>
          <w:p w14:paraId="69DE0228" w14:textId="77777777" w:rsidR="00E050A0" w:rsidRPr="001A7689" w:rsidRDefault="00E050A0" w:rsidP="007F402E">
            <w:pPr>
              <w:spacing w:after="160" w:line="259" w:lineRule="auto"/>
              <w:ind w:left="0"/>
              <w:jc w:val="center"/>
              <w:rPr>
                <w:rFonts w:eastAsia="Calibri"/>
                <w:color w:val="000000"/>
              </w:rPr>
            </w:pPr>
          </w:p>
        </w:tc>
        <w:tc>
          <w:tcPr>
            <w:tcW w:w="1080" w:type="dxa"/>
          </w:tcPr>
          <w:p w14:paraId="050596CC" w14:textId="77777777" w:rsidR="00E050A0" w:rsidRPr="001A7689" w:rsidRDefault="00E050A0" w:rsidP="007F402E">
            <w:pPr>
              <w:spacing w:after="160" w:line="259" w:lineRule="auto"/>
              <w:ind w:left="0"/>
              <w:jc w:val="center"/>
              <w:rPr>
                <w:rFonts w:eastAsia="Calibri"/>
                <w:color w:val="000000"/>
              </w:rPr>
            </w:pPr>
          </w:p>
        </w:tc>
        <w:tc>
          <w:tcPr>
            <w:tcW w:w="1080" w:type="dxa"/>
          </w:tcPr>
          <w:p w14:paraId="4276B08E" w14:textId="77777777" w:rsidR="00E050A0" w:rsidRPr="001A7689" w:rsidRDefault="00E050A0" w:rsidP="007F402E">
            <w:pPr>
              <w:spacing w:after="160" w:line="259" w:lineRule="auto"/>
              <w:ind w:left="0"/>
              <w:jc w:val="center"/>
              <w:rPr>
                <w:rFonts w:eastAsia="Calibri"/>
                <w:color w:val="000000"/>
              </w:rPr>
            </w:pPr>
          </w:p>
        </w:tc>
        <w:tc>
          <w:tcPr>
            <w:tcW w:w="1085" w:type="dxa"/>
          </w:tcPr>
          <w:p w14:paraId="5E600403" w14:textId="77777777" w:rsidR="00E050A0" w:rsidRPr="001A7689" w:rsidRDefault="00E050A0" w:rsidP="007F402E">
            <w:pPr>
              <w:spacing w:after="160" w:line="259" w:lineRule="auto"/>
              <w:ind w:left="0"/>
              <w:jc w:val="center"/>
              <w:rPr>
                <w:rFonts w:eastAsia="Calibri"/>
                <w:color w:val="000000"/>
              </w:rPr>
            </w:pPr>
          </w:p>
        </w:tc>
      </w:tr>
      <w:tr w:rsidR="00E050A0" w:rsidRPr="001A7689" w14:paraId="6625A66F" w14:textId="77777777" w:rsidTr="00817F06">
        <w:trPr>
          <w:cantSplit/>
        </w:trPr>
        <w:tc>
          <w:tcPr>
            <w:tcW w:w="12960" w:type="dxa"/>
            <w:gridSpan w:val="6"/>
            <w:shd w:val="pct5" w:color="auto" w:fill="auto"/>
          </w:tcPr>
          <w:p w14:paraId="6236AA07" w14:textId="77777777" w:rsidR="00E050A0" w:rsidRPr="001A7689" w:rsidRDefault="00E050A0" w:rsidP="007F402E">
            <w:pPr>
              <w:spacing w:before="120" w:after="120"/>
              <w:ind w:left="0"/>
            </w:pPr>
            <w:r w:rsidRPr="001A7689">
              <w:t>Response:</w:t>
            </w:r>
          </w:p>
        </w:tc>
      </w:tr>
      <w:tr w:rsidR="00E050A0" w:rsidRPr="001A7689" w14:paraId="1D65AB72" w14:textId="77777777" w:rsidTr="00817F06">
        <w:trPr>
          <w:cantSplit/>
        </w:trPr>
        <w:tc>
          <w:tcPr>
            <w:tcW w:w="1075" w:type="dxa"/>
          </w:tcPr>
          <w:p w14:paraId="4D6ECCA3" w14:textId="77777777" w:rsidR="00E050A0" w:rsidRPr="00184C04" w:rsidRDefault="00E050A0" w:rsidP="00DA25A2">
            <w:pPr>
              <w:pStyle w:val="ListParagraph"/>
              <w:numPr>
                <w:ilvl w:val="3"/>
                <w:numId w:val="23"/>
              </w:numPr>
              <w:spacing w:before="120" w:after="120"/>
              <w:ind w:left="720"/>
              <w:contextualSpacing w:val="0"/>
              <w:jc w:val="center"/>
              <w:rPr>
                <w:color w:val="2F5496"/>
              </w:rPr>
            </w:pPr>
          </w:p>
        </w:tc>
        <w:tc>
          <w:tcPr>
            <w:tcW w:w="7560" w:type="dxa"/>
            <w:shd w:val="clear" w:color="auto" w:fill="auto"/>
          </w:tcPr>
          <w:p w14:paraId="2EAD5AAA" w14:textId="77777777" w:rsidR="00E050A0" w:rsidRPr="001A7689" w:rsidRDefault="00E050A0" w:rsidP="007F402E">
            <w:pPr>
              <w:spacing w:before="60" w:after="60"/>
              <w:ind w:left="0"/>
              <w:rPr>
                <w:color w:val="000000"/>
              </w:rPr>
            </w:pPr>
            <w:r w:rsidRPr="001A7689">
              <w:rPr>
                <w:color w:val="000000"/>
              </w:rPr>
              <w:t>Ability to accumulate client cost share (e.g. deductible, maximum out of pocket costs, or copay accumulator).</w:t>
            </w:r>
          </w:p>
        </w:tc>
        <w:tc>
          <w:tcPr>
            <w:tcW w:w="1080" w:type="dxa"/>
          </w:tcPr>
          <w:p w14:paraId="4B7BF03E" w14:textId="77777777" w:rsidR="00E050A0" w:rsidRPr="001A7689" w:rsidRDefault="00E050A0" w:rsidP="007F402E">
            <w:pPr>
              <w:spacing w:after="160" w:line="259" w:lineRule="auto"/>
              <w:ind w:left="0"/>
              <w:jc w:val="center"/>
              <w:rPr>
                <w:rFonts w:eastAsia="Calibri"/>
                <w:color w:val="000000"/>
              </w:rPr>
            </w:pPr>
          </w:p>
        </w:tc>
        <w:tc>
          <w:tcPr>
            <w:tcW w:w="1080" w:type="dxa"/>
          </w:tcPr>
          <w:p w14:paraId="6CBC551C" w14:textId="77777777" w:rsidR="00E050A0" w:rsidRPr="001A7689" w:rsidRDefault="00E050A0" w:rsidP="007F402E">
            <w:pPr>
              <w:spacing w:after="160" w:line="259" w:lineRule="auto"/>
              <w:ind w:left="0"/>
              <w:jc w:val="center"/>
              <w:rPr>
                <w:rFonts w:eastAsia="Calibri"/>
                <w:color w:val="000000"/>
              </w:rPr>
            </w:pPr>
          </w:p>
        </w:tc>
        <w:tc>
          <w:tcPr>
            <w:tcW w:w="1080" w:type="dxa"/>
          </w:tcPr>
          <w:p w14:paraId="101A042B" w14:textId="77777777" w:rsidR="00E050A0" w:rsidRPr="001A7689" w:rsidRDefault="00E050A0" w:rsidP="007F402E">
            <w:pPr>
              <w:spacing w:after="160" w:line="259" w:lineRule="auto"/>
              <w:ind w:left="0"/>
              <w:jc w:val="center"/>
              <w:rPr>
                <w:rFonts w:eastAsia="Calibri"/>
                <w:color w:val="000000"/>
              </w:rPr>
            </w:pPr>
          </w:p>
        </w:tc>
        <w:tc>
          <w:tcPr>
            <w:tcW w:w="1085" w:type="dxa"/>
          </w:tcPr>
          <w:p w14:paraId="511E95CD" w14:textId="77777777" w:rsidR="00E050A0" w:rsidRPr="001A7689" w:rsidRDefault="00E050A0" w:rsidP="007F402E">
            <w:pPr>
              <w:spacing w:after="160" w:line="259" w:lineRule="auto"/>
              <w:ind w:left="0"/>
              <w:jc w:val="center"/>
              <w:rPr>
                <w:rFonts w:eastAsia="Calibri"/>
                <w:color w:val="000000"/>
              </w:rPr>
            </w:pPr>
          </w:p>
        </w:tc>
      </w:tr>
      <w:tr w:rsidR="00E050A0" w:rsidRPr="001A7689" w14:paraId="1DDEF82B" w14:textId="77777777" w:rsidTr="00817F06">
        <w:trPr>
          <w:cantSplit/>
        </w:trPr>
        <w:tc>
          <w:tcPr>
            <w:tcW w:w="12960" w:type="dxa"/>
            <w:gridSpan w:val="6"/>
            <w:shd w:val="pct5" w:color="auto" w:fill="auto"/>
          </w:tcPr>
          <w:p w14:paraId="606F0350" w14:textId="77777777" w:rsidR="00E050A0" w:rsidRPr="001A7689" w:rsidRDefault="00E050A0" w:rsidP="007F402E">
            <w:pPr>
              <w:spacing w:before="120" w:after="120"/>
              <w:ind w:left="0"/>
            </w:pPr>
            <w:r w:rsidRPr="001A7689">
              <w:t>Response:</w:t>
            </w:r>
          </w:p>
        </w:tc>
      </w:tr>
      <w:tr w:rsidR="00E050A0" w:rsidRPr="001A7689" w14:paraId="368784D2" w14:textId="77777777" w:rsidTr="00817F06">
        <w:trPr>
          <w:cantSplit/>
        </w:trPr>
        <w:tc>
          <w:tcPr>
            <w:tcW w:w="1075" w:type="dxa"/>
          </w:tcPr>
          <w:p w14:paraId="0DE356E0" w14:textId="77777777" w:rsidR="00E050A0" w:rsidRPr="00184C04" w:rsidRDefault="00E050A0" w:rsidP="00DA25A2">
            <w:pPr>
              <w:pStyle w:val="ListParagraph"/>
              <w:numPr>
                <w:ilvl w:val="3"/>
                <w:numId w:val="23"/>
              </w:numPr>
              <w:spacing w:before="120" w:after="120"/>
              <w:ind w:left="720"/>
              <w:contextualSpacing w:val="0"/>
              <w:jc w:val="center"/>
              <w:rPr>
                <w:color w:val="2F5496"/>
              </w:rPr>
            </w:pPr>
          </w:p>
        </w:tc>
        <w:tc>
          <w:tcPr>
            <w:tcW w:w="7560" w:type="dxa"/>
            <w:shd w:val="clear" w:color="auto" w:fill="auto"/>
          </w:tcPr>
          <w:p w14:paraId="65888D44" w14:textId="77777777" w:rsidR="00E050A0" w:rsidRPr="001A7689" w:rsidRDefault="00E050A0" w:rsidP="007F402E">
            <w:pPr>
              <w:spacing w:before="60" w:after="60"/>
              <w:ind w:left="0"/>
              <w:rPr>
                <w:color w:val="000000"/>
              </w:rPr>
            </w:pPr>
            <w:r w:rsidRPr="001A7689">
              <w:rPr>
                <w:color w:val="000000"/>
              </w:rPr>
              <w:t>The ability to search current and historical client data using a combination of single, partial, and multiple filters.  Examples:  MMIS client ID, last name + date of birth, range of from-to eligibility dates, last name + Recipient Aid Category (RAC) + county.</w:t>
            </w:r>
          </w:p>
        </w:tc>
        <w:tc>
          <w:tcPr>
            <w:tcW w:w="1080" w:type="dxa"/>
          </w:tcPr>
          <w:p w14:paraId="42A044E4" w14:textId="77777777" w:rsidR="00E050A0" w:rsidRPr="001A7689" w:rsidRDefault="00E050A0" w:rsidP="007F402E">
            <w:pPr>
              <w:spacing w:after="160" w:line="259" w:lineRule="auto"/>
              <w:ind w:left="0"/>
              <w:jc w:val="center"/>
              <w:rPr>
                <w:rFonts w:eastAsia="Calibri"/>
                <w:color w:val="000000"/>
              </w:rPr>
            </w:pPr>
          </w:p>
        </w:tc>
        <w:tc>
          <w:tcPr>
            <w:tcW w:w="1080" w:type="dxa"/>
          </w:tcPr>
          <w:p w14:paraId="197FBAD8" w14:textId="77777777" w:rsidR="00E050A0" w:rsidRPr="001A7689" w:rsidRDefault="00E050A0" w:rsidP="007F402E">
            <w:pPr>
              <w:spacing w:after="160" w:line="259" w:lineRule="auto"/>
              <w:ind w:left="0"/>
              <w:jc w:val="center"/>
              <w:rPr>
                <w:rFonts w:eastAsia="Calibri"/>
                <w:color w:val="000000"/>
              </w:rPr>
            </w:pPr>
          </w:p>
        </w:tc>
        <w:tc>
          <w:tcPr>
            <w:tcW w:w="1080" w:type="dxa"/>
          </w:tcPr>
          <w:p w14:paraId="542FA60B" w14:textId="77777777" w:rsidR="00E050A0" w:rsidRPr="001A7689" w:rsidRDefault="00E050A0" w:rsidP="007F402E">
            <w:pPr>
              <w:spacing w:after="160" w:line="259" w:lineRule="auto"/>
              <w:ind w:left="0"/>
              <w:jc w:val="center"/>
              <w:rPr>
                <w:rFonts w:eastAsia="Calibri"/>
                <w:color w:val="000000"/>
              </w:rPr>
            </w:pPr>
          </w:p>
        </w:tc>
        <w:tc>
          <w:tcPr>
            <w:tcW w:w="1085" w:type="dxa"/>
          </w:tcPr>
          <w:p w14:paraId="4301C8F7" w14:textId="77777777" w:rsidR="00E050A0" w:rsidRPr="001A7689" w:rsidRDefault="00E050A0" w:rsidP="007F402E">
            <w:pPr>
              <w:spacing w:after="160" w:line="259" w:lineRule="auto"/>
              <w:ind w:left="0"/>
              <w:jc w:val="center"/>
              <w:rPr>
                <w:rFonts w:eastAsia="Calibri"/>
                <w:color w:val="000000"/>
              </w:rPr>
            </w:pPr>
          </w:p>
        </w:tc>
      </w:tr>
      <w:tr w:rsidR="00E050A0" w:rsidRPr="001A7689" w14:paraId="67071399" w14:textId="77777777" w:rsidTr="00817F06">
        <w:trPr>
          <w:cantSplit/>
        </w:trPr>
        <w:tc>
          <w:tcPr>
            <w:tcW w:w="12960" w:type="dxa"/>
            <w:gridSpan w:val="6"/>
            <w:shd w:val="pct5" w:color="auto" w:fill="auto"/>
          </w:tcPr>
          <w:p w14:paraId="07FF4502" w14:textId="77777777" w:rsidR="00E050A0" w:rsidRPr="001A7689" w:rsidRDefault="00E050A0" w:rsidP="007F402E">
            <w:pPr>
              <w:spacing w:before="120" w:after="120"/>
              <w:ind w:left="0"/>
            </w:pPr>
            <w:r w:rsidRPr="001A7689">
              <w:t>Response:</w:t>
            </w:r>
          </w:p>
        </w:tc>
      </w:tr>
      <w:tr w:rsidR="00E050A0" w:rsidRPr="001A7689" w14:paraId="4BC94036" w14:textId="77777777" w:rsidTr="00817F06">
        <w:trPr>
          <w:cantSplit/>
        </w:trPr>
        <w:tc>
          <w:tcPr>
            <w:tcW w:w="1075" w:type="dxa"/>
          </w:tcPr>
          <w:p w14:paraId="1587C56D" w14:textId="77777777" w:rsidR="00E050A0" w:rsidRPr="00184C04" w:rsidRDefault="00E050A0" w:rsidP="00DA25A2">
            <w:pPr>
              <w:pStyle w:val="ListParagraph"/>
              <w:numPr>
                <w:ilvl w:val="3"/>
                <w:numId w:val="23"/>
              </w:numPr>
              <w:spacing w:before="120" w:after="120"/>
              <w:ind w:left="720"/>
              <w:contextualSpacing w:val="0"/>
              <w:jc w:val="center"/>
              <w:rPr>
                <w:color w:val="2F5496"/>
              </w:rPr>
            </w:pPr>
          </w:p>
        </w:tc>
        <w:tc>
          <w:tcPr>
            <w:tcW w:w="7560" w:type="dxa"/>
            <w:shd w:val="clear" w:color="auto" w:fill="auto"/>
          </w:tcPr>
          <w:p w14:paraId="14ADAF35" w14:textId="77777777" w:rsidR="00E050A0" w:rsidRPr="001A7689" w:rsidRDefault="00E050A0" w:rsidP="007F402E">
            <w:pPr>
              <w:spacing w:before="60" w:after="60"/>
              <w:ind w:left="0"/>
              <w:rPr>
                <w:color w:val="000000"/>
              </w:rPr>
            </w:pPr>
            <w:r w:rsidRPr="001A7689">
              <w:rPr>
                <w:color w:val="000000"/>
              </w:rPr>
              <w:t>Ability to upload files to mass update current client information.</w:t>
            </w:r>
          </w:p>
        </w:tc>
        <w:tc>
          <w:tcPr>
            <w:tcW w:w="1080" w:type="dxa"/>
          </w:tcPr>
          <w:p w14:paraId="6627381A" w14:textId="77777777" w:rsidR="00E050A0" w:rsidRPr="001A7689" w:rsidRDefault="00E050A0" w:rsidP="007F402E">
            <w:pPr>
              <w:spacing w:after="160" w:line="259" w:lineRule="auto"/>
              <w:ind w:left="0"/>
              <w:jc w:val="center"/>
              <w:rPr>
                <w:rFonts w:eastAsia="Calibri"/>
                <w:color w:val="000000"/>
              </w:rPr>
            </w:pPr>
          </w:p>
        </w:tc>
        <w:tc>
          <w:tcPr>
            <w:tcW w:w="1080" w:type="dxa"/>
          </w:tcPr>
          <w:p w14:paraId="09A031F6" w14:textId="77777777" w:rsidR="00E050A0" w:rsidRPr="001A7689" w:rsidRDefault="00E050A0" w:rsidP="007F402E">
            <w:pPr>
              <w:spacing w:after="160" w:line="259" w:lineRule="auto"/>
              <w:ind w:left="0"/>
              <w:jc w:val="center"/>
              <w:rPr>
                <w:rFonts w:eastAsia="Calibri"/>
                <w:color w:val="000000"/>
              </w:rPr>
            </w:pPr>
          </w:p>
        </w:tc>
        <w:tc>
          <w:tcPr>
            <w:tcW w:w="1080" w:type="dxa"/>
          </w:tcPr>
          <w:p w14:paraId="61A96F26" w14:textId="77777777" w:rsidR="00E050A0" w:rsidRPr="001A7689" w:rsidRDefault="00E050A0" w:rsidP="007F402E">
            <w:pPr>
              <w:spacing w:after="160" w:line="259" w:lineRule="auto"/>
              <w:ind w:left="0"/>
              <w:jc w:val="center"/>
              <w:rPr>
                <w:rFonts w:eastAsia="Calibri"/>
                <w:color w:val="000000"/>
              </w:rPr>
            </w:pPr>
          </w:p>
        </w:tc>
        <w:tc>
          <w:tcPr>
            <w:tcW w:w="1085" w:type="dxa"/>
          </w:tcPr>
          <w:p w14:paraId="3C19FB44" w14:textId="77777777" w:rsidR="00E050A0" w:rsidRPr="001A7689" w:rsidRDefault="00E050A0" w:rsidP="007F402E">
            <w:pPr>
              <w:spacing w:after="160" w:line="259" w:lineRule="auto"/>
              <w:ind w:left="0"/>
              <w:jc w:val="center"/>
              <w:rPr>
                <w:rFonts w:eastAsia="Calibri"/>
                <w:color w:val="000000"/>
              </w:rPr>
            </w:pPr>
          </w:p>
        </w:tc>
      </w:tr>
      <w:tr w:rsidR="00E050A0" w:rsidRPr="001A7689" w14:paraId="627E2A47" w14:textId="77777777" w:rsidTr="00817F06">
        <w:trPr>
          <w:cantSplit/>
        </w:trPr>
        <w:tc>
          <w:tcPr>
            <w:tcW w:w="12960" w:type="dxa"/>
            <w:gridSpan w:val="6"/>
            <w:shd w:val="pct5" w:color="auto" w:fill="auto"/>
          </w:tcPr>
          <w:p w14:paraId="02B12FA9" w14:textId="77777777" w:rsidR="00E050A0" w:rsidRPr="001A7689" w:rsidRDefault="00E050A0" w:rsidP="007F402E">
            <w:pPr>
              <w:spacing w:before="120" w:after="120"/>
              <w:ind w:left="0"/>
            </w:pPr>
            <w:r w:rsidRPr="001A7689">
              <w:t>Response:</w:t>
            </w:r>
          </w:p>
        </w:tc>
      </w:tr>
      <w:tr w:rsidR="00E050A0" w:rsidRPr="001A7689" w14:paraId="07CF4824" w14:textId="77777777" w:rsidTr="00817F06">
        <w:trPr>
          <w:cantSplit/>
        </w:trPr>
        <w:tc>
          <w:tcPr>
            <w:tcW w:w="1075" w:type="dxa"/>
          </w:tcPr>
          <w:p w14:paraId="1D28D55E" w14:textId="77777777" w:rsidR="00E050A0" w:rsidRPr="00184C04" w:rsidRDefault="00E050A0" w:rsidP="00DA25A2">
            <w:pPr>
              <w:pStyle w:val="ListParagraph"/>
              <w:numPr>
                <w:ilvl w:val="3"/>
                <w:numId w:val="23"/>
              </w:numPr>
              <w:spacing w:before="120" w:after="120"/>
              <w:ind w:left="720"/>
              <w:contextualSpacing w:val="0"/>
              <w:jc w:val="center"/>
              <w:rPr>
                <w:color w:val="2F5496"/>
              </w:rPr>
            </w:pPr>
          </w:p>
        </w:tc>
        <w:tc>
          <w:tcPr>
            <w:tcW w:w="7560" w:type="dxa"/>
            <w:shd w:val="clear" w:color="auto" w:fill="auto"/>
          </w:tcPr>
          <w:p w14:paraId="428E2D06" w14:textId="77777777" w:rsidR="00E050A0" w:rsidRPr="001A7689" w:rsidRDefault="00E050A0" w:rsidP="009434E7">
            <w:pPr>
              <w:spacing w:before="60" w:after="60"/>
              <w:ind w:left="0"/>
              <w:rPr>
                <w:color w:val="000000"/>
              </w:rPr>
            </w:pPr>
            <w:r w:rsidRPr="001A7689">
              <w:rPr>
                <w:color w:val="000000"/>
              </w:rPr>
              <w:t>Ability to feed client data with POS information back to the MMIS on at least a weekly basis.</w:t>
            </w:r>
          </w:p>
        </w:tc>
        <w:tc>
          <w:tcPr>
            <w:tcW w:w="1080" w:type="dxa"/>
          </w:tcPr>
          <w:p w14:paraId="636209A8" w14:textId="77777777" w:rsidR="00E050A0" w:rsidRPr="001A7689" w:rsidRDefault="00E050A0" w:rsidP="007F402E">
            <w:pPr>
              <w:spacing w:after="160" w:line="259" w:lineRule="auto"/>
              <w:ind w:left="0"/>
              <w:jc w:val="center"/>
              <w:rPr>
                <w:rFonts w:eastAsia="Calibri"/>
                <w:color w:val="000000"/>
              </w:rPr>
            </w:pPr>
          </w:p>
        </w:tc>
        <w:tc>
          <w:tcPr>
            <w:tcW w:w="1080" w:type="dxa"/>
          </w:tcPr>
          <w:p w14:paraId="43196100" w14:textId="77777777" w:rsidR="00E050A0" w:rsidRPr="001A7689" w:rsidRDefault="00E050A0" w:rsidP="007F402E">
            <w:pPr>
              <w:spacing w:after="160" w:line="259" w:lineRule="auto"/>
              <w:ind w:left="0"/>
              <w:jc w:val="center"/>
              <w:rPr>
                <w:rFonts w:eastAsia="Calibri"/>
                <w:color w:val="000000"/>
              </w:rPr>
            </w:pPr>
          </w:p>
        </w:tc>
        <w:tc>
          <w:tcPr>
            <w:tcW w:w="1080" w:type="dxa"/>
          </w:tcPr>
          <w:p w14:paraId="3FAB1737" w14:textId="77777777" w:rsidR="00E050A0" w:rsidRPr="001A7689" w:rsidRDefault="00E050A0" w:rsidP="007F402E">
            <w:pPr>
              <w:spacing w:after="160" w:line="259" w:lineRule="auto"/>
              <w:ind w:left="0"/>
              <w:jc w:val="center"/>
              <w:rPr>
                <w:rFonts w:eastAsia="Calibri"/>
                <w:color w:val="000000"/>
              </w:rPr>
            </w:pPr>
          </w:p>
        </w:tc>
        <w:tc>
          <w:tcPr>
            <w:tcW w:w="1085" w:type="dxa"/>
          </w:tcPr>
          <w:p w14:paraId="21A66722" w14:textId="77777777" w:rsidR="00E050A0" w:rsidRPr="001A7689" w:rsidRDefault="00E050A0" w:rsidP="007F402E">
            <w:pPr>
              <w:spacing w:after="160" w:line="259" w:lineRule="auto"/>
              <w:ind w:left="0"/>
              <w:jc w:val="center"/>
              <w:rPr>
                <w:rFonts w:eastAsia="Calibri"/>
                <w:color w:val="000000"/>
              </w:rPr>
            </w:pPr>
          </w:p>
        </w:tc>
      </w:tr>
      <w:tr w:rsidR="00E050A0" w:rsidRPr="001A7689" w14:paraId="00B6AA13" w14:textId="77777777" w:rsidTr="00817F06">
        <w:trPr>
          <w:cantSplit/>
        </w:trPr>
        <w:tc>
          <w:tcPr>
            <w:tcW w:w="12960" w:type="dxa"/>
            <w:gridSpan w:val="6"/>
            <w:shd w:val="pct5" w:color="auto" w:fill="auto"/>
          </w:tcPr>
          <w:p w14:paraId="360F36D0" w14:textId="77777777" w:rsidR="00E050A0" w:rsidRPr="001A7689" w:rsidRDefault="00E050A0" w:rsidP="007F402E">
            <w:pPr>
              <w:spacing w:before="120" w:after="120"/>
              <w:ind w:left="0"/>
            </w:pPr>
            <w:r w:rsidRPr="001A7689">
              <w:t>Response:</w:t>
            </w:r>
          </w:p>
        </w:tc>
      </w:tr>
    </w:tbl>
    <w:p w14:paraId="7AA74C94" w14:textId="77777777" w:rsidR="004C5E23" w:rsidRDefault="004C5E23" w:rsidP="004C5E23">
      <w:pPr>
        <w:spacing w:after="120" w:line="259" w:lineRule="auto"/>
        <w:ind w:left="0"/>
        <w:jc w:val="center"/>
        <w:rPr>
          <w:b/>
          <w:i/>
        </w:rPr>
      </w:pPr>
    </w:p>
    <w:p w14:paraId="7F31B403" w14:textId="77777777" w:rsidR="00A3055C" w:rsidRDefault="00A3055C" w:rsidP="004C5E23">
      <w:pPr>
        <w:spacing w:after="120" w:line="259" w:lineRule="auto"/>
        <w:ind w:left="0"/>
        <w:jc w:val="center"/>
        <w:rPr>
          <w:b/>
          <w:i/>
        </w:rPr>
        <w:sectPr w:rsidR="00A3055C" w:rsidSect="00732021">
          <w:pgSz w:w="15840" w:h="12240" w:orient="landscape"/>
          <w:pgMar w:top="1440" w:right="1440" w:bottom="1440" w:left="1440" w:header="720" w:footer="720" w:gutter="0"/>
          <w:cols w:space="720"/>
          <w:docGrid w:linePitch="360"/>
        </w:sectPr>
      </w:pPr>
      <w:r w:rsidRPr="00A3055C">
        <w:rPr>
          <w:b/>
          <w:i/>
        </w:rPr>
        <w:t>END OF SECTION 4.1</w:t>
      </w:r>
    </w:p>
    <w:p w14:paraId="30D3D233" w14:textId="77777777" w:rsidR="00FF3575" w:rsidRPr="001A7689" w:rsidRDefault="009262DF" w:rsidP="00975F51">
      <w:pPr>
        <w:pStyle w:val="Heading2"/>
        <w:numPr>
          <w:ilvl w:val="1"/>
          <w:numId w:val="9"/>
        </w:numPr>
        <w:spacing w:before="0" w:after="120"/>
        <w:rPr>
          <w:sz w:val="20"/>
          <w:szCs w:val="20"/>
        </w:rPr>
      </w:pPr>
      <w:bookmarkStart w:id="226" w:name="_Toc58933630"/>
      <w:r w:rsidRPr="001A7689">
        <w:rPr>
          <w:sz w:val="20"/>
          <w:szCs w:val="20"/>
        </w:rPr>
        <w:lastRenderedPageBreak/>
        <w:t>PROVIDER</w:t>
      </w:r>
      <w:bookmarkEnd w:id="226"/>
    </w:p>
    <w:p w14:paraId="4933B2C9" w14:textId="77777777" w:rsidR="00CD635F" w:rsidRPr="001A7689" w:rsidRDefault="00FF3575" w:rsidP="00F27B32">
      <w:pPr>
        <w:spacing w:after="120"/>
        <w:ind w:left="0" w:firstLine="360"/>
      </w:pPr>
      <w:r w:rsidRPr="001A7689">
        <w:rPr>
          <w:bCs/>
        </w:rPr>
        <w:t>T</w:t>
      </w:r>
      <w:r w:rsidR="00E4149D" w:rsidRPr="001A7689">
        <w:t>he Washington State MMIS is the system of record for all Provider types including Prescriber and Pharmacy Providers. The MMIS includes providers who practice in multiple provider locations and may have more than one Drug Enforcement Administration (DEA) number in the MMIS for the same National Provider Indicator (NPI).  The MMIS manages enrollment and credentialing of these Providers and currently feeds Provider data to the POS on a nightly basis. HCA’s desire is to leverage upgraded technology and provide consistent and real-time Provider information from the MMIS to the new POS.</w:t>
      </w:r>
    </w:p>
    <w:p w14:paraId="5F5EB511" w14:textId="77777777" w:rsidR="00E4149D" w:rsidRPr="001A7689" w:rsidRDefault="00E4149D" w:rsidP="00F27B32">
      <w:pPr>
        <w:spacing w:after="120"/>
        <w:ind w:left="0" w:firstLine="360"/>
      </w:pPr>
      <w:r w:rsidRPr="001A7689">
        <w:t>HCA requires the ability to manage additional data about Prescribers and Pharmacies in the POS, including the ability to configure groups and assign Providers to multiple groups/networks. Some examples of providers groups that need to be managed in the POS are:</w:t>
      </w:r>
    </w:p>
    <w:p w14:paraId="4F55242B" w14:textId="77777777" w:rsidR="00E4149D" w:rsidRPr="001A7689" w:rsidRDefault="00E4149D" w:rsidP="00DA25A2">
      <w:pPr>
        <w:pStyle w:val="ListParagraph"/>
        <w:numPr>
          <w:ilvl w:val="0"/>
          <w:numId w:val="8"/>
        </w:numPr>
        <w:spacing w:after="80"/>
        <w:ind w:left="720" w:right="360"/>
        <w:contextualSpacing w:val="0"/>
      </w:pPr>
      <w:r w:rsidRPr="001A7689">
        <w:t xml:space="preserve">Endorsing providers </w:t>
      </w:r>
      <w:r w:rsidR="00AE585E">
        <w:t>-</w:t>
      </w:r>
      <w:r w:rsidRPr="001A7689">
        <w:t xml:space="preserve"> Washington State contracts with the Center for Evidence-Based Policy (Oregon EPC), Oregon Health and Science University (OHSU) and classifies providers as “Endorsing” when there is agreement to automatically interchange any non</w:t>
      </w:r>
      <w:r w:rsidR="00284775">
        <w:t>-</w:t>
      </w:r>
      <w:r w:rsidRPr="001A7689">
        <w:t xml:space="preserve">preferred drug with a preferred drug in that therapeutic class. The endorsing provider information is received from OHSU on a weekly basis and loaded into the POS. </w:t>
      </w:r>
    </w:p>
    <w:p w14:paraId="10595B0B" w14:textId="77777777" w:rsidR="00E4149D" w:rsidRDefault="00E4149D" w:rsidP="00DA25A2">
      <w:pPr>
        <w:pStyle w:val="ListParagraph"/>
        <w:numPr>
          <w:ilvl w:val="0"/>
          <w:numId w:val="8"/>
        </w:numPr>
        <w:spacing w:after="80"/>
        <w:ind w:left="720" w:right="360"/>
        <w:contextualSpacing w:val="0"/>
      </w:pPr>
      <w:r w:rsidRPr="001A7689">
        <w:t xml:space="preserve">Managed Care Organizations (MCO) - Washington’s MMIS also treats Managed Care Organizations (MCO) as a type of provider. </w:t>
      </w:r>
    </w:p>
    <w:p w14:paraId="4F066B2B" w14:textId="77777777" w:rsidR="00284775" w:rsidRDefault="00284775" w:rsidP="00284775">
      <w:pPr>
        <w:spacing w:after="80"/>
        <w:ind w:left="0" w:right="360"/>
      </w:pPr>
    </w:p>
    <w:p w14:paraId="444A36F9" w14:textId="77777777" w:rsidR="00284775" w:rsidRDefault="00284775" w:rsidP="00284775">
      <w:pPr>
        <w:spacing w:after="80"/>
        <w:ind w:left="0" w:right="360"/>
      </w:pPr>
    </w:p>
    <w:p w14:paraId="6E2BCCF0" w14:textId="77777777" w:rsidR="00284775" w:rsidRDefault="00284775" w:rsidP="00284775">
      <w:pPr>
        <w:spacing w:after="80"/>
        <w:ind w:left="0" w:right="360"/>
      </w:pPr>
    </w:p>
    <w:p w14:paraId="21621544" w14:textId="77777777" w:rsidR="00284775" w:rsidRDefault="00284775" w:rsidP="00284775">
      <w:pPr>
        <w:spacing w:after="80"/>
        <w:ind w:left="0" w:right="360"/>
      </w:pPr>
    </w:p>
    <w:p w14:paraId="4AD691C4" w14:textId="77777777" w:rsidR="00284775" w:rsidRPr="00DB11FA" w:rsidRDefault="00284775" w:rsidP="00284775">
      <w:pPr>
        <w:spacing w:after="80"/>
        <w:ind w:left="0" w:right="360"/>
        <w:jc w:val="center"/>
        <w:rPr>
          <w:i/>
        </w:rPr>
      </w:pPr>
      <w:r w:rsidRPr="00DB11FA">
        <w:rPr>
          <w:i/>
        </w:rPr>
        <w:t>REQUIREMENTS TABLE ON THE FOLLOWING PAGE</w:t>
      </w:r>
    </w:p>
    <w:p w14:paraId="24A2F1A8" w14:textId="77777777" w:rsidR="00284775" w:rsidRDefault="00284775" w:rsidP="00284775">
      <w:pPr>
        <w:spacing w:after="80"/>
        <w:ind w:left="0" w:right="360"/>
        <w:sectPr w:rsidR="00284775" w:rsidSect="00732021">
          <w:pgSz w:w="12240" w:h="15840"/>
          <w:pgMar w:top="1440" w:right="1440" w:bottom="1440" w:left="1440" w:header="720" w:footer="720" w:gutter="0"/>
          <w:cols w:space="720"/>
          <w:docGrid w:linePitch="360"/>
        </w:sect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7560"/>
        <w:gridCol w:w="1080"/>
        <w:gridCol w:w="1080"/>
        <w:gridCol w:w="1080"/>
        <w:gridCol w:w="1085"/>
      </w:tblGrid>
      <w:tr w:rsidR="009F52AE" w:rsidRPr="001A7689" w14:paraId="6F59E13E" w14:textId="77777777" w:rsidTr="009F52AE">
        <w:trPr>
          <w:cantSplit/>
          <w:tblHeader/>
        </w:trPr>
        <w:tc>
          <w:tcPr>
            <w:tcW w:w="12960" w:type="dxa"/>
            <w:gridSpan w:val="6"/>
            <w:shd w:val="pct20" w:color="auto" w:fill="auto"/>
          </w:tcPr>
          <w:p w14:paraId="1A1D91A0" w14:textId="77777777" w:rsidR="009F52AE" w:rsidRDefault="009B03E7" w:rsidP="00975F51">
            <w:pPr>
              <w:pStyle w:val="ListParagraph"/>
              <w:numPr>
                <w:ilvl w:val="2"/>
                <w:numId w:val="9"/>
              </w:numPr>
              <w:spacing w:before="120" w:after="120"/>
              <w:ind w:left="720"/>
              <w:contextualSpacing w:val="0"/>
              <w:jc w:val="center"/>
              <w:rPr>
                <w:b/>
                <w:u w:val="single"/>
              </w:rPr>
            </w:pPr>
            <w:r>
              <w:rPr>
                <w:b/>
                <w:u w:val="single"/>
              </w:rPr>
              <w:lastRenderedPageBreak/>
              <w:t>General</w:t>
            </w:r>
          </w:p>
          <w:p w14:paraId="7B68678F" w14:textId="77777777" w:rsidR="0020537D" w:rsidRPr="0020537D" w:rsidRDefault="0020537D" w:rsidP="00C120EB">
            <w:pPr>
              <w:ind w:left="0"/>
              <w:jc w:val="center"/>
              <w:rPr>
                <w:b/>
                <w:u w:val="single"/>
              </w:rPr>
            </w:pPr>
            <w:r>
              <w:t>(</w:t>
            </w:r>
            <w:r w:rsidRPr="00467F76">
              <w:rPr>
                <w:b/>
              </w:rPr>
              <w:t>2-Page Limit</w:t>
            </w:r>
            <w:r>
              <w:t xml:space="preserve"> for Response to Section 4.2.1.1; </w:t>
            </w:r>
            <w:r w:rsidRPr="00467F76">
              <w:rPr>
                <w:b/>
              </w:rPr>
              <w:t>1-Page Limit</w:t>
            </w:r>
            <w:r>
              <w:t xml:space="preserve"> per Response to Sections 4.2.1.2 – 4.2.1.1</w:t>
            </w:r>
            <w:r w:rsidR="00C120EB">
              <w:t>1</w:t>
            </w:r>
            <w:r>
              <w:t>)</w:t>
            </w:r>
          </w:p>
        </w:tc>
      </w:tr>
      <w:tr w:rsidR="009F52AE" w:rsidRPr="001A7689" w14:paraId="76E9FD5C" w14:textId="77777777" w:rsidTr="009F52AE">
        <w:trPr>
          <w:cantSplit/>
          <w:tblHeader/>
        </w:trPr>
        <w:tc>
          <w:tcPr>
            <w:tcW w:w="1075" w:type="dxa"/>
            <w:shd w:val="pct12" w:color="auto" w:fill="auto"/>
            <w:vAlign w:val="center"/>
          </w:tcPr>
          <w:p w14:paraId="6622F0F2" w14:textId="77777777" w:rsidR="009F52AE" w:rsidRPr="001A7689" w:rsidRDefault="009F52AE" w:rsidP="00C55E0F">
            <w:pPr>
              <w:spacing w:before="120" w:after="120"/>
              <w:ind w:left="180"/>
              <w:rPr>
                <w:b/>
              </w:rPr>
            </w:pPr>
            <w:r w:rsidRPr="001A7689">
              <w:rPr>
                <w:b/>
              </w:rPr>
              <w:t>Req</w:t>
            </w:r>
            <w:r>
              <w:rPr>
                <w:b/>
              </w:rPr>
              <w:t>.</w:t>
            </w:r>
            <w:r w:rsidRPr="001A7689">
              <w:rPr>
                <w:b/>
              </w:rPr>
              <w:t xml:space="preserve"> #</w:t>
            </w:r>
          </w:p>
        </w:tc>
        <w:tc>
          <w:tcPr>
            <w:tcW w:w="7560" w:type="dxa"/>
            <w:shd w:val="pct12" w:color="auto" w:fill="auto"/>
            <w:vAlign w:val="center"/>
          </w:tcPr>
          <w:p w14:paraId="658263A1" w14:textId="77777777" w:rsidR="009F52AE" w:rsidRPr="001A7689" w:rsidRDefault="009F52AE" w:rsidP="00C55E0F">
            <w:pPr>
              <w:spacing w:before="120" w:after="120"/>
              <w:ind w:left="180"/>
              <w:jc w:val="center"/>
              <w:rPr>
                <w:b/>
              </w:rPr>
            </w:pPr>
            <w:r w:rsidRPr="001A7689">
              <w:rPr>
                <w:b/>
              </w:rPr>
              <w:t>Requirement</w:t>
            </w:r>
          </w:p>
        </w:tc>
        <w:tc>
          <w:tcPr>
            <w:tcW w:w="1080" w:type="dxa"/>
            <w:shd w:val="pct12" w:color="auto" w:fill="auto"/>
            <w:vAlign w:val="center"/>
          </w:tcPr>
          <w:p w14:paraId="56351105" w14:textId="77777777" w:rsidR="009F52AE" w:rsidRPr="001A7689" w:rsidRDefault="009F52AE" w:rsidP="00C55E0F">
            <w:pPr>
              <w:spacing w:before="120" w:after="120"/>
              <w:ind w:left="0"/>
              <w:jc w:val="center"/>
            </w:pPr>
            <w:r w:rsidRPr="001A7689">
              <w:t xml:space="preserve">(1) </w:t>
            </w:r>
            <w:r w:rsidRPr="001A7689">
              <w:br/>
              <w:t>Comply</w:t>
            </w:r>
          </w:p>
        </w:tc>
        <w:tc>
          <w:tcPr>
            <w:tcW w:w="1080" w:type="dxa"/>
            <w:shd w:val="pct12" w:color="auto" w:fill="auto"/>
            <w:vAlign w:val="center"/>
          </w:tcPr>
          <w:p w14:paraId="4CDADE7B" w14:textId="77777777" w:rsidR="009F52AE" w:rsidRPr="001A7689" w:rsidRDefault="009F52AE" w:rsidP="00C55E0F">
            <w:pPr>
              <w:spacing w:before="120" w:after="120"/>
              <w:ind w:left="0"/>
              <w:jc w:val="center"/>
            </w:pPr>
            <w:r w:rsidRPr="001A7689">
              <w:t xml:space="preserve">(a) </w:t>
            </w:r>
            <w:r w:rsidRPr="001A7689">
              <w:br/>
              <w:t>Core</w:t>
            </w:r>
          </w:p>
        </w:tc>
        <w:tc>
          <w:tcPr>
            <w:tcW w:w="1080" w:type="dxa"/>
            <w:shd w:val="pct12" w:color="auto" w:fill="auto"/>
            <w:vAlign w:val="center"/>
          </w:tcPr>
          <w:p w14:paraId="03960395" w14:textId="77777777" w:rsidR="009F52AE" w:rsidRPr="001A7689" w:rsidRDefault="009F52AE" w:rsidP="00C55E0F">
            <w:pPr>
              <w:spacing w:before="120" w:after="120"/>
              <w:ind w:left="0"/>
              <w:jc w:val="center"/>
            </w:pPr>
            <w:r w:rsidRPr="001A7689">
              <w:t xml:space="preserve">(b) </w:t>
            </w:r>
            <w:r w:rsidRPr="001A7689">
              <w:br/>
              <w:t>Custom</w:t>
            </w:r>
          </w:p>
        </w:tc>
        <w:tc>
          <w:tcPr>
            <w:tcW w:w="1085" w:type="dxa"/>
            <w:shd w:val="pct12" w:color="auto" w:fill="auto"/>
            <w:vAlign w:val="center"/>
          </w:tcPr>
          <w:p w14:paraId="2D141803" w14:textId="77777777" w:rsidR="009F52AE" w:rsidRPr="001A7689" w:rsidRDefault="009F52AE" w:rsidP="00C55E0F">
            <w:pPr>
              <w:spacing w:before="120" w:after="120"/>
              <w:ind w:left="0"/>
              <w:jc w:val="center"/>
            </w:pPr>
            <w:r w:rsidRPr="001A7689">
              <w:t xml:space="preserve">(c) </w:t>
            </w:r>
            <w:r w:rsidRPr="001A7689">
              <w:br/>
              <w:t>3</w:t>
            </w:r>
            <w:r w:rsidRPr="00D91749">
              <w:t>rd</w:t>
            </w:r>
            <w:r w:rsidRPr="001A7689">
              <w:t xml:space="preserve"> Party</w:t>
            </w:r>
          </w:p>
        </w:tc>
      </w:tr>
      <w:tr w:rsidR="009F52AE" w:rsidRPr="001A7689" w14:paraId="12DF109B" w14:textId="77777777" w:rsidTr="009F52AE">
        <w:trPr>
          <w:cantSplit/>
        </w:trPr>
        <w:tc>
          <w:tcPr>
            <w:tcW w:w="1075" w:type="dxa"/>
          </w:tcPr>
          <w:p w14:paraId="09A99D33" w14:textId="77777777" w:rsidR="009F52AE" w:rsidRPr="00184C04" w:rsidRDefault="009F52AE"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4B005ADC" w14:textId="77777777" w:rsidR="009F52AE" w:rsidRPr="001A7689" w:rsidRDefault="009F52AE" w:rsidP="00011679">
            <w:pPr>
              <w:spacing w:before="60" w:after="60"/>
              <w:ind w:left="0"/>
              <w:rPr>
                <w:color w:val="000000"/>
              </w:rPr>
            </w:pPr>
            <w:r w:rsidRPr="001A7689">
              <w:rPr>
                <w:color w:val="000000"/>
              </w:rPr>
              <w:t xml:space="preserve">Describe your product's </w:t>
            </w:r>
            <w:r w:rsidR="00011679">
              <w:rPr>
                <w:color w:val="000000"/>
              </w:rPr>
              <w:t>P</w:t>
            </w:r>
            <w:r w:rsidRPr="001A7689">
              <w:rPr>
                <w:color w:val="000000"/>
              </w:rPr>
              <w:t>rovider offering and include any unique</w:t>
            </w:r>
            <w:r w:rsidR="00011679">
              <w:rPr>
                <w:color w:val="000000"/>
              </w:rPr>
              <w:t>, innovative or additional features available and the</w:t>
            </w:r>
            <w:r w:rsidRPr="001A7689">
              <w:rPr>
                <w:color w:val="000000"/>
              </w:rPr>
              <w:t xml:space="preserve"> advantages they bring to HCA.</w:t>
            </w:r>
          </w:p>
        </w:tc>
        <w:tc>
          <w:tcPr>
            <w:tcW w:w="1080" w:type="dxa"/>
          </w:tcPr>
          <w:p w14:paraId="67AA7FA3" w14:textId="77777777" w:rsidR="009F52AE" w:rsidRPr="001A7689" w:rsidRDefault="009F52AE" w:rsidP="007F402E">
            <w:pPr>
              <w:spacing w:after="160" w:line="259" w:lineRule="auto"/>
              <w:ind w:left="0"/>
              <w:jc w:val="center"/>
              <w:rPr>
                <w:rFonts w:eastAsia="Calibri"/>
                <w:color w:val="000000"/>
              </w:rPr>
            </w:pPr>
          </w:p>
        </w:tc>
        <w:tc>
          <w:tcPr>
            <w:tcW w:w="1080" w:type="dxa"/>
          </w:tcPr>
          <w:p w14:paraId="12EF88A1" w14:textId="77777777" w:rsidR="009F52AE" w:rsidRPr="001A7689" w:rsidRDefault="009F52AE" w:rsidP="007F402E">
            <w:pPr>
              <w:spacing w:after="160" w:line="259" w:lineRule="auto"/>
              <w:ind w:left="0"/>
              <w:jc w:val="center"/>
              <w:rPr>
                <w:rFonts w:eastAsia="Calibri"/>
                <w:color w:val="000000"/>
              </w:rPr>
            </w:pPr>
          </w:p>
        </w:tc>
        <w:tc>
          <w:tcPr>
            <w:tcW w:w="1080" w:type="dxa"/>
          </w:tcPr>
          <w:p w14:paraId="0A5937FF" w14:textId="77777777" w:rsidR="009F52AE" w:rsidRPr="001A7689" w:rsidRDefault="009F52AE" w:rsidP="007F402E">
            <w:pPr>
              <w:spacing w:after="160" w:line="259" w:lineRule="auto"/>
              <w:ind w:left="0"/>
              <w:jc w:val="center"/>
              <w:rPr>
                <w:rFonts w:eastAsia="Calibri"/>
                <w:color w:val="000000"/>
              </w:rPr>
            </w:pPr>
          </w:p>
        </w:tc>
        <w:tc>
          <w:tcPr>
            <w:tcW w:w="1085" w:type="dxa"/>
          </w:tcPr>
          <w:p w14:paraId="1BC5EB42" w14:textId="77777777" w:rsidR="009F52AE" w:rsidRPr="001A7689" w:rsidRDefault="009F52AE" w:rsidP="007F402E">
            <w:pPr>
              <w:spacing w:after="160" w:line="259" w:lineRule="auto"/>
              <w:ind w:left="0"/>
              <w:jc w:val="center"/>
              <w:rPr>
                <w:rFonts w:eastAsia="Calibri"/>
                <w:color w:val="000000"/>
              </w:rPr>
            </w:pPr>
          </w:p>
        </w:tc>
      </w:tr>
      <w:tr w:rsidR="009F52AE" w:rsidRPr="001A7689" w14:paraId="3D620DCB" w14:textId="77777777" w:rsidTr="009F52AE">
        <w:trPr>
          <w:cantSplit/>
        </w:trPr>
        <w:tc>
          <w:tcPr>
            <w:tcW w:w="12960" w:type="dxa"/>
            <w:gridSpan w:val="6"/>
            <w:shd w:val="pct5" w:color="auto" w:fill="auto"/>
          </w:tcPr>
          <w:p w14:paraId="128CC4AE" w14:textId="77777777" w:rsidR="009F52AE" w:rsidRPr="001A7689" w:rsidRDefault="009F52AE" w:rsidP="007F402E">
            <w:pPr>
              <w:spacing w:before="120" w:after="120"/>
              <w:ind w:left="0"/>
            </w:pPr>
            <w:r w:rsidRPr="001A7689">
              <w:t>Response:</w:t>
            </w:r>
          </w:p>
        </w:tc>
      </w:tr>
      <w:tr w:rsidR="009F52AE" w:rsidRPr="001A7689" w14:paraId="6BF62D1A" w14:textId="77777777" w:rsidTr="009F52AE">
        <w:trPr>
          <w:cantSplit/>
        </w:trPr>
        <w:tc>
          <w:tcPr>
            <w:tcW w:w="1075" w:type="dxa"/>
          </w:tcPr>
          <w:p w14:paraId="75B802A1" w14:textId="77777777" w:rsidR="009F52AE" w:rsidRPr="00184C04" w:rsidRDefault="009F52AE"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2F49CB2F" w14:textId="77777777" w:rsidR="009F52AE" w:rsidRPr="001A7689" w:rsidRDefault="009F52AE" w:rsidP="007F402E">
            <w:pPr>
              <w:spacing w:before="60" w:after="60"/>
              <w:ind w:left="0"/>
              <w:rPr>
                <w:color w:val="000000"/>
              </w:rPr>
            </w:pPr>
            <w:r w:rsidRPr="001A7689">
              <w:rPr>
                <w:color w:val="000000"/>
              </w:rPr>
              <w:t>Describe any additional source files or services your product uses to acquire or validate provider data.</w:t>
            </w:r>
          </w:p>
        </w:tc>
        <w:tc>
          <w:tcPr>
            <w:tcW w:w="1080" w:type="dxa"/>
          </w:tcPr>
          <w:p w14:paraId="3D0484BE" w14:textId="77777777" w:rsidR="009F52AE" w:rsidRPr="001A7689" w:rsidRDefault="009F52AE" w:rsidP="007F402E">
            <w:pPr>
              <w:spacing w:after="160" w:line="259" w:lineRule="auto"/>
              <w:ind w:left="0"/>
              <w:jc w:val="center"/>
              <w:rPr>
                <w:rFonts w:eastAsia="Calibri"/>
                <w:color w:val="000000"/>
              </w:rPr>
            </w:pPr>
          </w:p>
        </w:tc>
        <w:tc>
          <w:tcPr>
            <w:tcW w:w="1080" w:type="dxa"/>
          </w:tcPr>
          <w:p w14:paraId="71654F7A" w14:textId="77777777" w:rsidR="009F52AE" w:rsidRPr="001A7689" w:rsidRDefault="009F52AE" w:rsidP="007F402E">
            <w:pPr>
              <w:spacing w:after="160" w:line="259" w:lineRule="auto"/>
              <w:ind w:left="0"/>
              <w:jc w:val="center"/>
              <w:rPr>
                <w:rFonts w:eastAsia="Calibri"/>
                <w:color w:val="000000"/>
              </w:rPr>
            </w:pPr>
          </w:p>
        </w:tc>
        <w:tc>
          <w:tcPr>
            <w:tcW w:w="1080" w:type="dxa"/>
          </w:tcPr>
          <w:p w14:paraId="56A6EF15" w14:textId="77777777" w:rsidR="009F52AE" w:rsidRPr="001A7689" w:rsidRDefault="009F52AE" w:rsidP="007F402E">
            <w:pPr>
              <w:spacing w:after="160" w:line="259" w:lineRule="auto"/>
              <w:ind w:left="0"/>
              <w:jc w:val="center"/>
              <w:rPr>
                <w:rFonts w:eastAsia="Calibri"/>
                <w:color w:val="000000"/>
              </w:rPr>
            </w:pPr>
          </w:p>
        </w:tc>
        <w:tc>
          <w:tcPr>
            <w:tcW w:w="1085" w:type="dxa"/>
          </w:tcPr>
          <w:p w14:paraId="5D2EEAE5" w14:textId="77777777" w:rsidR="009F52AE" w:rsidRPr="001A7689" w:rsidRDefault="009F52AE" w:rsidP="007F402E">
            <w:pPr>
              <w:spacing w:after="160" w:line="259" w:lineRule="auto"/>
              <w:ind w:left="0"/>
              <w:jc w:val="center"/>
              <w:rPr>
                <w:rFonts w:eastAsia="Calibri"/>
                <w:color w:val="000000"/>
              </w:rPr>
            </w:pPr>
          </w:p>
        </w:tc>
      </w:tr>
      <w:tr w:rsidR="009F52AE" w:rsidRPr="001A7689" w14:paraId="089B3A20" w14:textId="77777777" w:rsidTr="009F52AE">
        <w:trPr>
          <w:cantSplit/>
        </w:trPr>
        <w:tc>
          <w:tcPr>
            <w:tcW w:w="12960" w:type="dxa"/>
            <w:gridSpan w:val="6"/>
            <w:shd w:val="pct5" w:color="auto" w:fill="auto"/>
          </w:tcPr>
          <w:p w14:paraId="5E2D3D72" w14:textId="77777777" w:rsidR="009F52AE" w:rsidRPr="001A7689" w:rsidRDefault="009F52AE" w:rsidP="007F402E">
            <w:pPr>
              <w:spacing w:before="120" w:after="120"/>
              <w:ind w:left="0"/>
            </w:pPr>
            <w:r w:rsidRPr="001A7689">
              <w:t>Response:</w:t>
            </w:r>
          </w:p>
        </w:tc>
      </w:tr>
      <w:tr w:rsidR="009F52AE" w:rsidRPr="001A7689" w14:paraId="7C52A1F9" w14:textId="77777777" w:rsidTr="009F52AE">
        <w:trPr>
          <w:cantSplit/>
        </w:trPr>
        <w:tc>
          <w:tcPr>
            <w:tcW w:w="1075" w:type="dxa"/>
          </w:tcPr>
          <w:p w14:paraId="46118CD4" w14:textId="77777777" w:rsidR="009F52AE" w:rsidRPr="00184C04" w:rsidRDefault="009F52AE"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2A548B7E" w14:textId="77777777" w:rsidR="009F52AE" w:rsidRPr="001A7689" w:rsidRDefault="009F52AE" w:rsidP="007F402E">
            <w:pPr>
              <w:tabs>
                <w:tab w:val="left" w:pos="5910"/>
              </w:tabs>
              <w:spacing w:before="60" w:after="60"/>
              <w:ind w:left="0"/>
              <w:rPr>
                <w:color w:val="000000"/>
              </w:rPr>
            </w:pPr>
            <w:r w:rsidRPr="001A7689">
              <w:rPr>
                <w:color w:val="000000"/>
              </w:rPr>
              <w:t>Ability to receive provider (prescriber and pharmacy) data from the MMIS in real time.</w:t>
            </w:r>
          </w:p>
        </w:tc>
        <w:tc>
          <w:tcPr>
            <w:tcW w:w="1080" w:type="dxa"/>
          </w:tcPr>
          <w:p w14:paraId="08781886" w14:textId="77777777" w:rsidR="009F52AE" w:rsidRPr="001A7689" w:rsidRDefault="009F52AE" w:rsidP="007F402E">
            <w:pPr>
              <w:spacing w:after="160" w:line="259" w:lineRule="auto"/>
              <w:ind w:left="0"/>
              <w:jc w:val="center"/>
              <w:rPr>
                <w:rFonts w:eastAsia="Calibri"/>
                <w:color w:val="000000"/>
              </w:rPr>
            </w:pPr>
          </w:p>
        </w:tc>
        <w:tc>
          <w:tcPr>
            <w:tcW w:w="1080" w:type="dxa"/>
          </w:tcPr>
          <w:p w14:paraId="0251858E" w14:textId="77777777" w:rsidR="009F52AE" w:rsidRPr="001A7689" w:rsidRDefault="009F52AE" w:rsidP="007F402E">
            <w:pPr>
              <w:spacing w:after="160" w:line="259" w:lineRule="auto"/>
              <w:ind w:left="0"/>
              <w:jc w:val="center"/>
              <w:rPr>
                <w:rFonts w:eastAsia="Calibri"/>
                <w:color w:val="000000"/>
              </w:rPr>
            </w:pPr>
          </w:p>
        </w:tc>
        <w:tc>
          <w:tcPr>
            <w:tcW w:w="1080" w:type="dxa"/>
          </w:tcPr>
          <w:p w14:paraId="0C7D46E5" w14:textId="77777777" w:rsidR="009F52AE" w:rsidRPr="001A7689" w:rsidRDefault="009F52AE" w:rsidP="007F402E">
            <w:pPr>
              <w:spacing w:after="160" w:line="259" w:lineRule="auto"/>
              <w:ind w:left="0"/>
              <w:jc w:val="center"/>
              <w:rPr>
                <w:rFonts w:eastAsia="Calibri"/>
                <w:color w:val="000000"/>
              </w:rPr>
            </w:pPr>
          </w:p>
        </w:tc>
        <w:tc>
          <w:tcPr>
            <w:tcW w:w="1085" w:type="dxa"/>
          </w:tcPr>
          <w:p w14:paraId="3D157C69" w14:textId="77777777" w:rsidR="009F52AE" w:rsidRPr="001A7689" w:rsidRDefault="009F52AE" w:rsidP="007F402E">
            <w:pPr>
              <w:spacing w:after="160" w:line="259" w:lineRule="auto"/>
              <w:ind w:left="0"/>
              <w:jc w:val="center"/>
              <w:rPr>
                <w:rFonts w:eastAsia="Calibri"/>
                <w:color w:val="000000"/>
              </w:rPr>
            </w:pPr>
          </w:p>
        </w:tc>
      </w:tr>
      <w:tr w:rsidR="009F52AE" w:rsidRPr="001A7689" w14:paraId="2D86E6B2" w14:textId="77777777" w:rsidTr="009F52AE">
        <w:trPr>
          <w:cantSplit/>
        </w:trPr>
        <w:tc>
          <w:tcPr>
            <w:tcW w:w="12960" w:type="dxa"/>
            <w:gridSpan w:val="6"/>
            <w:shd w:val="pct5" w:color="auto" w:fill="auto"/>
          </w:tcPr>
          <w:p w14:paraId="091CB636" w14:textId="77777777" w:rsidR="009F52AE" w:rsidRPr="001A7689" w:rsidRDefault="009F52AE" w:rsidP="007F402E">
            <w:pPr>
              <w:spacing w:before="120" w:after="120"/>
              <w:ind w:left="0"/>
            </w:pPr>
            <w:r w:rsidRPr="001A7689">
              <w:t>Response:</w:t>
            </w:r>
          </w:p>
        </w:tc>
      </w:tr>
      <w:tr w:rsidR="009F52AE" w:rsidRPr="001A7689" w14:paraId="284080BA" w14:textId="77777777" w:rsidTr="009F52AE">
        <w:trPr>
          <w:cantSplit/>
        </w:trPr>
        <w:tc>
          <w:tcPr>
            <w:tcW w:w="1075" w:type="dxa"/>
          </w:tcPr>
          <w:p w14:paraId="2B4D1388" w14:textId="77777777" w:rsidR="009F52AE" w:rsidRPr="00184C04" w:rsidRDefault="009F52AE"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46F30C37" w14:textId="77777777" w:rsidR="009F52AE" w:rsidRPr="001A7689" w:rsidRDefault="009F52AE" w:rsidP="007F402E">
            <w:pPr>
              <w:spacing w:before="60" w:after="60"/>
              <w:ind w:left="0"/>
              <w:rPr>
                <w:color w:val="000000"/>
              </w:rPr>
            </w:pPr>
            <w:r w:rsidRPr="001A7689">
              <w:rPr>
                <w:color w:val="000000"/>
              </w:rPr>
              <w:t>Ability to view and use all provider records if there are multiple Drug Enforcement Agency (DEA) numbers associated with the same National Provider Identification number (NPI) to support claims processing functions.</w:t>
            </w:r>
          </w:p>
        </w:tc>
        <w:tc>
          <w:tcPr>
            <w:tcW w:w="1080" w:type="dxa"/>
          </w:tcPr>
          <w:p w14:paraId="75288294" w14:textId="77777777" w:rsidR="009F52AE" w:rsidRPr="001A7689" w:rsidRDefault="009F52AE" w:rsidP="007F402E">
            <w:pPr>
              <w:spacing w:after="160" w:line="259" w:lineRule="auto"/>
              <w:ind w:left="0"/>
              <w:jc w:val="center"/>
              <w:rPr>
                <w:rFonts w:eastAsia="Calibri"/>
                <w:color w:val="000000"/>
              </w:rPr>
            </w:pPr>
          </w:p>
        </w:tc>
        <w:tc>
          <w:tcPr>
            <w:tcW w:w="1080" w:type="dxa"/>
          </w:tcPr>
          <w:p w14:paraId="2E26577C" w14:textId="77777777" w:rsidR="009F52AE" w:rsidRPr="001A7689" w:rsidRDefault="009F52AE" w:rsidP="007F402E">
            <w:pPr>
              <w:spacing w:after="160" w:line="259" w:lineRule="auto"/>
              <w:ind w:left="0"/>
              <w:jc w:val="center"/>
              <w:rPr>
                <w:rFonts w:eastAsia="Calibri"/>
                <w:color w:val="000000"/>
              </w:rPr>
            </w:pPr>
          </w:p>
        </w:tc>
        <w:tc>
          <w:tcPr>
            <w:tcW w:w="1080" w:type="dxa"/>
          </w:tcPr>
          <w:p w14:paraId="0FF7034C" w14:textId="77777777" w:rsidR="009F52AE" w:rsidRPr="001A7689" w:rsidRDefault="009F52AE" w:rsidP="007F402E">
            <w:pPr>
              <w:spacing w:after="160" w:line="259" w:lineRule="auto"/>
              <w:ind w:left="0"/>
              <w:jc w:val="center"/>
              <w:rPr>
                <w:rFonts w:eastAsia="Calibri"/>
                <w:color w:val="000000"/>
              </w:rPr>
            </w:pPr>
          </w:p>
        </w:tc>
        <w:tc>
          <w:tcPr>
            <w:tcW w:w="1085" w:type="dxa"/>
          </w:tcPr>
          <w:p w14:paraId="12462685" w14:textId="77777777" w:rsidR="009F52AE" w:rsidRPr="001A7689" w:rsidRDefault="009F52AE" w:rsidP="007F402E">
            <w:pPr>
              <w:spacing w:after="160" w:line="259" w:lineRule="auto"/>
              <w:ind w:left="0"/>
              <w:jc w:val="center"/>
              <w:rPr>
                <w:rFonts w:eastAsia="Calibri"/>
                <w:color w:val="000000"/>
              </w:rPr>
            </w:pPr>
          </w:p>
        </w:tc>
      </w:tr>
      <w:tr w:rsidR="009F52AE" w:rsidRPr="001A7689" w14:paraId="3C93AD8D" w14:textId="77777777" w:rsidTr="009F52AE">
        <w:trPr>
          <w:cantSplit/>
        </w:trPr>
        <w:tc>
          <w:tcPr>
            <w:tcW w:w="12960" w:type="dxa"/>
            <w:gridSpan w:val="6"/>
            <w:shd w:val="pct5" w:color="auto" w:fill="auto"/>
          </w:tcPr>
          <w:p w14:paraId="4D973331" w14:textId="77777777" w:rsidR="009F52AE" w:rsidRPr="001A7689" w:rsidRDefault="009F52AE" w:rsidP="007F402E">
            <w:pPr>
              <w:spacing w:before="120" w:after="120"/>
              <w:ind w:left="0"/>
            </w:pPr>
            <w:r w:rsidRPr="001A7689">
              <w:t>Response:</w:t>
            </w:r>
          </w:p>
        </w:tc>
      </w:tr>
      <w:tr w:rsidR="009F52AE" w:rsidRPr="001A7689" w14:paraId="18FEB5FC" w14:textId="77777777" w:rsidTr="009F52AE">
        <w:trPr>
          <w:cantSplit/>
        </w:trPr>
        <w:tc>
          <w:tcPr>
            <w:tcW w:w="1075" w:type="dxa"/>
          </w:tcPr>
          <w:p w14:paraId="0875D065" w14:textId="77777777" w:rsidR="009F52AE" w:rsidRPr="00184C04" w:rsidRDefault="009F52AE"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2AC861D3" w14:textId="77777777" w:rsidR="009F52AE" w:rsidRPr="001A7689" w:rsidRDefault="009F52AE" w:rsidP="0066596A">
            <w:pPr>
              <w:spacing w:before="60" w:after="60"/>
              <w:ind w:left="0"/>
              <w:rPr>
                <w:color w:val="000000"/>
              </w:rPr>
            </w:pPr>
            <w:r w:rsidRPr="001A7689">
              <w:rPr>
                <w:color w:val="000000"/>
              </w:rPr>
              <w:t>Ability to maintain and associate multiple MMIS provider IDs</w:t>
            </w:r>
            <w:r w:rsidR="0066596A">
              <w:rPr>
                <w:color w:val="000000"/>
              </w:rPr>
              <w:t xml:space="preserve">, such as NPI, </w:t>
            </w:r>
            <w:r w:rsidRPr="001A7689">
              <w:rPr>
                <w:color w:val="000000"/>
              </w:rPr>
              <w:t>for the same provider.</w:t>
            </w:r>
          </w:p>
        </w:tc>
        <w:tc>
          <w:tcPr>
            <w:tcW w:w="1080" w:type="dxa"/>
          </w:tcPr>
          <w:p w14:paraId="645D98CB" w14:textId="77777777" w:rsidR="009F52AE" w:rsidRPr="001A7689" w:rsidRDefault="009F52AE" w:rsidP="007F402E">
            <w:pPr>
              <w:spacing w:after="160" w:line="259" w:lineRule="auto"/>
              <w:ind w:left="0"/>
              <w:jc w:val="center"/>
              <w:rPr>
                <w:rFonts w:eastAsia="Calibri"/>
                <w:color w:val="000000"/>
              </w:rPr>
            </w:pPr>
          </w:p>
        </w:tc>
        <w:tc>
          <w:tcPr>
            <w:tcW w:w="1080" w:type="dxa"/>
          </w:tcPr>
          <w:p w14:paraId="75BB85F9" w14:textId="77777777" w:rsidR="009F52AE" w:rsidRPr="001A7689" w:rsidRDefault="009F52AE" w:rsidP="007F402E">
            <w:pPr>
              <w:spacing w:after="160" w:line="259" w:lineRule="auto"/>
              <w:ind w:left="0"/>
              <w:jc w:val="center"/>
              <w:rPr>
                <w:rFonts w:eastAsia="Calibri"/>
                <w:color w:val="000000"/>
              </w:rPr>
            </w:pPr>
          </w:p>
        </w:tc>
        <w:tc>
          <w:tcPr>
            <w:tcW w:w="1080" w:type="dxa"/>
          </w:tcPr>
          <w:p w14:paraId="360FA6AE" w14:textId="77777777" w:rsidR="009F52AE" w:rsidRPr="001A7689" w:rsidRDefault="009F52AE" w:rsidP="007F402E">
            <w:pPr>
              <w:spacing w:after="160" w:line="259" w:lineRule="auto"/>
              <w:ind w:left="0"/>
              <w:jc w:val="center"/>
              <w:rPr>
                <w:rFonts w:eastAsia="Calibri"/>
                <w:color w:val="000000"/>
              </w:rPr>
            </w:pPr>
          </w:p>
        </w:tc>
        <w:tc>
          <w:tcPr>
            <w:tcW w:w="1085" w:type="dxa"/>
          </w:tcPr>
          <w:p w14:paraId="117A398E" w14:textId="77777777" w:rsidR="009F52AE" w:rsidRPr="001A7689" w:rsidRDefault="009F52AE" w:rsidP="007F402E">
            <w:pPr>
              <w:spacing w:after="160" w:line="259" w:lineRule="auto"/>
              <w:ind w:left="0"/>
              <w:jc w:val="center"/>
              <w:rPr>
                <w:rFonts w:eastAsia="Calibri"/>
                <w:color w:val="000000"/>
              </w:rPr>
            </w:pPr>
          </w:p>
        </w:tc>
      </w:tr>
      <w:tr w:rsidR="009F52AE" w:rsidRPr="001A7689" w14:paraId="317346CD" w14:textId="77777777" w:rsidTr="009F52AE">
        <w:trPr>
          <w:cantSplit/>
        </w:trPr>
        <w:tc>
          <w:tcPr>
            <w:tcW w:w="12960" w:type="dxa"/>
            <w:gridSpan w:val="6"/>
            <w:shd w:val="pct5" w:color="auto" w:fill="auto"/>
          </w:tcPr>
          <w:p w14:paraId="7E983D44" w14:textId="77777777" w:rsidR="009F52AE" w:rsidRPr="001A7689" w:rsidRDefault="009F52AE" w:rsidP="007F402E">
            <w:pPr>
              <w:spacing w:before="120" w:after="120"/>
              <w:ind w:left="0"/>
            </w:pPr>
            <w:r w:rsidRPr="001A7689">
              <w:t>Response:</w:t>
            </w:r>
          </w:p>
        </w:tc>
      </w:tr>
      <w:tr w:rsidR="009F52AE" w:rsidRPr="001A7689" w14:paraId="5887E60B" w14:textId="77777777" w:rsidTr="009F52AE">
        <w:trPr>
          <w:cantSplit/>
        </w:trPr>
        <w:tc>
          <w:tcPr>
            <w:tcW w:w="1075" w:type="dxa"/>
          </w:tcPr>
          <w:p w14:paraId="2E6FEBEF" w14:textId="77777777" w:rsidR="009F52AE" w:rsidRPr="00184C04" w:rsidRDefault="009F52AE"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16BAF1EA" w14:textId="77777777" w:rsidR="009F52AE" w:rsidRPr="001A7689" w:rsidRDefault="009F52AE" w:rsidP="007F402E">
            <w:pPr>
              <w:spacing w:before="60" w:after="60"/>
              <w:ind w:left="0"/>
              <w:rPr>
                <w:color w:val="000000"/>
              </w:rPr>
            </w:pPr>
            <w:r w:rsidRPr="001A7689">
              <w:rPr>
                <w:color w:val="000000"/>
              </w:rPr>
              <w:t>Ability to maintain and store current and historical provider data, such as type, specialty, taxonomy, E</w:t>
            </w:r>
            <w:r w:rsidR="00FE30B7">
              <w:rPr>
                <w:color w:val="000000"/>
              </w:rPr>
              <w:t xml:space="preserve">mployer </w:t>
            </w:r>
            <w:r w:rsidRPr="001A7689">
              <w:rPr>
                <w:color w:val="000000"/>
              </w:rPr>
              <w:t>I</w:t>
            </w:r>
            <w:r w:rsidR="00FE30B7">
              <w:rPr>
                <w:color w:val="000000"/>
              </w:rPr>
              <w:t xml:space="preserve">dentification </w:t>
            </w:r>
            <w:r w:rsidRPr="001A7689">
              <w:rPr>
                <w:color w:val="000000"/>
              </w:rPr>
              <w:t>N</w:t>
            </w:r>
            <w:r w:rsidR="00FE30B7">
              <w:rPr>
                <w:color w:val="000000"/>
              </w:rPr>
              <w:t>umber (EIN)</w:t>
            </w:r>
            <w:r w:rsidRPr="001A7689">
              <w:rPr>
                <w:color w:val="000000"/>
              </w:rPr>
              <w:t>, license information, and other data to support claims processing.</w:t>
            </w:r>
          </w:p>
        </w:tc>
        <w:tc>
          <w:tcPr>
            <w:tcW w:w="1080" w:type="dxa"/>
          </w:tcPr>
          <w:p w14:paraId="1CDF596E" w14:textId="77777777" w:rsidR="009F52AE" w:rsidRPr="001A7689" w:rsidRDefault="009F52AE" w:rsidP="007F402E">
            <w:pPr>
              <w:spacing w:after="160" w:line="259" w:lineRule="auto"/>
              <w:ind w:left="0"/>
              <w:jc w:val="center"/>
              <w:rPr>
                <w:rFonts w:eastAsia="Calibri"/>
                <w:color w:val="000000"/>
              </w:rPr>
            </w:pPr>
          </w:p>
        </w:tc>
        <w:tc>
          <w:tcPr>
            <w:tcW w:w="1080" w:type="dxa"/>
          </w:tcPr>
          <w:p w14:paraId="3F768603" w14:textId="77777777" w:rsidR="009F52AE" w:rsidRPr="001A7689" w:rsidRDefault="009F52AE" w:rsidP="007F402E">
            <w:pPr>
              <w:spacing w:after="160" w:line="259" w:lineRule="auto"/>
              <w:ind w:left="0"/>
              <w:jc w:val="center"/>
              <w:rPr>
                <w:rFonts w:eastAsia="Calibri"/>
                <w:color w:val="000000"/>
              </w:rPr>
            </w:pPr>
          </w:p>
        </w:tc>
        <w:tc>
          <w:tcPr>
            <w:tcW w:w="1080" w:type="dxa"/>
          </w:tcPr>
          <w:p w14:paraId="40FFEBA5" w14:textId="77777777" w:rsidR="009F52AE" w:rsidRPr="001A7689" w:rsidRDefault="009F52AE" w:rsidP="007F402E">
            <w:pPr>
              <w:spacing w:after="160" w:line="259" w:lineRule="auto"/>
              <w:ind w:left="0"/>
              <w:jc w:val="center"/>
              <w:rPr>
                <w:rFonts w:eastAsia="Calibri"/>
                <w:color w:val="000000"/>
              </w:rPr>
            </w:pPr>
          </w:p>
        </w:tc>
        <w:tc>
          <w:tcPr>
            <w:tcW w:w="1085" w:type="dxa"/>
          </w:tcPr>
          <w:p w14:paraId="34FFE884" w14:textId="77777777" w:rsidR="009F52AE" w:rsidRPr="001A7689" w:rsidRDefault="009F52AE" w:rsidP="007F402E">
            <w:pPr>
              <w:spacing w:after="160" w:line="259" w:lineRule="auto"/>
              <w:ind w:left="0"/>
              <w:jc w:val="center"/>
              <w:rPr>
                <w:rFonts w:eastAsia="Calibri"/>
                <w:color w:val="000000"/>
              </w:rPr>
            </w:pPr>
          </w:p>
        </w:tc>
      </w:tr>
      <w:tr w:rsidR="009F52AE" w:rsidRPr="001A7689" w14:paraId="0BDA4DBB" w14:textId="77777777" w:rsidTr="009F52AE">
        <w:trPr>
          <w:cantSplit/>
        </w:trPr>
        <w:tc>
          <w:tcPr>
            <w:tcW w:w="12960" w:type="dxa"/>
            <w:gridSpan w:val="6"/>
            <w:shd w:val="pct5" w:color="auto" w:fill="auto"/>
          </w:tcPr>
          <w:p w14:paraId="709128E2" w14:textId="77777777" w:rsidR="009F52AE" w:rsidRPr="001A7689" w:rsidRDefault="009F52AE" w:rsidP="007F402E">
            <w:pPr>
              <w:spacing w:before="120" w:after="120"/>
              <w:ind w:left="0"/>
            </w:pPr>
          </w:p>
        </w:tc>
      </w:tr>
      <w:tr w:rsidR="009F52AE" w:rsidRPr="001A7689" w14:paraId="2FB82563" w14:textId="77777777" w:rsidTr="009F52AE">
        <w:trPr>
          <w:cantSplit/>
        </w:trPr>
        <w:tc>
          <w:tcPr>
            <w:tcW w:w="1075" w:type="dxa"/>
          </w:tcPr>
          <w:p w14:paraId="50E4BA80" w14:textId="77777777" w:rsidR="009F52AE" w:rsidRPr="00184C04" w:rsidRDefault="009F52AE"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71D3A9D9" w14:textId="77777777" w:rsidR="009F52AE" w:rsidRPr="001A7689" w:rsidRDefault="009F52AE" w:rsidP="007F402E">
            <w:pPr>
              <w:spacing w:before="60" w:after="60"/>
              <w:ind w:left="0"/>
              <w:rPr>
                <w:color w:val="000000"/>
              </w:rPr>
            </w:pPr>
            <w:r w:rsidRPr="001A7689">
              <w:rPr>
                <w:color w:val="000000"/>
              </w:rPr>
              <w:t>Ability to use effective start and end dates that support provider eligibility (e.g., sanctions, inactive or 340b status) to support claims processing and drug rebate.</w:t>
            </w:r>
          </w:p>
        </w:tc>
        <w:tc>
          <w:tcPr>
            <w:tcW w:w="1080" w:type="dxa"/>
          </w:tcPr>
          <w:p w14:paraId="6027D281" w14:textId="77777777" w:rsidR="009F52AE" w:rsidRPr="001A7689" w:rsidRDefault="009F52AE" w:rsidP="007F402E">
            <w:pPr>
              <w:spacing w:after="160" w:line="259" w:lineRule="auto"/>
              <w:ind w:left="0"/>
              <w:jc w:val="center"/>
              <w:rPr>
                <w:rFonts w:eastAsia="Calibri"/>
                <w:color w:val="000000"/>
              </w:rPr>
            </w:pPr>
          </w:p>
        </w:tc>
        <w:tc>
          <w:tcPr>
            <w:tcW w:w="1080" w:type="dxa"/>
          </w:tcPr>
          <w:p w14:paraId="72C3959F" w14:textId="77777777" w:rsidR="009F52AE" w:rsidRPr="001A7689" w:rsidRDefault="009F52AE" w:rsidP="007F402E">
            <w:pPr>
              <w:spacing w:after="160" w:line="259" w:lineRule="auto"/>
              <w:ind w:left="0"/>
              <w:jc w:val="center"/>
              <w:rPr>
                <w:rFonts w:eastAsia="Calibri"/>
                <w:color w:val="000000"/>
              </w:rPr>
            </w:pPr>
          </w:p>
        </w:tc>
        <w:tc>
          <w:tcPr>
            <w:tcW w:w="1080" w:type="dxa"/>
          </w:tcPr>
          <w:p w14:paraId="544FF124" w14:textId="77777777" w:rsidR="009F52AE" w:rsidRPr="001A7689" w:rsidRDefault="009F52AE" w:rsidP="007F402E">
            <w:pPr>
              <w:spacing w:after="160" w:line="259" w:lineRule="auto"/>
              <w:ind w:left="0"/>
              <w:jc w:val="center"/>
              <w:rPr>
                <w:rFonts w:eastAsia="Calibri"/>
                <w:color w:val="000000"/>
              </w:rPr>
            </w:pPr>
          </w:p>
        </w:tc>
        <w:tc>
          <w:tcPr>
            <w:tcW w:w="1085" w:type="dxa"/>
          </w:tcPr>
          <w:p w14:paraId="19E2E000" w14:textId="77777777" w:rsidR="009F52AE" w:rsidRPr="001A7689" w:rsidRDefault="009F52AE" w:rsidP="007F402E">
            <w:pPr>
              <w:spacing w:after="160" w:line="259" w:lineRule="auto"/>
              <w:ind w:left="0"/>
              <w:jc w:val="center"/>
              <w:rPr>
                <w:rFonts w:eastAsia="Calibri"/>
                <w:color w:val="000000"/>
              </w:rPr>
            </w:pPr>
          </w:p>
        </w:tc>
      </w:tr>
      <w:tr w:rsidR="009F52AE" w:rsidRPr="001A7689" w14:paraId="117FC589" w14:textId="77777777" w:rsidTr="009F52AE">
        <w:trPr>
          <w:cantSplit/>
        </w:trPr>
        <w:tc>
          <w:tcPr>
            <w:tcW w:w="12960" w:type="dxa"/>
            <w:gridSpan w:val="6"/>
            <w:shd w:val="pct5" w:color="auto" w:fill="auto"/>
          </w:tcPr>
          <w:p w14:paraId="467F0215" w14:textId="77777777" w:rsidR="009F52AE" w:rsidRPr="001A7689" w:rsidRDefault="009F52AE" w:rsidP="009F52AE">
            <w:pPr>
              <w:spacing w:before="120" w:after="120"/>
              <w:ind w:left="180"/>
            </w:pPr>
            <w:r w:rsidRPr="001A7689">
              <w:lastRenderedPageBreak/>
              <w:t>Response:</w:t>
            </w:r>
          </w:p>
        </w:tc>
      </w:tr>
      <w:tr w:rsidR="009F52AE" w:rsidRPr="001A7689" w14:paraId="6D102BCF" w14:textId="77777777" w:rsidTr="009F52AE">
        <w:trPr>
          <w:cantSplit/>
        </w:trPr>
        <w:tc>
          <w:tcPr>
            <w:tcW w:w="1075" w:type="dxa"/>
          </w:tcPr>
          <w:p w14:paraId="6DC9CD71" w14:textId="77777777" w:rsidR="009F52AE" w:rsidRPr="00184C04" w:rsidRDefault="009F52AE"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71DB5C7D" w14:textId="77777777" w:rsidR="009F52AE" w:rsidRPr="001A7689" w:rsidRDefault="009F52AE" w:rsidP="007F402E">
            <w:pPr>
              <w:spacing w:before="60" w:after="60"/>
              <w:ind w:left="0"/>
              <w:rPr>
                <w:color w:val="000000"/>
              </w:rPr>
            </w:pPr>
            <w:r w:rsidRPr="001A7689">
              <w:rPr>
                <w:color w:val="000000"/>
              </w:rPr>
              <w:t>Ability to reactivate inactive providers, either manually or automatically.</w:t>
            </w:r>
          </w:p>
        </w:tc>
        <w:tc>
          <w:tcPr>
            <w:tcW w:w="1080" w:type="dxa"/>
          </w:tcPr>
          <w:p w14:paraId="07780BBE" w14:textId="77777777" w:rsidR="009F52AE" w:rsidRPr="001A7689" w:rsidRDefault="009F52AE" w:rsidP="007F402E">
            <w:pPr>
              <w:spacing w:after="160" w:line="259" w:lineRule="auto"/>
              <w:ind w:left="0"/>
              <w:jc w:val="center"/>
              <w:rPr>
                <w:rFonts w:eastAsia="Calibri"/>
                <w:color w:val="000000"/>
              </w:rPr>
            </w:pPr>
          </w:p>
        </w:tc>
        <w:tc>
          <w:tcPr>
            <w:tcW w:w="1080" w:type="dxa"/>
          </w:tcPr>
          <w:p w14:paraId="236733E5" w14:textId="77777777" w:rsidR="009F52AE" w:rsidRPr="001A7689" w:rsidRDefault="009F52AE" w:rsidP="007F402E">
            <w:pPr>
              <w:spacing w:after="160" w:line="259" w:lineRule="auto"/>
              <w:ind w:left="0"/>
              <w:jc w:val="center"/>
              <w:rPr>
                <w:rFonts w:eastAsia="Calibri"/>
                <w:color w:val="000000"/>
              </w:rPr>
            </w:pPr>
          </w:p>
        </w:tc>
        <w:tc>
          <w:tcPr>
            <w:tcW w:w="1080" w:type="dxa"/>
          </w:tcPr>
          <w:p w14:paraId="493E90B0" w14:textId="77777777" w:rsidR="009F52AE" w:rsidRPr="001A7689" w:rsidRDefault="009F52AE" w:rsidP="007F402E">
            <w:pPr>
              <w:spacing w:after="160" w:line="259" w:lineRule="auto"/>
              <w:ind w:left="0"/>
              <w:jc w:val="center"/>
              <w:rPr>
                <w:rFonts w:eastAsia="Calibri"/>
                <w:color w:val="000000"/>
              </w:rPr>
            </w:pPr>
          </w:p>
        </w:tc>
        <w:tc>
          <w:tcPr>
            <w:tcW w:w="1085" w:type="dxa"/>
          </w:tcPr>
          <w:p w14:paraId="00418822" w14:textId="77777777" w:rsidR="009F52AE" w:rsidRPr="001A7689" w:rsidRDefault="009F52AE" w:rsidP="007F402E">
            <w:pPr>
              <w:spacing w:after="160" w:line="259" w:lineRule="auto"/>
              <w:ind w:left="0"/>
              <w:jc w:val="center"/>
              <w:rPr>
                <w:rFonts w:eastAsia="Calibri"/>
                <w:color w:val="000000"/>
              </w:rPr>
            </w:pPr>
          </w:p>
        </w:tc>
      </w:tr>
      <w:tr w:rsidR="009F52AE" w:rsidRPr="001A7689" w14:paraId="258E8E7D" w14:textId="77777777" w:rsidTr="009F52AE">
        <w:trPr>
          <w:cantSplit/>
        </w:trPr>
        <w:tc>
          <w:tcPr>
            <w:tcW w:w="12960" w:type="dxa"/>
            <w:gridSpan w:val="6"/>
            <w:shd w:val="pct5" w:color="auto" w:fill="auto"/>
          </w:tcPr>
          <w:p w14:paraId="206D8B87" w14:textId="77777777" w:rsidR="009F52AE" w:rsidRPr="001A7689" w:rsidRDefault="009F52AE" w:rsidP="007F402E">
            <w:pPr>
              <w:spacing w:before="120" w:after="120"/>
              <w:ind w:left="0"/>
            </w:pPr>
            <w:r w:rsidRPr="001A7689">
              <w:t>Response:</w:t>
            </w:r>
          </w:p>
        </w:tc>
      </w:tr>
      <w:tr w:rsidR="009F52AE" w:rsidRPr="001A7689" w14:paraId="784EE2C6" w14:textId="77777777" w:rsidTr="009F52AE">
        <w:trPr>
          <w:cantSplit/>
        </w:trPr>
        <w:tc>
          <w:tcPr>
            <w:tcW w:w="1075" w:type="dxa"/>
          </w:tcPr>
          <w:p w14:paraId="68FD2015" w14:textId="77777777" w:rsidR="009F52AE" w:rsidRPr="00184C04" w:rsidRDefault="009F52AE"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51C4BB31" w14:textId="77777777" w:rsidR="009F52AE" w:rsidRPr="001A7689" w:rsidRDefault="009F52AE" w:rsidP="00FE30B7">
            <w:pPr>
              <w:tabs>
                <w:tab w:val="left" w:pos="2665"/>
              </w:tabs>
              <w:spacing w:before="60" w:after="60"/>
              <w:ind w:left="0"/>
              <w:rPr>
                <w:color w:val="000000"/>
              </w:rPr>
            </w:pPr>
            <w:r w:rsidRPr="001A7689">
              <w:rPr>
                <w:color w:val="000000"/>
              </w:rPr>
              <w:t xml:space="preserve">Ability to define, configure and group the providers, based on provider attributes for both prescribers and pharmacies, to  facilitate claims processing and reporting, including but not limited to, provider types, specialties, </w:t>
            </w:r>
            <w:r w:rsidR="00FE30B7">
              <w:rPr>
                <w:color w:val="000000"/>
              </w:rPr>
              <w:t xml:space="preserve">taxonomy, </w:t>
            </w:r>
            <w:r w:rsidR="00A655B1">
              <w:rPr>
                <w:color w:val="000000"/>
              </w:rPr>
              <w:t xml:space="preserve">pharmacy dispensing tier, pharmacy unit dose enrolled status, </w:t>
            </w:r>
            <w:r w:rsidRPr="001A7689">
              <w:rPr>
                <w:color w:val="000000"/>
              </w:rPr>
              <w:t>endorsing provider (practitioner and dental), tribal indicator, and 340B indicator.  A provider (both prescribers and pharmacies) may belong to more than one group/network.</w:t>
            </w:r>
          </w:p>
        </w:tc>
        <w:tc>
          <w:tcPr>
            <w:tcW w:w="1080" w:type="dxa"/>
          </w:tcPr>
          <w:p w14:paraId="034E206B" w14:textId="77777777" w:rsidR="009F52AE" w:rsidRPr="001A7689" w:rsidRDefault="009F52AE" w:rsidP="007F402E">
            <w:pPr>
              <w:spacing w:after="160" w:line="259" w:lineRule="auto"/>
              <w:ind w:left="0"/>
              <w:jc w:val="center"/>
              <w:rPr>
                <w:rFonts w:eastAsia="Calibri"/>
                <w:color w:val="000000"/>
              </w:rPr>
            </w:pPr>
          </w:p>
        </w:tc>
        <w:tc>
          <w:tcPr>
            <w:tcW w:w="1080" w:type="dxa"/>
          </w:tcPr>
          <w:p w14:paraId="673E65A3" w14:textId="77777777" w:rsidR="009F52AE" w:rsidRPr="001A7689" w:rsidRDefault="009F52AE" w:rsidP="007F402E">
            <w:pPr>
              <w:spacing w:after="160" w:line="259" w:lineRule="auto"/>
              <w:ind w:left="0"/>
              <w:jc w:val="center"/>
              <w:rPr>
                <w:rFonts w:eastAsia="Calibri"/>
                <w:color w:val="000000"/>
              </w:rPr>
            </w:pPr>
          </w:p>
        </w:tc>
        <w:tc>
          <w:tcPr>
            <w:tcW w:w="1080" w:type="dxa"/>
          </w:tcPr>
          <w:p w14:paraId="5FCE03F8" w14:textId="77777777" w:rsidR="009F52AE" w:rsidRPr="001A7689" w:rsidRDefault="009F52AE" w:rsidP="007F402E">
            <w:pPr>
              <w:spacing w:after="160" w:line="259" w:lineRule="auto"/>
              <w:ind w:left="0"/>
              <w:jc w:val="center"/>
              <w:rPr>
                <w:rFonts w:eastAsia="Calibri"/>
                <w:color w:val="000000"/>
              </w:rPr>
            </w:pPr>
          </w:p>
        </w:tc>
        <w:tc>
          <w:tcPr>
            <w:tcW w:w="1085" w:type="dxa"/>
          </w:tcPr>
          <w:p w14:paraId="7D7B2532" w14:textId="77777777" w:rsidR="009F52AE" w:rsidRPr="001A7689" w:rsidRDefault="009F52AE" w:rsidP="007F402E">
            <w:pPr>
              <w:spacing w:after="160" w:line="259" w:lineRule="auto"/>
              <w:ind w:left="0"/>
              <w:jc w:val="center"/>
              <w:rPr>
                <w:rFonts w:eastAsia="Calibri"/>
                <w:color w:val="000000"/>
              </w:rPr>
            </w:pPr>
          </w:p>
        </w:tc>
      </w:tr>
      <w:tr w:rsidR="009F52AE" w:rsidRPr="001A7689" w14:paraId="217645FF" w14:textId="77777777" w:rsidTr="009F52AE">
        <w:trPr>
          <w:cantSplit/>
        </w:trPr>
        <w:tc>
          <w:tcPr>
            <w:tcW w:w="12960" w:type="dxa"/>
            <w:gridSpan w:val="6"/>
            <w:shd w:val="pct5" w:color="auto" w:fill="auto"/>
          </w:tcPr>
          <w:p w14:paraId="055ED0A0" w14:textId="77777777" w:rsidR="009F52AE" w:rsidRPr="001A7689" w:rsidRDefault="009F52AE" w:rsidP="007F402E">
            <w:pPr>
              <w:spacing w:before="120" w:after="120"/>
              <w:ind w:left="0"/>
            </w:pPr>
            <w:r w:rsidRPr="001A7689">
              <w:t>Response:</w:t>
            </w:r>
          </w:p>
        </w:tc>
      </w:tr>
      <w:tr w:rsidR="009F52AE" w:rsidRPr="001A7689" w14:paraId="6381686D" w14:textId="77777777" w:rsidTr="009F52AE">
        <w:trPr>
          <w:cantSplit/>
        </w:trPr>
        <w:tc>
          <w:tcPr>
            <w:tcW w:w="1075" w:type="dxa"/>
          </w:tcPr>
          <w:p w14:paraId="51680022" w14:textId="77777777" w:rsidR="009F52AE" w:rsidRPr="00184C04" w:rsidRDefault="009F52AE"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1DD9F08B" w14:textId="77777777" w:rsidR="009F52AE" w:rsidRPr="001A7689" w:rsidRDefault="009F52AE" w:rsidP="00F80EA0">
            <w:pPr>
              <w:tabs>
                <w:tab w:val="left" w:pos="2633"/>
              </w:tabs>
              <w:spacing w:before="60" w:after="60"/>
              <w:ind w:left="0"/>
              <w:rPr>
                <w:color w:val="000000"/>
              </w:rPr>
            </w:pPr>
            <w:r w:rsidRPr="001A7689">
              <w:rPr>
                <w:color w:val="000000"/>
              </w:rPr>
              <w:t>Ability to import data</w:t>
            </w:r>
            <w:r w:rsidR="00F80EA0">
              <w:rPr>
                <w:color w:val="000000"/>
              </w:rPr>
              <w:t>, as often as weekly,</w:t>
            </w:r>
            <w:r w:rsidRPr="001A7689">
              <w:rPr>
                <w:color w:val="000000"/>
              </w:rPr>
              <w:t xml:space="preserve"> for endorsing providers from an external source file.</w:t>
            </w:r>
          </w:p>
        </w:tc>
        <w:tc>
          <w:tcPr>
            <w:tcW w:w="1080" w:type="dxa"/>
          </w:tcPr>
          <w:p w14:paraId="4CEDD651" w14:textId="77777777" w:rsidR="009F52AE" w:rsidRPr="001A7689" w:rsidRDefault="009F52AE" w:rsidP="007F402E">
            <w:pPr>
              <w:spacing w:after="160" w:line="259" w:lineRule="auto"/>
              <w:ind w:left="0"/>
              <w:jc w:val="center"/>
              <w:rPr>
                <w:rFonts w:eastAsia="Calibri"/>
                <w:color w:val="000000"/>
              </w:rPr>
            </w:pPr>
          </w:p>
        </w:tc>
        <w:tc>
          <w:tcPr>
            <w:tcW w:w="1080" w:type="dxa"/>
          </w:tcPr>
          <w:p w14:paraId="5B43C8C0" w14:textId="77777777" w:rsidR="009F52AE" w:rsidRPr="001A7689" w:rsidRDefault="009F52AE" w:rsidP="007F402E">
            <w:pPr>
              <w:spacing w:after="160" w:line="259" w:lineRule="auto"/>
              <w:ind w:left="0"/>
              <w:jc w:val="center"/>
              <w:rPr>
                <w:rFonts w:eastAsia="Calibri"/>
                <w:color w:val="000000"/>
              </w:rPr>
            </w:pPr>
          </w:p>
        </w:tc>
        <w:tc>
          <w:tcPr>
            <w:tcW w:w="1080" w:type="dxa"/>
          </w:tcPr>
          <w:p w14:paraId="52795A18" w14:textId="77777777" w:rsidR="009F52AE" w:rsidRPr="001A7689" w:rsidRDefault="009F52AE" w:rsidP="007F402E">
            <w:pPr>
              <w:spacing w:after="160" w:line="259" w:lineRule="auto"/>
              <w:ind w:left="0"/>
              <w:jc w:val="center"/>
              <w:rPr>
                <w:rFonts w:eastAsia="Calibri"/>
                <w:color w:val="000000"/>
              </w:rPr>
            </w:pPr>
          </w:p>
        </w:tc>
        <w:tc>
          <w:tcPr>
            <w:tcW w:w="1085" w:type="dxa"/>
          </w:tcPr>
          <w:p w14:paraId="14823D96" w14:textId="77777777" w:rsidR="009F52AE" w:rsidRPr="001A7689" w:rsidRDefault="009F52AE" w:rsidP="007F402E">
            <w:pPr>
              <w:spacing w:after="160" w:line="259" w:lineRule="auto"/>
              <w:ind w:left="0"/>
              <w:jc w:val="center"/>
              <w:rPr>
                <w:rFonts w:eastAsia="Calibri"/>
                <w:color w:val="000000"/>
              </w:rPr>
            </w:pPr>
          </w:p>
        </w:tc>
      </w:tr>
      <w:tr w:rsidR="00952BEA" w:rsidRPr="001A7689" w14:paraId="0CB54E1F" w14:textId="77777777" w:rsidTr="00952BEA">
        <w:trPr>
          <w:cantSplit/>
          <w:trHeight w:val="503"/>
        </w:trPr>
        <w:tc>
          <w:tcPr>
            <w:tcW w:w="12960" w:type="dxa"/>
            <w:gridSpan w:val="6"/>
            <w:shd w:val="clear" w:color="auto" w:fill="E7E6E6" w:themeFill="background2"/>
          </w:tcPr>
          <w:p w14:paraId="768FFBA1" w14:textId="77777777" w:rsidR="00952BEA" w:rsidRPr="001A7689" w:rsidRDefault="00952BEA" w:rsidP="00952BEA">
            <w:pPr>
              <w:spacing w:after="160" w:line="259" w:lineRule="auto"/>
              <w:ind w:left="-20"/>
              <w:rPr>
                <w:rFonts w:eastAsia="Calibri"/>
                <w:color w:val="000000"/>
              </w:rPr>
            </w:pPr>
            <w:r>
              <w:rPr>
                <w:rFonts w:eastAsia="Calibri"/>
                <w:color w:val="000000"/>
              </w:rPr>
              <w:t xml:space="preserve"> Response: </w:t>
            </w:r>
          </w:p>
        </w:tc>
      </w:tr>
      <w:tr w:rsidR="00952BEA" w:rsidRPr="001A7689" w14:paraId="57C7A6FF" w14:textId="77777777" w:rsidTr="009F52AE">
        <w:trPr>
          <w:cantSplit/>
        </w:trPr>
        <w:tc>
          <w:tcPr>
            <w:tcW w:w="1075" w:type="dxa"/>
          </w:tcPr>
          <w:p w14:paraId="2282ADD7" w14:textId="77777777" w:rsidR="00952BEA" w:rsidRPr="00184C04" w:rsidRDefault="00952BEA"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0A53DBE3" w14:textId="77777777" w:rsidR="00952BEA" w:rsidRPr="001A7689" w:rsidRDefault="00952BEA" w:rsidP="008619E3">
            <w:pPr>
              <w:ind w:left="0"/>
              <w:rPr>
                <w:color w:val="000000"/>
              </w:rPr>
            </w:pPr>
            <w:r w:rsidRPr="00952BEA">
              <w:t>Ability to define and configure IHS and tribal pharmacies as eligible to receive the encounter-based rate for services provided to their IHS-eligible AI/AN clients only, while allowing standard rates for services to all other clients</w:t>
            </w:r>
            <w:r w:rsidR="008619E3">
              <w:t>.</w:t>
            </w:r>
          </w:p>
        </w:tc>
        <w:tc>
          <w:tcPr>
            <w:tcW w:w="1080" w:type="dxa"/>
          </w:tcPr>
          <w:p w14:paraId="4E275194" w14:textId="77777777" w:rsidR="00952BEA" w:rsidRPr="001A7689" w:rsidRDefault="00952BEA" w:rsidP="007F402E">
            <w:pPr>
              <w:spacing w:after="160" w:line="259" w:lineRule="auto"/>
              <w:ind w:left="0"/>
              <w:jc w:val="center"/>
              <w:rPr>
                <w:rFonts w:eastAsia="Calibri"/>
                <w:color w:val="000000"/>
              </w:rPr>
            </w:pPr>
          </w:p>
        </w:tc>
        <w:tc>
          <w:tcPr>
            <w:tcW w:w="1080" w:type="dxa"/>
          </w:tcPr>
          <w:p w14:paraId="55718ADB" w14:textId="77777777" w:rsidR="00952BEA" w:rsidRPr="001A7689" w:rsidRDefault="00952BEA" w:rsidP="007F402E">
            <w:pPr>
              <w:spacing w:after="160" w:line="259" w:lineRule="auto"/>
              <w:ind w:left="0"/>
              <w:jc w:val="center"/>
              <w:rPr>
                <w:rFonts w:eastAsia="Calibri"/>
                <w:color w:val="000000"/>
              </w:rPr>
            </w:pPr>
          </w:p>
        </w:tc>
        <w:tc>
          <w:tcPr>
            <w:tcW w:w="1080" w:type="dxa"/>
          </w:tcPr>
          <w:p w14:paraId="7FE8E991" w14:textId="77777777" w:rsidR="00952BEA" w:rsidRPr="001A7689" w:rsidRDefault="00952BEA" w:rsidP="007F402E">
            <w:pPr>
              <w:spacing w:after="160" w:line="259" w:lineRule="auto"/>
              <w:ind w:left="0"/>
              <w:jc w:val="center"/>
              <w:rPr>
                <w:rFonts w:eastAsia="Calibri"/>
                <w:color w:val="000000"/>
              </w:rPr>
            </w:pPr>
          </w:p>
        </w:tc>
        <w:tc>
          <w:tcPr>
            <w:tcW w:w="1085" w:type="dxa"/>
          </w:tcPr>
          <w:p w14:paraId="2555631A" w14:textId="77777777" w:rsidR="00952BEA" w:rsidRPr="001A7689" w:rsidRDefault="00952BEA" w:rsidP="007F402E">
            <w:pPr>
              <w:spacing w:after="160" w:line="259" w:lineRule="auto"/>
              <w:ind w:left="0"/>
              <w:jc w:val="center"/>
              <w:rPr>
                <w:rFonts w:eastAsia="Calibri"/>
                <w:color w:val="000000"/>
              </w:rPr>
            </w:pPr>
          </w:p>
        </w:tc>
      </w:tr>
      <w:tr w:rsidR="009F52AE" w:rsidRPr="001A7689" w14:paraId="40912F7F" w14:textId="77777777" w:rsidTr="009F52AE">
        <w:trPr>
          <w:cantSplit/>
        </w:trPr>
        <w:tc>
          <w:tcPr>
            <w:tcW w:w="12960" w:type="dxa"/>
            <w:gridSpan w:val="6"/>
            <w:shd w:val="pct5" w:color="auto" w:fill="auto"/>
          </w:tcPr>
          <w:p w14:paraId="215E7A93" w14:textId="77777777" w:rsidR="009F52AE" w:rsidRPr="001A7689" w:rsidRDefault="009F52AE" w:rsidP="00952BEA">
            <w:pPr>
              <w:spacing w:before="120" w:after="120"/>
              <w:ind w:left="-20"/>
            </w:pPr>
            <w:r w:rsidRPr="001A7689">
              <w:t>Response:</w:t>
            </w:r>
          </w:p>
        </w:tc>
      </w:tr>
    </w:tbl>
    <w:p w14:paraId="1CD7E9AA" w14:textId="77777777" w:rsidR="00A3055C" w:rsidRDefault="00A3055C" w:rsidP="00A3055C">
      <w:pPr>
        <w:spacing w:after="160" w:line="259" w:lineRule="auto"/>
        <w:ind w:left="0"/>
        <w:jc w:val="center"/>
        <w:rPr>
          <w:b/>
          <w:i/>
        </w:rPr>
      </w:pPr>
    </w:p>
    <w:p w14:paraId="222BE006" w14:textId="77777777" w:rsidR="00A3055C" w:rsidRDefault="00A3055C" w:rsidP="00A3055C">
      <w:pPr>
        <w:spacing w:after="160" w:line="259" w:lineRule="auto"/>
        <w:ind w:left="0"/>
        <w:jc w:val="center"/>
        <w:rPr>
          <w:b/>
          <w:i/>
        </w:rPr>
        <w:sectPr w:rsidR="00A3055C" w:rsidSect="00732021">
          <w:pgSz w:w="15840" w:h="12240" w:orient="landscape"/>
          <w:pgMar w:top="1440" w:right="1440" w:bottom="1440" w:left="1440" w:header="720" w:footer="720" w:gutter="0"/>
          <w:cols w:space="720"/>
          <w:docGrid w:linePitch="360"/>
        </w:sectPr>
      </w:pPr>
      <w:r w:rsidRPr="00A3055C">
        <w:rPr>
          <w:b/>
          <w:i/>
        </w:rPr>
        <w:t xml:space="preserve">END OF </w:t>
      </w:r>
      <w:r>
        <w:rPr>
          <w:b/>
          <w:i/>
        </w:rPr>
        <w:t>SECTION 4.2</w:t>
      </w:r>
    </w:p>
    <w:p w14:paraId="083E01AD" w14:textId="77777777" w:rsidR="00FF3575" w:rsidRPr="001A7689" w:rsidRDefault="00E7601C" w:rsidP="00975F51">
      <w:pPr>
        <w:pStyle w:val="Heading2"/>
        <w:numPr>
          <w:ilvl w:val="1"/>
          <w:numId w:val="9"/>
        </w:numPr>
        <w:spacing w:before="0" w:after="120"/>
        <w:rPr>
          <w:bCs/>
          <w:sz w:val="20"/>
          <w:szCs w:val="20"/>
        </w:rPr>
      </w:pPr>
      <w:bookmarkStart w:id="227" w:name="_Toc58933631"/>
      <w:r w:rsidRPr="001A7689">
        <w:rPr>
          <w:sz w:val="20"/>
          <w:szCs w:val="20"/>
        </w:rPr>
        <w:lastRenderedPageBreak/>
        <w:t>D</w:t>
      </w:r>
      <w:r w:rsidR="003F1EA8" w:rsidRPr="001A7689">
        <w:rPr>
          <w:sz w:val="20"/>
          <w:szCs w:val="20"/>
        </w:rPr>
        <w:t>RUG REFERENCE FILE</w:t>
      </w:r>
      <w:bookmarkEnd w:id="227"/>
    </w:p>
    <w:p w14:paraId="4DD305DD" w14:textId="77777777" w:rsidR="00CD635F" w:rsidRPr="00F27B32" w:rsidRDefault="00CD635F" w:rsidP="00F27B32">
      <w:pPr>
        <w:spacing w:after="120"/>
        <w:ind w:left="0" w:firstLine="360"/>
      </w:pPr>
      <w:r w:rsidRPr="001A7689">
        <w:rPr>
          <w:bCs/>
        </w:rPr>
        <w:t>The POS drug reference file functions must allow HCA staff the ability to add, update or overwrite elements of the drug reference</w:t>
      </w:r>
      <w:r w:rsidRPr="00F27B32">
        <w:t xml:space="preserve"> data to accommodate HCA-required changes for its current and future pharmacy programs. This includes the ability to quickly add or change indicators and rules over time in response to legislative changes to the WA Pharmacy program. </w:t>
      </w:r>
    </w:p>
    <w:p w14:paraId="3394DC15" w14:textId="77777777" w:rsidR="00CD635F" w:rsidRDefault="00CD635F" w:rsidP="00F27B32">
      <w:pPr>
        <w:spacing w:after="120"/>
        <w:ind w:left="0" w:firstLine="360"/>
      </w:pPr>
      <w:r w:rsidRPr="00F27B32">
        <w:t>Detailed drug and pricing information is currently obtained weekly from Medi-Span and First Data Bank and are loaded into PO</w:t>
      </w:r>
      <w:r w:rsidRPr="001A7689">
        <w:rPr>
          <w:bCs/>
        </w:rPr>
        <w:t>S for use during claims adjudication. HCA desires the ability to obtain drug reference information from both Medi-Span and First</w:t>
      </w:r>
      <w:r w:rsidRPr="001A7689">
        <w:t xml:space="preserve"> Databank as well as product and pricing information from the Centers for Medicare and Medicaid (CMS) Drug Data Reporting (DDR) system to fully manage the pharmacy and drug rebate programs.</w:t>
      </w:r>
    </w:p>
    <w:p w14:paraId="70CBE193" w14:textId="77777777" w:rsidR="00284775" w:rsidRDefault="00284775" w:rsidP="00F27B32">
      <w:pPr>
        <w:spacing w:after="120"/>
        <w:ind w:left="0" w:firstLine="360"/>
      </w:pPr>
    </w:p>
    <w:p w14:paraId="5899BD56" w14:textId="77777777" w:rsidR="00284775" w:rsidRDefault="00284775" w:rsidP="00F27B32">
      <w:pPr>
        <w:spacing w:after="120"/>
        <w:ind w:left="0" w:firstLine="360"/>
      </w:pPr>
    </w:p>
    <w:p w14:paraId="1D016CAD" w14:textId="77777777" w:rsidR="00284775" w:rsidRDefault="00284775" w:rsidP="00F27B32">
      <w:pPr>
        <w:spacing w:after="120"/>
        <w:ind w:left="0" w:firstLine="360"/>
      </w:pPr>
    </w:p>
    <w:p w14:paraId="5AB2F9EB" w14:textId="77777777" w:rsidR="00284775" w:rsidRDefault="00284775" w:rsidP="00F27B32">
      <w:pPr>
        <w:spacing w:after="120"/>
        <w:ind w:left="0" w:firstLine="360"/>
      </w:pPr>
    </w:p>
    <w:p w14:paraId="1F2A9ABE" w14:textId="77777777" w:rsidR="00173835" w:rsidRDefault="00284775" w:rsidP="00284775">
      <w:pPr>
        <w:spacing w:after="80"/>
        <w:ind w:left="0" w:right="360"/>
        <w:jc w:val="center"/>
        <w:rPr>
          <w:i/>
        </w:rPr>
        <w:sectPr w:rsidR="00173835" w:rsidSect="00732021">
          <w:pgSz w:w="12240" w:h="15840"/>
          <w:pgMar w:top="1440" w:right="1440" w:bottom="1440" w:left="1440" w:header="720" w:footer="720" w:gutter="0"/>
          <w:cols w:space="720"/>
          <w:docGrid w:linePitch="360"/>
        </w:sectPr>
      </w:pPr>
      <w:r w:rsidRPr="00DB11FA">
        <w:rPr>
          <w:i/>
        </w:rPr>
        <w:t>REQUIREMENTS TABLE ON THE FOLLOWING PAGE</w:t>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7560"/>
        <w:gridCol w:w="1080"/>
        <w:gridCol w:w="1080"/>
        <w:gridCol w:w="1080"/>
        <w:gridCol w:w="1085"/>
      </w:tblGrid>
      <w:tr w:rsidR="00173835" w:rsidRPr="001A7689" w14:paraId="590BE236" w14:textId="77777777" w:rsidTr="00173835">
        <w:trPr>
          <w:cantSplit/>
          <w:tblHeader/>
        </w:trPr>
        <w:tc>
          <w:tcPr>
            <w:tcW w:w="12960" w:type="dxa"/>
            <w:gridSpan w:val="6"/>
            <w:shd w:val="pct20" w:color="auto" w:fill="auto"/>
          </w:tcPr>
          <w:p w14:paraId="407F33DB" w14:textId="77777777" w:rsidR="00173835" w:rsidRDefault="009B03E7" w:rsidP="00975F51">
            <w:pPr>
              <w:pStyle w:val="ListParagraph"/>
              <w:numPr>
                <w:ilvl w:val="2"/>
                <w:numId w:val="9"/>
              </w:numPr>
              <w:spacing w:before="120" w:after="120"/>
              <w:ind w:left="720"/>
              <w:contextualSpacing w:val="0"/>
              <w:jc w:val="center"/>
              <w:rPr>
                <w:b/>
                <w:u w:val="single"/>
              </w:rPr>
            </w:pPr>
            <w:r>
              <w:rPr>
                <w:b/>
                <w:u w:val="single"/>
              </w:rPr>
              <w:lastRenderedPageBreak/>
              <w:t>General</w:t>
            </w:r>
          </w:p>
          <w:p w14:paraId="6AF52150" w14:textId="77777777" w:rsidR="0020537D" w:rsidRPr="00184C04" w:rsidRDefault="0020537D" w:rsidP="0020537D">
            <w:pPr>
              <w:ind w:left="0"/>
              <w:jc w:val="center"/>
              <w:rPr>
                <w:b/>
                <w:u w:val="single"/>
              </w:rPr>
            </w:pPr>
            <w:r>
              <w:t>(</w:t>
            </w:r>
            <w:r w:rsidRPr="00467F76">
              <w:rPr>
                <w:b/>
              </w:rPr>
              <w:t>2-Page Limit</w:t>
            </w:r>
            <w:r>
              <w:t xml:space="preserve"> for Response to Section 4.3.1.1; </w:t>
            </w:r>
            <w:r w:rsidRPr="00467F76">
              <w:rPr>
                <w:b/>
              </w:rPr>
              <w:t>1-Page Limit</w:t>
            </w:r>
            <w:r>
              <w:t xml:space="preserve"> per Response to Sections 4.3.1.2 – 4.3.1.4)</w:t>
            </w:r>
          </w:p>
        </w:tc>
      </w:tr>
      <w:tr w:rsidR="00173835" w:rsidRPr="001A7689" w14:paraId="37A85CFA" w14:textId="77777777" w:rsidTr="00173835">
        <w:trPr>
          <w:cantSplit/>
          <w:tblHeader/>
        </w:trPr>
        <w:tc>
          <w:tcPr>
            <w:tcW w:w="1075" w:type="dxa"/>
            <w:shd w:val="pct12" w:color="auto" w:fill="auto"/>
            <w:vAlign w:val="center"/>
          </w:tcPr>
          <w:p w14:paraId="37F21E0A" w14:textId="77777777" w:rsidR="00173835" w:rsidRPr="001A7689" w:rsidRDefault="00173835" w:rsidP="00C55E0F">
            <w:pPr>
              <w:spacing w:before="120" w:after="120"/>
              <w:ind w:left="180"/>
              <w:rPr>
                <w:b/>
              </w:rPr>
            </w:pPr>
            <w:r w:rsidRPr="001A7689">
              <w:rPr>
                <w:b/>
              </w:rPr>
              <w:t>Req</w:t>
            </w:r>
            <w:r>
              <w:rPr>
                <w:b/>
              </w:rPr>
              <w:t>.</w:t>
            </w:r>
            <w:r w:rsidRPr="001A7689">
              <w:rPr>
                <w:b/>
              </w:rPr>
              <w:t xml:space="preserve"> #</w:t>
            </w:r>
          </w:p>
        </w:tc>
        <w:tc>
          <w:tcPr>
            <w:tcW w:w="7560" w:type="dxa"/>
            <w:shd w:val="pct12" w:color="auto" w:fill="auto"/>
            <w:vAlign w:val="center"/>
          </w:tcPr>
          <w:p w14:paraId="5E77391A" w14:textId="77777777" w:rsidR="00173835" w:rsidRPr="001A7689" w:rsidRDefault="00173835" w:rsidP="00C55E0F">
            <w:pPr>
              <w:spacing w:before="120" w:after="120"/>
              <w:ind w:left="180"/>
              <w:jc w:val="center"/>
              <w:rPr>
                <w:b/>
              </w:rPr>
            </w:pPr>
            <w:r w:rsidRPr="001A7689">
              <w:rPr>
                <w:b/>
              </w:rPr>
              <w:t>Requirement</w:t>
            </w:r>
          </w:p>
        </w:tc>
        <w:tc>
          <w:tcPr>
            <w:tcW w:w="1080" w:type="dxa"/>
            <w:shd w:val="pct12" w:color="auto" w:fill="auto"/>
            <w:vAlign w:val="center"/>
          </w:tcPr>
          <w:p w14:paraId="1ED681A0" w14:textId="77777777" w:rsidR="00173835" w:rsidRPr="001A7689" w:rsidRDefault="00173835" w:rsidP="00C55E0F">
            <w:pPr>
              <w:spacing w:before="120" w:after="120"/>
              <w:ind w:left="0"/>
              <w:jc w:val="center"/>
            </w:pPr>
            <w:r w:rsidRPr="001A7689">
              <w:t xml:space="preserve">(1) </w:t>
            </w:r>
            <w:r w:rsidRPr="001A7689">
              <w:br/>
              <w:t>Comply</w:t>
            </w:r>
          </w:p>
        </w:tc>
        <w:tc>
          <w:tcPr>
            <w:tcW w:w="1080" w:type="dxa"/>
            <w:shd w:val="pct12" w:color="auto" w:fill="auto"/>
            <w:vAlign w:val="center"/>
          </w:tcPr>
          <w:p w14:paraId="26378F2C" w14:textId="77777777" w:rsidR="00173835" w:rsidRPr="001A7689" w:rsidRDefault="00173835" w:rsidP="00C55E0F">
            <w:pPr>
              <w:spacing w:before="120" w:after="120"/>
              <w:ind w:left="0"/>
              <w:jc w:val="center"/>
            </w:pPr>
            <w:r w:rsidRPr="001A7689">
              <w:t xml:space="preserve">(a) </w:t>
            </w:r>
            <w:r w:rsidRPr="001A7689">
              <w:br/>
              <w:t>Core</w:t>
            </w:r>
          </w:p>
        </w:tc>
        <w:tc>
          <w:tcPr>
            <w:tcW w:w="1080" w:type="dxa"/>
            <w:shd w:val="pct12" w:color="auto" w:fill="auto"/>
            <w:vAlign w:val="center"/>
          </w:tcPr>
          <w:p w14:paraId="3C7C5FBB" w14:textId="77777777" w:rsidR="00173835" w:rsidRPr="001A7689" w:rsidRDefault="00173835" w:rsidP="00C55E0F">
            <w:pPr>
              <w:spacing w:before="120" w:after="120"/>
              <w:ind w:left="0"/>
              <w:jc w:val="center"/>
            </w:pPr>
            <w:r w:rsidRPr="001A7689">
              <w:t xml:space="preserve">(b) </w:t>
            </w:r>
            <w:r w:rsidRPr="001A7689">
              <w:br/>
              <w:t>Custom</w:t>
            </w:r>
          </w:p>
        </w:tc>
        <w:tc>
          <w:tcPr>
            <w:tcW w:w="1085" w:type="dxa"/>
            <w:shd w:val="pct12" w:color="auto" w:fill="auto"/>
            <w:vAlign w:val="center"/>
          </w:tcPr>
          <w:p w14:paraId="0A714D1F" w14:textId="77777777" w:rsidR="00173835" w:rsidRPr="001A7689" w:rsidRDefault="00173835" w:rsidP="00C55E0F">
            <w:pPr>
              <w:spacing w:before="120" w:after="120"/>
              <w:ind w:left="0"/>
              <w:jc w:val="center"/>
            </w:pPr>
            <w:r w:rsidRPr="001A7689">
              <w:t xml:space="preserve">(c) </w:t>
            </w:r>
            <w:r w:rsidRPr="001A7689">
              <w:br/>
              <w:t>3</w:t>
            </w:r>
            <w:r w:rsidRPr="00D91749">
              <w:t>rd</w:t>
            </w:r>
            <w:r w:rsidRPr="001A7689">
              <w:t xml:space="preserve"> Party</w:t>
            </w:r>
          </w:p>
        </w:tc>
      </w:tr>
      <w:tr w:rsidR="00173835" w:rsidRPr="001A7689" w14:paraId="080429D6" w14:textId="77777777" w:rsidTr="00173835">
        <w:trPr>
          <w:cantSplit/>
          <w:hidden/>
        </w:trPr>
        <w:tc>
          <w:tcPr>
            <w:tcW w:w="1075" w:type="dxa"/>
          </w:tcPr>
          <w:p w14:paraId="5103BDEF" w14:textId="77777777" w:rsidR="00173835" w:rsidRPr="00173835" w:rsidRDefault="00173835" w:rsidP="00DA25A2">
            <w:pPr>
              <w:pStyle w:val="ListParagraph"/>
              <w:numPr>
                <w:ilvl w:val="1"/>
                <w:numId w:val="24"/>
              </w:numPr>
              <w:spacing w:before="120" w:after="120"/>
              <w:contextualSpacing w:val="0"/>
              <w:jc w:val="center"/>
              <w:rPr>
                <w:vanish/>
                <w:color w:val="2F5496"/>
              </w:rPr>
            </w:pPr>
          </w:p>
          <w:p w14:paraId="179A4EDF" w14:textId="77777777" w:rsidR="00173835" w:rsidRPr="00184C04" w:rsidRDefault="00173835"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15D07AB6" w14:textId="77777777" w:rsidR="00173835" w:rsidRPr="001A7689" w:rsidRDefault="00173835" w:rsidP="00560BFA">
            <w:pPr>
              <w:spacing w:before="60" w:after="60"/>
              <w:ind w:left="0"/>
              <w:rPr>
                <w:color w:val="000000"/>
              </w:rPr>
            </w:pPr>
            <w:r w:rsidRPr="001A7689">
              <w:rPr>
                <w:color w:val="000000"/>
              </w:rPr>
              <w:t>Describe your product's Drug Reference File offering, including the ability to add, update or overwrite elements (e.g. change the multi-source code indicator from a “M” to a “Y”) and include any unique</w:t>
            </w:r>
            <w:r w:rsidR="00011679">
              <w:rPr>
                <w:color w:val="000000"/>
              </w:rPr>
              <w:t xml:space="preserve">, innovative or additional features available and the </w:t>
            </w:r>
            <w:r w:rsidRPr="001A7689">
              <w:rPr>
                <w:color w:val="000000"/>
              </w:rPr>
              <w:t>advantages they bring to HCA.</w:t>
            </w:r>
          </w:p>
        </w:tc>
        <w:tc>
          <w:tcPr>
            <w:tcW w:w="1080" w:type="dxa"/>
          </w:tcPr>
          <w:p w14:paraId="7A004658" w14:textId="77777777" w:rsidR="00173835" w:rsidRPr="001A7689" w:rsidRDefault="00173835" w:rsidP="007F402E">
            <w:pPr>
              <w:spacing w:after="160" w:line="259" w:lineRule="auto"/>
              <w:ind w:left="0"/>
              <w:jc w:val="center"/>
              <w:rPr>
                <w:rFonts w:eastAsia="Calibri"/>
                <w:color w:val="000000"/>
              </w:rPr>
            </w:pPr>
          </w:p>
        </w:tc>
        <w:tc>
          <w:tcPr>
            <w:tcW w:w="1080" w:type="dxa"/>
          </w:tcPr>
          <w:p w14:paraId="7797A0F1" w14:textId="77777777" w:rsidR="00173835" w:rsidRPr="001A7689" w:rsidRDefault="00173835" w:rsidP="007F402E">
            <w:pPr>
              <w:spacing w:after="160" w:line="259" w:lineRule="auto"/>
              <w:ind w:left="0"/>
              <w:jc w:val="center"/>
              <w:rPr>
                <w:rFonts w:eastAsia="Calibri"/>
                <w:color w:val="000000"/>
              </w:rPr>
            </w:pPr>
          </w:p>
        </w:tc>
        <w:tc>
          <w:tcPr>
            <w:tcW w:w="1080" w:type="dxa"/>
          </w:tcPr>
          <w:p w14:paraId="0F062AE0" w14:textId="77777777" w:rsidR="00173835" w:rsidRPr="001A7689" w:rsidRDefault="00173835" w:rsidP="007F402E">
            <w:pPr>
              <w:spacing w:after="160" w:line="259" w:lineRule="auto"/>
              <w:ind w:left="0"/>
              <w:jc w:val="center"/>
              <w:rPr>
                <w:rFonts w:eastAsia="Calibri"/>
                <w:color w:val="000000"/>
              </w:rPr>
            </w:pPr>
          </w:p>
        </w:tc>
        <w:tc>
          <w:tcPr>
            <w:tcW w:w="1085" w:type="dxa"/>
          </w:tcPr>
          <w:p w14:paraId="7AA78772" w14:textId="77777777" w:rsidR="00173835" w:rsidRPr="001A7689" w:rsidRDefault="00173835" w:rsidP="007F402E">
            <w:pPr>
              <w:spacing w:after="160" w:line="259" w:lineRule="auto"/>
              <w:ind w:left="0"/>
              <w:jc w:val="center"/>
              <w:rPr>
                <w:rFonts w:eastAsia="Calibri"/>
                <w:color w:val="000000"/>
              </w:rPr>
            </w:pPr>
          </w:p>
        </w:tc>
      </w:tr>
      <w:tr w:rsidR="00173835" w:rsidRPr="001A7689" w14:paraId="14E36F39" w14:textId="77777777" w:rsidTr="00173835">
        <w:trPr>
          <w:cantSplit/>
        </w:trPr>
        <w:tc>
          <w:tcPr>
            <w:tcW w:w="12960" w:type="dxa"/>
            <w:gridSpan w:val="6"/>
            <w:shd w:val="pct5" w:color="auto" w:fill="auto"/>
          </w:tcPr>
          <w:p w14:paraId="22C5AF51" w14:textId="77777777" w:rsidR="00173835" w:rsidRPr="001A7689" w:rsidRDefault="00173835" w:rsidP="007F402E">
            <w:pPr>
              <w:spacing w:before="120" w:after="120"/>
              <w:ind w:left="0"/>
            </w:pPr>
            <w:r w:rsidRPr="001A7689">
              <w:t>Response:</w:t>
            </w:r>
          </w:p>
        </w:tc>
      </w:tr>
      <w:tr w:rsidR="00173835" w:rsidRPr="001A7689" w14:paraId="5EABEFD3" w14:textId="77777777" w:rsidTr="00173835">
        <w:trPr>
          <w:cantSplit/>
        </w:trPr>
        <w:tc>
          <w:tcPr>
            <w:tcW w:w="1075" w:type="dxa"/>
          </w:tcPr>
          <w:p w14:paraId="742EAB68" w14:textId="77777777" w:rsidR="00173835" w:rsidRPr="00184C04" w:rsidRDefault="00173835"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3D729C7C" w14:textId="77777777" w:rsidR="00173835" w:rsidRPr="002455AA" w:rsidRDefault="002455AA" w:rsidP="00EF6166">
            <w:pPr>
              <w:spacing w:before="60" w:after="60"/>
              <w:ind w:left="0"/>
              <w:rPr>
                <w:color w:val="000000"/>
              </w:rPr>
            </w:pPr>
            <w:r w:rsidRPr="002455AA">
              <w:rPr>
                <w:color w:val="000000"/>
              </w:rPr>
              <w:t xml:space="preserve">The ability to use </w:t>
            </w:r>
            <w:r>
              <w:rPr>
                <w:color w:val="000000"/>
              </w:rPr>
              <w:t xml:space="preserve">the </w:t>
            </w:r>
            <w:r w:rsidRPr="002455AA">
              <w:rPr>
                <w:color w:val="000000"/>
              </w:rPr>
              <w:t xml:space="preserve">weekly </w:t>
            </w:r>
            <w:r>
              <w:rPr>
                <w:color w:val="000000"/>
              </w:rPr>
              <w:t xml:space="preserve">drug reference </w:t>
            </w:r>
            <w:r w:rsidRPr="002455AA">
              <w:rPr>
                <w:color w:val="000000"/>
              </w:rPr>
              <w:t>information from both Medi-Span and First Databank files, as directed by HCA, to support pricing and drug rebate. The vendor solution must also import the CMS Drug Data Reporting (DDR) drug rebate file and reconcile with the drug file according to HCA department policies.</w:t>
            </w:r>
          </w:p>
        </w:tc>
        <w:tc>
          <w:tcPr>
            <w:tcW w:w="1080" w:type="dxa"/>
          </w:tcPr>
          <w:p w14:paraId="70EA0381" w14:textId="77777777" w:rsidR="00173835" w:rsidRPr="001A7689" w:rsidRDefault="00173835" w:rsidP="007F402E">
            <w:pPr>
              <w:spacing w:after="160" w:line="259" w:lineRule="auto"/>
              <w:ind w:left="0"/>
              <w:jc w:val="center"/>
              <w:rPr>
                <w:rFonts w:eastAsia="Calibri"/>
                <w:color w:val="000000"/>
              </w:rPr>
            </w:pPr>
          </w:p>
        </w:tc>
        <w:tc>
          <w:tcPr>
            <w:tcW w:w="1080" w:type="dxa"/>
          </w:tcPr>
          <w:p w14:paraId="5C95707C" w14:textId="77777777" w:rsidR="00173835" w:rsidRPr="001A7689" w:rsidRDefault="00173835" w:rsidP="007F402E">
            <w:pPr>
              <w:spacing w:after="160" w:line="259" w:lineRule="auto"/>
              <w:ind w:left="0"/>
              <w:jc w:val="center"/>
              <w:rPr>
                <w:rFonts w:eastAsia="Calibri"/>
                <w:color w:val="000000"/>
              </w:rPr>
            </w:pPr>
          </w:p>
        </w:tc>
        <w:tc>
          <w:tcPr>
            <w:tcW w:w="1080" w:type="dxa"/>
          </w:tcPr>
          <w:p w14:paraId="6C09325D" w14:textId="77777777" w:rsidR="00173835" w:rsidRPr="001A7689" w:rsidRDefault="00173835" w:rsidP="007F402E">
            <w:pPr>
              <w:spacing w:after="160" w:line="259" w:lineRule="auto"/>
              <w:ind w:left="0"/>
              <w:jc w:val="center"/>
              <w:rPr>
                <w:rFonts w:eastAsia="Calibri"/>
                <w:color w:val="000000"/>
              </w:rPr>
            </w:pPr>
          </w:p>
        </w:tc>
        <w:tc>
          <w:tcPr>
            <w:tcW w:w="1085" w:type="dxa"/>
          </w:tcPr>
          <w:p w14:paraId="37DE1A83" w14:textId="77777777" w:rsidR="00173835" w:rsidRPr="001A7689" w:rsidRDefault="00173835" w:rsidP="007F402E">
            <w:pPr>
              <w:spacing w:after="160" w:line="259" w:lineRule="auto"/>
              <w:ind w:left="0"/>
              <w:jc w:val="center"/>
              <w:rPr>
                <w:rFonts w:eastAsia="Calibri"/>
                <w:color w:val="000000"/>
              </w:rPr>
            </w:pPr>
          </w:p>
        </w:tc>
      </w:tr>
      <w:tr w:rsidR="00173835" w:rsidRPr="001A7689" w14:paraId="2CFB6ABE" w14:textId="77777777" w:rsidTr="00173835">
        <w:trPr>
          <w:cantSplit/>
        </w:trPr>
        <w:tc>
          <w:tcPr>
            <w:tcW w:w="12960" w:type="dxa"/>
            <w:gridSpan w:val="6"/>
            <w:shd w:val="pct5" w:color="auto" w:fill="auto"/>
          </w:tcPr>
          <w:p w14:paraId="051C6280" w14:textId="77777777" w:rsidR="00173835" w:rsidRPr="001A7689" w:rsidRDefault="00173835" w:rsidP="007F402E">
            <w:pPr>
              <w:spacing w:before="120" w:after="120"/>
              <w:ind w:left="0"/>
            </w:pPr>
            <w:r w:rsidRPr="001A7689">
              <w:t>Response:</w:t>
            </w:r>
          </w:p>
        </w:tc>
      </w:tr>
      <w:tr w:rsidR="00173835" w:rsidRPr="001A7689" w14:paraId="3CBE30FD" w14:textId="77777777" w:rsidTr="00173835">
        <w:trPr>
          <w:cantSplit/>
        </w:trPr>
        <w:tc>
          <w:tcPr>
            <w:tcW w:w="1075" w:type="dxa"/>
          </w:tcPr>
          <w:p w14:paraId="443AD53D" w14:textId="77777777" w:rsidR="00173835" w:rsidRPr="00184C04" w:rsidRDefault="00173835"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20135350" w14:textId="77777777" w:rsidR="00173835" w:rsidRPr="001A7689" w:rsidRDefault="00173835" w:rsidP="007F402E">
            <w:pPr>
              <w:spacing w:before="60" w:after="60"/>
              <w:ind w:left="0"/>
              <w:rPr>
                <w:color w:val="000000"/>
              </w:rPr>
            </w:pPr>
            <w:r w:rsidRPr="001A7689">
              <w:rPr>
                <w:color w:val="000000"/>
              </w:rPr>
              <w:t>Ability to maintain a history of inactive and obsolete NDC’s from the drug reference file.</w:t>
            </w:r>
          </w:p>
        </w:tc>
        <w:tc>
          <w:tcPr>
            <w:tcW w:w="1080" w:type="dxa"/>
          </w:tcPr>
          <w:p w14:paraId="206FE8D9" w14:textId="77777777" w:rsidR="00173835" w:rsidRPr="001A7689" w:rsidRDefault="00173835" w:rsidP="007F402E">
            <w:pPr>
              <w:spacing w:after="160" w:line="259" w:lineRule="auto"/>
              <w:ind w:left="0"/>
              <w:jc w:val="center"/>
              <w:rPr>
                <w:rFonts w:eastAsia="Calibri"/>
                <w:color w:val="000000"/>
              </w:rPr>
            </w:pPr>
          </w:p>
        </w:tc>
        <w:tc>
          <w:tcPr>
            <w:tcW w:w="1080" w:type="dxa"/>
          </w:tcPr>
          <w:p w14:paraId="00449CEF" w14:textId="77777777" w:rsidR="00173835" w:rsidRPr="001A7689" w:rsidRDefault="00173835" w:rsidP="007F402E">
            <w:pPr>
              <w:spacing w:after="160" w:line="259" w:lineRule="auto"/>
              <w:ind w:left="0"/>
              <w:jc w:val="center"/>
              <w:rPr>
                <w:rFonts w:eastAsia="Calibri"/>
                <w:color w:val="000000"/>
              </w:rPr>
            </w:pPr>
          </w:p>
        </w:tc>
        <w:tc>
          <w:tcPr>
            <w:tcW w:w="1080" w:type="dxa"/>
          </w:tcPr>
          <w:p w14:paraId="634536F7" w14:textId="77777777" w:rsidR="00173835" w:rsidRPr="001A7689" w:rsidRDefault="00173835" w:rsidP="007F402E">
            <w:pPr>
              <w:spacing w:after="160" w:line="259" w:lineRule="auto"/>
              <w:ind w:left="0"/>
              <w:jc w:val="center"/>
              <w:rPr>
                <w:rFonts w:eastAsia="Calibri"/>
                <w:color w:val="000000"/>
              </w:rPr>
            </w:pPr>
          </w:p>
        </w:tc>
        <w:tc>
          <w:tcPr>
            <w:tcW w:w="1085" w:type="dxa"/>
          </w:tcPr>
          <w:p w14:paraId="715AA022" w14:textId="77777777" w:rsidR="00173835" w:rsidRPr="001A7689" w:rsidRDefault="00173835" w:rsidP="007F402E">
            <w:pPr>
              <w:spacing w:after="160" w:line="259" w:lineRule="auto"/>
              <w:ind w:left="0"/>
              <w:jc w:val="center"/>
              <w:rPr>
                <w:rFonts w:eastAsia="Calibri"/>
                <w:color w:val="000000"/>
              </w:rPr>
            </w:pPr>
          </w:p>
        </w:tc>
      </w:tr>
      <w:tr w:rsidR="00173835" w:rsidRPr="001A7689" w14:paraId="6D1FC326" w14:textId="77777777" w:rsidTr="00173835">
        <w:trPr>
          <w:cantSplit/>
        </w:trPr>
        <w:tc>
          <w:tcPr>
            <w:tcW w:w="12960" w:type="dxa"/>
            <w:gridSpan w:val="6"/>
            <w:shd w:val="pct5" w:color="auto" w:fill="auto"/>
          </w:tcPr>
          <w:p w14:paraId="676A1E78" w14:textId="77777777" w:rsidR="00173835" w:rsidRPr="001A7689" w:rsidRDefault="00173835" w:rsidP="007F402E">
            <w:pPr>
              <w:spacing w:before="120" w:after="120"/>
              <w:ind w:left="0"/>
            </w:pPr>
            <w:r w:rsidRPr="001A7689">
              <w:t>Response:</w:t>
            </w:r>
          </w:p>
        </w:tc>
      </w:tr>
      <w:tr w:rsidR="00173835" w:rsidRPr="001A7689" w14:paraId="19377BDE" w14:textId="77777777" w:rsidTr="00173835">
        <w:trPr>
          <w:cantSplit/>
        </w:trPr>
        <w:tc>
          <w:tcPr>
            <w:tcW w:w="1075" w:type="dxa"/>
          </w:tcPr>
          <w:p w14:paraId="768E75AC" w14:textId="77777777" w:rsidR="00173835" w:rsidRPr="00184C04" w:rsidRDefault="00173835"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524544D7" w14:textId="77777777" w:rsidR="00173835" w:rsidRPr="001A7689" w:rsidRDefault="00173835" w:rsidP="008619E3">
            <w:pPr>
              <w:spacing w:before="60" w:after="60"/>
              <w:ind w:left="0"/>
              <w:rPr>
                <w:color w:val="000000"/>
              </w:rPr>
            </w:pPr>
            <w:r w:rsidRPr="001A7689">
              <w:rPr>
                <w:color w:val="000000"/>
              </w:rPr>
              <w:t xml:space="preserve">Ability to generate a report of changes made on the Drug Reference file, including but not limited to date of change, time, change made and user ID as specified by </w:t>
            </w:r>
            <w:r w:rsidR="008619E3">
              <w:rPr>
                <w:color w:val="000000"/>
              </w:rPr>
              <w:t>HCA</w:t>
            </w:r>
            <w:r w:rsidRPr="001A7689">
              <w:rPr>
                <w:color w:val="000000"/>
              </w:rPr>
              <w:t>.</w:t>
            </w:r>
          </w:p>
        </w:tc>
        <w:tc>
          <w:tcPr>
            <w:tcW w:w="1080" w:type="dxa"/>
          </w:tcPr>
          <w:p w14:paraId="466EC199" w14:textId="77777777" w:rsidR="00173835" w:rsidRPr="001A7689" w:rsidRDefault="00173835" w:rsidP="007F402E">
            <w:pPr>
              <w:spacing w:after="160" w:line="259" w:lineRule="auto"/>
              <w:ind w:left="0"/>
              <w:jc w:val="center"/>
              <w:rPr>
                <w:rFonts w:eastAsia="Calibri"/>
                <w:color w:val="000000"/>
              </w:rPr>
            </w:pPr>
          </w:p>
        </w:tc>
        <w:tc>
          <w:tcPr>
            <w:tcW w:w="1080" w:type="dxa"/>
          </w:tcPr>
          <w:p w14:paraId="2205EE17" w14:textId="77777777" w:rsidR="00173835" w:rsidRPr="001A7689" w:rsidRDefault="00173835" w:rsidP="007F402E">
            <w:pPr>
              <w:spacing w:after="160" w:line="259" w:lineRule="auto"/>
              <w:ind w:left="0"/>
              <w:jc w:val="center"/>
              <w:rPr>
                <w:rFonts w:eastAsia="Calibri"/>
                <w:color w:val="000000"/>
              </w:rPr>
            </w:pPr>
          </w:p>
        </w:tc>
        <w:tc>
          <w:tcPr>
            <w:tcW w:w="1080" w:type="dxa"/>
          </w:tcPr>
          <w:p w14:paraId="588BA439" w14:textId="77777777" w:rsidR="00173835" w:rsidRPr="001A7689" w:rsidRDefault="00173835" w:rsidP="007F402E">
            <w:pPr>
              <w:spacing w:after="160" w:line="259" w:lineRule="auto"/>
              <w:ind w:left="0"/>
              <w:jc w:val="center"/>
              <w:rPr>
                <w:rFonts w:eastAsia="Calibri"/>
                <w:color w:val="000000"/>
              </w:rPr>
            </w:pPr>
          </w:p>
        </w:tc>
        <w:tc>
          <w:tcPr>
            <w:tcW w:w="1085" w:type="dxa"/>
          </w:tcPr>
          <w:p w14:paraId="0027FD92" w14:textId="77777777" w:rsidR="00173835" w:rsidRPr="001A7689" w:rsidRDefault="00173835" w:rsidP="007F402E">
            <w:pPr>
              <w:spacing w:after="160" w:line="259" w:lineRule="auto"/>
              <w:ind w:left="0"/>
              <w:jc w:val="center"/>
              <w:rPr>
                <w:rFonts w:eastAsia="Calibri"/>
                <w:color w:val="000000"/>
              </w:rPr>
            </w:pPr>
          </w:p>
        </w:tc>
      </w:tr>
      <w:tr w:rsidR="00173835" w:rsidRPr="001A7689" w14:paraId="597F8249" w14:textId="77777777" w:rsidTr="00173835">
        <w:trPr>
          <w:cantSplit/>
        </w:trPr>
        <w:tc>
          <w:tcPr>
            <w:tcW w:w="12960" w:type="dxa"/>
            <w:gridSpan w:val="6"/>
            <w:shd w:val="pct5" w:color="auto" w:fill="auto"/>
          </w:tcPr>
          <w:p w14:paraId="0097C57A" w14:textId="77777777" w:rsidR="00173835" w:rsidRPr="001A7689" w:rsidRDefault="00173835" w:rsidP="007F402E">
            <w:pPr>
              <w:spacing w:before="120" w:after="120"/>
              <w:ind w:left="0"/>
            </w:pPr>
            <w:r w:rsidRPr="001A7689">
              <w:t>Response:</w:t>
            </w:r>
          </w:p>
        </w:tc>
      </w:tr>
    </w:tbl>
    <w:p w14:paraId="0BB619ED" w14:textId="77777777" w:rsidR="00173835" w:rsidRDefault="00173835" w:rsidP="00A3055C">
      <w:pPr>
        <w:spacing w:after="160" w:line="259" w:lineRule="auto"/>
        <w:ind w:left="0"/>
        <w:jc w:val="center"/>
        <w:rPr>
          <w:b/>
          <w:i/>
        </w:rPr>
      </w:pPr>
    </w:p>
    <w:p w14:paraId="640D3D5C" w14:textId="77777777" w:rsidR="00A3055C" w:rsidRDefault="00A3055C" w:rsidP="00A3055C">
      <w:pPr>
        <w:spacing w:after="160" w:line="259" w:lineRule="auto"/>
        <w:ind w:left="0"/>
        <w:jc w:val="center"/>
        <w:rPr>
          <w:b/>
          <w:i/>
        </w:rPr>
        <w:sectPr w:rsidR="00A3055C" w:rsidSect="00732021">
          <w:pgSz w:w="15840" w:h="12240" w:orient="landscape"/>
          <w:pgMar w:top="1440" w:right="1440" w:bottom="1440" w:left="1440" w:header="720" w:footer="720" w:gutter="0"/>
          <w:cols w:space="720"/>
          <w:docGrid w:linePitch="360"/>
        </w:sectPr>
      </w:pPr>
      <w:r w:rsidRPr="00A3055C">
        <w:rPr>
          <w:b/>
          <w:i/>
        </w:rPr>
        <w:t xml:space="preserve">END OF </w:t>
      </w:r>
      <w:r>
        <w:rPr>
          <w:b/>
          <w:i/>
        </w:rPr>
        <w:t>SECTION 4.3</w:t>
      </w:r>
    </w:p>
    <w:p w14:paraId="6AF7EF53" w14:textId="77777777" w:rsidR="008756EB" w:rsidRPr="001A7689" w:rsidRDefault="00607F2C" w:rsidP="00975F51">
      <w:pPr>
        <w:pStyle w:val="Heading2"/>
        <w:numPr>
          <w:ilvl w:val="1"/>
          <w:numId w:val="9"/>
        </w:numPr>
        <w:spacing w:before="0" w:after="120"/>
        <w:rPr>
          <w:sz w:val="20"/>
          <w:szCs w:val="20"/>
        </w:rPr>
      </w:pPr>
      <w:bookmarkStart w:id="228" w:name="_Toc50452429"/>
      <w:bookmarkStart w:id="229" w:name="_Toc58933632"/>
      <w:r w:rsidRPr="001A7689">
        <w:rPr>
          <w:sz w:val="20"/>
          <w:szCs w:val="20"/>
        </w:rPr>
        <w:lastRenderedPageBreak/>
        <w:t>E</w:t>
      </w:r>
      <w:r w:rsidR="003F1EA8" w:rsidRPr="001A7689">
        <w:rPr>
          <w:sz w:val="20"/>
          <w:szCs w:val="20"/>
        </w:rPr>
        <w:t>DITS/BUSINESS RULES</w:t>
      </w:r>
      <w:bookmarkEnd w:id="228"/>
      <w:bookmarkEnd w:id="229"/>
      <w:r w:rsidRPr="001A7689">
        <w:rPr>
          <w:sz w:val="20"/>
          <w:szCs w:val="20"/>
        </w:rPr>
        <w:t xml:space="preserve"> </w:t>
      </w:r>
    </w:p>
    <w:p w14:paraId="44A53B7D" w14:textId="77777777" w:rsidR="00607F2C" w:rsidRPr="001A7689" w:rsidRDefault="00607F2C" w:rsidP="00F27B32">
      <w:pPr>
        <w:spacing w:after="120"/>
        <w:ind w:left="0" w:firstLine="360"/>
      </w:pPr>
      <w:r w:rsidRPr="001A7689">
        <w:rPr>
          <w:bCs/>
        </w:rPr>
        <w:t>The POS system must be capable of allowing HCA state staff the ability to add, change and remove adjudication</w:t>
      </w:r>
      <w:r w:rsidRPr="001A7689">
        <w:t xml:space="preserve"> rules, configure edits and customize transmission messages. Washington State HCA staff have significant experience in defining, managing and configuring the current POS. A rules engine </w:t>
      </w:r>
      <w:r w:rsidR="00790470">
        <w:t>or similar functionality</w:t>
      </w:r>
      <w:r w:rsidRPr="001A7689">
        <w:t xml:space="preserve"> is a key </w:t>
      </w:r>
      <w:r w:rsidR="00E8222A" w:rsidRPr="001A7689">
        <w:t>element</w:t>
      </w:r>
      <w:r w:rsidRPr="001A7689">
        <w:t xml:space="preserve"> of the new POS solution to allow state staff to perform on-going program and policy updates themselves rather than rely on </w:t>
      </w:r>
      <w:r w:rsidR="002B4920">
        <w:t>the Bidder</w:t>
      </w:r>
      <w:r w:rsidRPr="001A7689">
        <w:t xml:space="preserve"> to complete this work.</w:t>
      </w:r>
      <w:r w:rsidR="007C1EE8">
        <w:t xml:space="preserve"> In addition</w:t>
      </w:r>
      <w:r w:rsidR="00B4521C">
        <w:t xml:space="preserve">, </w:t>
      </w:r>
      <w:r w:rsidR="007C1EE8">
        <w:t xml:space="preserve">State staff configuration through a rules engine feature or via screen should be an easy process and one that can be accomplished by HCA program staff if needed.  </w:t>
      </w:r>
    </w:p>
    <w:p w14:paraId="11E7F976" w14:textId="77777777" w:rsidR="00284775" w:rsidRDefault="00607F2C" w:rsidP="00F27B32">
      <w:pPr>
        <w:spacing w:after="120"/>
        <w:ind w:left="0" w:firstLine="360"/>
      </w:pPr>
      <w:r w:rsidRPr="001A7689">
        <w:t xml:space="preserve">The following requirements describe the different types of edits and categories of information HCA expects to be able to use to configure edits or rules for POS claims </w:t>
      </w:r>
      <w:r w:rsidR="00790470">
        <w:t xml:space="preserve">and encounter </w:t>
      </w:r>
      <w:r w:rsidRPr="001A7689">
        <w:t>adjudication.</w:t>
      </w:r>
    </w:p>
    <w:p w14:paraId="0B59EF8C" w14:textId="77777777" w:rsidR="00284775" w:rsidRDefault="00284775" w:rsidP="00F27B32">
      <w:pPr>
        <w:spacing w:after="120"/>
        <w:ind w:left="0" w:firstLine="360"/>
      </w:pPr>
    </w:p>
    <w:p w14:paraId="144792DF" w14:textId="77777777" w:rsidR="00284775" w:rsidRDefault="00284775" w:rsidP="00F27B32">
      <w:pPr>
        <w:spacing w:after="120"/>
        <w:ind w:left="0" w:firstLine="360"/>
      </w:pPr>
    </w:p>
    <w:p w14:paraId="18DA33A8" w14:textId="77777777" w:rsidR="00284775" w:rsidRDefault="00284775" w:rsidP="00F27B32">
      <w:pPr>
        <w:spacing w:after="120"/>
        <w:ind w:left="0" w:firstLine="360"/>
      </w:pPr>
    </w:p>
    <w:p w14:paraId="05FC61D1" w14:textId="77777777" w:rsidR="00284775" w:rsidRPr="00DB11FA" w:rsidRDefault="00284775" w:rsidP="00284775">
      <w:pPr>
        <w:spacing w:after="80"/>
        <w:ind w:left="0" w:right="360"/>
        <w:jc w:val="center"/>
        <w:rPr>
          <w:i/>
        </w:rPr>
      </w:pPr>
      <w:r w:rsidRPr="00DB11FA">
        <w:rPr>
          <w:i/>
        </w:rPr>
        <w:t>REQUIREMENTS TABLE ON THE FOLLOWING PAGE</w:t>
      </w:r>
    </w:p>
    <w:p w14:paraId="3E4141BA" w14:textId="77777777" w:rsidR="00284775" w:rsidRDefault="00284775" w:rsidP="00F27B32">
      <w:pPr>
        <w:spacing w:after="120"/>
        <w:ind w:left="0" w:firstLine="360"/>
        <w:sectPr w:rsidR="00284775" w:rsidSect="00732021">
          <w:pgSz w:w="12240" w:h="15840"/>
          <w:pgMar w:top="1440" w:right="1440" w:bottom="1440" w:left="1440" w:header="720" w:footer="720" w:gutter="0"/>
          <w:cols w:space="720"/>
          <w:docGrid w:linePitch="360"/>
        </w:sect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7560"/>
        <w:gridCol w:w="1080"/>
        <w:gridCol w:w="1080"/>
        <w:gridCol w:w="1080"/>
        <w:gridCol w:w="1085"/>
      </w:tblGrid>
      <w:tr w:rsidR="00F91AE6" w:rsidRPr="001A7689" w14:paraId="7A8A2DC9" w14:textId="77777777" w:rsidTr="00F91AE6">
        <w:trPr>
          <w:cantSplit/>
          <w:tblHeader/>
        </w:trPr>
        <w:tc>
          <w:tcPr>
            <w:tcW w:w="12960" w:type="dxa"/>
            <w:gridSpan w:val="6"/>
            <w:shd w:val="pct20" w:color="auto" w:fill="auto"/>
          </w:tcPr>
          <w:p w14:paraId="68835C40" w14:textId="77777777" w:rsidR="00F91AE6" w:rsidRDefault="009B03E7" w:rsidP="00975F51">
            <w:pPr>
              <w:pStyle w:val="ListParagraph"/>
              <w:numPr>
                <w:ilvl w:val="2"/>
                <w:numId w:val="9"/>
              </w:numPr>
              <w:spacing w:before="120" w:after="120"/>
              <w:ind w:left="720"/>
              <w:contextualSpacing w:val="0"/>
              <w:jc w:val="center"/>
              <w:rPr>
                <w:b/>
                <w:u w:val="single"/>
              </w:rPr>
            </w:pPr>
            <w:r>
              <w:rPr>
                <w:b/>
                <w:u w:val="single"/>
              </w:rPr>
              <w:lastRenderedPageBreak/>
              <w:t>General</w:t>
            </w:r>
          </w:p>
          <w:p w14:paraId="127701BB" w14:textId="77777777" w:rsidR="0020537D" w:rsidRPr="00184C04" w:rsidRDefault="0020537D" w:rsidP="00FA4C00">
            <w:pPr>
              <w:ind w:left="0"/>
              <w:jc w:val="center"/>
              <w:rPr>
                <w:b/>
                <w:u w:val="single"/>
              </w:rPr>
            </w:pPr>
            <w:r>
              <w:t>(</w:t>
            </w:r>
            <w:r w:rsidRPr="00467F76">
              <w:rPr>
                <w:b/>
              </w:rPr>
              <w:t>2-Page Limit</w:t>
            </w:r>
            <w:r>
              <w:t xml:space="preserve"> for Response to Section 4.4.1.1; </w:t>
            </w:r>
            <w:r w:rsidRPr="00467F76">
              <w:rPr>
                <w:b/>
              </w:rPr>
              <w:t>1-Page Limit</w:t>
            </w:r>
            <w:r>
              <w:t xml:space="preserve"> per Response to Sections 4.4.1.2 – 4.4.1.2</w:t>
            </w:r>
            <w:r w:rsidR="00FA4C00">
              <w:t>6</w:t>
            </w:r>
            <w:r>
              <w:t>)</w:t>
            </w:r>
          </w:p>
        </w:tc>
      </w:tr>
      <w:tr w:rsidR="00F91AE6" w:rsidRPr="001A7689" w14:paraId="1595B0D8" w14:textId="77777777" w:rsidTr="00F91AE6">
        <w:trPr>
          <w:cantSplit/>
          <w:tblHeader/>
        </w:trPr>
        <w:tc>
          <w:tcPr>
            <w:tcW w:w="1075" w:type="dxa"/>
            <w:shd w:val="pct12" w:color="auto" w:fill="auto"/>
            <w:vAlign w:val="center"/>
          </w:tcPr>
          <w:p w14:paraId="220B6378" w14:textId="77777777" w:rsidR="00F91AE6" w:rsidRPr="001A7689" w:rsidRDefault="00F91AE6" w:rsidP="00C55E0F">
            <w:pPr>
              <w:spacing w:before="120" w:after="120"/>
              <w:ind w:left="180"/>
              <w:rPr>
                <w:b/>
              </w:rPr>
            </w:pPr>
            <w:r w:rsidRPr="001A7689">
              <w:rPr>
                <w:b/>
              </w:rPr>
              <w:t>Req</w:t>
            </w:r>
            <w:r>
              <w:rPr>
                <w:b/>
              </w:rPr>
              <w:t>.</w:t>
            </w:r>
            <w:r w:rsidRPr="001A7689">
              <w:rPr>
                <w:b/>
              </w:rPr>
              <w:t xml:space="preserve"> #</w:t>
            </w:r>
          </w:p>
        </w:tc>
        <w:tc>
          <w:tcPr>
            <w:tcW w:w="7560" w:type="dxa"/>
            <w:shd w:val="pct12" w:color="auto" w:fill="auto"/>
            <w:vAlign w:val="center"/>
          </w:tcPr>
          <w:p w14:paraId="29F3B85B" w14:textId="77777777" w:rsidR="00F91AE6" w:rsidRPr="001A7689" w:rsidRDefault="00F91AE6" w:rsidP="00C55E0F">
            <w:pPr>
              <w:spacing w:before="120" w:after="120"/>
              <w:ind w:left="180"/>
              <w:jc w:val="center"/>
              <w:rPr>
                <w:b/>
              </w:rPr>
            </w:pPr>
            <w:r w:rsidRPr="001A7689">
              <w:rPr>
                <w:b/>
              </w:rPr>
              <w:t>Requirement</w:t>
            </w:r>
          </w:p>
        </w:tc>
        <w:tc>
          <w:tcPr>
            <w:tcW w:w="1080" w:type="dxa"/>
            <w:shd w:val="pct12" w:color="auto" w:fill="auto"/>
            <w:vAlign w:val="center"/>
          </w:tcPr>
          <w:p w14:paraId="05F432A9" w14:textId="77777777" w:rsidR="00F91AE6" w:rsidRPr="001A7689" w:rsidRDefault="00F91AE6" w:rsidP="00C55E0F">
            <w:pPr>
              <w:spacing w:before="120" w:after="120"/>
              <w:ind w:left="0"/>
              <w:jc w:val="center"/>
            </w:pPr>
            <w:r w:rsidRPr="001A7689">
              <w:t xml:space="preserve">(1) </w:t>
            </w:r>
            <w:r w:rsidRPr="001A7689">
              <w:br/>
              <w:t>Comply</w:t>
            </w:r>
          </w:p>
        </w:tc>
        <w:tc>
          <w:tcPr>
            <w:tcW w:w="1080" w:type="dxa"/>
            <w:shd w:val="pct12" w:color="auto" w:fill="auto"/>
            <w:vAlign w:val="center"/>
          </w:tcPr>
          <w:p w14:paraId="04482855" w14:textId="77777777" w:rsidR="00F91AE6" w:rsidRPr="001A7689" w:rsidRDefault="00F91AE6" w:rsidP="00C55E0F">
            <w:pPr>
              <w:spacing w:before="120" w:after="120"/>
              <w:ind w:left="0"/>
              <w:jc w:val="center"/>
            </w:pPr>
            <w:r w:rsidRPr="001A7689">
              <w:t xml:space="preserve">(a) </w:t>
            </w:r>
            <w:r w:rsidRPr="001A7689">
              <w:br/>
              <w:t>Core</w:t>
            </w:r>
          </w:p>
        </w:tc>
        <w:tc>
          <w:tcPr>
            <w:tcW w:w="1080" w:type="dxa"/>
            <w:shd w:val="pct12" w:color="auto" w:fill="auto"/>
            <w:vAlign w:val="center"/>
          </w:tcPr>
          <w:p w14:paraId="5F3FFB6D" w14:textId="77777777" w:rsidR="00F91AE6" w:rsidRPr="001A7689" w:rsidRDefault="00F91AE6" w:rsidP="00C55E0F">
            <w:pPr>
              <w:spacing w:before="120" w:after="120"/>
              <w:ind w:left="0"/>
              <w:jc w:val="center"/>
            </w:pPr>
            <w:r w:rsidRPr="001A7689">
              <w:t xml:space="preserve">(b) </w:t>
            </w:r>
            <w:r w:rsidRPr="001A7689">
              <w:br/>
              <w:t>Custom</w:t>
            </w:r>
          </w:p>
        </w:tc>
        <w:tc>
          <w:tcPr>
            <w:tcW w:w="1085" w:type="dxa"/>
            <w:shd w:val="pct12" w:color="auto" w:fill="auto"/>
            <w:vAlign w:val="center"/>
          </w:tcPr>
          <w:p w14:paraId="349D676E" w14:textId="77777777" w:rsidR="00F91AE6" w:rsidRPr="001A7689" w:rsidRDefault="00F91AE6" w:rsidP="00C55E0F">
            <w:pPr>
              <w:spacing w:before="120" w:after="120"/>
              <w:ind w:left="0"/>
              <w:jc w:val="center"/>
            </w:pPr>
            <w:r w:rsidRPr="001A7689">
              <w:t xml:space="preserve">(c) </w:t>
            </w:r>
            <w:r w:rsidRPr="001A7689">
              <w:br/>
              <w:t>3</w:t>
            </w:r>
            <w:r w:rsidRPr="00D91749">
              <w:t>rd</w:t>
            </w:r>
            <w:r w:rsidRPr="001A7689">
              <w:t xml:space="preserve"> Party</w:t>
            </w:r>
          </w:p>
        </w:tc>
      </w:tr>
      <w:tr w:rsidR="00F91AE6" w:rsidRPr="001A7689" w14:paraId="7780A1C8" w14:textId="77777777" w:rsidTr="00F91AE6">
        <w:trPr>
          <w:cantSplit/>
          <w:hidden/>
        </w:trPr>
        <w:tc>
          <w:tcPr>
            <w:tcW w:w="1075" w:type="dxa"/>
          </w:tcPr>
          <w:p w14:paraId="2AAE05B1" w14:textId="77777777" w:rsidR="00F91AE6" w:rsidRPr="00F91AE6" w:rsidRDefault="00F91AE6" w:rsidP="00DA25A2">
            <w:pPr>
              <w:pStyle w:val="ListParagraph"/>
              <w:numPr>
                <w:ilvl w:val="1"/>
                <w:numId w:val="24"/>
              </w:numPr>
              <w:spacing w:before="120" w:after="120"/>
              <w:contextualSpacing w:val="0"/>
              <w:jc w:val="center"/>
              <w:rPr>
                <w:vanish/>
                <w:color w:val="2F5496"/>
              </w:rPr>
            </w:pPr>
          </w:p>
          <w:p w14:paraId="711D2C1E" w14:textId="77777777" w:rsidR="00F91AE6" w:rsidRPr="00184C04" w:rsidRDefault="00F91AE6"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07326C6B" w14:textId="77777777" w:rsidR="00F91AE6" w:rsidRPr="001A7689" w:rsidRDefault="00F91AE6" w:rsidP="00560BFA">
            <w:pPr>
              <w:spacing w:before="60" w:after="60"/>
              <w:ind w:left="0"/>
              <w:rPr>
                <w:color w:val="000000"/>
              </w:rPr>
            </w:pPr>
            <w:r w:rsidRPr="001A7689">
              <w:rPr>
                <w:color w:val="000000"/>
              </w:rPr>
              <w:t>Describe your product's ability to allow HCA to configure edits and customized messages (such as through a rules engine), and continue to make changes based on future program additions. Include any unique</w:t>
            </w:r>
            <w:r w:rsidR="00011679">
              <w:rPr>
                <w:color w:val="000000"/>
              </w:rPr>
              <w:t xml:space="preserve">, innovative or additional features available and the </w:t>
            </w:r>
            <w:r w:rsidRPr="001A7689">
              <w:rPr>
                <w:color w:val="000000"/>
              </w:rPr>
              <w:t>advantages they bring to HCA.</w:t>
            </w:r>
          </w:p>
        </w:tc>
        <w:tc>
          <w:tcPr>
            <w:tcW w:w="1080" w:type="dxa"/>
          </w:tcPr>
          <w:p w14:paraId="3475FF8A" w14:textId="77777777" w:rsidR="00F91AE6" w:rsidRPr="001A7689" w:rsidRDefault="00F91AE6" w:rsidP="007F402E">
            <w:pPr>
              <w:spacing w:after="160" w:line="259" w:lineRule="auto"/>
              <w:ind w:left="0"/>
              <w:jc w:val="center"/>
              <w:rPr>
                <w:rFonts w:eastAsia="Calibri"/>
                <w:color w:val="000000"/>
              </w:rPr>
            </w:pPr>
          </w:p>
        </w:tc>
        <w:tc>
          <w:tcPr>
            <w:tcW w:w="1080" w:type="dxa"/>
          </w:tcPr>
          <w:p w14:paraId="2DD93397" w14:textId="77777777" w:rsidR="00F91AE6" w:rsidRPr="001A7689" w:rsidRDefault="00F91AE6" w:rsidP="007F402E">
            <w:pPr>
              <w:spacing w:after="160" w:line="259" w:lineRule="auto"/>
              <w:ind w:left="0"/>
              <w:jc w:val="center"/>
              <w:rPr>
                <w:rFonts w:eastAsia="Calibri"/>
                <w:color w:val="000000"/>
              </w:rPr>
            </w:pPr>
          </w:p>
        </w:tc>
        <w:tc>
          <w:tcPr>
            <w:tcW w:w="1080" w:type="dxa"/>
          </w:tcPr>
          <w:p w14:paraId="009CF543" w14:textId="77777777" w:rsidR="00F91AE6" w:rsidRPr="001A7689" w:rsidRDefault="00F91AE6" w:rsidP="007F402E">
            <w:pPr>
              <w:spacing w:after="160" w:line="259" w:lineRule="auto"/>
              <w:ind w:left="0"/>
              <w:jc w:val="center"/>
              <w:rPr>
                <w:rFonts w:eastAsia="Calibri"/>
                <w:color w:val="000000"/>
              </w:rPr>
            </w:pPr>
          </w:p>
        </w:tc>
        <w:tc>
          <w:tcPr>
            <w:tcW w:w="1085" w:type="dxa"/>
          </w:tcPr>
          <w:p w14:paraId="2079B0CE" w14:textId="77777777" w:rsidR="00F91AE6" w:rsidRPr="001A7689" w:rsidRDefault="00F91AE6" w:rsidP="007F402E">
            <w:pPr>
              <w:spacing w:after="160" w:line="259" w:lineRule="auto"/>
              <w:ind w:left="0"/>
              <w:jc w:val="center"/>
              <w:rPr>
                <w:rFonts w:eastAsia="Calibri"/>
                <w:color w:val="000000"/>
              </w:rPr>
            </w:pPr>
          </w:p>
        </w:tc>
      </w:tr>
      <w:tr w:rsidR="00F91AE6" w:rsidRPr="001A7689" w14:paraId="40DEE3F3" w14:textId="77777777" w:rsidTr="00F91AE6">
        <w:trPr>
          <w:cantSplit/>
        </w:trPr>
        <w:tc>
          <w:tcPr>
            <w:tcW w:w="12960" w:type="dxa"/>
            <w:gridSpan w:val="6"/>
            <w:shd w:val="pct5" w:color="auto" w:fill="auto"/>
          </w:tcPr>
          <w:p w14:paraId="1CCB5DEC" w14:textId="77777777" w:rsidR="00F91AE6" w:rsidRPr="001A7689" w:rsidRDefault="00F91AE6" w:rsidP="007F402E">
            <w:pPr>
              <w:spacing w:before="120" w:after="120"/>
              <w:ind w:left="0"/>
            </w:pPr>
            <w:r w:rsidRPr="001A7689">
              <w:t>Response:</w:t>
            </w:r>
          </w:p>
        </w:tc>
      </w:tr>
      <w:tr w:rsidR="00F91AE6" w:rsidRPr="001A7689" w14:paraId="50848DD7" w14:textId="77777777" w:rsidTr="00F91AE6">
        <w:trPr>
          <w:cantSplit/>
        </w:trPr>
        <w:tc>
          <w:tcPr>
            <w:tcW w:w="1075" w:type="dxa"/>
          </w:tcPr>
          <w:p w14:paraId="41DBCA7A" w14:textId="77777777" w:rsidR="00F91AE6" w:rsidRPr="00184C04" w:rsidRDefault="00F91AE6"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27F3850F" w14:textId="77777777" w:rsidR="00F91AE6" w:rsidRPr="001A7689" w:rsidRDefault="00F91AE6" w:rsidP="007F402E">
            <w:pPr>
              <w:spacing w:before="60" w:after="60"/>
              <w:ind w:left="0"/>
              <w:rPr>
                <w:color w:val="000000"/>
              </w:rPr>
            </w:pPr>
            <w:r w:rsidRPr="001A7689">
              <w:rPr>
                <w:color w:val="000000"/>
              </w:rPr>
              <w:t>Ability to define and configure and maintain edit dispositions based on criteria specified by HCA.</w:t>
            </w:r>
          </w:p>
        </w:tc>
        <w:tc>
          <w:tcPr>
            <w:tcW w:w="1080" w:type="dxa"/>
          </w:tcPr>
          <w:p w14:paraId="44446904" w14:textId="77777777" w:rsidR="00F91AE6" w:rsidRPr="001A7689" w:rsidRDefault="00F91AE6" w:rsidP="007F402E">
            <w:pPr>
              <w:spacing w:after="160" w:line="259" w:lineRule="auto"/>
              <w:ind w:left="0"/>
              <w:jc w:val="center"/>
              <w:rPr>
                <w:rFonts w:eastAsia="Calibri"/>
                <w:color w:val="000000"/>
              </w:rPr>
            </w:pPr>
          </w:p>
        </w:tc>
        <w:tc>
          <w:tcPr>
            <w:tcW w:w="1080" w:type="dxa"/>
          </w:tcPr>
          <w:p w14:paraId="0F7D8CC2" w14:textId="77777777" w:rsidR="00F91AE6" w:rsidRPr="001A7689" w:rsidRDefault="00F91AE6" w:rsidP="007F402E">
            <w:pPr>
              <w:spacing w:after="160" w:line="259" w:lineRule="auto"/>
              <w:ind w:left="0"/>
              <w:jc w:val="center"/>
              <w:rPr>
                <w:rFonts w:eastAsia="Calibri"/>
                <w:color w:val="000000"/>
              </w:rPr>
            </w:pPr>
          </w:p>
        </w:tc>
        <w:tc>
          <w:tcPr>
            <w:tcW w:w="1080" w:type="dxa"/>
          </w:tcPr>
          <w:p w14:paraId="5E8D9AD5" w14:textId="77777777" w:rsidR="00F91AE6" w:rsidRPr="001A7689" w:rsidRDefault="00F91AE6" w:rsidP="007F402E">
            <w:pPr>
              <w:spacing w:after="160" w:line="259" w:lineRule="auto"/>
              <w:ind w:left="0"/>
              <w:jc w:val="center"/>
              <w:rPr>
                <w:rFonts w:eastAsia="Calibri"/>
                <w:color w:val="000000"/>
              </w:rPr>
            </w:pPr>
          </w:p>
        </w:tc>
        <w:tc>
          <w:tcPr>
            <w:tcW w:w="1085" w:type="dxa"/>
          </w:tcPr>
          <w:p w14:paraId="7979CB98" w14:textId="77777777" w:rsidR="00F91AE6" w:rsidRPr="001A7689" w:rsidRDefault="00F91AE6" w:rsidP="007F402E">
            <w:pPr>
              <w:spacing w:after="160" w:line="259" w:lineRule="auto"/>
              <w:ind w:left="0"/>
              <w:jc w:val="center"/>
              <w:rPr>
                <w:rFonts w:eastAsia="Calibri"/>
                <w:color w:val="000000"/>
              </w:rPr>
            </w:pPr>
          </w:p>
        </w:tc>
      </w:tr>
      <w:tr w:rsidR="00F91AE6" w:rsidRPr="001A7689" w14:paraId="70F48696" w14:textId="77777777" w:rsidTr="00F91AE6">
        <w:trPr>
          <w:cantSplit/>
        </w:trPr>
        <w:tc>
          <w:tcPr>
            <w:tcW w:w="12960" w:type="dxa"/>
            <w:gridSpan w:val="6"/>
            <w:shd w:val="pct5" w:color="auto" w:fill="auto"/>
          </w:tcPr>
          <w:p w14:paraId="08424242" w14:textId="77777777" w:rsidR="00F91AE6" w:rsidRPr="001A7689" w:rsidRDefault="00F91AE6" w:rsidP="007F402E">
            <w:pPr>
              <w:spacing w:before="120" w:after="120"/>
              <w:ind w:left="0"/>
            </w:pPr>
            <w:r w:rsidRPr="001A7689">
              <w:t>Response:</w:t>
            </w:r>
          </w:p>
        </w:tc>
      </w:tr>
      <w:tr w:rsidR="00F91AE6" w:rsidRPr="001A7689" w14:paraId="30091059" w14:textId="77777777" w:rsidTr="00F91AE6">
        <w:trPr>
          <w:cantSplit/>
        </w:trPr>
        <w:tc>
          <w:tcPr>
            <w:tcW w:w="1075" w:type="dxa"/>
          </w:tcPr>
          <w:p w14:paraId="6FDC1390" w14:textId="77777777" w:rsidR="00F91AE6" w:rsidRPr="00184C04" w:rsidRDefault="00F91AE6"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68E76AE1" w14:textId="77777777" w:rsidR="00F91AE6" w:rsidRPr="001A7689" w:rsidRDefault="00F91AE6" w:rsidP="007F402E">
            <w:pPr>
              <w:tabs>
                <w:tab w:val="left" w:pos="1913"/>
              </w:tabs>
              <w:spacing w:before="60" w:after="60"/>
              <w:ind w:left="0"/>
              <w:rPr>
                <w:color w:val="000000"/>
              </w:rPr>
            </w:pPr>
            <w:r w:rsidRPr="001A7689">
              <w:rPr>
                <w:color w:val="000000"/>
              </w:rPr>
              <w:t>Ability to define and configure an unlimited number of edits and business rules for POS claim rejection that can be tied to standard NCPDP D</w:t>
            </w:r>
            <w:r w:rsidR="0020537D">
              <w:rPr>
                <w:color w:val="000000"/>
              </w:rPr>
              <w:t xml:space="preserve">rug </w:t>
            </w:r>
            <w:r w:rsidRPr="001A7689">
              <w:rPr>
                <w:color w:val="000000"/>
              </w:rPr>
              <w:t>U</w:t>
            </w:r>
            <w:r w:rsidR="0020537D">
              <w:rPr>
                <w:color w:val="000000"/>
              </w:rPr>
              <w:t xml:space="preserve">tilization </w:t>
            </w:r>
            <w:r w:rsidRPr="001A7689">
              <w:rPr>
                <w:color w:val="000000"/>
              </w:rPr>
              <w:t>R</w:t>
            </w:r>
            <w:r w:rsidR="0020537D">
              <w:rPr>
                <w:color w:val="000000"/>
              </w:rPr>
              <w:t>eview (DUR)</w:t>
            </w:r>
            <w:r w:rsidRPr="001A7689">
              <w:rPr>
                <w:color w:val="000000"/>
              </w:rPr>
              <w:t xml:space="preserve"> reject codes for claim denial and/or ProDUR</w:t>
            </w:r>
            <w:r w:rsidR="0020537D">
              <w:rPr>
                <w:color w:val="000000"/>
              </w:rPr>
              <w:t>.</w:t>
            </w:r>
          </w:p>
        </w:tc>
        <w:tc>
          <w:tcPr>
            <w:tcW w:w="1080" w:type="dxa"/>
          </w:tcPr>
          <w:p w14:paraId="10FC256A" w14:textId="77777777" w:rsidR="00F91AE6" w:rsidRPr="001A7689" w:rsidRDefault="00F91AE6" w:rsidP="007F402E">
            <w:pPr>
              <w:spacing w:after="160" w:line="259" w:lineRule="auto"/>
              <w:ind w:left="0"/>
              <w:jc w:val="center"/>
              <w:rPr>
                <w:rFonts w:eastAsia="Calibri"/>
                <w:color w:val="000000"/>
              </w:rPr>
            </w:pPr>
          </w:p>
        </w:tc>
        <w:tc>
          <w:tcPr>
            <w:tcW w:w="1080" w:type="dxa"/>
          </w:tcPr>
          <w:p w14:paraId="343407A9" w14:textId="77777777" w:rsidR="00F91AE6" w:rsidRPr="001A7689" w:rsidRDefault="00F91AE6" w:rsidP="007F402E">
            <w:pPr>
              <w:spacing w:after="160" w:line="259" w:lineRule="auto"/>
              <w:ind w:left="0"/>
              <w:jc w:val="center"/>
              <w:rPr>
                <w:rFonts w:eastAsia="Calibri"/>
                <w:color w:val="000000"/>
              </w:rPr>
            </w:pPr>
          </w:p>
        </w:tc>
        <w:tc>
          <w:tcPr>
            <w:tcW w:w="1080" w:type="dxa"/>
          </w:tcPr>
          <w:p w14:paraId="4B16A20E" w14:textId="77777777" w:rsidR="00F91AE6" w:rsidRPr="001A7689" w:rsidRDefault="00F91AE6" w:rsidP="007F402E">
            <w:pPr>
              <w:spacing w:after="160" w:line="259" w:lineRule="auto"/>
              <w:ind w:left="0"/>
              <w:jc w:val="center"/>
              <w:rPr>
                <w:rFonts w:eastAsia="Calibri"/>
                <w:color w:val="000000"/>
              </w:rPr>
            </w:pPr>
          </w:p>
        </w:tc>
        <w:tc>
          <w:tcPr>
            <w:tcW w:w="1085" w:type="dxa"/>
          </w:tcPr>
          <w:p w14:paraId="3E53CDC0" w14:textId="77777777" w:rsidR="00F91AE6" w:rsidRPr="001A7689" w:rsidRDefault="00F91AE6" w:rsidP="007F402E">
            <w:pPr>
              <w:spacing w:after="160" w:line="259" w:lineRule="auto"/>
              <w:ind w:left="0"/>
              <w:jc w:val="center"/>
              <w:rPr>
                <w:rFonts w:eastAsia="Calibri"/>
                <w:color w:val="000000"/>
              </w:rPr>
            </w:pPr>
          </w:p>
        </w:tc>
      </w:tr>
      <w:tr w:rsidR="00F91AE6" w:rsidRPr="001A7689" w14:paraId="2D87D676" w14:textId="77777777" w:rsidTr="00F91AE6">
        <w:trPr>
          <w:cantSplit/>
        </w:trPr>
        <w:tc>
          <w:tcPr>
            <w:tcW w:w="12960" w:type="dxa"/>
            <w:gridSpan w:val="6"/>
            <w:shd w:val="pct5" w:color="auto" w:fill="auto"/>
          </w:tcPr>
          <w:p w14:paraId="66C4F8C0" w14:textId="77777777" w:rsidR="00F91AE6" w:rsidRPr="001A7689" w:rsidRDefault="00F91AE6" w:rsidP="007F402E">
            <w:pPr>
              <w:spacing w:before="120" w:after="120"/>
              <w:ind w:left="0"/>
            </w:pPr>
            <w:r w:rsidRPr="001A7689">
              <w:t>Response:</w:t>
            </w:r>
          </w:p>
        </w:tc>
      </w:tr>
      <w:tr w:rsidR="00F91AE6" w:rsidRPr="001A7689" w14:paraId="2DBD6BE0" w14:textId="77777777" w:rsidTr="00F91AE6">
        <w:trPr>
          <w:cantSplit/>
        </w:trPr>
        <w:tc>
          <w:tcPr>
            <w:tcW w:w="1075" w:type="dxa"/>
          </w:tcPr>
          <w:p w14:paraId="4F3B383F" w14:textId="77777777" w:rsidR="00F91AE6" w:rsidRPr="00184C04" w:rsidRDefault="00F91AE6"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2DE99863" w14:textId="77777777" w:rsidR="00F91AE6" w:rsidRPr="001A7689" w:rsidRDefault="00F91AE6" w:rsidP="007F402E">
            <w:pPr>
              <w:spacing w:before="60" w:after="60"/>
              <w:ind w:left="0"/>
              <w:rPr>
                <w:color w:val="000000"/>
              </w:rPr>
            </w:pPr>
            <w:r w:rsidRPr="001A7689">
              <w:rPr>
                <w:color w:val="000000"/>
              </w:rPr>
              <w:t>Ability to define and add additional text to accompany standard NCPDP DUR reject codes and their messages.</w:t>
            </w:r>
          </w:p>
        </w:tc>
        <w:tc>
          <w:tcPr>
            <w:tcW w:w="1080" w:type="dxa"/>
          </w:tcPr>
          <w:p w14:paraId="7587DD16" w14:textId="77777777" w:rsidR="00F91AE6" w:rsidRPr="001A7689" w:rsidRDefault="00F91AE6" w:rsidP="007F402E">
            <w:pPr>
              <w:spacing w:after="160" w:line="259" w:lineRule="auto"/>
              <w:ind w:left="0"/>
              <w:jc w:val="center"/>
              <w:rPr>
                <w:rFonts w:eastAsia="Calibri"/>
                <w:color w:val="000000"/>
              </w:rPr>
            </w:pPr>
          </w:p>
        </w:tc>
        <w:tc>
          <w:tcPr>
            <w:tcW w:w="1080" w:type="dxa"/>
          </w:tcPr>
          <w:p w14:paraId="78398E00" w14:textId="77777777" w:rsidR="00F91AE6" w:rsidRPr="001A7689" w:rsidRDefault="00F91AE6" w:rsidP="007F402E">
            <w:pPr>
              <w:spacing w:after="160" w:line="259" w:lineRule="auto"/>
              <w:ind w:left="0"/>
              <w:jc w:val="center"/>
              <w:rPr>
                <w:rFonts w:eastAsia="Calibri"/>
                <w:color w:val="000000"/>
              </w:rPr>
            </w:pPr>
          </w:p>
        </w:tc>
        <w:tc>
          <w:tcPr>
            <w:tcW w:w="1080" w:type="dxa"/>
          </w:tcPr>
          <w:p w14:paraId="53097D53" w14:textId="77777777" w:rsidR="00F91AE6" w:rsidRPr="001A7689" w:rsidRDefault="00F91AE6" w:rsidP="007F402E">
            <w:pPr>
              <w:spacing w:after="160" w:line="259" w:lineRule="auto"/>
              <w:ind w:left="0"/>
              <w:jc w:val="center"/>
              <w:rPr>
                <w:rFonts w:eastAsia="Calibri"/>
                <w:color w:val="000000"/>
              </w:rPr>
            </w:pPr>
          </w:p>
        </w:tc>
        <w:tc>
          <w:tcPr>
            <w:tcW w:w="1085" w:type="dxa"/>
          </w:tcPr>
          <w:p w14:paraId="2E19C593" w14:textId="77777777" w:rsidR="00F91AE6" w:rsidRPr="001A7689" w:rsidRDefault="00F91AE6" w:rsidP="007F402E">
            <w:pPr>
              <w:spacing w:after="160" w:line="259" w:lineRule="auto"/>
              <w:ind w:left="0"/>
              <w:jc w:val="center"/>
              <w:rPr>
                <w:rFonts w:eastAsia="Calibri"/>
                <w:color w:val="000000"/>
              </w:rPr>
            </w:pPr>
          </w:p>
        </w:tc>
      </w:tr>
      <w:tr w:rsidR="00F91AE6" w:rsidRPr="001A7689" w14:paraId="71CBDCD8" w14:textId="77777777" w:rsidTr="00F91AE6">
        <w:trPr>
          <w:cantSplit/>
        </w:trPr>
        <w:tc>
          <w:tcPr>
            <w:tcW w:w="12960" w:type="dxa"/>
            <w:gridSpan w:val="6"/>
            <w:shd w:val="pct5" w:color="auto" w:fill="auto"/>
          </w:tcPr>
          <w:p w14:paraId="56E03130" w14:textId="77777777" w:rsidR="00F91AE6" w:rsidRPr="001A7689" w:rsidRDefault="00F91AE6" w:rsidP="007F402E">
            <w:pPr>
              <w:spacing w:before="120" w:after="120"/>
              <w:ind w:left="0"/>
            </w:pPr>
            <w:r w:rsidRPr="001A7689">
              <w:t>Response:</w:t>
            </w:r>
          </w:p>
        </w:tc>
      </w:tr>
      <w:tr w:rsidR="0020537D" w:rsidRPr="001A7689" w14:paraId="2FD6E93A" w14:textId="77777777" w:rsidTr="00F91AE6">
        <w:trPr>
          <w:cantSplit/>
        </w:trPr>
        <w:tc>
          <w:tcPr>
            <w:tcW w:w="12960" w:type="dxa"/>
            <w:gridSpan w:val="6"/>
            <w:shd w:val="pct5" w:color="auto" w:fill="auto"/>
          </w:tcPr>
          <w:p w14:paraId="34E44594" w14:textId="77777777" w:rsidR="000A1E05" w:rsidRDefault="000A1E05" w:rsidP="007F402E">
            <w:pPr>
              <w:spacing w:before="120" w:after="120"/>
              <w:ind w:left="0"/>
            </w:pPr>
            <w:r>
              <w:t>Note: Th</w:t>
            </w:r>
            <w:r w:rsidR="004D5BBA">
              <w:t>e</w:t>
            </w:r>
            <w:r>
              <w:t xml:space="preserve"> statement </w:t>
            </w:r>
            <w:r w:rsidR="004D5BBA">
              <w:t xml:space="preserve">below </w:t>
            </w:r>
            <w:r>
              <w:t xml:space="preserve">applies to requirements 4.4.1.5-4.4.1.26. </w:t>
            </w:r>
          </w:p>
          <w:p w14:paraId="344E0307" w14:textId="77777777" w:rsidR="0020537D" w:rsidRPr="001A7689" w:rsidRDefault="0020537D" w:rsidP="007F402E">
            <w:pPr>
              <w:spacing w:before="120" w:after="120"/>
              <w:ind w:left="0"/>
            </w:pPr>
            <w:r w:rsidRPr="001A7689">
              <w:t xml:space="preserve">The </w:t>
            </w:r>
            <w:r>
              <w:t>Bidder</w:t>
            </w:r>
            <w:r w:rsidRPr="001A7689">
              <w:t>'s claims processing system must have functionality to provide unique editing and claims/encounter processing adjudication rules as specified and configured by HCA for each of the individual programs and data characteristics, including, but not limited to:</w:t>
            </w:r>
          </w:p>
        </w:tc>
      </w:tr>
      <w:tr w:rsidR="00F91AE6" w:rsidRPr="001A7689" w14:paraId="224B8022" w14:textId="77777777" w:rsidTr="00F91AE6">
        <w:trPr>
          <w:cantSplit/>
        </w:trPr>
        <w:tc>
          <w:tcPr>
            <w:tcW w:w="1075" w:type="dxa"/>
          </w:tcPr>
          <w:p w14:paraId="62BE2D0F" w14:textId="77777777" w:rsidR="00F91AE6" w:rsidRPr="00184C04" w:rsidRDefault="00F91AE6"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34D3943B" w14:textId="77777777" w:rsidR="00F91AE6" w:rsidRPr="001A7689" w:rsidRDefault="00F91AE6" w:rsidP="00FC3884">
            <w:pPr>
              <w:spacing w:before="60" w:after="60"/>
              <w:ind w:left="0"/>
              <w:rPr>
                <w:color w:val="000000"/>
              </w:rPr>
            </w:pPr>
            <w:r w:rsidRPr="001A7689">
              <w:rPr>
                <w:color w:val="000000"/>
              </w:rPr>
              <w:t xml:space="preserve">Client and/or Pharmacy Benefit Plan Restrictions – ability to </w:t>
            </w:r>
            <w:r w:rsidR="009C6B60">
              <w:rPr>
                <w:color w:val="000000"/>
              </w:rPr>
              <w:t xml:space="preserve">define and configure </w:t>
            </w:r>
            <w:r w:rsidRPr="001A7689">
              <w:rPr>
                <w:color w:val="000000"/>
              </w:rPr>
              <w:t>benefit plan restrictions that apply to a given Client including but not limited to: benefit restrictions on a lock-in or other monitoring program</w:t>
            </w:r>
            <w:r w:rsidR="000A1E05">
              <w:rPr>
                <w:color w:val="000000"/>
              </w:rPr>
              <w:t>s</w:t>
            </w:r>
            <w:r w:rsidRPr="001A7689">
              <w:rPr>
                <w:color w:val="000000"/>
              </w:rPr>
              <w:t xml:space="preserve">, living arrangements (e.g. ambulatory vs long-term care settings), managed care status, Medicare status, Third Party Liability and eligibility for other </w:t>
            </w:r>
            <w:r w:rsidR="00FC3884">
              <w:rPr>
                <w:color w:val="000000"/>
              </w:rPr>
              <w:t>HCA</w:t>
            </w:r>
            <w:r w:rsidRPr="001A7689">
              <w:rPr>
                <w:color w:val="000000"/>
              </w:rPr>
              <w:t xml:space="preserve"> programs.</w:t>
            </w:r>
          </w:p>
        </w:tc>
        <w:tc>
          <w:tcPr>
            <w:tcW w:w="1080" w:type="dxa"/>
          </w:tcPr>
          <w:p w14:paraId="33EA77F9" w14:textId="77777777" w:rsidR="00F91AE6" w:rsidRPr="001A7689" w:rsidRDefault="00F91AE6" w:rsidP="007F402E">
            <w:pPr>
              <w:spacing w:after="160" w:line="259" w:lineRule="auto"/>
              <w:ind w:left="0"/>
              <w:jc w:val="center"/>
              <w:rPr>
                <w:rFonts w:eastAsia="Calibri"/>
                <w:color w:val="000000"/>
              </w:rPr>
            </w:pPr>
          </w:p>
        </w:tc>
        <w:tc>
          <w:tcPr>
            <w:tcW w:w="1080" w:type="dxa"/>
          </w:tcPr>
          <w:p w14:paraId="45094B72" w14:textId="77777777" w:rsidR="00F91AE6" w:rsidRPr="001A7689" w:rsidRDefault="00F91AE6" w:rsidP="007F402E">
            <w:pPr>
              <w:spacing w:after="160" w:line="259" w:lineRule="auto"/>
              <w:ind w:left="0"/>
              <w:jc w:val="center"/>
              <w:rPr>
                <w:rFonts w:eastAsia="Calibri"/>
                <w:color w:val="000000"/>
              </w:rPr>
            </w:pPr>
          </w:p>
        </w:tc>
        <w:tc>
          <w:tcPr>
            <w:tcW w:w="1080" w:type="dxa"/>
          </w:tcPr>
          <w:p w14:paraId="10A032E7" w14:textId="77777777" w:rsidR="00F91AE6" w:rsidRPr="001A7689" w:rsidRDefault="00F91AE6" w:rsidP="007F402E">
            <w:pPr>
              <w:spacing w:after="160" w:line="259" w:lineRule="auto"/>
              <w:ind w:left="0"/>
              <w:jc w:val="center"/>
              <w:rPr>
                <w:rFonts w:eastAsia="Calibri"/>
                <w:color w:val="000000"/>
              </w:rPr>
            </w:pPr>
          </w:p>
        </w:tc>
        <w:tc>
          <w:tcPr>
            <w:tcW w:w="1085" w:type="dxa"/>
          </w:tcPr>
          <w:p w14:paraId="6CCD7D44" w14:textId="77777777" w:rsidR="00F91AE6" w:rsidRPr="001A7689" w:rsidRDefault="00F91AE6" w:rsidP="007F402E">
            <w:pPr>
              <w:spacing w:after="160" w:line="259" w:lineRule="auto"/>
              <w:ind w:left="0"/>
              <w:jc w:val="center"/>
              <w:rPr>
                <w:rFonts w:eastAsia="Calibri"/>
                <w:color w:val="000000"/>
              </w:rPr>
            </w:pPr>
          </w:p>
        </w:tc>
      </w:tr>
      <w:tr w:rsidR="00F91AE6" w:rsidRPr="001A7689" w14:paraId="414D4183" w14:textId="77777777" w:rsidTr="00F91AE6">
        <w:trPr>
          <w:cantSplit/>
        </w:trPr>
        <w:tc>
          <w:tcPr>
            <w:tcW w:w="12960" w:type="dxa"/>
            <w:gridSpan w:val="6"/>
            <w:shd w:val="pct5" w:color="auto" w:fill="auto"/>
          </w:tcPr>
          <w:p w14:paraId="457F5784" w14:textId="77777777" w:rsidR="00F91AE6" w:rsidRPr="001A7689" w:rsidRDefault="00F91AE6" w:rsidP="007F402E">
            <w:pPr>
              <w:spacing w:before="120" w:after="120"/>
              <w:ind w:left="0"/>
            </w:pPr>
            <w:r w:rsidRPr="001A7689">
              <w:t>Response:</w:t>
            </w:r>
          </w:p>
        </w:tc>
      </w:tr>
      <w:tr w:rsidR="00F91AE6" w:rsidRPr="001A7689" w14:paraId="6C645D36" w14:textId="77777777" w:rsidTr="00F91AE6">
        <w:trPr>
          <w:cantSplit/>
        </w:trPr>
        <w:tc>
          <w:tcPr>
            <w:tcW w:w="1075" w:type="dxa"/>
          </w:tcPr>
          <w:p w14:paraId="4BD72145" w14:textId="77777777" w:rsidR="00F91AE6" w:rsidRPr="00184C04" w:rsidRDefault="00F91AE6"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17243660" w14:textId="77777777" w:rsidR="00F91AE6" w:rsidRPr="001A7689" w:rsidRDefault="00F91AE6" w:rsidP="009C6B60">
            <w:pPr>
              <w:spacing w:before="60" w:after="60"/>
              <w:ind w:left="0"/>
              <w:rPr>
                <w:color w:val="000000"/>
              </w:rPr>
            </w:pPr>
            <w:r w:rsidRPr="001A7689">
              <w:rPr>
                <w:color w:val="000000"/>
              </w:rPr>
              <w:t xml:space="preserve">Prescriber Validation – ability to </w:t>
            </w:r>
            <w:r w:rsidR="009C6B60">
              <w:rPr>
                <w:color w:val="000000"/>
              </w:rPr>
              <w:t xml:space="preserve">define and configure edits to </w:t>
            </w:r>
            <w:r w:rsidRPr="001A7689">
              <w:rPr>
                <w:color w:val="000000"/>
              </w:rPr>
              <w:t>validate the prescriber on the claim as eligible based on real-time information from the provider subsystem in the MMIS. This includes drugs written by a dentist and endorsing provider</w:t>
            </w:r>
            <w:r w:rsidR="00D6290A">
              <w:rPr>
                <w:color w:val="000000"/>
              </w:rPr>
              <w:t>s</w:t>
            </w:r>
            <w:r w:rsidRPr="001A7689">
              <w:rPr>
                <w:color w:val="000000"/>
              </w:rPr>
              <w:t>.</w:t>
            </w:r>
          </w:p>
        </w:tc>
        <w:tc>
          <w:tcPr>
            <w:tcW w:w="1080" w:type="dxa"/>
          </w:tcPr>
          <w:p w14:paraId="6346C056" w14:textId="77777777" w:rsidR="00F91AE6" w:rsidRPr="001A7689" w:rsidRDefault="00F91AE6" w:rsidP="007F402E">
            <w:pPr>
              <w:spacing w:after="160" w:line="259" w:lineRule="auto"/>
              <w:ind w:left="0"/>
              <w:jc w:val="center"/>
              <w:rPr>
                <w:rFonts w:eastAsia="Calibri"/>
                <w:color w:val="000000"/>
              </w:rPr>
            </w:pPr>
          </w:p>
        </w:tc>
        <w:tc>
          <w:tcPr>
            <w:tcW w:w="1080" w:type="dxa"/>
          </w:tcPr>
          <w:p w14:paraId="2C4D9DAD" w14:textId="77777777" w:rsidR="00F91AE6" w:rsidRPr="001A7689" w:rsidRDefault="00F91AE6" w:rsidP="007F402E">
            <w:pPr>
              <w:spacing w:after="160" w:line="259" w:lineRule="auto"/>
              <w:ind w:left="0"/>
              <w:jc w:val="center"/>
              <w:rPr>
                <w:rFonts w:eastAsia="Calibri"/>
                <w:color w:val="000000"/>
              </w:rPr>
            </w:pPr>
          </w:p>
        </w:tc>
        <w:tc>
          <w:tcPr>
            <w:tcW w:w="1080" w:type="dxa"/>
          </w:tcPr>
          <w:p w14:paraId="38A6C80B" w14:textId="77777777" w:rsidR="00F91AE6" w:rsidRPr="001A7689" w:rsidRDefault="00F91AE6" w:rsidP="007F402E">
            <w:pPr>
              <w:spacing w:after="160" w:line="259" w:lineRule="auto"/>
              <w:ind w:left="0"/>
              <w:jc w:val="center"/>
              <w:rPr>
                <w:rFonts w:eastAsia="Calibri"/>
                <w:color w:val="000000"/>
              </w:rPr>
            </w:pPr>
          </w:p>
        </w:tc>
        <w:tc>
          <w:tcPr>
            <w:tcW w:w="1085" w:type="dxa"/>
          </w:tcPr>
          <w:p w14:paraId="715531CC" w14:textId="77777777" w:rsidR="00F91AE6" w:rsidRPr="001A7689" w:rsidRDefault="00F91AE6" w:rsidP="007F402E">
            <w:pPr>
              <w:spacing w:after="160" w:line="259" w:lineRule="auto"/>
              <w:ind w:left="0"/>
              <w:jc w:val="center"/>
              <w:rPr>
                <w:rFonts w:eastAsia="Calibri"/>
                <w:color w:val="000000"/>
              </w:rPr>
            </w:pPr>
          </w:p>
        </w:tc>
      </w:tr>
      <w:tr w:rsidR="00F91AE6" w:rsidRPr="001A7689" w14:paraId="2800BDB2" w14:textId="77777777" w:rsidTr="00F91AE6">
        <w:trPr>
          <w:cantSplit/>
        </w:trPr>
        <w:tc>
          <w:tcPr>
            <w:tcW w:w="12960" w:type="dxa"/>
            <w:gridSpan w:val="6"/>
            <w:shd w:val="pct5" w:color="auto" w:fill="auto"/>
          </w:tcPr>
          <w:p w14:paraId="6158D56E" w14:textId="77777777" w:rsidR="00F91AE6" w:rsidRPr="001A7689" w:rsidRDefault="00F91AE6" w:rsidP="007F402E">
            <w:pPr>
              <w:spacing w:before="120" w:after="120"/>
              <w:ind w:left="0"/>
            </w:pPr>
            <w:r w:rsidRPr="001A7689">
              <w:t>Response:</w:t>
            </w:r>
          </w:p>
        </w:tc>
      </w:tr>
      <w:tr w:rsidR="00F91AE6" w:rsidRPr="001A7689" w14:paraId="0F9053E4" w14:textId="77777777" w:rsidTr="00F91AE6">
        <w:trPr>
          <w:cantSplit/>
        </w:trPr>
        <w:tc>
          <w:tcPr>
            <w:tcW w:w="1075" w:type="dxa"/>
          </w:tcPr>
          <w:p w14:paraId="3F7A1C3F" w14:textId="77777777" w:rsidR="00F91AE6" w:rsidRPr="00184C04" w:rsidRDefault="00F91AE6"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4A9A7AC6" w14:textId="77777777" w:rsidR="00F91AE6" w:rsidRPr="001A7689" w:rsidRDefault="00F91AE6" w:rsidP="007F402E">
            <w:pPr>
              <w:spacing w:before="60" w:after="60"/>
              <w:ind w:left="0"/>
              <w:rPr>
                <w:color w:val="000000"/>
              </w:rPr>
            </w:pPr>
            <w:r w:rsidRPr="001A7689">
              <w:rPr>
                <w:color w:val="000000"/>
              </w:rPr>
              <w:t>Sanctioned Providers – ability to define and configure edits to validate and deny payment for sanctioned providers (e.g. prescribers or pharmacies) as designated by the state or federal government.</w:t>
            </w:r>
          </w:p>
        </w:tc>
        <w:tc>
          <w:tcPr>
            <w:tcW w:w="1080" w:type="dxa"/>
          </w:tcPr>
          <w:p w14:paraId="2364C843" w14:textId="77777777" w:rsidR="00F91AE6" w:rsidRPr="001A7689" w:rsidRDefault="00F91AE6" w:rsidP="007F402E">
            <w:pPr>
              <w:spacing w:after="160" w:line="259" w:lineRule="auto"/>
              <w:ind w:left="0"/>
              <w:jc w:val="center"/>
              <w:rPr>
                <w:rFonts w:eastAsia="Calibri"/>
                <w:color w:val="000000"/>
              </w:rPr>
            </w:pPr>
          </w:p>
        </w:tc>
        <w:tc>
          <w:tcPr>
            <w:tcW w:w="1080" w:type="dxa"/>
          </w:tcPr>
          <w:p w14:paraId="6C636D02" w14:textId="77777777" w:rsidR="00F91AE6" w:rsidRPr="001A7689" w:rsidRDefault="00F91AE6" w:rsidP="007F402E">
            <w:pPr>
              <w:spacing w:after="160" w:line="259" w:lineRule="auto"/>
              <w:ind w:left="0"/>
              <w:jc w:val="center"/>
              <w:rPr>
                <w:rFonts w:eastAsia="Calibri"/>
                <w:color w:val="000000"/>
              </w:rPr>
            </w:pPr>
          </w:p>
        </w:tc>
        <w:tc>
          <w:tcPr>
            <w:tcW w:w="1080" w:type="dxa"/>
          </w:tcPr>
          <w:p w14:paraId="3D59C82F" w14:textId="77777777" w:rsidR="00F91AE6" w:rsidRPr="001A7689" w:rsidRDefault="00F91AE6" w:rsidP="007F402E">
            <w:pPr>
              <w:spacing w:after="160" w:line="259" w:lineRule="auto"/>
              <w:ind w:left="0"/>
              <w:jc w:val="center"/>
              <w:rPr>
                <w:rFonts w:eastAsia="Calibri"/>
                <w:color w:val="000000"/>
              </w:rPr>
            </w:pPr>
          </w:p>
        </w:tc>
        <w:tc>
          <w:tcPr>
            <w:tcW w:w="1085" w:type="dxa"/>
          </w:tcPr>
          <w:p w14:paraId="386180A0" w14:textId="77777777" w:rsidR="00F91AE6" w:rsidRPr="001A7689" w:rsidRDefault="00F91AE6" w:rsidP="007F402E">
            <w:pPr>
              <w:spacing w:after="160" w:line="259" w:lineRule="auto"/>
              <w:ind w:left="0"/>
              <w:jc w:val="center"/>
              <w:rPr>
                <w:rFonts w:eastAsia="Calibri"/>
                <w:color w:val="000000"/>
              </w:rPr>
            </w:pPr>
          </w:p>
        </w:tc>
      </w:tr>
      <w:tr w:rsidR="00F91AE6" w:rsidRPr="001A7689" w14:paraId="26266AEB" w14:textId="77777777" w:rsidTr="00F91AE6">
        <w:trPr>
          <w:cantSplit/>
        </w:trPr>
        <w:tc>
          <w:tcPr>
            <w:tcW w:w="12960" w:type="dxa"/>
            <w:gridSpan w:val="6"/>
            <w:shd w:val="pct5" w:color="auto" w:fill="auto"/>
          </w:tcPr>
          <w:p w14:paraId="2EEF1C88" w14:textId="77777777" w:rsidR="00F91AE6" w:rsidRPr="001A7689" w:rsidRDefault="00F91AE6" w:rsidP="007F402E">
            <w:pPr>
              <w:spacing w:before="120" w:after="120"/>
              <w:ind w:left="0"/>
            </w:pPr>
            <w:r w:rsidRPr="001A7689">
              <w:t>Response:</w:t>
            </w:r>
          </w:p>
        </w:tc>
      </w:tr>
      <w:tr w:rsidR="00F91AE6" w:rsidRPr="001A7689" w14:paraId="27E9EBFC" w14:textId="77777777" w:rsidTr="00F91AE6">
        <w:trPr>
          <w:cantSplit/>
        </w:trPr>
        <w:tc>
          <w:tcPr>
            <w:tcW w:w="1075" w:type="dxa"/>
          </w:tcPr>
          <w:p w14:paraId="2AE08739" w14:textId="77777777" w:rsidR="00F91AE6" w:rsidRPr="00184C04" w:rsidRDefault="00F91AE6"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02B064FC" w14:textId="77777777" w:rsidR="00F91AE6" w:rsidRPr="001A7689" w:rsidRDefault="00F91AE6" w:rsidP="007F402E">
            <w:pPr>
              <w:spacing w:before="60" w:after="60"/>
              <w:ind w:left="0"/>
              <w:rPr>
                <w:color w:val="000000"/>
              </w:rPr>
            </w:pPr>
            <w:r w:rsidRPr="001A7689">
              <w:rPr>
                <w:color w:val="000000"/>
              </w:rPr>
              <w:t>Out of State (OOS) Providers – ability to define and configure edits and process claims for OOS providers that meet HCA’s reimbursement criteria.</w:t>
            </w:r>
          </w:p>
        </w:tc>
        <w:tc>
          <w:tcPr>
            <w:tcW w:w="1080" w:type="dxa"/>
          </w:tcPr>
          <w:p w14:paraId="441ED1C4" w14:textId="77777777" w:rsidR="00F91AE6" w:rsidRPr="001A7689" w:rsidRDefault="00F91AE6" w:rsidP="007F402E">
            <w:pPr>
              <w:spacing w:after="160" w:line="259" w:lineRule="auto"/>
              <w:ind w:left="0"/>
              <w:jc w:val="center"/>
              <w:rPr>
                <w:rFonts w:eastAsia="Calibri"/>
                <w:color w:val="000000"/>
              </w:rPr>
            </w:pPr>
          </w:p>
        </w:tc>
        <w:tc>
          <w:tcPr>
            <w:tcW w:w="1080" w:type="dxa"/>
          </w:tcPr>
          <w:p w14:paraId="6D622B36" w14:textId="77777777" w:rsidR="00F91AE6" w:rsidRPr="001A7689" w:rsidRDefault="00F91AE6" w:rsidP="007F402E">
            <w:pPr>
              <w:spacing w:after="160" w:line="259" w:lineRule="auto"/>
              <w:ind w:left="0"/>
              <w:jc w:val="center"/>
              <w:rPr>
                <w:rFonts w:eastAsia="Calibri"/>
                <w:color w:val="000000"/>
              </w:rPr>
            </w:pPr>
          </w:p>
        </w:tc>
        <w:tc>
          <w:tcPr>
            <w:tcW w:w="1080" w:type="dxa"/>
          </w:tcPr>
          <w:p w14:paraId="6A20B3BF" w14:textId="77777777" w:rsidR="00F91AE6" w:rsidRPr="001A7689" w:rsidRDefault="00F91AE6" w:rsidP="007F402E">
            <w:pPr>
              <w:spacing w:after="160" w:line="259" w:lineRule="auto"/>
              <w:ind w:left="0"/>
              <w:jc w:val="center"/>
              <w:rPr>
                <w:rFonts w:eastAsia="Calibri"/>
                <w:color w:val="000000"/>
              </w:rPr>
            </w:pPr>
          </w:p>
        </w:tc>
        <w:tc>
          <w:tcPr>
            <w:tcW w:w="1085" w:type="dxa"/>
          </w:tcPr>
          <w:p w14:paraId="039C8D6B" w14:textId="77777777" w:rsidR="00F91AE6" w:rsidRPr="001A7689" w:rsidRDefault="00F91AE6" w:rsidP="007F402E">
            <w:pPr>
              <w:spacing w:after="160" w:line="259" w:lineRule="auto"/>
              <w:ind w:left="0"/>
              <w:jc w:val="center"/>
              <w:rPr>
                <w:rFonts w:eastAsia="Calibri"/>
                <w:color w:val="000000"/>
              </w:rPr>
            </w:pPr>
          </w:p>
        </w:tc>
      </w:tr>
      <w:tr w:rsidR="00F91AE6" w:rsidRPr="001A7689" w14:paraId="58AE306B" w14:textId="77777777" w:rsidTr="00F91AE6">
        <w:trPr>
          <w:cantSplit/>
        </w:trPr>
        <w:tc>
          <w:tcPr>
            <w:tcW w:w="12960" w:type="dxa"/>
            <w:gridSpan w:val="6"/>
            <w:shd w:val="pct5" w:color="auto" w:fill="auto"/>
          </w:tcPr>
          <w:p w14:paraId="540ED92B" w14:textId="77777777" w:rsidR="00F91AE6" w:rsidRPr="001A7689" w:rsidRDefault="00F91AE6" w:rsidP="007F402E">
            <w:pPr>
              <w:spacing w:before="120" w:after="120"/>
              <w:ind w:left="0"/>
            </w:pPr>
            <w:r w:rsidRPr="001A7689">
              <w:t>Response:</w:t>
            </w:r>
          </w:p>
        </w:tc>
      </w:tr>
      <w:tr w:rsidR="00F91AE6" w:rsidRPr="001A7689" w14:paraId="714B0193" w14:textId="77777777" w:rsidTr="00F91AE6">
        <w:trPr>
          <w:cantSplit/>
        </w:trPr>
        <w:tc>
          <w:tcPr>
            <w:tcW w:w="1075" w:type="dxa"/>
          </w:tcPr>
          <w:p w14:paraId="2D8464FE" w14:textId="77777777" w:rsidR="00F91AE6" w:rsidRPr="00184C04" w:rsidRDefault="00F91AE6"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4B23423C" w14:textId="77777777" w:rsidR="00F91AE6" w:rsidRPr="001A7689" w:rsidRDefault="00F91AE6" w:rsidP="007F402E">
            <w:pPr>
              <w:spacing w:before="60" w:after="60"/>
              <w:ind w:left="0"/>
              <w:rPr>
                <w:color w:val="000000"/>
              </w:rPr>
            </w:pPr>
            <w:r w:rsidRPr="001A7689">
              <w:rPr>
                <w:color w:val="000000"/>
              </w:rPr>
              <w:t>Authorized Prescribers – ability to define and configure edits and limit payment for specific drugs, classes, or specific HCA programs to authorized prescribers as designated by HCA.</w:t>
            </w:r>
          </w:p>
        </w:tc>
        <w:tc>
          <w:tcPr>
            <w:tcW w:w="1080" w:type="dxa"/>
          </w:tcPr>
          <w:p w14:paraId="22B0C919" w14:textId="77777777" w:rsidR="00F91AE6" w:rsidRPr="001A7689" w:rsidRDefault="00F91AE6" w:rsidP="007F402E">
            <w:pPr>
              <w:spacing w:after="160" w:line="259" w:lineRule="auto"/>
              <w:ind w:left="0"/>
              <w:jc w:val="center"/>
              <w:rPr>
                <w:rFonts w:eastAsia="Calibri"/>
                <w:color w:val="000000"/>
              </w:rPr>
            </w:pPr>
          </w:p>
        </w:tc>
        <w:tc>
          <w:tcPr>
            <w:tcW w:w="1080" w:type="dxa"/>
          </w:tcPr>
          <w:p w14:paraId="731F7AA1" w14:textId="77777777" w:rsidR="00F91AE6" w:rsidRPr="001A7689" w:rsidRDefault="00F91AE6" w:rsidP="007F402E">
            <w:pPr>
              <w:spacing w:after="160" w:line="259" w:lineRule="auto"/>
              <w:ind w:left="0"/>
              <w:jc w:val="center"/>
              <w:rPr>
                <w:rFonts w:eastAsia="Calibri"/>
                <w:color w:val="000000"/>
              </w:rPr>
            </w:pPr>
          </w:p>
        </w:tc>
        <w:tc>
          <w:tcPr>
            <w:tcW w:w="1080" w:type="dxa"/>
          </w:tcPr>
          <w:p w14:paraId="19B05552" w14:textId="77777777" w:rsidR="00F91AE6" w:rsidRPr="001A7689" w:rsidRDefault="00F91AE6" w:rsidP="007F402E">
            <w:pPr>
              <w:spacing w:after="160" w:line="259" w:lineRule="auto"/>
              <w:ind w:left="0"/>
              <w:jc w:val="center"/>
              <w:rPr>
                <w:rFonts w:eastAsia="Calibri"/>
                <w:color w:val="000000"/>
              </w:rPr>
            </w:pPr>
          </w:p>
        </w:tc>
        <w:tc>
          <w:tcPr>
            <w:tcW w:w="1085" w:type="dxa"/>
          </w:tcPr>
          <w:p w14:paraId="1CC5F4BF" w14:textId="77777777" w:rsidR="00F91AE6" w:rsidRPr="001A7689" w:rsidRDefault="00F91AE6" w:rsidP="007F402E">
            <w:pPr>
              <w:spacing w:after="160" w:line="259" w:lineRule="auto"/>
              <w:ind w:left="0"/>
              <w:jc w:val="center"/>
              <w:rPr>
                <w:rFonts w:eastAsia="Calibri"/>
                <w:color w:val="000000"/>
              </w:rPr>
            </w:pPr>
          </w:p>
        </w:tc>
      </w:tr>
      <w:tr w:rsidR="00F91AE6" w:rsidRPr="001A7689" w14:paraId="3B29AFD5" w14:textId="77777777" w:rsidTr="00F91AE6">
        <w:trPr>
          <w:cantSplit/>
        </w:trPr>
        <w:tc>
          <w:tcPr>
            <w:tcW w:w="12960" w:type="dxa"/>
            <w:gridSpan w:val="6"/>
            <w:shd w:val="pct5" w:color="auto" w:fill="auto"/>
          </w:tcPr>
          <w:p w14:paraId="65885B76" w14:textId="77777777" w:rsidR="00F91AE6" w:rsidRPr="001A7689" w:rsidRDefault="00F91AE6" w:rsidP="007F402E">
            <w:pPr>
              <w:spacing w:before="120" w:after="120"/>
              <w:ind w:left="0"/>
            </w:pPr>
            <w:r w:rsidRPr="001A7689">
              <w:t>Response:</w:t>
            </w:r>
          </w:p>
        </w:tc>
      </w:tr>
      <w:tr w:rsidR="00F91AE6" w:rsidRPr="001A7689" w14:paraId="51FA9BE6" w14:textId="77777777" w:rsidTr="00F91AE6">
        <w:trPr>
          <w:cantSplit/>
        </w:trPr>
        <w:tc>
          <w:tcPr>
            <w:tcW w:w="1075" w:type="dxa"/>
          </w:tcPr>
          <w:p w14:paraId="494B62C8" w14:textId="77777777" w:rsidR="00F91AE6" w:rsidRPr="00184C04" w:rsidRDefault="00F91AE6"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6C197BC7" w14:textId="77777777" w:rsidR="00F91AE6" w:rsidRPr="001A7689" w:rsidRDefault="00F91AE6" w:rsidP="007F402E">
            <w:pPr>
              <w:spacing w:before="60" w:after="60"/>
              <w:ind w:left="0"/>
              <w:rPr>
                <w:color w:val="000000"/>
              </w:rPr>
            </w:pPr>
            <w:r w:rsidRPr="001A7689">
              <w:rPr>
                <w:color w:val="000000"/>
              </w:rPr>
              <w:t xml:space="preserve">Reference File – ability to </w:t>
            </w:r>
            <w:r w:rsidR="009C6B60">
              <w:rPr>
                <w:color w:val="000000"/>
              </w:rPr>
              <w:t xml:space="preserve">define and configure edits to </w:t>
            </w:r>
            <w:r w:rsidRPr="001A7689">
              <w:rPr>
                <w:color w:val="000000"/>
              </w:rPr>
              <w:t>apply HCA-specific payment criteria based on Medi</w:t>
            </w:r>
            <w:r w:rsidR="00BB21A0">
              <w:rPr>
                <w:color w:val="000000"/>
              </w:rPr>
              <w:t>-S</w:t>
            </w:r>
            <w:r w:rsidRPr="001A7689">
              <w:rPr>
                <w:color w:val="000000"/>
              </w:rPr>
              <w:t>pan, FDB and other reference files as designated by HCA.</w:t>
            </w:r>
          </w:p>
        </w:tc>
        <w:tc>
          <w:tcPr>
            <w:tcW w:w="1080" w:type="dxa"/>
          </w:tcPr>
          <w:p w14:paraId="28AE7B6E" w14:textId="77777777" w:rsidR="00F91AE6" w:rsidRPr="001A7689" w:rsidRDefault="00F91AE6" w:rsidP="007F402E">
            <w:pPr>
              <w:spacing w:after="160" w:line="259" w:lineRule="auto"/>
              <w:ind w:left="0"/>
              <w:jc w:val="center"/>
              <w:rPr>
                <w:rFonts w:eastAsia="Calibri"/>
                <w:color w:val="000000"/>
              </w:rPr>
            </w:pPr>
          </w:p>
        </w:tc>
        <w:tc>
          <w:tcPr>
            <w:tcW w:w="1080" w:type="dxa"/>
          </w:tcPr>
          <w:p w14:paraId="48C1E16F" w14:textId="77777777" w:rsidR="00F91AE6" w:rsidRPr="001A7689" w:rsidRDefault="00F91AE6" w:rsidP="007F402E">
            <w:pPr>
              <w:spacing w:after="160" w:line="259" w:lineRule="auto"/>
              <w:ind w:left="0"/>
              <w:jc w:val="center"/>
              <w:rPr>
                <w:rFonts w:eastAsia="Calibri"/>
                <w:color w:val="000000"/>
              </w:rPr>
            </w:pPr>
          </w:p>
        </w:tc>
        <w:tc>
          <w:tcPr>
            <w:tcW w:w="1080" w:type="dxa"/>
          </w:tcPr>
          <w:p w14:paraId="50F23B30" w14:textId="77777777" w:rsidR="00F91AE6" w:rsidRPr="001A7689" w:rsidRDefault="00F91AE6" w:rsidP="007F402E">
            <w:pPr>
              <w:spacing w:after="160" w:line="259" w:lineRule="auto"/>
              <w:ind w:left="0"/>
              <w:jc w:val="center"/>
              <w:rPr>
                <w:rFonts w:eastAsia="Calibri"/>
                <w:color w:val="000000"/>
              </w:rPr>
            </w:pPr>
          </w:p>
        </w:tc>
        <w:tc>
          <w:tcPr>
            <w:tcW w:w="1085" w:type="dxa"/>
          </w:tcPr>
          <w:p w14:paraId="77D56E6F" w14:textId="77777777" w:rsidR="00F91AE6" w:rsidRPr="001A7689" w:rsidRDefault="00F91AE6" w:rsidP="007F402E">
            <w:pPr>
              <w:spacing w:after="160" w:line="259" w:lineRule="auto"/>
              <w:ind w:left="0"/>
              <w:jc w:val="center"/>
              <w:rPr>
                <w:rFonts w:eastAsia="Calibri"/>
                <w:color w:val="000000"/>
              </w:rPr>
            </w:pPr>
          </w:p>
        </w:tc>
      </w:tr>
      <w:tr w:rsidR="00F91AE6" w:rsidRPr="001A7689" w14:paraId="084B96F4" w14:textId="77777777" w:rsidTr="00F91AE6">
        <w:trPr>
          <w:cantSplit/>
        </w:trPr>
        <w:tc>
          <w:tcPr>
            <w:tcW w:w="12960" w:type="dxa"/>
            <w:gridSpan w:val="6"/>
            <w:shd w:val="pct5" w:color="auto" w:fill="auto"/>
          </w:tcPr>
          <w:p w14:paraId="163B9EE6" w14:textId="77777777" w:rsidR="00F91AE6" w:rsidRPr="001A7689" w:rsidRDefault="00F91AE6" w:rsidP="007F402E">
            <w:pPr>
              <w:spacing w:before="120" w:after="120"/>
              <w:ind w:left="0"/>
            </w:pPr>
            <w:r w:rsidRPr="001A7689">
              <w:t>Response:</w:t>
            </w:r>
          </w:p>
        </w:tc>
      </w:tr>
      <w:tr w:rsidR="00F91AE6" w:rsidRPr="001A7689" w14:paraId="2C47BBEC" w14:textId="77777777" w:rsidTr="00F91AE6">
        <w:trPr>
          <w:cantSplit/>
        </w:trPr>
        <w:tc>
          <w:tcPr>
            <w:tcW w:w="1075" w:type="dxa"/>
          </w:tcPr>
          <w:p w14:paraId="56EAC75C" w14:textId="77777777" w:rsidR="00F91AE6" w:rsidRPr="00184C04" w:rsidRDefault="00F91AE6"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07EF0185" w14:textId="77777777" w:rsidR="00F91AE6" w:rsidRPr="001A7689" w:rsidRDefault="00F91AE6" w:rsidP="009C6B60">
            <w:pPr>
              <w:spacing w:before="60" w:after="60"/>
              <w:ind w:left="0"/>
              <w:rPr>
                <w:color w:val="000000"/>
              </w:rPr>
            </w:pPr>
            <w:r w:rsidRPr="001A7689">
              <w:rPr>
                <w:color w:val="000000"/>
              </w:rPr>
              <w:t xml:space="preserve">Co-Payments – ability to </w:t>
            </w:r>
            <w:r w:rsidR="009C6B60">
              <w:rPr>
                <w:color w:val="000000"/>
              </w:rPr>
              <w:t xml:space="preserve">define and configure edits to </w:t>
            </w:r>
            <w:r w:rsidRPr="001A7689">
              <w:rPr>
                <w:color w:val="000000"/>
              </w:rPr>
              <w:t>apply different co-payment amounts as specified by HCA including but not limited to</w:t>
            </w:r>
            <w:r w:rsidR="00D6290A">
              <w:rPr>
                <w:color w:val="000000"/>
              </w:rPr>
              <w:t>,</w:t>
            </w:r>
            <w:r w:rsidRPr="001A7689">
              <w:rPr>
                <w:color w:val="000000"/>
              </w:rPr>
              <w:t xml:space="preserve"> different benefit plans, client attributes and drug products.</w:t>
            </w:r>
          </w:p>
        </w:tc>
        <w:tc>
          <w:tcPr>
            <w:tcW w:w="1080" w:type="dxa"/>
          </w:tcPr>
          <w:p w14:paraId="771A10C6" w14:textId="77777777" w:rsidR="00F91AE6" w:rsidRPr="001A7689" w:rsidRDefault="00F91AE6" w:rsidP="007F402E">
            <w:pPr>
              <w:spacing w:after="160" w:line="259" w:lineRule="auto"/>
              <w:ind w:left="0"/>
              <w:jc w:val="center"/>
              <w:rPr>
                <w:rFonts w:eastAsia="Calibri"/>
                <w:color w:val="000000"/>
              </w:rPr>
            </w:pPr>
          </w:p>
        </w:tc>
        <w:tc>
          <w:tcPr>
            <w:tcW w:w="1080" w:type="dxa"/>
          </w:tcPr>
          <w:p w14:paraId="3E026461" w14:textId="77777777" w:rsidR="00F91AE6" w:rsidRPr="001A7689" w:rsidRDefault="00F91AE6" w:rsidP="007F402E">
            <w:pPr>
              <w:spacing w:after="160" w:line="259" w:lineRule="auto"/>
              <w:ind w:left="0"/>
              <w:jc w:val="center"/>
              <w:rPr>
                <w:rFonts w:eastAsia="Calibri"/>
                <w:color w:val="000000"/>
              </w:rPr>
            </w:pPr>
          </w:p>
        </w:tc>
        <w:tc>
          <w:tcPr>
            <w:tcW w:w="1080" w:type="dxa"/>
          </w:tcPr>
          <w:p w14:paraId="7CD1BF2B" w14:textId="77777777" w:rsidR="00F91AE6" w:rsidRPr="001A7689" w:rsidRDefault="00F91AE6" w:rsidP="007F402E">
            <w:pPr>
              <w:spacing w:after="160" w:line="259" w:lineRule="auto"/>
              <w:ind w:left="0"/>
              <w:jc w:val="center"/>
              <w:rPr>
                <w:rFonts w:eastAsia="Calibri"/>
                <w:color w:val="000000"/>
              </w:rPr>
            </w:pPr>
          </w:p>
        </w:tc>
        <w:tc>
          <w:tcPr>
            <w:tcW w:w="1085" w:type="dxa"/>
          </w:tcPr>
          <w:p w14:paraId="159FBDF9" w14:textId="77777777" w:rsidR="00F91AE6" w:rsidRPr="001A7689" w:rsidRDefault="00F91AE6" w:rsidP="007F402E">
            <w:pPr>
              <w:spacing w:after="160" w:line="259" w:lineRule="auto"/>
              <w:ind w:left="0"/>
              <w:jc w:val="center"/>
              <w:rPr>
                <w:rFonts w:eastAsia="Calibri"/>
                <w:color w:val="000000"/>
              </w:rPr>
            </w:pPr>
          </w:p>
        </w:tc>
      </w:tr>
      <w:tr w:rsidR="00F91AE6" w:rsidRPr="001A7689" w14:paraId="5D1B81A8" w14:textId="77777777" w:rsidTr="00F91AE6">
        <w:trPr>
          <w:cantSplit/>
        </w:trPr>
        <w:tc>
          <w:tcPr>
            <w:tcW w:w="12960" w:type="dxa"/>
            <w:gridSpan w:val="6"/>
            <w:shd w:val="pct5" w:color="auto" w:fill="auto"/>
          </w:tcPr>
          <w:p w14:paraId="570104A1" w14:textId="77777777" w:rsidR="00F91AE6" w:rsidRPr="001A7689" w:rsidRDefault="00F91AE6" w:rsidP="007F402E">
            <w:pPr>
              <w:spacing w:before="120" w:after="120"/>
              <w:ind w:left="0"/>
            </w:pPr>
            <w:r w:rsidRPr="001A7689">
              <w:t>Response:</w:t>
            </w:r>
          </w:p>
        </w:tc>
      </w:tr>
      <w:tr w:rsidR="00F91AE6" w:rsidRPr="001A7689" w14:paraId="2C8C9AB6" w14:textId="77777777" w:rsidTr="00F91AE6">
        <w:trPr>
          <w:cantSplit/>
        </w:trPr>
        <w:tc>
          <w:tcPr>
            <w:tcW w:w="1075" w:type="dxa"/>
          </w:tcPr>
          <w:p w14:paraId="0349FCD3" w14:textId="77777777" w:rsidR="00F91AE6" w:rsidRPr="00184C04" w:rsidRDefault="00F91AE6"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4874E89E" w14:textId="77777777" w:rsidR="00F91AE6" w:rsidRPr="001A7689" w:rsidRDefault="00F91AE6" w:rsidP="007F402E">
            <w:pPr>
              <w:spacing w:before="60" w:after="60"/>
              <w:ind w:left="0"/>
              <w:rPr>
                <w:color w:val="000000"/>
              </w:rPr>
            </w:pPr>
            <w:r w:rsidRPr="001A7689">
              <w:rPr>
                <w:color w:val="000000"/>
              </w:rPr>
              <w:t>Prior Authorizations (PA) – ability to define and configure edits for drugs requiring PA or bypass PA requirements when pre-defined criteria have been met based on HCA policy. HCA intends to automate PAs as much as possible based on multiple criteria including pharmacy and medical claims history information.</w:t>
            </w:r>
          </w:p>
        </w:tc>
        <w:tc>
          <w:tcPr>
            <w:tcW w:w="1080" w:type="dxa"/>
          </w:tcPr>
          <w:p w14:paraId="480CD78F" w14:textId="77777777" w:rsidR="00F91AE6" w:rsidRPr="001A7689" w:rsidRDefault="00F91AE6" w:rsidP="007F402E">
            <w:pPr>
              <w:spacing w:after="160" w:line="259" w:lineRule="auto"/>
              <w:ind w:left="0"/>
              <w:jc w:val="center"/>
              <w:rPr>
                <w:rFonts w:eastAsia="Calibri"/>
                <w:color w:val="000000"/>
              </w:rPr>
            </w:pPr>
          </w:p>
        </w:tc>
        <w:tc>
          <w:tcPr>
            <w:tcW w:w="1080" w:type="dxa"/>
          </w:tcPr>
          <w:p w14:paraId="2FB6517B" w14:textId="77777777" w:rsidR="00F91AE6" w:rsidRPr="001A7689" w:rsidRDefault="00F91AE6" w:rsidP="007F402E">
            <w:pPr>
              <w:spacing w:after="160" w:line="259" w:lineRule="auto"/>
              <w:ind w:left="0"/>
              <w:jc w:val="center"/>
              <w:rPr>
                <w:rFonts w:eastAsia="Calibri"/>
                <w:color w:val="000000"/>
              </w:rPr>
            </w:pPr>
          </w:p>
        </w:tc>
        <w:tc>
          <w:tcPr>
            <w:tcW w:w="1080" w:type="dxa"/>
          </w:tcPr>
          <w:p w14:paraId="0060AEEF" w14:textId="77777777" w:rsidR="00F91AE6" w:rsidRPr="001A7689" w:rsidRDefault="00F91AE6" w:rsidP="007F402E">
            <w:pPr>
              <w:spacing w:after="160" w:line="259" w:lineRule="auto"/>
              <w:ind w:left="0"/>
              <w:jc w:val="center"/>
              <w:rPr>
                <w:rFonts w:eastAsia="Calibri"/>
                <w:color w:val="000000"/>
              </w:rPr>
            </w:pPr>
          </w:p>
        </w:tc>
        <w:tc>
          <w:tcPr>
            <w:tcW w:w="1085" w:type="dxa"/>
          </w:tcPr>
          <w:p w14:paraId="1823B2BC" w14:textId="77777777" w:rsidR="00F91AE6" w:rsidRPr="001A7689" w:rsidRDefault="00F91AE6" w:rsidP="007F402E">
            <w:pPr>
              <w:spacing w:after="160" w:line="259" w:lineRule="auto"/>
              <w:ind w:left="0"/>
              <w:jc w:val="center"/>
              <w:rPr>
                <w:rFonts w:eastAsia="Calibri"/>
                <w:color w:val="000000"/>
              </w:rPr>
            </w:pPr>
          </w:p>
        </w:tc>
      </w:tr>
      <w:tr w:rsidR="00F91AE6" w:rsidRPr="001A7689" w14:paraId="16EE91D9" w14:textId="77777777" w:rsidTr="00F91AE6">
        <w:trPr>
          <w:cantSplit/>
        </w:trPr>
        <w:tc>
          <w:tcPr>
            <w:tcW w:w="12960" w:type="dxa"/>
            <w:gridSpan w:val="6"/>
            <w:shd w:val="pct5" w:color="auto" w:fill="auto"/>
          </w:tcPr>
          <w:p w14:paraId="2917F3BE" w14:textId="77777777" w:rsidR="00F91AE6" w:rsidRPr="001A7689" w:rsidRDefault="00F91AE6" w:rsidP="007F402E">
            <w:pPr>
              <w:spacing w:before="120" w:after="120"/>
              <w:ind w:left="0"/>
            </w:pPr>
            <w:r w:rsidRPr="001A7689">
              <w:t>Response:</w:t>
            </w:r>
          </w:p>
        </w:tc>
      </w:tr>
      <w:tr w:rsidR="00F91AE6" w:rsidRPr="001A7689" w14:paraId="50F398A2" w14:textId="77777777" w:rsidTr="00F91AE6">
        <w:trPr>
          <w:cantSplit/>
        </w:trPr>
        <w:tc>
          <w:tcPr>
            <w:tcW w:w="1075" w:type="dxa"/>
          </w:tcPr>
          <w:p w14:paraId="595DF2CB" w14:textId="77777777" w:rsidR="00F91AE6" w:rsidRPr="00184C04" w:rsidRDefault="00F91AE6"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04384219" w14:textId="77777777" w:rsidR="00F91AE6" w:rsidRPr="001A7689" w:rsidRDefault="00F91AE6" w:rsidP="007F402E">
            <w:pPr>
              <w:spacing w:before="60" w:after="60"/>
              <w:ind w:left="0"/>
              <w:rPr>
                <w:color w:val="000000"/>
              </w:rPr>
            </w:pPr>
            <w:r w:rsidRPr="001A7689">
              <w:rPr>
                <w:color w:val="000000"/>
              </w:rPr>
              <w:t>Diagnosis-Specific – ability to define and configure edits for drugs requiring submission of specific diagnosis codes.</w:t>
            </w:r>
          </w:p>
        </w:tc>
        <w:tc>
          <w:tcPr>
            <w:tcW w:w="1080" w:type="dxa"/>
          </w:tcPr>
          <w:p w14:paraId="7D4C5F38" w14:textId="77777777" w:rsidR="00F91AE6" w:rsidRPr="001A7689" w:rsidRDefault="00F91AE6" w:rsidP="007F402E">
            <w:pPr>
              <w:spacing w:after="160" w:line="259" w:lineRule="auto"/>
              <w:ind w:left="0"/>
              <w:jc w:val="center"/>
              <w:rPr>
                <w:rFonts w:eastAsia="Calibri"/>
                <w:color w:val="000000"/>
              </w:rPr>
            </w:pPr>
          </w:p>
        </w:tc>
        <w:tc>
          <w:tcPr>
            <w:tcW w:w="1080" w:type="dxa"/>
          </w:tcPr>
          <w:p w14:paraId="75EDD2A3" w14:textId="77777777" w:rsidR="00F91AE6" w:rsidRPr="001A7689" w:rsidRDefault="00F91AE6" w:rsidP="007F402E">
            <w:pPr>
              <w:spacing w:after="160" w:line="259" w:lineRule="auto"/>
              <w:ind w:left="0"/>
              <w:jc w:val="center"/>
              <w:rPr>
                <w:rFonts w:eastAsia="Calibri"/>
                <w:color w:val="000000"/>
              </w:rPr>
            </w:pPr>
          </w:p>
        </w:tc>
        <w:tc>
          <w:tcPr>
            <w:tcW w:w="1080" w:type="dxa"/>
          </w:tcPr>
          <w:p w14:paraId="3FB6BB9D" w14:textId="77777777" w:rsidR="00F91AE6" w:rsidRPr="001A7689" w:rsidRDefault="00F91AE6" w:rsidP="007F402E">
            <w:pPr>
              <w:spacing w:after="160" w:line="259" w:lineRule="auto"/>
              <w:ind w:left="0"/>
              <w:jc w:val="center"/>
              <w:rPr>
                <w:rFonts w:eastAsia="Calibri"/>
                <w:color w:val="000000"/>
              </w:rPr>
            </w:pPr>
          </w:p>
        </w:tc>
        <w:tc>
          <w:tcPr>
            <w:tcW w:w="1085" w:type="dxa"/>
          </w:tcPr>
          <w:p w14:paraId="60484E60" w14:textId="77777777" w:rsidR="00F91AE6" w:rsidRPr="001A7689" w:rsidRDefault="00F91AE6" w:rsidP="007F402E">
            <w:pPr>
              <w:spacing w:after="160" w:line="259" w:lineRule="auto"/>
              <w:ind w:left="0"/>
              <w:jc w:val="center"/>
              <w:rPr>
                <w:rFonts w:eastAsia="Calibri"/>
                <w:color w:val="000000"/>
              </w:rPr>
            </w:pPr>
          </w:p>
        </w:tc>
      </w:tr>
      <w:tr w:rsidR="00F91AE6" w:rsidRPr="001A7689" w14:paraId="49A786EB" w14:textId="77777777" w:rsidTr="00F91AE6">
        <w:trPr>
          <w:cantSplit/>
        </w:trPr>
        <w:tc>
          <w:tcPr>
            <w:tcW w:w="12960" w:type="dxa"/>
            <w:gridSpan w:val="6"/>
            <w:shd w:val="pct5" w:color="auto" w:fill="auto"/>
          </w:tcPr>
          <w:p w14:paraId="2C335DF0" w14:textId="77777777" w:rsidR="00F91AE6" w:rsidRPr="001A7689" w:rsidRDefault="00F91AE6" w:rsidP="007F402E">
            <w:pPr>
              <w:spacing w:before="120" w:after="120"/>
              <w:ind w:left="0"/>
            </w:pPr>
            <w:r w:rsidRPr="001A7689">
              <w:t>Response:</w:t>
            </w:r>
          </w:p>
        </w:tc>
      </w:tr>
      <w:tr w:rsidR="00F91AE6" w:rsidRPr="001A7689" w14:paraId="7B1AD0AA" w14:textId="77777777" w:rsidTr="00F91AE6">
        <w:trPr>
          <w:cantSplit/>
        </w:trPr>
        <w:tc>
          <w:tcPr>
            <w:tcW w:w="1075" w:type="dxa"/>
          </w:tcPr>
          <w:p w14:paraId="3AEFD132" w14:textId="77777777" w:rsidR="00F91AE6" w:rsidRPr="00184C04" w:rsidRDefault="00F91AE6"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1D392D41" w14:textId="77777777" w:rsidR="00F91AE6" w:rsidRPr="001A7689" w:rsidRDefault="00F91AE6" w:rsidP="007F402E">
            <w:pPr>
              <w:spacing w:before="60" w:after="60"/>
              <w:ind w:left="0"/>
              <w:rPr>
                <w:color w:val="000000"/>
              </w:rPr>
            </w:pPr>
            <w:r w:rsidRPr="001A7689">
              <w:rPr>
                <w:color w:val="000000"/>
              </w:rPr>
              <w:t>Age-Specific – ability to define and configure edits for drugs requiring client age restrictions.</w:t>
            </w:r>
          </w:p>
        </w:tc>
        <w:tc>
          <w:tcPr>
            <w:tcW w:w="1080" w:type="dxa"/>
          </w:tcPr>
          <w:p w14:paraId="3589D208" w14:textId="77777777" w:rsidR="00F91AE6" w:rsidRPr="001A7689" w:rsidRDefault="00F91AE6" w:rsidP="007F402E">
            <w:pPr>
              <w:spacing w:after="160" w:line="259" w:lineRule="auto"/>
              <w:ind w:left="0"/>
              <w:jc w:val="center"/>
              <w:rPr>
                <w:rFonts w:eastAsia="Calibri"/>
                <w:color w:val="000000"/>
              </w:rPr>
            </w:pPr>
          </w:p>
        </w:tc>
        <w:tc>
          <w:tcPr>
            <w:tcW w:w="1080" w:type="dxa"/>
          </w:tcPr>
          <w:p w14:paraId="034B5853" w14:textId="77777777" w:rsidR="00F91AE6" w:rsidRPr="001A7689" w:rsidRDefault="00F91AE6" w:rsidP="007F402E">
            <w:pPr>
              <w:spacing w:after="160" w:line="259" w:lineRule="auto"/>
              <w:ind w:left="0"/>
              <w:jc w:val="center"/>
              <w:rPr>
                <w:rFonts w:eastAsia="Calibri"/>
                <w:color w:val="000000"/>
              </w:rPr>
            </w:pPr>
          </w:p>
        </w:tc>
        <w:tc>
          <w:tcPr>
            <w:tcW w:w="1080" w:type="dxa"/>
          </w:tcPr>
          <w:p w14:paraId="7C880C57" w14:textId="77777777" w:rsidR="00F91AE6" w:rsidRPr="001A7689" w:rsidRDefault="00F91AE6" w:rsidP="007F402E">
            <w:pPr>
              <w:spacing w:after="160" w:line="259" w:lineRule="auto"/>
              <w:ind w:left="0"/>
              <w:jc w:val="center"/>
              <w:rPr>
                <w:rFonts w:eastAsia="Calibri"/>
                <w:color w:val="000000"/>
              </w:rPr>
            </w:pPr>
          </w:p>
        </w:tc>
        <w:tc>
          <w:tcPr>
            <w:tcW w:w="1085" w:type="dxa"/>
          </w:tcPr>
          <w:p w14:paraId="0A4E5B8C" w14:textId="77777777" w:rsidR="00F91AE6" w:rsidRPr="001A7689" w:rsidRDefault="00F91AE6" w:rsidP="007F402E">
            <w:pPr>
              <w:spacing w:after="160" w:line="259" w:lineRule="auto"/>
              <w:ind w:left="0"/>
              <w:jc w:val="center"/>
              <w:rPr>
                <w:rFonts w:eastAsia="Calibri"/>
                <w:color w:val="000000"/>
              </w:rPr>
            </w:pPr>
          </w:p>
        </w:tc>
      </w:tr>
      <w:tr w:rsidR="00F91AE6" w:rsidRPr="001A7689" w14:paraId="4FBC6B30" w14:textId="77777777" w:rsidTr="00F91AE6">
        <w:trPr>
          <w:cantSplit/>
        </w:trPr>
        <w:tc>
          <w:tcPr>
            <w:tcW w:w="12960" w:type="dxa"/>
            <w:gridSpan w:val="6"/>
            <w:shd w:val="pct5" w:color="auto" w:fill="auto"/>
          </w:tcPr>
          <w:p w14:paraId="4EC3FC8C" w14:textId="77777777" w:rsidR="00F91AE6" w:rsidRPr="001A7689" w:rsidRDefault="00F91AE6" w:rsidP="007F402E">
            <w:pPr>
              <w:spacing w:before="120" w:after="120"/>
              <w:ind w:left="0"/>
            </w:pPr>
            <w:r w:rsidRPr="001A7689">
              <w:t>Response:</w:t>
            </w:r>
          </w:p>
        </w:tc>
      </w:tr>
      <w:tr w:rsidR="00F91AE6" w:rsidRPr="001A7689" w14:paraId="05945438" w14:textId="77777777" w:rsidTr="00F91AE6">
        <w:trPr>
          <w:cantSplit/>
        </w:trPr>
        <w:tc>
          <w:tcPr>
            <w:tcW w:w="1075" w:type="dxa"/>
          </w:tcPr>
          <w:p w14:paraId="0A68F299" w14:textId="77777777" w:rsidR="00F91AE6" w:rsidRPr="00184C04" w:rsidRDefault="00F91AE6"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772F891B" w14:textId="77777777" w:rsidR="00F91AE6" w:rsidRPr="001A7689" w:rsidRDefault="00F91AE6" w:rsidP="007F402E">
            <w:pPr>
              <w:tabs>
                <w:tab w:val="left" w:pos="2364"/>
              </w:tabs>
              <w:spacing w:before="60" w:after="60"/>
              <w:ind w:left="0"/>
              <w:rPr>
                <w:color w:val="000000"/>
              </w:rPr>
            </w:pPr>
            <w:r w:rsidRPr="001A7689">
              <w:rPr>
                <w:color w:val="000000"/>
              </w:rPr>
              <w:t>Managed Care – ability to define and configure edits for a number of HCA defined policies, including but not limited to, client enrollment in a managed care program, adding new MC programs to a benefit plan and determining if a particular drug is a carve-out of the capitated rate and eligible for FFS.</w:t>
            </w:r>
          </w:p>
        </w:tc>
        <w:tc>
          <w:tcPr>
            <w:tcW w:w="1080" w:type="dxa"/>
          </w:tcPr>
          <w:p w14:paraId="75ABD37B" w14:textId="77777777" w:rsidR="00F91AE6" w:rsidRPr="001A7689" w:rsidRDefault="00F91AE6" w:rsidP="007F402E">
            <w:pPr>
              <w:spacing w:after="160" w:line="259" w:lineRule="auto"/>
              <w:ind w:left="0"/>
              <w:jc w:val="center"/>
              <w:rPr>
                <w:rFonts w:eastAsia="Calibri"/>
                <w:color w:val="000000"/>
              </w:rPr>
            </w:pPr>
          </w:p>
        </w:tc>
        <w:tc>
          <w:tcPr>
            <w:tcW w:w="1080" w:type="dxa"/>
          </w:tcPr>
          <w:p w14:paraId="5BDD0D7E" w14:textId="77777777" w:rsidR="00F91AE6" w:rsidRPr="001A7689" w:rsidRDefault="00F91AE6" w:rsidP="007F402E">
            <w:pPr>
              <w:spacing w:after="160" w:line="259" w:lineRule="auto"/>
              <w:ind w:left="0"/>
              <w:jc w:val="center"/>
              <w:rPr>
                <w:rFonts w:eastAsia="Calibri"/>
                <w:color w:val="000000"/>
              </w:rPr>
            </w:pPr>
          </w:p>
        </w:tc>
        <w:tc>
          <w:tcPr>
            <w:tcW w:w="1080" w:type="dxa"/>
          </w:tcPr>
          <w:p w14:paraId="4A5B85B2" w14:textId="77777777" w:rsidR="00F91AE6" w:rsidRPr="001A7689" w:rsidRDefault="00F91AE6" w:rsidP="007F402E">
            <w:pPr>
              <w:spacing w:after="160" w:line="259" w:lineRule="auto"/>
              <w:ind w:left="0"/>
              <w:jc w:val="center"/>
              <w:rPr>
                <w:rFonts w:eastAsia="Calibri"/>
                <w:color w:val="000000"/>
              </w:rPr>
            </w:pPr>
          </w:p>
        </w:tc>
        <w:tc>
          <w:tcPr>
            <w:tcW w:w="1085" w:type="dxa"/>
          </w:tcPr>
          <w:p w14:paraId="3424DF39" w14:textId="77777777" w:rsidR="00F91AE6" w:rsidRPr="001A7689" w:rsidRDefault="00F91AE6" w:rsidP="007F402E">
            <w:pPr>
              <w:spacing w:after="160" w:line="259" w:lineRule="auto"/>
              <w:ind w:left="0"/>
              <w:jc w:val="center"/>
              <w:rPr>
                <w:rFonts w:eastAsia="Calibri"/>
                <w:color w:val="000000"/>
              </w:rPr>
            </w:pPr>
          </w:p>
        </w:tc>
      </w:tr>
      <w:tr w:rsidR="00F91AE6" w:rsidRPr="001A7689" w14:paraId="22497E02" w14:textId="77777777" w:rsidTr="00F91AE6">
        <w:trPr>
          <w:cantSplit/>
        </w:trPr>
        <w:tc>
          <w:tcPr>
            <w:tcW w:w="12960" w:type="dxa"/>
            <w:gridSpan w:val="6"/>
            <w:shd w:val="pct5" w:color="auto" w:fill="auto"/>
          </w:tcPr>
          <w:p w14:paraId="266F98E6" w14:textId="77777777" w:rsidR="00F91AE6" w:rsidRPr="001A7689" w:rsidRDefault="00F91AE6" w:rsidP="007F402E">
            <w:pPr>
              <w:spacing w:before="120" w:after="120"/>
              <w:ind w:left="0"/>
            </w:pPr>
            <w:r w:rsidRPr="001A7689">
              <w:t>Response:</w:t>
            </w:r>
          </w:p>
        </w:tc>
      </w:tr>
      <w:tr w:rsidR="00F91AE6" w:rsidRPr="001A7689" w14:paraId="3030C8C0" w14:textId="77777777" w:rsidTr="00F91AE6">
        <w:trPr>
          <w:cantSplit/>
        </w:trPr>
        <w:tc>
          <w:tcPr>
            <w:tcW w:w="1075" w:type="dxa"/>
          </w:tcPr>
          <w:p w14:paraId="7873CD05" w14:textId="77777777" w:rsidR="00F91AE6" w:rsidRPr="00184C04" w:rsidRDefault="00F91AE6"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0D8D1ECC" w14:textId="77777777" w:rsidR="00F91AE6" w:rsidRPr="001A7689" w:rsidRDefault="00F91AE6" w:rsidP="007F402E">
            <w:pPr>
              <w:spacing w:before="60" w:after="60"/>
              <w:ind w:left="0"/>
              <w:rPr>
                <w:color w:val="000000"/>
              </w:rPr>
            </w:pPr>
            <w:r w:rsidRPr="001A7689">
              <w:rPr>
                <w:color w:val="000000"/>
              </w:rPr>
              <w:t>Compounded Drugs – ability to define and configure edits for compound drug claims as designated by HCA.</w:t>
            </w:r>
          </w:p>
        </w:tc>
        <w:tc>
          <w:tcPr>
            <w:tcW w:w="1080" w:type="dxa"/>
          </w:tcPr>
          <w:p w14:paraId="79E333D3" w14:textId="77777777" w:rsidR="00F91AE6" w:rsidRPr="001A7689" w:rsidRDefault="00F91AE6" w:rsidP="007F402E">
            <w:pPr>
              <w:spacing w:after="160" w:line="259" w:lineRule="auto"/>
              <w:ind w:left="0"/>
              <w:jc w:val="center"/>
              <w:rPr>
                <w:rFonts w:eastAsia="Calibri"/>
                <w:color w:val="000000"/>
              </w:rPr>
            </w:pPr>
          </w:p>
        </w:tc>
        <w:tc>
          <w:tcPr>
            <w:tcW w:w="1080" w:type="dxa"/>
          </w:tcPr>
          <w:p w14:paraId="1C481CF1" w14:textId="77777777" w:rsidR="00F91AE6" w:rsidRPr="001A7689" w:rsidRDefault="00F91AE6" w:rsidP="007F402E">
            <w:pPr>
              <w:spacing w:after="160" w:line="259" w:lineRule="auto"/>
              <w:ind w:left="0"/>
              <w:jc w:val="center"/>
              <w:rPr>
                <w:rFonts w:eastAsia="Calibri"/>
                <w:color w:val="000000"/>
              </w:rPr>
            </w:pPr>
          </w:p>
        </w:tc>
        <w:tc>
          <w:tcPr>
            <w:tcW w:w="1080" w:type="dxa"/>
          </w:tcPr>
          <w:p w14:paraId="158B03A0" w14:textId="77777777" w:rsidR="00F91AE6" w:rsidRPr="001A7689" w:rsidRDefault="00F91AE6" w:rsidP="007F402E">
            <w:pPr>
              <w:spacing w:after="160" w:line="259" w:lineRule="auto"/>
              <w:ind w:left="0"/>
              <w:jc w:val="center"/>
              <w:rPr>
                <w:rFonts w:eastAsia="Calibri"/>
                <w:color w:val="000000"/>
              </w:rPr>
            </w:pPr>
          </w:p>
        </w:tc>
        <w:tc>
          <w:tcPr>
            <w:tcW w:w="1085" w:type="dxa"/>
          </w:tcPr>
          <w:p w14:paraId="1116BBD6" w14:textId="77777777" w:rsidR="00F91AE6" w:rsidRPr="001A7689" w:rsidRDefault="00F91AE6" w:rsidP="007F402E">
            <w:pPr>
              <w:spacing w:after="160" w:line="259" w:lineRule="auto"/>
              <w:ind w:left="0"/>
              <w:jc w:val="center"/>
              <w:rPr>
                <w:rFonts w:eastAsia="Calibri"/>
                <w:color w:val="000000"/>
              </w:rPr>
            </w:pPr>
          </w:p>
        </w:tc>
      </w:tr>
      <w:tr w:rsidR="00F91AE6" w:rsidRPr="001A7689" w14:paraId="3644BAE3" w14:textId="77777777" w:rsidTr="00F91AE6">
        <w:trPr>
          <w:cantSplit/>
        </w:trPr>
        <w:tc>
          <w:tcPr>
            <w:tcW w:w="12960" w:type="dxa"/>
            <w:gridSpan w:val="6"/>
            <w:shd w:val="pct5" w:color="auto" w:fill="auto"/>
          </w:tcPr>
          <w:p w14:paraId="5A923694" w14:textId="77777777" w:rsidR="00F91AE6" w:rsidRPr="001A7689" w:rsidRDefault="00F91AE6" w:rsidP="007F402E">
            <w:pPr>
              <w:spacing w:before="120" w:after="120"/>
              <w:ind w:left="0"/>
            </w:pPr>
            <w:r w:rsidRPr="001A7689">
              <w:t>Response:</w:t>
            </w:r>
          </w:p>
        </w:tc>
      </w:tr>
      <w:tr w:rsidR="00F91AE6" w:rsidRPr="001A7689" w14:paraId="50D9B80B" w14:textId="77777777" w:rsidTr="00F91AE6">
        <w:trPr>
          <w:cantSplit/>
        </w:trPr>
        <w:tc>
          <w:tcPr>
            <w:tcW w:w="1075" w:type="dxa"/>
          </w:tcPr>
          <w:p w14:paraId="05C25841" w14:textId="77777777" w:rsidR="00F91AE6" w:rsidRPr="00184C04" w:rsidRDefault="00F91AE6"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0BC07B86" w14:textId="77777777" w:rsidR="00F91AE6" w:rsidRPr="001A7689" w:rsidRDefault="00F91AE6" w:rsidP="007F402E">
            <w:pPr>
              <w:spacing w:before="60" w:after="60"/>
              <w:ind w:left="0"/>
              <w:rPr>
                <w:color w:val="000000"/>
              </w:rPr>
            </w:pPr>
            <w:r w:rsidRPr="001A7689">
              <w:rPr>
                <w:color w:val="000000"/>
              </w:rPr>
              <w:t xml:space="preserve">Preferred Drug List and Other Formulary – ability to define </w:t>
            </w:r>
            <w:r w:rsidR="009C04FF">
              <w:rPr>
                <w:color w:val="000000"/>
              </w:rPr>
              <w:t xml:space="preserve">and </w:t>
            </w:r>
            <w:r w:rsidRPr="001A7689">
              <w:rPr>
                <w:color w:val="000000"/>
              </w:rPr>
              <w:t>configure edits for preferred, non-preferred, and non-covered drugs at the Generic Product Identifier (GPI) or drug class level to different client’s benefit plans.</w:t>
            </w:r>
          </w:p>
        </w:tc>
        <w:tc>
          <w:tcPr>
            <w:tcW w:w="1080" w:type="dxa"/>
          </w:tcPr>
          <w:p w14:paraId="724F8936" w14:textId="77777777" w:rsidR="00F91AE6" w:rsidRPr="001A7689" w:rsidRDefault="00F91AE6" w:rsidP="007F402E">
            <w:pPr>
              <w:spacing w:after="160" w:line="259" w:lineRule="auto"/>
              <w:ind w:left="0"/>
              <w:jc w:val="center"/>
              <w:rPr>
                <w:rFonts w:eastAsia="Calibri"/>
                <w:color w:val="000000"/>
              </w:rPr>
            </w:pPr>
          </w:p>
        </w:tc>
        <w:tc>
          <w:tcPr>
            <w:tcW w:w="1080" w:type="dxa"/>
          </w:tcPr>
          <w:p w14:paraId="704FCC08" w14:textId="77777777" w:rsidR="00F91AE6" w:rsidRPr="001A7689" w:rsidRDefault="00F91AE6" w:rsidP="007F402E">
            <w:pPr>
              <w:spacing w:after="160" w:line="259" w:lineRule="auto"/>
              <w:ind w:left="0"/>
              <w:jc w:val="center"/>
              <w:rPr>
                <w:rFonts w:eastAsia="Calibri"/>
                <w:color w:val="000000"/>
              </w:rPr>
            </w:pPr>
          </w:p>
        </w:tc>
        <w:tc>
          <w:tcPr>
            <w:tcW w:w="1080" w:type="dxa"/>
          </w:tcPr>
          <w:p w14:paraId="40535301" w14:textId="77777777" w:rsidR="00F91AE6" w:rsidRPr="001A7689" w:rsidRDefault="00F91AE6" w:rsidP="007F402E">
            <w:pPr>
              <w:spacing w:after="160" w:line="259" w:lineRule="auto"/>
              <w:ind w:left="0"/>
              <w:jc w:val="center"/>
              <w:rPr>
                <w:rFonts w:eastAsia="Calibri"/>
                <w:color w:val="000000"/>
              </w:rPr>
            </w:pPr>
          </w:p>
        </w:tc>
        <w:tc>
          <w:tcPr>
            <w:tcW w:w="1085" w:type="dxa"/>
          </w:tcPr>
          <w:p w14:paraId="57A43031" w14:textId="77777777" w:rsidR="00F91AE6" w:rsidRPr="001A7689" w:rsidRDefault="00F91AE6" w:rsidP="007F402E">
            <w:pPr>
              <w:spacing w:after="160" w:line="259" w:lineRule="auto"/>
              <w:ind w:left="0"/>
              <w:jc w:val="center"/>
              <w:rPr>
                <w:rFonts w:eastAsia="Calibri"/>
                <w:color w:val="000000"/>
              </w:rPr>
            </w:pPr>
          </w:p>
        </w:tc>
      </w:tr>
      <w:tr w:rsidR="00F91AE6" w:rsidRPr="001A7689" w14:paraId="16A437F3" w14:textId="77777777" w:rsidTr="00F91AE6">
        <w:trPr>
          <w:cantSplit/>
        </w:trPr>
        <w:tc>
          <w:tcPr>
            <w:tcW w:w="12960" w:type="dxa"/>
            <w:gridSpan w:val="6"/>
            <w:shd w:val="pct5" w:color="auto" w:fill="auto"/>
          </w:tcPr>
          <w:p w14:paraId="4B765B95" w14:textId="77777777" w:rsidR="00F91AE6" w:rsidRPr="001A7689" w:rsidRDefault="00F91AE6" w:rsidP="007F402E">
            <w:pPr>
              <w:spacing w:before="120" w:after="120"/>
              <w:ind w:left="0"/>
            </w:pPr>
            <w:r w:rsidRPr="001A7689">
              <w:t>Response:</w:t>
            </w:r>
          </w:p>
        </w:tc>
      </w:tr>
      <w:tr w:rsidR="00F91AE6" w:rsidRPr="001A7689" w14:paraId="731F73E6" w14:textId="77777777" w:rsidTr="00F91AE6">
        <w:trPr>
          <w:cantSplit/>
        </w:trPr>
        <w:tc>
          <w:tcPr>
            <w:tcW w:w="1075" w:type="dxa"/>
          </w:tcPr>
          <w:p w14:paraId="3503306E" w14:textId="77777777" w:rsidR="00F91AE6" w:rsidRPr="00184C04" w:rsidRDefault="00F91AE6"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5665CCEB" w14:textId="77777777" w:rsidR="00F91AE6" w:rsidRPr="001A7689" w:rsidRDefault="00F91AE6" w:rsidP="007F402E">
            <w:pPr>
              <w:spacing w:before="60" w:after="60"/>
              <w:ind w:left="0"/>
              <w:rPr>
                <w:color w:val="000000"/>
              </w:rPr>
            </w:pPr>
            <w:r w:rsidRPr="001A7689">
              <w:rPr>
                <w:color w:val="000000"/>
              </w:rPr>
              <w:t>Quantity, Days’ Supply, Limits, and Frequency of Service – ability to define and configure edits for claims to assure that the quantity of services, supply, limit and frequency is consistent with HCA’s policies to include using pharmacy and medical claims history information.</w:t>
            </w:r>
          </w:p>
        </w:tc>
        <w:tc>
          <w:tcPr>
            <w:tcW w:w="1080" w:type="dxa"/>
          </w:tcPr>
          <w:p w14:paraId="1A732EDC" w14:textId="77777777" w:rsidR="00F91AE6" w:rsidRPr="001A7689" w:rsidRDefault="00F91AE6" w:rsidP="007F402E">
            <w:pPr>
              <w:spacing w:after="160" w:line="259" w:lineRule="auto"/>
              <w:ind w:left="0"/>
              <w:jc w:val="center"/>
              <w:rPr>
                <w:rFonts w:eastAsia="Calibri"/>
                <w:color w:val="000000"/>
              </w:rPr>
            </w:pPr>
          </w:p>
        </w:tc>
        <w:tc>
          <w:tcPr>
            <w:tcW w:w="1080" w:type="dxa"/>
          </w:tcPr>
          <w:p w14:paraId="4FD97F71" w14:textId="77777777" w:rsidR="00F91AE6" w:rsidRPr="001A7689" w:rsidRDefault="00F91AE6" w:rsidP="007F402E">
            <w:pPr>
              <w:spacing w:after="160" w:line="259" w:lineRule="auto"/>
              <w:ind w:left="0"/>
              <w:jc w:val="center"/>
              <w:rPr>
                <w:rFonts w:eastAsia="Calibri"/>
                <w:color w:val="000000"/>
              </w:rPr>
            </w:pPr>
          </w:p>
        </w:tc>
        <w:tc>
          <w:tcPr>
            <w:tcW w:w="1080" w:type="dxa"/>
          </w:tcPr>
          <w:p w14:paraId="65FB03DD" w14:textId="77777777" w:rsidR="00F91AE6" w:rsidRPr="001A7689" w:rsidRDefault="00F91AE6" w:rsidP="007F402E">
            <w:pPr>
              <w:spacing w:after="160" w:line="259" w:lineRule="auto"/>
              <w:ind w:left="0"/>
              <w:jc w:val="center"/>
              <w:rPr>
                <w:rFonts w:eastAsia="Calibri"/>
                <w:color w:val="000000"/>
              </w:rPr>
            </w:pPr>
          </w:p>
        </w:tc>
        <w:tc>
          <w:tcPr>
            <w:tcW w:w="1085" w:type="dxa"/>
          </w:tcPr>
          <w:p w14:paraId="69D0321D" w14:textId="77777777" w:rsidR="00F91AE6" w:rsidRPr="001A7689" w:rsidRDefault="00F91AE6" w:rsidP="007F402E">
            <w:pPr>
              <w:spacing w:after="160" w:line="259" w:lineRule="auto"/>
              <w:ind w:left="0"/>
              <w:jc w:val="center"/>
              <w:rPr>
                <w:rFonts w:eastAsia="Calibri"/>
                <w:color w:val="000000"/>
              </w:rPr>
            </w:pPr>
          </w:p>
        </w:tc>
      </w:tr>
      <w:tr w:rsidR="00F91AE6" w:rsidRPr="001A7689" w14:paraId="6EA4D5EA" w14:textId="77777777" w:rsidTr="00F91AE6">
        <w:trPr>
          <w:cantSplit/>
        </w:trPr>
        <w:tc>
          <w:tcPr>
            <w:tcW w:w="12960" w:type="dxa"/>
            <w:gridSpan w:val="6"/>
            <w:shd w:val="pct5" w:color="auto" w:fill="auto"/>
          </w:tcPr>
          <w:p w14:paraId="18AE37F1" w14:textId="77777777" w:rsidR="00F91AE6" w:rsidRPr="001A7689" w:rsidRDefault="00F91AE6" w:rsidP="007F402E">
            <w:pPr>
              <w:spacing w:before="120" w:after="120"/>
              <w:ind w:left="0"/>
            </w:pPr>
            <w:r w:rsidRPr="001A7689">
              <w:t>Response:</w:t>
            </w:r>
          </w:p>
        </w:tc>
      </w:tr>
      <w:tr w:rsidR="00F91AE6" w:rsidRPr="001A7689" w14:paraId="1E132C89" w14:textId="77777777" w:rsidTr="00F91AE6">
        <w:trPr>
          <w:cantSplit/>
        </w:trPr>
        <w:tc>
          <w:tcPr>
            <w:tcW w:w="1075" w:type="dxa"/>
          </w:tcPr>
          <w:p w14:paraId="44AF6925" w14:textId="77777777" w:rsidR="00F91AE6" w:rsidRPr="00184C04" w:rsidRDefault="00F91AE6"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18618317" w14:textId="77777777" w:rsidR="00F91AE6" w:rsidRPr="001A7689" w:rsidRDefault="00F91AE6" w:rsidP="007F402E">
            <w:pPr>
              <w:spacing w:before="60" w:after="60"/>
              <w:ind w:left="0"/>
              <w:rPr>
                <w:color w:val="000000"/>
              </w:rPr>
            </w:pPr>
            <w:r w:rsidRPr="001A7689">
              <w:rPr>
                <w:color w:val="000000"/>
              </w:rPr>
              <w:t>Proposed Less-Than-Effective Drugs – ability to define and configure edits on drugs that the federal government has identified as proposed less than effective under the Therapeutic Equivalency Code (TEC) program or other CMS qualifying designation.</w:t>
            </w:r>
          </w:p>
        </w:tc>
        <w:tc>
          <w:tcPr>
            <w:tcW w:w="1080" w:type="dxa"/>
          </w:tcPr>
          <w:p w14:paraId="6FEECA3E" w14:textId="77777777" w:rsidR="00F91AE6" w:rsidRPr="001A7689" w:rsidRDefault="00F91AE6" w:rsidP="007F402E">
            <w:pPr>
              <w:spacing w:after="160" w:line="259" w:lineRule="auto"/>
              <w:ind w:left="0"/>
              <w:jc w:val="center"/>
              <w:rPr>
                <w:rFonts w:eastAsia="Calibri"/>
                <w:color w:val="000000"/>
              </w:rPr>
            </w:pPr>
          </w:p>
        </w:tc>
        <w:tc>
          <w:tcPr>
            <w:tcW w:w="1080" w:type="dxa"/>
          </w:tcPr>
          <w:p w14:paraId="36D191E7" w14:textId="77777777" w:rsidR="00F91AE6" w:rsidRPr="001A7689" w:rsidRDefault="00F91AE6" w:rsidP="007F402E">
            <w:pPr>
              <w:spacing w:after="160" w:line="259" w:lineRule="auto"/>
              <w:ind w:left="0"/>
              <w:jc w:val="center"/>
              <w:rPr>
                <w:rFonts w:eastAsia="Calibri"/>
                <w:color w:val="000000"/>
              </w:rPr>
            </w:pPr>
          </w:p>
        </w:tc>
        <w:tc>
          <w:tcPr>
            <w:tcW w:w="1080" w:type="dxa"/>
          </w:tcPr>
          <w:p w14:paraId="20D71B9E" w14:textId="77777777" w:rsidR="00F91AE6" w:rsidRPr="001A7689" w:rsidRDefault="00F91AE6" w:rsidP="007F402E">
            <w:pPr>
              <w:spacing w:after="160" w:line="259" w:lineRule="auto"/>
              <w:ind w:left="0"/>
              <w:jc w:val="center"/>
              <w:rPr>
                <w:rFonts w:eastAsia="Calibri"/>
                <w:color w:val="000000"/>
              </w:rPr>
            </w:pPr>
          </w:p>
        </w:tc>
        <w:tc>
          <w:tcPr>
            <w:tcW w:w="1085" w:type="dxa"/>
          </w:tcPr>
          <w:p w14:paraId="774B47EC" w14:textId="77777777" w:rsidR="00F91AE6" w:rsidRPr="001A7689" w:rsidRDefault="00F91AE6" w:rsidP="007F402E">
            <w:pPr>
              <w:spacing w:after="160" w:line="259" w:lineRule="auto"/>
              <w:ind w:left="0"/>
              <w:jc w:val="center"/>
              <w:rPr>
                <w:rFonts w:eastAsia="Calibri"/>
                <w:color w:val="000000"/>
              </w:rPr>
            </w:pPr>
          </w:p>
        </w:tc>
      </w:tr>
      <w:tr w:rsidR="00F91AE6" w:rsidRPr="001A7689" w14:paraId="005F9BF0" w14:textId="77777777" w:rsidTr="00F91AE6">
        <w:trPr>
          <w:cantSplit/>
        </w:trPr>
        <w:tc>
          <w:tcPr>
            <w:tcW w:w="12960" w:type="dxa"/>
            <w:gridSpan w:val="6"/>
            <w:shd w:val="pct5" w:color="auto" w:fill="auto"/>
          </w:tcPr>
          <w:p w14:paraId="60A04ABA" w14:textId="77777777" w:rsidR="00F91AE6" w:rsidRPr="001A7689" w:rsidRDefault="00F91AE6" w:rsidP="007F402E">
            <w:pPr>
              <w:spacing w:before="120" w:after="120"/>
              <w:ind w:left="0"/>
            </w:pPr>
            <w:r w:rsidRPr="001A7689">
              <w:t>Response:</w:t>
            </w:r>
          </w:p>
        </w:tc>
      </w:tr>
      <w:tr w:rsidR="00F91AE6" w:rsidRPr="001A7689" w14:paraId="6E4C9553" w14:textId="77777777" w:rsidTr="00F91AE6">
        <w:trPr>
          <w:cantSplit/>
        </w:trPr>
        <w:tc>
          <w:tcPr>
            <w:tcW w:w="1075" w:type="dxa"/>
          </w:tcPr>
          <w:p w14:paraId="6EEDFBE9" w14:textId="77777777" w:rsidR="00F91AE6" w:rsidRPr="00184C04" w:rsidRDefault="00F91AE6"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3AE5FC8D" w14:textId="77777777" w:rsidR="00F91AE6" w:rsidRPr="001A7689" w:rsidRDefault="00F91AE6" w:rsidP="007F402E">
            <w:pPr>
              <w:spacing w:before="60" w:after="60"/>
              <w:ind w:left="0"/>
              <w:rPr>
                <w:color w:val="000000"/>
              </w:rPr>
            </w:pPr>
            <w:r w:rsidRPr="001A7689">
              <w:rPr>
                <w:color w:val="000000"/>
              </w:rPr>
              <w:t>Other CMS-Restricted Drugs – ability to define and configure edits for any drug that CMS has identified as restricted.</w:t>
            </w:r>
          </w:p>
        </w:tc>
        <w:tc>
          <w:tcPr>
            <w:tcW w:w="1080" w:type="dxa"/>
          </w:tcPr>
          <w:p w14:paraId="24168C75" w14:textId="77777777" w:rsidR="00F91AE6" w:rsidRPr="001A7689" w:rsidRDefault="00F91AE6" w:rsidP="007F402E">
            <w:pPr>
              <w:spacing w:after="160" w:line="259" w:lineRule="auto"/>
              <w:ind w:left="0"/>
              <w:jc w:val="center"/>
              <w:rPr>
                <w:rFonts w:eastAsia="Calibri"/>
                <w:color w:val="000000"/>
              </w:rPr>
            </w:pPr>
          </w:p>
        </w:tc>
        <w:tc>
          <w:tcPr>
            <w:tcW w:w="1080" w:type="dxa"/>
          </w:tcPr>
          <w:p w14:paraId="1017392D" w14:textId="77777777" w:rsidR="00F91AE6" w:rsidRPr="001A7689" w:rsidRDefault="00F91AE6" w:rsidP="007F402E">
            <w:pPr>
              <w:spacing w:after="160" w:line="259" w:lineRule="auto"/>
              <w:ind w:left="0"/>
              <w:jc w:val="center"/>
              <w:rPr>
                <w:rFonts w:eastAsia="Calibri"/>
                <w:color w:val="000000"/>
              </w:rPr>
            </w:pPr>
          </w:p>
        </w:tc>
        <w:tc>
          <w:tcPr>
            <w:tcW w:w="1080" w:type="dxa"/>
          </w:tcPr>
          <w:p w14:paraId="65F93090" w14:textId="77777777" w:rsidR="00F91AE6" w:rsidRPr="001A7689" w:rsidRDefault="00F91AE6" w:rsidP="007F402E">
            <w:pPr>
              <w:spacing w:after="160" w:line="259" w:lineRule="auto"/>
              <w:ind w:left="0"/>
              <w:jc w:val="center"/>
              <w:rPr>
                <w:rFonts w:eastAsia="Calibri"/>
                <w:color w:val="000000"/>
              </w:rPr>
            </w:pPr>
          </w:p>
        </w:tc>
        <w:tc>
          <w:tcPr>
            <w:tcW w:w="1085" w:type="dxa"/>
          </w:tcPr>
          <w:p w14:paraId="23C8ED84" w14:textId="77777777" w:rsidR="00F91AE6" w:rsidRPr="001A7689" w:rsidRDefault="00F91AE6" w:rsidP="007F402E">
            <w:pPr>
              <w:spacing w:after="160" w:line="259" w:lineRule="auto"/>
              <w:ind w:left="0"/>
              <w:jc w:val="center"/>
              <w:rPr>
                <w:rFonts w:eastAsia="Calibri"/>
                <w:color w:val="000000"/>
              </w:rPr>
            </w:pPr>
          </w:p>
        </w:tc>
      </w:tr>
      <w:tr w:rsidR="00F91AE6" w:rsidRPr="001A7689" w14:paraId="08E94415" w14:textId="77777777" w:rsidTr="00F91AE6">
        <w:trPr>
          <w:cantSplit/>
        </w:trPr>
        <w:tc>
          <w:tcPr>
            <w:tcW w:w="12960" w:type="dxa"/>
            <w:gridSpan w:val="6"/>
            <w:shd w:val="pct5" w:color="auto" w:fill="auto"/>
          </w:tcPr>
          <w:p w14:paraId="0B099016" w14:textId="77777777" w:rsidR="00F91AE6" w:rsidRPr="001A7689" w:rsidRDefault="00F91AE6" w:rsidP="007F402E">
            <w:pPr>
              <w:spacing w:before="120" w:after="120"/>
              <w:ind w:left="0"/>
            </w:pPr>
            <w:r w:rsidRPr="001A7689">
              <w:t>Response:</w:t>
            </w:r>
          </w:p>
        </w:tc>
      </w:tr>
      <w:tr w:rsidR="00F91AE6" w:rsidRPr="001A7689" w14:paraId="7DEBE54E" w14:textId="77777777" w:rsidTr="00F91AE6">
        <w:trPr>
          <w:cantSplit/>
        </w:trPr>
        <w:tc>
          <w:tcPr>
            <w:tcW w:w="1075" w:type="dxa"/>
          </w:tcPr>
          <w:p w14:paraId="77E593EC" w14:textId="77777777" w:rsidR="00F91AE6" w:rsidRPr="00184C04" w:rsidRDefault="00F91AE6"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3D68AAB6" w14:textId="77777777" w:rsidR="00F91AE6" w:rsidRPr="001A7689" w:rsidRDefault="00F91AE6" w:rsidP="00D51398">
            <w:pPr>
              <w:spacing w:before="60" w:after="60"/>
              <w:ind w:left="0"/>
              <w:rPr>
                <w:color w:val="000000"/>
              </w:rPr>
            </w:pPr>
            <w:r w:rsidRPr="001A7689">
              <w:rPr>
                <w:color w:val="000000"/>
              </w:rPr>
              <w:t xml:space="preserve">Approved Manufacturers – ability to define and configure edits </w:t>
            </w:r>
            <w:r w:rsidR="00D51398">
              <w:rPr>
                <w:color w:val="000000"/>
              </w:rPr>
              <w:t xml:space="preserve">to reject claims </w:t>
            </w:r>
            <w:r w:rsidRPr="001A7689">
              <w:rPr>
                <w:color w:val="000000"/>
              </w:rPr>
              <w:t xml:space="preserve">for drugs </w:t>
            </w:r>
            <w:r w:rsidR="00D51398">
              <w:rPr>
                <w:color w:val="000000"/>
              </w:rPr>
              <w:t>from</w:t>
            </w:r>
            <w:r w:rsidRPr="001A7689">
              <w:rPr>
                <w:color w:val="000000"/>
              </w:rPr>
              <w:t xml:space="preserve"> manufacturers </w:t>
            </w:r>
            <w:r w:rsidR="00D51398">
              <w:rPr>
                <w:color w:val="000000"/>
              </w:rPr>
              <w:t xml:space="preserve">who are </w:t>
            </w:r>
            <w:r w:rsidRPr="001A7689">
              <w:rPr>
                <w:color w:val="000000"/>
              </w:rPr>
              <w:t xml:space="preserve">not participating </w:t>
            </w:r>
            <w:r w:rsidR="00D51398">
              <w:rPr>
                <w:color w:val="000000"/>
              </w:rPr>
              <w:t xml:space="preserve">in </w:t>
            </w:r>
            <w:r w:rsidRPr="001A7689">
              <w:rPr>
                <w:color w:val="000000"/>
              </w:rPr>
              <w:t xml:space="preserve">the </w:t>
            </w:r>
            <w:r w:rsidR="00D51398">
              <w:rPr>
                <w:color w:val="000000"/>
              </w:rPr>
              <w:t>Medicaid</w:t>
            </w:r>
            <w:r w:rsidRPr="001A7689">
              <w:rPr>
                <w:color w:val="000000"/>
              </w:rPr>
              <w:t xml:space="preserve"> drug rebate program.</w:t>
            </w:r>
          </w:p>
        </w:tc>
        <w:tc>
          <w:tcPr>
            <w:tcW w:w="1080" w:type="dxa"/>
          </w:tcPr>
          <w:p w14:paraId="7369EA32" w14:textId="77777777" w:rsidR="00F91AE6" w:rsidRPr="001A7689" w:rsidRDefault="00F91AE6" w:rsidP="007F402E">
            <w:pPr>
              <w:spacing w:after="160" w:line="259" w:lineRule="auto"/>
              <w:ind w:left="0"/>
              <w:jc w:val="center"/>
              <w:rPr>
                <w:rFonts w:eastAsia="Calibri"/>
                <w:color w:val="000000"/>
              </w:rPr>
            </w:pPr>
          </w:p>
        </w:tc>
        <w:tc>
          <w:tcPr>
            <w:tcW w:w="1080" w:type="dxa"/>
          </w:tcPr>
          <w:p w14:paraId="414A7773" w14:textId="77777777" w:rsidR="00F91AE6" w:rsidRPr="001A7689" w:rsidRDefault="00F91AE6" w:rsidP="007F402E">
            <w:pPr>
              <w:spacing w:after="160" w:line="259" w:lineRule="auto"/>
              <w:ind w:left="0"/>
              <w:jc w:val="center"/>
              <w:rPr>
                <w:rFonts w:eastAsia="Calibri"/>
                <w:color w:val="000000"/>
              </w:rPr>
            </w:pPr>
          </w:p>
        </w:tc>
        <w:tc>
          <w:tcPr>
            <w:tcW w:w="1080" w:type="dxa"/>
          </w:tcPr>
          <w:p w14:paraId="60D55735" w14:textId="77777777" w:rsidR="00F91AE6" w:rsidRPr="001A7689" w:rsidRDefault="00F91AE6" w:rsidP="007F402E">
            <w:pPr>
              <w:spacing w:after="160" w:line="259" w:lineRule="auto"/>
              <w:ind w:left="0"/>
              <w:jc w:val="center"/>
              <w:rPr>
                <w:rFonts w:eastAsia="Calibri"/>
                <w:color w:val="000000"/>
              </w:rPr>
            </w:pPr>
          </w:p>
        </w:tc>
        <w:tc>
          <w:tcPr>
            <w:tcW w:w="1085" w:type="dxa"/>
          </w:tcPr>
          <w:p w14:paraId="737F83B0" w14:textId="77777777" w:rsidR="00F91AE6" w:rsidRPr="001A7689" w:rsidRDefault="00F91AE6" w:rsidP="007F402E">
            <w:pPr>
              <w:spacing w:after="160" w:line="259" w:lineRule="auto"/>
              <w:ind w:left="0"/>
              <w:jc w:val="center"/>
              <w:rPr>
                <w:rFonts w:eastAsia="Calibri"/>
                <w:color w:val="000000"/>
              </w:rPr>
            </w:pPr>
          </w:p>
        </w:tc>
      </w:tr>
      <w:tr w:rsidR="00F91AE6" w:rsidRPr="001A7689" w14:paraId="7BF79A1B" w14:textId="77777777" w:rsidTr="00F91AE6">
        <w:trPr>
          <w:cantSplit/>
        </w:trPr>
        <w:tc>
          <w:tcPr>
            <w:tcW w:w="12960" w:type="dxa"/>
            <w:gridSpan w:val="6"/>
            <w:shd w:val="pct5" w:color="auto" w:fill="auto"/>
          </w:tcPr>
          <w:p w14:paraId="5DC8D09A" w14:textId="77777777" w:rsidR="00F91AE6" w:rsidRPr="001A7689" w:rsidRDefault="00F91AE6" w:rsidP="007F402E">
            <w:pPr>
              <w:spacing w:before="120" w:after="120"/>
              <w:ind w:left="0"/>
            </w:pPr>
            <w:r w:rsidRPr="001A7689">
              <w:t>Response:</w:t>
            </w:r>
          </w:p>
        </w:tc>
      </w:tr>
      <w:tr w:rsidR="00F91AE6" w:rsidRPr="001A7689" w14:paraId="564C7B3B" w14:textId="77777777" w:rsidTr="00F91AE6">
        <w:trPr>
          <w:cantSplit/>
        </w:trPr>
        <w:tc>
          <w:tcPr>
            <w:tcW w:w="1075" w:type="dxa"/>
          </w:tcPr>
          <w:p w14:paraId="64DFE8CE" w14:textId="77777777" w:rsidR="00F91AE6" w:rsidRPr="00184C04" w:rsidRDefault="00F91AE6"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7CF30F5C" w14:textId="77777777" w:rsidR="00F91AE6" w:rsidRPr="001A7689" w:rsidRDefault="00F91AE6" w:rsidP="007F402E">
            <w:pPr>
              <w:spacing w:before="60" w:after="60"/>
              <w:ind w:left="0"/>
              <w:rPr>
                <w:color w:val="000000"/>
              </w:rPr>
            </w:pPr>
            <w:r w:rsidRPr="001A7689">
              <w:rPr>
                <w:color w:val="000000"/>
              </w:rPr>
              <w:t>340B Providers – ability to define and configure edits based on valid submitted values (e.g. NPI, submission clarification code) for use in claims adjudication and processing.</w:t>
            </w:r>
          </w:p>
        </w:tc>
        <w:tc>
          <w:tcPr>
            <w:tcW w:w="1080" w:type="dxa"/>
          </w:tcPr>
          <w:p w14:paraId="13A1252D" w14:textId="77777777" w:rsidR="00F91AE6" w:rsidRPr="001A7689" w:rsidRDefault="00F91AE6" w:rsidP="007F402E">
            <w:pPr>
              <w:spacing w:after="160" w:line="259" w:lineRule="auto"/>
              <w:ind w:left="0"/>
              <w:jc w:val="center"/>
              <w:rPr>
                <w:rFonts w:eastAsia="Calibri"/>
                <w:color w:val="000000"/>
              </w:rPr>
            </w:pPr>
          </w:p>
        </w:tc>
        <w:tc>
          <w:tcPr>
            <w:tcW w:w="1080" w:type="dxa"/>
          </w:tcPr>
          <w:p w14:paraId="281BE06D" w14:textId="77777777" w:rsidR="00F91AE6" w:rsidRPr="001A7689" w:rsidRDefault="00F91AE6" w:rsidP="007F402E">
            <w:pPr>
              <w:spacing w:after="160" w:line="259" w:lineRule="auto"/>
              <w:ind w:left="0"/>
              <w:jc w:val="center"/>
              <w:rPr>
                <w:rFonts w:eastAsia="Calibri"/>
                <w:color w:val="000000"/>
              </w:rPr>
            </w:pPr>
          </w:p>
        </w:tc>
        <w:tc>
          <w:tcPr>
            <w:tcW w:w="1080" w:type="dxa"/>
          </w:tcPr>
          <w:p w14:paraId="507D8E76" w14:textId="77777777" w:rsidR="00F91AE6" w:rsidRPr="001A7689" w:rsidRDefault="00F91AE6" w:rsidP="007F402E">
            <w:pPr>
              <w:spacing w:after="160" w:line="259" w:lineRule="auto"/>
              <w:ind w:left="0"/>
              <w:jc w:val="center"/>
              <w:rPr>
                <w:rFonts w:eastAsia="Calibri"/>
                <w:color w:val="000000"/>
              </w:rPr>
            </w:pPr>
          </w:p>
        </w:tc>
        <w:tc>
          <w:tcPr>
            <w:tcW w:w="1085" w:type="dxa"/>
          </w:tcPr>
          <w:p w14:paraId="7BCF2F0A" w14:textId="77777777" w:rsidR="00F91AE6" w:rsidRPr="001A7689" w:rsidRDefault="00F91AE6" w:rsidP="007F402E">
            <w:pPr>
              <w:spacing w:after="160" w:line="259" w:lineRule="auto"/>
              <w:ind w:left="0"/>
              <w:jc w:val="center"/>
              <w:rPr>
                <w:rFonts w:eastAsia="Calibri"/>
                <w:color w:val="000000"/>
              </w:rPr>
            </w:pPr>
          </w:p>
        </w:tc>
      </w:tr>
      <w:tr w:rsidR="00F91AE6" w:rsidRPr="001A7689" w14:paraId="2B618957" w14:textId="77777777" w:rsidTr="00F91AE6">
        <w:trPr>
          <w:cantSplit/>
        </w:trPr>
        <w:tc>
          <w:tcPr>
            <w:tcW w:w="12960" w:type="dxa"/>
            <w:gridSpan w:val="6"/>
            <w:shd w:val="pct5" w:color="auto" w:fill="auto"/>
          </w:tcPr>
          <w:p w14:paraId="4F207627" w14:textId="77777777" w:rsidR="00F91AE6" w:rsidRPr="001A7689" w:rsidRDefault="00F91AE6" w:rsidP="007F402E">
            <w:pPr>
              <w:spacing w:before="120" w:after="120"/>
              <w:ind w:left="0"/>
            </w:pPr>
            <w:r w:rsidRPr="001A7689">
              <w:t>Response:</w:t>
            </w:r>
          </w:p>
        </w:tc>
      </w:tr>
      <w:tr w:rsidR="00F91AE6" w:rsidRPr="001A7689" w14:paraId="3EEE7D6A" w14:textId="77777777" w:rsidTr="00F91AE6">
        <w:trPr>
          <w:cantSplit/>
        </w:trPr>
        <w:tc>
          <w:tcPr>
            <w:tcW w:w="1075" w:type="dxa"/>
          </w:tcPr>
          <w:p w14:paraId="57DE99E8" w14:textId="77777777" w:rsidR="00F91AE6" w:rsidRPr="00184C04" w:rsidRDefault="00F91AE6"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11C3482E" w14:textId="77777777" w:rsidR="00F91AE6" w:rsidRPr="001A7689" w:rsidRDefault="00F91AE6" w:rsidP="007F402E">
            <w:pPr>
              <w:spacing w:before="60" w:after="60"/>
              <w:ind w:left="0"/>
              <w:rPr>
                <w:color w:val="000000"/>
              </w:rPr>
            </w:pPr>
            <w:r w:rsidRPr="001A7689">
              <w:rPr>
                <w:color w:val="000000"/>
              </w:rPr>
              <w:t>Morphine Milligram Equivalent – ability to define and configure edits for the MME of opioids as specified by HCA.</w:t>
            </w:r>
          </w:p>
        </w:tc>
        <w:tc>
          <w:tcPr>
            <w:tcW w:w="1080" w:type="dxa"/>
          </w:tcPr>
          <w:p w14:paraId="0BB4B999" w14:textId="77777777" w:rsidR="00F91AE6" w:rsidRPr="001A7689" w:rsidRDefault="00F91AE6" w:rsidP="007F402E">
            <w:pPr>
              <w:spacing w:after="160" w:line="259" w:lineRule="auto"/>
              <w:ind w:left="0"/>
              <w:jc w:val="center"/>
              <w:rPr>
                <w:rFonts w:eastAsia="Calibri"/>
                <w:color w:val="000000"/>
              </w:rPr>
            </w:pPr>
          </w:p>
        </w:tc>
        <w:tc>
          <w:tcPr>
            <w:tcW w:w="1080" w:type="dxa"/>
          </w:tcPr>
          <w:p w14:paraId="2F40CE7E" w14:textId="77777777" w:rsidR="00F91AE6" w:rsidRPr="001A7689" w:rsidRDefault="00F91AE6" w:rsidP="007F402E">
            <w:pPr>
              <w:spacing w:after="160" w:line="259" w:lineRule="auto"/>
              <w:ind w:left="0"/>
              <w:jc w:val="center"/>
              <w:rPr>
                <w:rFonts w:eastAsia="Calibri"/>
                <w:color w:val="000000"/>
              </w:rPr>
            </w:pPr>
          </w:p>
        </w:tc>
        <w:tc>
          <w:tcPr>
            <w:tcW w:w="1080" w:type="dxa"/>
          </w:tcPr>
          <w:p w14:paraId="643E7C2E" w14:textId="77777777" w:rsidR="00F91AE6" w:rsidRPr="001A7689" w:rsidRDefault="00F91AE6" w:rsidP="007F402E">
            <w:pPr>
              <w:spacing w:after="160" w:line="259" w:lineRule="auto"/>
              <w:ind w:left="0"/>
              <w:jc w:val="center"/>
              <w:rPr>
                <w:rFonts w:eastAsia="Calibri"/>
                <w:color w:val="000000"/>
              </w:rPr>
            </w:pPr>
          </w:p>
        </w:tc>
        <w:tc>
          <w:tcPr>
            <w:tcW w:w="1085" w:type="dxa"/>
          </w:tcPr>
          <w:p w14:paraId="4C2EEAB2" w14:textId="77777777" w:rsidR="00F91AE6" w:rsidRPr="001A7689" w:rsidRDefault="00F91AE6" w:rsidP="007F402E">
            <w:pPr>
              <w:spacing w:after="160" w:line="259" w:lineRule="auto"/>
              <w:ind w:left="0"/>
              <w:jc w:val="center"/>
              <w:rPr>
                <w:rFonts w:eastAsia="Calibri"/>
                <w:color w:val="000000"/>
              </w:rPr>
            </w:pPr>
          </w:p>
        </w:tc>
      </w:tr>
      <w:tr w:rsidR="00F91AE6" w:rsidRPr="001A7689" w14:paraId="766EBF56" w14:textId="77777777" w:rsidTr="00F91AE6">
        <w:trPr>
          <w:cantSplit/>
        </w:trPr>
        <w:tc>
          <w:tcPr>
            <w:tcW w:w="12960" w:type="dxa"/>
            <w:gridSpan w:val="6"/>
            <w:shd w:val="pct5" w:color="auto" w:fill="auto"/>
          </w:tcPr>
          <w:p w14:paraId="5E4E21AC" w14:textId="77777777" w:rsidR="00F91AE6" w:rsidRPr="001A7689" w:rsidRDefault="00F91AE6" w:rsidP="007F402E">
            <w:pPr>
              <w:spacing w:before="120" w:after="120"/>
              <w:ind w:left="0"/>
            </w:pPr>
            <w:r w:rsidRPr="001A7689">
              <w:t>Response:</w:t>
            </w:r>
          </w:p>
        </w:tc>
      </w:tr>
      <w:tr w:rsidR="00F91AE6" w:rsidRPr="001A7689" w14:paraId="3422C732" w14:textId="77777777" w:rsidTr="00F91AE6">
        <w:trPr>
          <w:cantSplit/>
        </w:trPr>
        <w:tc>
          <w:tcPr>
            <w:tcW w:w="1075" w:type="dxa"/>
          </w:tcPr>
          <w:p w14:paraId="11AF501D" w14:textId="77777777" w:rsidR="00F91AE6" w:rsidRPr="00184C04" w:rsidRDefault="00F91AE6"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0DA12468" w14:textId="77777777" w:rsidR="00F91AE6" w:rsidRPr="001A7689" w:rsidRDefault="00F91AE6" w:rsidP="0011121C">
            <w:pPr>
              <w:spacing w:before="60" w:after="60"/>
              <w:ind w:left="0"/>
              <w:rPr>
                <w:color w:val="000000"/>
              </w:rPr>
            </w:pPr>
            <w:r w:rsidRPr="001A7689">
              <w:rPr>
                <w:color w:val="000000"/>
              </w:rPr>
              <w:t xml:space="preserve">Managed Care Encounter Processing – ability to define and configure a unique set of edits and edit dispositions to managed care encounter records as specified by </w:t>
            </w:r>
            <w:r w:rsidR="0011121C">
              <w:rPr>
                <w:color w:val="000000"/>
              </w:rPr>
              <w:t>HCA.</w:t>
            </w:r>
          </w:p>
        </w:tc>
        <w:tc>
          <w:tcPr>
            <w:tcW w:w="1080" w:type="dxa"/>
          </w:tcPr>
          <w:p w14:paraId="79FE6246" w14:textId="77777777" w:rsidR="00F91AE6" w:rsidRPr="001A7689" w:rsidRDefault="00F91AE6" w:rsidP="007F402E">
            <w:pPr>
              <w:spacing w:after="160" w:line="259" w:lineRule="auto"/>
              <w:ind w:left="0"/>
              <w:jc w:val="center"/>
              <w:rPr>
                <w:rFonts w:eastAsia="Calibri"/>
                <w:color w:val="000000"/>
              </w:rPr>
            </w:pPr>
          </w:p>
        </w:tc>
        <w:tc>
          <w:tcPr>
            <w:tcW w:w="1080" w:type="dxa"/>
          </w:tcPr>
          <w:p w14:paraId="2F0D15FC" w14:textId="77777777" w:rsidR="00F91AE6" w:rsidRPr="001A7689" w:rsidRDefault="00F91AE6" w:rsidP="007F402E">
            <w:pPr>
              <w:spacing w:after="160" w:line="259" w:lineRule="auto"/>
              <w:ind w:left="0"/>
              <w:jc w:val="center"/>
              <w:rPr>
                <w:rFonts w:eastAsia="Calibri"/>
                <w:color w:val="000000"/>
              </w:rPr>
            </w:pPr>
          </w:p>
        </w:tc>
        <w:tc>
          <w:tcPr>
            <w:tcW w:w="1080" w:type="dxa"/>
          </w:tcPr>
          <w:p w14:paraId="24113672" w14:textId="77777777" w:rsidR="00F91AE6" w:rsidRPr="001A7689" w:rsidRDefault="00F91AE6" w:rsidP="007F402E">
            <w:pPr>
              <w:spacing w:after="160" w:line="259" w:lineRule="auto"/>
              <w:ind w:left="0"/>
              <w:jc w:val="center"/>
              <w:rPr>
                <w:rFonts w:eastAsia="Calibri"/>
                <w:color w:val="000000"/>
              </w:rPr>
            </w:pPr>
          </w:p>
        </w:tc>
        <w:tc>
          <w:tcPr>
            <w:tcW w:w="1085" w:type="dxa"/>
          </w:tcPr>
          <w:p w14:paraId="43627B58" w14:textId="77777777" w:rsidR="00F91AE6" w:rsidRPr="001A7689" w:rsidRDefault="00F91AE6" w:rsidP="007F402E">
            <w:pPr>
              <w:spacing w:after="160" w:line="259" w:lineRule="auto"/>
              <w:ind w:left="0"/>
              <w:jc w:val="center"/>
              <w:rPr>
                <w:rFonts w:eastAsia="Calibri"/>
                <w:color w:val="000000"/>
              </w:rPr>
            </w:pPr>
          </w:p>
        </w:tc>
      </w:tr>
      <w:tr w:rsidR="00F91AE6" w:rsidRPr="001A7689" w14:paraId="09C8E56A" w14:textId="77777777" w:rsidTr="00F91AE6">
        <w:trPr>
          <w:cantSplit/>
        </w:trPr>
        <w:tc>
          <w:tcPr>
            <w:tcW w:w="12960" w:type="dxa"/>
            <w:gridSpan w:val="6"/>
            <w:shd w:val="pct5" w:color="auto" w:fill="auto"/>
          </w:tcPr>
          <w:p w14:paraId="3540960B" w14:textId="77777777" w:rsidR="00F91AE6" w:rsidRPr="001A7689" w:rsidRDefault="00F91AE6" w:rsidP="007F402E">
            <w:pPr>
              <w:spacing w:before="120" w:after="120"/>
              <w:ind w:left="0"/>
            </w:pPr>
            <w:r w:rsidRPr="001A7689">
              <w:t>Response:</w:t>
            </w:r>
          </w:p>
        </w:tc>
      </w:tr>
      <w:tr w:rsidR="00F91AE6" w:rsidRPr="001A7689" w14:paraId="4F6CAC66" w14:textId="77777777" w:rsidTr="001F7C50">
        <w:trPr>
          <w:cantSplit/>
          <w:trHeight w:val="1142"/>
        </w:trPr>
        <w:tc>
          <w:tcPr>
            <w:tcW w:w="1075" w:type="dxa"/>
          </w:tcPr>
          <w:p w14:paraId="7B15B692" w14:textId="77777777" w:rsidR="00F91AE6" w:rsidRPr="00184C04" w:rsidRDefault="00F91AE6"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0B09FF8B" w14:textId="77777777" w:rsidR="00666831" w:rsidRPr="001A7689" w:rsidRDefault="00F91AE6" w:rsidP="002946F6">
            <w:pPr>
              <w:spacing w:before="60" w:after="60"/>
              <w:ind w:left="0"/>
              <w:rPr>
                <w:color w:val="000000"/>
              </w:rPr>
            </w:pPr>
            <w:r w:rsidRPr="001A7689">
              <w:rPr>
                <w:color w:val="000000"/>
              </w:rPr>
              <w:t xml:space="preserve">Pharmacy Tribal Encounter </w:t>
            </w:r>
            <w:r w:rsidR="00074C32">
              <w:rPr>
                <w:color w:val="000000"/>
              </w:rPr>
              <w:t>Reimbursement</w:t>
            </w:r>
            <w:r w:rsidRPr="001A7689">
              <w:rPr>
                <w:color w:val="000000"/>
              </w:rPr>
              <w:t xml:space="preserve"> – ability to define, configure and use a unique set of edits to validate</w:t>
            </w:r>
            <w:r w:rsidR="00B6576B">
              <w:rPr>
                <w:color w:val="000000"/>
              </w:rPr>
              <w:t xml:space="preserve"> </w:t>
            </w:r>
            <w:r w:rsidR="002946F6">
              <w:rPr>
                <w:color w:val="000000"/>
              </w:rPr>
              <w:t>IHS eligible</w:t>
            </w:r>
            <w:r w:rsidRPr="001A7689">
              <w:rPr>
                <w:color w:val="000000"/>
              </w:rPr>
              <w:t xml:space="preserve"> A</w:t>
            </w:r>
            <w:r w:rsidR="0020537D">
              <w:rPr>
                <w:color w:val="000000"/>
              </w:rPr>
              <w:t xml:space="preserve">merican </w:t>
            </w:r>
            <w:r w:rsidRPr="001A7689">
              <w:rPr>
                <w:color w:val="000000"/>
              </w:rPr>
              <w:t>I</w:t>
            </w:r>
            <w:r w:rsidR="0020537D">
              <w:rPr>
                <w:color w:val="000000"/>
              </w:rPr>
              <w:t>ndian</w:t>
            </w:r>
            <w:r w:rsidRPr="001A7689">
              <w:rPr>
                <w:color w:val="000000"/>
              </w:rPr>
              <w:t>/A</w:t>
            </w:r>
            <w:r w:rsidR="0020537D">
              <w:rPr>
                <w:color w:val="000000"/>
              </w:rPr>
              <w:t xml:space="preserve">laskan </w:t>
            </w:r>
            <w:r w:rsidRPr="001A7689">
              <w:rPr>
                <w:color w:val="000000"/>
              </w:rPr>
              <w:t>N</w:t>
            </w:r>
            <w:r w:rsidR="0020537D">
              <w:rPr>
                <w:color w:val="000000"/>
              </w:rPr>
              <w:t>ative</w:t>
            </w:r>
            <w:r w:rsidR="002946F6">
              <w:rPr>
                <w:color w:val="000000"/>
              </w:rPr>
              <w:t xml:space="preserve"> (AI/AN)</w:t>
            </w:r>
            <w:r w:rsidRPr="001A7689">
              <w:rPr>
                <w:color w:val="000000"/>
              </w:rPr>
              <w:t xml:space="preserve"> Clients and </w:t>
            </w:r>
            <w:r w:rsidR="00433D1A">
              <w:rPr>
                <w:color w:val="000000"/>
              </w:rPr>
              <w:t>IHS</w:t>
            </w:r>
            <w:r w:rsidR="002946F6">
              <w:rPr>
                <w:color w:val="000000"/>
              </w:rPr>
              <w:t xml:space="preserve"> or Tribal Pharmacies </w:t>
            </w:r>
            <w:r w:rsidRPr="001A7689">
              <w:rPr>
                <w:color w:val="000000"/>
              </w:rPr>
              <w:t>and their eligibility for an en</w:t>
            </w:r>
            <w:r w:rsidR="002946F6">
              <w:rPr>
                <w:color w:val="000000"/>
              </w:rPr>
              <w:t>counter-based</w:t>
            </w:r>
            <w:r w:rsidRPr="001A7689">
              <w:rPr>
                <w:color w:val="000000"/>
              </w:rPr>
              <w:t xml:space="preserve"> reimbursement rate.</w:t>
            </w:r>
          </w:p>
        </w:tc>
        <w:tc>
          <w:tcPr>
            <w:tcW w:w="1080" w:type="dxa"/>
          </w:tcPr>
          <w:p w14:paraId="199D3EC1" w14:textId="77777777" w:rsidR="00F91AE6" w:rsidRPr="001A7689" w:rsidRDefault="00F91AE6" w:rsidP="007F402E">
            <w:pPr>
              <w:spacing w:after="160" w:line="259" w:lineRule="auto"/>
              <w:ind w:left="0"/>
              <w:jc w:val="center"/>
              <w:rPr>
                <w:rFonts w:eastAsia="Calibri"/>
                <w:color w:val="000000"/>
              </w:rPr>
            </w:pPr>
          </w:p>
        </w:tc>
        <w:tc>
          <w:tcPr>
            <w:tcW w:w="1080" w:type="dxa"/>
          </w:tcPr>
          <w:p w14:paraId="407D41FD" w14:textId="77777777" w:rsidR="00F91AE6" w:rsidRPr="001A7689" w:rsidRDefault="00F91AE6" w:rsidP="007F402E">
            <w:pPr>
              <w:spacing w:after="160" w:line="259" w:lineRule="auto"/>
              <w:ind w:left="0"/>
              <w:jc w:val="center"/>
              <w:rPr>
                <w:rFonts w:eastAsia="Calibri"/>
                <w:color w:val="000000"/>
              </w:rPr>
            </w:pPr>
          </w:p>
        </w:tc>
        <w:tc>
          <w:tcPr>
            <w:tcW w:w="1080" w:type="dxa"/>
          </w:tcPr>
          <w:p w14:paraId="20595284" w14:textId="77777777" w:rsidR="00F91AE6" w:rsidRPr="001A7689" w:rsidRDefault="00F91AE6" w:rsidP="007F402E">
            <w:pPr>
              <w:spacing w:after="160" w:line="259" w:lineRule="auto"/>
              <w:ind w:left="0"/>
              <w:jc w:val="center"/>
              <w:rPr>
                <w:rFonts w:eastAsia="Calibri"/>
                <w:color w:val="000000"/>
              </w:rPr>
            </w:pPr>
          </w:p>
        </w:tc>
        <w:tc>
          <w:tcPr>
            <w:tcW w:w="1085" w:type="dxa"/>
          </w:tcPr>
          <w:p w14:paraId="1DBF4FFF" w14:textId="77777777" w:rsidR="00F91AE6" w:rsidRPr="001A7689" w:rsidRDefault="00F91AE6" w:rsidP="007F402E">
            <w:pPr>
              <w:spacing w:after="160" w:line="259" w:lineRule="auto"/>
              <w:ind w:left="0"/>
              <w:jc w:val="center"/>
              <w:rPr>
                <w:rFonts w:eastAsia="Calibri"/>
                <w:color w:val="000000"/>
              </w:rPr>
            </w:pPr>
          </w:p>
        </w:tc>
      </w:tr>
      <w:tr w:rsidR="00F91AE6" w:rsidRPr="001A7689" w14:paraId="0BD9B358" w14:textId="77777777" w:rsidTr="00F91AE6">
        <w:trPr>
          <w:cantSplit/>
        </w:trPr>
        <w:tc>
          <w:tcPr>
            <w:tcW w:w="12960" w:type="dxa"/>
            <w:gridSpan w:val="6"/>
            <w:shd w:val="pct5" w:color="auto" w:fill="auto"/>
          </w:tcPr>
          <w:p w14:paraId="171E98D4" w14:textId="77777777" w:rsidR="00F91AE6" w:rsidRPr="001A7689" w:rsidRDefault="00F91AE6" w:rsidP="007F402E">
            <w:pPr>
              <w:spacing w:before="120" w:after="120"/>
              <w:ind w:left="0"/>
            </w:pPr>
            <w:r w:rsidRPr="001A7689">
              <w:t>Response:</w:t>
            </w:r>
          </w:p>
        </w:tc>
      </w:tr>
      <w:tr w:rsidR="00F91AE6" w:rsidRPr="001A7689" w14:paraId="1350E0E8" w14:textId="77777777" w:rsidTr="00F91AE6">
        <w:trPr>
          <w:cantSplit/>
        </w:trPr>
        <w:tc>
          <w:tcPr>
            <w:tcW w:w="1075" w:type="dxa"/>
          </w:tcPr>
          <w:p w14:paraId="39C1DE88" w14:textId="77777777" w:rsidR="00F91AE6" w:rsidRPr="00184C04" w:rsidRDefault="00F91AE6"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5D82DDA6" w14:textId="77777777" w:rsidR="00F91AE6" w:rsidRPr="001A7689" w:rsidRDefault="00F91AE6" w:rsidP="007F402E">
            <w:pPr>
              <w:spacing w:before="60" w:after="60"/>
              <w:ind w:left="0"/>
              <w:rPr>
                <w:color w:val="000000"/>
              </w:rPr>
            </w:pPr>
            <w:r w:rsidRPr="001A7689">
              <w:rPr>
                <w:color w:val="000000"/>
              </w:rPr>
              <w:t>Pricing &amp; Reimbursement – ability to define, configure and use specific pricing edits as defined by HCA, including but not limited to identifying upper and lower limits and differences between billed charge and price of the product.</w:t>
            </w:r>
          </w:p>
        </w:tc>
        <w:tc>
          <w:tcPr>
            <w:tcW w:w="1080" w:type="dxa"/>
          </w:tcPr>
          <w:p w14:paraId="007E05C5" w14:textId="77777777" w:rsidR="00F91AE6" w:rsidRPr="001A7689" w:rsidRDefault="00F91AE6" w:rsidP="007F402E">
            <w:pPr>
              <w:spacing w:after="160" w:line="259" w:lineRule="auto"/>
              <w:ind w:left="0"/>
              <w:jc w:val="center"/>
              <w:rPr>
                <w:rFonts w:eastAsia="Calibri"/>
                <w:color w:val="000000"/>
              </w:rPr>
            </w:pPr>
          </w:p>
        </w:tc>
        <w:tc>
          <w:tcPr>
            <w:tcW w:w="1080" w:type="dxa"/>
          </w:tcPr>
          <w:p w14:paraId="7DB00F95" w14:textId="77777777" w:rsidR="00F91AE6" w:rsidRPr="001A7689" w:rsidRDefault="00F91AE6" w:rsidP="007F402E">
            <w:pPr>
              <w:spacing w:after="160" w:line="259" w:lineRule="auto"/>
              <w:ind w:left="0"/>
              <w:jc w:val="center"/>
              <w:rPr>
                <w:rFonts w:eastAsia="Calibri"/>
                <w:color w:val="000000"/>
              </w:rPr>
            </w:pPr>
          </w:p>
        </w:tc>
        <w:tc>
          <w:tcPr>
            <w:tcW w:w="1080" w:type="dxa"/>
          </w:tcPr>
          <w:p w14:paraId="6652D019" w14:textId="77777777" w:rsidR="00F91AE6" w:rsidRPr="001A7689" w:rsidRDefault="00F91AE6" w:rsidP="007F402E">
            <w:pPr>
              <w:spacing w:after="160" w:line="259" w:lineRule="auto"/>
              <w:ind w:left="0"/>
              <w:jc w:val="center"/>
              <w:rPr>
                <w:rFonts w:eastAsia="Calibri"/>
                <w:color w:val="000000"/>
              </w:rPr>
            </w:pPr>
          </w:p>
        </w:tc>
        <w:tc>
          <w:tcPr>
            <w:tcW w:w="1085" w:type="dxa"/>
          </w:tcPr>
          <w:p w14:paraId="120635F6" w14:textId="77777777" w:rsidR="00F91AE6" w:rsidRPr="001A7689" w:rsidRDefault="00F91AE6" w:rsidP="007F402E">
            <w:pPr>
              <w:spacing w:after="160" w:line="259" w:lineRule="auto"/>
              <w:ind w:left="0"/>
              <w:jc w:val="center"/>
              <w:rPr>
                <w:rFonts w:eastAsia="Calibri"/>
                <w:color w:val="000000"/>
              </w:rPr>
            </w:pPr>
          </w:p>
        </w:tc>
      </w:tr>
      <w:tr w:rsidR="00F91AE6" w:rsidRPr="001A7689" w14:paraId="08A6EB7F" w14:textId="77777777" w:rsidTr="00F91AE6">
        <w:trPr>
          <w:cantSplit/>
        </w:trPr>
        <w:tc>
          <w:tcPr>
            <w:tcW w:w="12960" w:type="dxa"/>
            <w:gridSpan w:val="6"/>
            <w:shd w:val="pct5" w:color="auto" w:fill="auto"/>
          </w:tcPr>
          <w:p w14:paraId="20D0E326" w14:textId="77777777" w:rsidR="00F91AE6" w:rsidRPr="001A7689" w:rsidRDefault="00F91AE6" w:rsidP="007F402E">
            <w:pPr>
              <w:spacing w:before="120" w:after="120"/>
              <w:ind w:left="0"/>
            </w:pPr>
            <w:r w:rsidRPr="001A7689">
              <w:t>Response:</w:t>
            </w:r>
          </w:p>
        </w:tc>
      </w:tr>
    </w:tbl>
    <w:p w14:paraId="06A50D94" w14:textId="77777777" w:rsidR="00F91AE6" w:rsidRDefault="00F91AE6" w:rsidP="004C5E23">
      <w:pPr>
        <w:spacing w:after="160"/>
        <w:ind w:left="0"/>
      </w:pPr>
    </w:p>
    <w:p w14:paraId="0506A137" w14:textId="77777777" w:rsidR="00BB21A0" w:rsidRDefault="00BB21A0" w:rsidP="00BB21A0">
      <w:pPr>
        <w:spacing w:after="160" w:line="259" w:lineRule="auto"/>
        <w:ind w:left="0"/>
        <w:jc w:val="center"/>
        <w:rPr>
          <w:b/>
          <w:i/>
        </w:rPr>
        <w:sectPr w:rsidR="00BB21A0" w:rsidSect="00732021">
          <w:pgSz w:w="15840" w:h="12240" w:orient="landscape"/>
          <w:pgMar w:top="1440" w:right="1440" w:bottom="1440" w:left="1440" w:header="720" w:footer="720" w:gutter="0"/>
          <w:cols w:space="720"/>
          <w:docGrid w:linePitch="360"/>
        </w:sectPr>
      </w:pPr>
      <w:r w:rsidRPr="00A3055C">
        <w:rPr>
          <w:b/>
          <w:i/>
        </w:rPr>
        <w:t xml:space="preserve">END OF </w:t>
      </w:r>
      <w:r>
        <w:rPr>
          <w:b/>
          <w:i/>
        </w:rPr>
        <w:t>SECTION 4.4</w:t>
      </w:r>
    </w:p>
    <w:p w14:paraId="6A63622A" w14:textId="77777777" w:rsidR="00F475A2" w:rsidRPr="001A7689" w:rsidRDefault="00094583" w:rsidP="00975F51">
      <w:pPr>
        <w:pStyle w:val="Heading2"/>
        <w:numPr>
          <w:ilvl w:val="1"/>
          <w:numId w:val="9"/>
        </w:numPr>
        <w:spacing w:before="0" w:after="120"/>
        <w:rPr>
          <w:sz w:val="20"/>
          <w:szCs w:val="20"/>
        </w:rPr>
      </w:pPr>
      <w:bookmarkStart w:id="230" w:name="_Toc50452430"/>
      <w:bookmarkStart w:id="231" w:name="_Toc58933633"/>
      <w:r w:rsidRPr="001A7689">
        <w:rPr>
          <w:sz w:val="20"/>
          <w:szCs w:val="20"/>
        </w:rPr>
        <w:lastRenderedPageBreak/>
        <w:t>P</w:t>
      </w:r>
      <w:r w:rsidR="003F1EA8" w:rsidRPr="001A7689">
        <w:rPr>
          <w:sz w:val="20"/>
          <w:szCs w:val="20"/>
        </w:rPr>
        <w:t>RIOR AUTHORIZATION</w:t>
      </w:r>
      <w:bookmarkEnd w:id="230"/>
      <w:bookmarkEnd w:id="231"/>
    </w:p>
    <w:p w14:paraId="01B9E564" w14:textId="77777777" w:rsidR="00D7155F" w:rsidRPr="001A7689" w:rsidRDefault="00D7155F" w:rsidP="00230D73">
      <w:pPr>
        <w:spacing w:after="120"/>
        <w:ind w:left="0" w:firstLine="360"/>
      </w:pPr>
      <w:r w:rsidRPr="001A7689">
        <w:t xml:space="preserve">Pharmacy prior authorization (PA) requests are submitted to the Health Care Authority by a Pharmacy when a POS claim has rejected and a PA is needed to fill the prescription. Pharmacy staff and prescribers can request authorization by faxing a state-designed paper request form, via phone call or in rare cases mailing in the request to HCA. Although the new POS solution must continue to support these legacy methods, HCA is looking to enhance current operational procedures by reducing paper requests and allow both pharmacies and/or prescribers to submit a PA request via an on-line secure portal. The portal would also allow providers to monitor the PA request, submit or attach additional information as required and retrieve applicable correspondence related to the PA request. </w:t>
      </w:r>
    </w:p>
    <w:p w14:paraId="53A1D1AB" w14:textId="77777777" w:rsidR="00D7155F" w:rsidRPr="001A7689" w:rsidRDefault="00D7155F" w:rsidP="00230D73">
      <w:pPr>
        <w:spacing w:after="120"/>
        <w:ind w:left="0" w:firstLine="360"/>
      </w:pPr>
      <w:r w:rsidRPr="001A7689">
        <w:t xml:space="preserve">HCA also desires robust PA workflow management processes including dashboard-type functionality that is accessible to state staff. State supervisory staff need an efficient way to assign work, ensure state staff are completing requests within approved timelines and monitor staff performance. State staff need the ability to understand their workload and be alerted when deadlines are approaching. </w:t>
      </w:r>
    </w:p>
    <w:p w14:paraId="01F56AA3" w14:textId="77777777" w:rsidR="00D7155F" w:rsidRPr="001A7689" w:rsidRDefault="00D7155F" w:rsidP="00230D73">
      <w:pPr>
        <w:spacing w:after="120"/>
        <w:ind w:left="0" w:firstLine="360"/>
      </w:pPr>
      <w:r w:rsidRPr="001A7689">
        <w:t>HCA intends to leverage updated technology within newer POS PA components to allow state staff to configure the criteria to automate PA approvals wherever possible. This is turn will reduce staff workload and the manual processing needed of many PA requests. Currently, HCA uses a process referred to as Expedited Authorization to automate approval of many of the PA requests. Expedited Authorization approval is achieved when a pharmacy submits a pre-defined PA number on the claim that attests to certain client conditions. It is the desire of HCA to eliminate the need for Expedited Authorizations and find additional ways to achieve the same outcomes. It is also HCA’s desire to automate PA denials if specific information is not received within HCA-defined timelines.</w:t>
      </w:r>
    </w:p>
    <w:p w14:paraId="3F08ADB5" w14:textId="77777777" w:rsidR="00D7155F" w:rsidRPr="001A7689" w:rsidRDefault="00D7155F" w:rsidP="00230D73">
      <w:pPr>
        <w:spacing w:after="120"/>
        <w:ind w:left="0" w:firstLine="360"/>
      </w:pPr>
      <w:r w:rsidRPr="001A7689">
        <w:t>Prior Authorization processing results in correspondence that is either printed locally and faxed or printed centrally and mailed using existing State print facilities. PA requests may also be faxed back to the prescriber when more information is needed. Although these processes will continue to need to be supported, HCA is looking to maximize the on-line portal usage for correspondence retrieval to reduce paper printing and mailing costs as well as minimize the amount of faxing that state staff are currently required to perform. Correspondence template functionality in the new system</w:t>
      </w:r>
      <w:r w:rsidR="00331EB4" w:rsidRPr="001A7689">
        <w:t xml:space="preserve"> </w:t>
      </w:r>
      <w:r w:rsidRPr="001A7689">
        <w:t>must support the nine languages currently required by HCA.</w:t>
      </w:r>
      <w:r w:rsidR="00F02FC2">
        <w:t xml:space="preserve"> The nine supported languages include</w:t>
      </w:r>
      <w:r w:rsidR="000A0B94">
        <w:t xml:space="preserve"> the following:</w:t>
      </w:r>
      <w:r w:rsidR="00F02FC2">
        <w:t xml:space="preserve"> English, Chinese, Cambodian-Khmer, Korean, Laotian, Russian, Somali, Spanish and Vietnamese.</w:t>
      </w:r>
    </w:p>
    <w:p w14:paraId="4AFCBEF7" w14:textId="77777777" w:rsidR="00D7155F" w:rsidRDefault="00D7155F" w:rsidP="00230D73">
      <w:pPr>
        <w:spacing w:after="120"/>
        <w:ind w:left="0" w:firstLine="360"/>
      </w:pPr>
      <w:r w:rsidRPr="001A7689">
        <w:t>The POS needs the ability to send Prior Authorization data back to the MMIS for use in analytics to the data warehouse.</w:t>
      </w:r>
    </w:p>
    <w:p w14:paraId="5D36DBC7" w14:textId="77777777" w:rsidR="00284775" w:rsidRDefault="00284775" w:rsidP="00284775">
      <w:pPr>
        <w:spacing w:after="120"/>
        <w:ind w:left="0"/>
      </w:pPr>
    </w:p>
    <w:p w14:paraId="1C9A372A" w14:textId="77777777" w:rsidR="00284775" w:rsidRDefault="00284775" w:rsidP="00284775">
      <w:pPr>
        <w:spacing w:after="120"/>
        <w:ind w:left="0"/>
      </w:pPr>
    </w:p>
    <w:p w14:paraId="6342FFE0" w14:textId="77777777" w:rsidR="00284775" w:rsidRDefault="00284775" w:rsidP="00284775">
      <w:pPr>
        <w:spacing w:after="120"/>
        <w:ind w:left="0"/>
      </w:pPr>
    </w:p>
    <w:p w14:paraId="1C5F285E" w14:textId="77777777" w:rsidR="00284775" w:rsidRDefault="00284775" w:rsidP="00284775">
      <w:pPr>
        <w:spacing w:after="120"/>
        <w:ind w:left="0"/>
      </w:pPr>
    </w:p>
    <w:p w14:paraId="099C5885" w14:textId="77777777" w:rsidR="00284775" w:rsidRPr="00DB11FA" w:rsidRDefault="00284775" w:rsidP="00284775">
      <w:pPr>
        <w:spacing w:after="80"/>
        <w:ind w:left="0" w:right="360"/>
        <w:jc w:val="center"/>
        <w:rPr>
          <w:i/>
        </w:rPr>
      </w:pPr>
      <w:r w:rsidRPr="00DB11FA">
        <w:rPr>
          <w:i/>
        </w:rPr>
        <w:t>REQUIREMENTS TABLE ON THE FOLLOWING PAGE</w:t>
      </w:r>
    </w:p>
    <w:p w14:paraId="4DFCACE6" w14:textId="77777777" w:rsidR="00284775" w:rsidRDefault="00284775" w:rsidP="00284775">
      <w:pPr>
        <w:spacing w:after="120"/>
        <w:ind w:left="0"/>
        <w:sectPr w:rsidR="00284775" w:rsidSect="00732021">
          <w:pgSz w:w="12240" w:h="15840"/>
          <w:pgMar w:top="1440" w:right="1440" w:bottom="1440" w:left="1440" w:header="720" w:footer="720" w:gutter="0"/>
          <w:cols w:space="720"/>
          <w:docGrid w:linePitch="360"/>
        </w:sect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7560"/>
        <w:gridCol w:w="1080"/>
        <w:gridCol w:w="1080"/>
        <w:gridCol w:w="1080"/>
        <w:gridCol w:w="1085"/>
      </w:tblGrid>
      <w:tr w:rsidR="000E388E" w:rsidRPr="001A7689" w14:paraId="2E851186" w14:textId="77777777" w:rsidTr="000E388E">
        <w:trPr>
          <w:cantSplit/>
          <w:tblHeader/>
          <w:hidden/>
        </w:trPr>
        <w:tc>
          <w:tcPr>
            <w:tcW w:w="12960" w:type="dxa"/>
            <w:gridSpan w:val="6"/>
            <w:shd w:val="pct20" w:color="auto" w:fill="auto"/>
          </w:tcPr>
          <w:p w14:paraId="7181D170" w14:textId="77777777" w:rsidR="000E388E" w:rsidRPr="000E388E" w:rsidRDefault="000E388E" w:rsidP="00DA25A2">
            <w:pPr>
              <w:pStyle w:val="ListParagraph"/>
              <w:numPr>
                <w:ilvl w:val="1"/>
                <w:numId w:val="24"/>
              </w:numPr>
              <w:spacing w:before="120" w:after="120"/>
              <w:contextualSpacing w:val="0"/>
              <w:jc w:val="center"/>
              <w:rPr>
                <w:b/>
                <w:vanish/>
                <w:u w:val="single"/>
              </w:rPr>
            </w:pPr>
          </w:p>
          <w:p w14:paraId="1C4CA662" w14:textId="77777777" w:rsidR="000E388E" w:rsidRPr="0020537D" w:rsidRDefault="00521DCD" w:rsidP="00975F51">
            <w:pPr>
              <w:pStyle w:val="ListParagraph"/>
              <w:numPr>
                <w:ilvl w:val="2"/>
                <w:numId w:val="9"/>
              </w:numPr>
              <w:spacing w:before="120" w:after="120"/>
              <w:ind w:left="720"/>
              <w:contextualSpacing w:val="0"/>
              <w:jc w:val="center"/>
            </w:pPr>
            <w:r>
              <w:rPr>
                <w:b/>
                <w:u w:val="single"/>
              </w:rPr>
              <w:t>General</w:t>
            </w:r>
          </w:p>
          <w:p w14:paraId="4397B845" w14:textId="77777777" w:rsidR="0020537D" w:rsidRPr="000E388E" w:rsidRDefault="0020537D" w:rsidP="00C120EB">
            <w:pPr>
              <w:ind w:left="0"/>
              <w:jc w:val="center"/>
            </w:pPr>
            <w:r>
              <w:t>(</w:t>
            </w:r>
            <w:r w:rsidRPr="00467F76">
              <w:rPr>
                <w:b/>
              </w:rPr>
              <w:t>2-Page Limit</w:t>
            </w:r>
            <w:r>
              <w:t xml:space="preserve"> for Response to Section 4.5.1.1; </w:t>
            </w:r>
            <w:r w:rsidRPr="00467F76">
              <w:rPr>
                <w:b/>
              </w:rPr>
              <w:t>1-Page Limit</w:t>
            </w:r>
            <w:r>
              <w:t xml:space="preserve"> per Response to Sections 4.5.1.2 – 4.5.1.</w:t>
            </w:r>
            <w:r w:rsidR="00C120EB">
              <w:t>8</w:t>
            </w:r>
            <w:r>
              <w:t>)</w:t>
            </w:r>
          </w:p>
        </w:tc>
      </w:tr>
      <w:tr w:rsidR="000E388E" w:rsidRPr="001A7689" w14:paraId="0CA70E78" w14:textId="77777777" w:rsidTr="000E388E">
        <w:trPr>
          <w:cantSplit/>
          <w:tblHeader/>
        </w:trPr>
        <w:tc>
          <w:tcPr>
            <w:tcW w:w="1075" w:type="dxa"/>
            <w:shd w:val="pct12" w:color="auto" w:fill="auto"/>
            <w:vAlign w:val="center"/>
          </w:tcPr>
          <w:p w14:paraId="41FE0F15" w14:textId="77777777" w:rsidR="000E388E" w:rsidRPr="001A7689" w:rsidRDefault="000E388E" w:rsidP="00C55E0F">
            <w:pPr>
              <w:spacing w:before="120" w:after="120"/>
              <w:ind w:left="180"/>
              <w:rPr>
                <w:b/>
              </w:rPr>
            </w:pPr>
            <w:r w:rsidRPr="001A7689">
              <w:rPr>
                <w:b/>
              </w:rPr>
              <w:t>Req</w:t>
            </w:r>
            <w:r>
              <w:rPr>
                <w:b/>
              </w:rPr>
              <w:t>.</w:t>
            </w:r>
            <w:r w:rsidRPr="001A7689">
              <w:rPr>
                <w:b/>
              </w:rPr>
              <w:t xml:space="preserve"> #</w:t>
            </w:r>
          </w:p>
        </w:tc>
        <w:tc>
          <w:tcPr>
            <w:tcW w:w="7560" w:type="dxa"/>
            <w:shd w:val="pct12" w:color="auto" w:fill="auto"/>
            <w:vAlign w:val="center"/>
          </w:tcPr>
          <w:p w14:paraId="4A956475" w14:textId="77777777" w:rsidR="000E388E" w:rsidRPr="001A7689" w:rsidRDefault="000E388E" w:rsidP="00C55E0F">
            <w:pPr>
              <w:spacing w:before="120" w:after="120"/>
              <w:ind w:left="180"/>
              <w:jc w:val="center"/>
              <w:rPr>
                <w:b/>
              </w:rPr>
            </w:pPr>
            <w:r w:rsidRPr="001A7689">
              <w:rPr>
                <w:b/>
              </w:rPr>
              <w:t>Requirement</w:t>
            </w:r>
          </w:p>
        </w:tc>
        <w:tc>
          <w:tcPr>
            <w:tcW w:w="1080" w:type="dxa"/>
            <w:shd w:val="pct12" w:color="auto" w:fill="auto"/>
            <w:vAlign w:val="center"/>
          </w:tcPr>
          <w:p w14:paraId="603BAF73" w14:textId="77777777" w:rsidR="000E388E" w:rsidRPr="001A7689" w:rsidRDefault="000E388E" w:rsidP="00C55E0F">
            <w:pPr>
              <w:spacing w:before="120" w:after="120"/>
              <w:ind w:left="0"/>
              <w:jc w:val="center"/>
            </w:pPr>
            <w:r w:rsidRPr="001A7689">
              <w:t xml:space="preserve">(1) </w:t>
            </w:r>
            <w:r w:rsidRPr="001A7689">
              <w:br/>
              <w:t>Comply</w:t>
            </w:r>
          </w:p>
        </w:tc>
        <w:tc>
          <w:tcPr>
            <w:tcW w:w="1080" w:type="dxa"/>
            <w:shd w:val="pct12" w:color="auto" w:fill="auto"/>
            <w:vAlign w:val="center"/>
          </w:tcPr>
          <w:p w14:paraId="6CC6AB89" w14:textId="77777777" w:rsidR="000E388E" w:rsidRPr="001A7689" w:rsidRDefault="000E388E" w:rsidP="00C55E0F">
            <w:pPr>
              <w:spacing w:before="120" w:after="120"/>
              <w:ind w:left="0"/>
              <w:jc w:val="center"/>
            </w:pPr>
            <w:r w:rsidRPr="001A7689">
              <w:t xml:space="preserve">(a) </w:t>
            </w:r>
            <w:r w:rsidRPr="001A7689">
              <w:br/>
              <w:t>Core</w:t>
            </w:r>
          </w:p>
        </w:tc>
        <w:tc>
          <w:tcPr>
            <w:tcW w:w="1080" w:type="dxa"/>
            <w:shd w:val="pct12" w:color="auto" w:fill="auto"/>
            <w:vAlign w:val="center"/>
          </w:tcPr>
          <w:p w14:paraId="1CAFA207" w14:textId="77777777" w:rsidR="000E388E" w:rsidRPr="001A7689" w:rsidRDefault="000E388E" w:rsidP="00C55E0F">
            <w:pPr>
              <w:spacing w:before="120" w:after="120"/>
              <w:ind w:left="0"/>
              <w:jc w:val="center"/>
            </w:pPr>
            <w:r w:rsidRPr="001A7689">
              <w:t xml:space="preserve">(b) </w:t>
            </w:r>
            <w:r w:rsidRPr="001A7689">
              <w:br/>
              <w:t>Custom</w:t>
            </w:r>
          </w:p>
        </w:tc>
        <w:tc>
          <w:tcPr>
            <w:tcW w:w="1085" w:type="dxa"/>
            <w:shd w:val="pct12" w:color="auto" w:fill="auto"/>
            <w:vAlign w:val="center"/>
          </w:tcPr>
          <w:p w14:paraId="18E7B8BE" w14:textId="77777777" w:rsidR="000E388E" w:rsidRPr="001A7689" w:rsidRDefault="000E388E" w:rsidP="00C55E0F">
            <w:pPr>
              <w:spacing w:before="120" w:after="120"/>
              <w:ind w:left="0"/>
              <w:jc w:val="center"/>
            </w:pPr>
            <w:r w:rsidRPr="001A7689">
              <w:t xml:space="preserve">(c) </w:t>
            </w:r>
            <w:r w:rsidRPr="001A7689">
              <w:br/>
              <w:t>3</w:t>
            </w:r>
            <w:r w:rsidRPr="00D91749">
              <w:t>rd</w:t>
            </w:r>
            <w:r w:rsidRPr="001A7689">
              <w:t xml:space="preserve"> Party</w:t>
            </w:r>
          </w:p>
        </w:tc>
      </w:tr>
      <w:tr w:rsidR="000E388E" w:rsidRPr="001A7689" w14:paraId="16FA6533" w14:textId="77777777" w:rsidTr="000E388E">
        <w:trPr>
          <w:cantSplit/>
        </w:trPr>
        <w:tc>
          <w:tcPr>
            <w:tcW w:w="1075" w:type="dxa"/>
          </w:tcPr>
          <w:p w14:paraId="7FE2C2F8" w14:textId="77777777" w:rsidR="000E388E" w:rsidRPr="00184C04" w:rsidRDefault="000E388E"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395E98D5" w14:textId="77777777" w:rsidR="000E388E" w:rsidRPr="001A7689" w:rsidRDefault="000E388E" w:rsidP="00560BFA">
            <w:pPr>
              <w:spacing w:before="60" w:after="60"/>
              <w:ind w:left="0"/>
              <w:rPr>
                <w:color w:val="000000"/>
              </w:rPr>
            </w:pPr>
            <w:r w:rsidRPr="001A7689">
              <w:rPr>
                <w:color w:val="000000"/>
              </w:rPr>
              <w:t>Describe your product's Prior Authorization offering and include any unique</w:t>
            </w:r>
            <w:r w:rsidR="00011679">
              <w:rPr>
                <w:color w:val="000000"/>
              </w:rPr>
              <w:t xml:space="preserve">, innovative or additional features available and the </w:t>
            </w:r>
            <w:r w:rsidRPr="001A7689">
              <w:rPr>
                <w:color w:val="000000"/>
              </w:rPr>
              <w:t>advantages they bring to HCA.</w:t>
            </w:r>
          </w:p>
        </w:tc>
        <w:tc>
          <w:tcPr>
            <w:tcW w:w="1080" w:type="dxa"/>
          </w:tcPr>
          <w:p w14:paraId="7D19FD37" w14:textId="77777777" w:rsidR="000E388E" w:rsidRPr="001A7689" w:rsidRDefault="000E388E" w:rsidP="007F402E">
            <w:pPr>
              <w:spacing w:after="160" w:line="259" w:lineRule="auto"/>
              <w:ind w:left="0"/>
              <w:jc w:val="center"/>
              <w:rPr>
                <w:rFonts w:eastAsia="Calibri"/>
                <w:color w:val="000000"/>
              </w:rPr>
            </w:pPr>
          </w:p>
        </w:tc>
        <w:tc>
          <w:tcPr>
            <w:tcW w:w="1080" w:type="dxa"/>
          </w:tcPr>
          <w:p w14:paraId="69141F03" w14:textId="77777777" w:rsidR="000E388E" w:rsidRPr="001A7689" w:rsidRDefault="000E388E" w:rsidP="007F402E">
            <w:pPr>
              <w:spacing w:after="160" w:line="259" w:lineRule="auto"/>
              <w:ind w:left="0"/>
              <w:jc w:val="center"/>
              <w:rPr>
                <w:rFonts w:eastAsia="Calibri"/>
                <w:color w:val="000000"/>
              </w:rPr>
            </w:pPr>
          </w:p>
        </w:tc>
        <w:tc>
          <w:tcPr>
            <w:tcW w:w="1080" w:type="dxa"/>
          </w:tcPr>
          <w:p w14:paraId="43F6B5FE" w14:textId="77777777" w:rsidR="000E388E" w:rsidRPr="001A7689" w:rsidRDefault="000E388E" w:rsidP="007F402E">
            <w:pPr>
              <w:spacing w:after="160" w:line="259" w:lineRule="auto"/>
              <w:ind w:left="0"/>
              <w:jc w:val="center"/>
              <w:rPr>
                <w:rFonts w:eastAsia="Calibri"/>
                <w:color w:val="000000"/>
              </w:rPr>
            </w:pPr>
          </w:p>
        </w:tc>
        <w:tc>
          <w:tcPr>
            <w:tcW w:w="1085" w:type="dxa"/>
          </w:tcPr>
          <w:p w14:paraId="6AB0AD6F" w14:textId="77777777" w:rsidR="000E388E" w:rsidRPr="001A7689" w:rsidRDefault="000E388E" w:rsidP="007F402E">
            <w:pPr>
              <w:spacing w:after="160" w:line="259" w:lineRule="auto"/>
              <w:ind w:left="0"/>
              <w:jc w:val="center"/>
              <w:rPr>
                <w:rFonts w:eastAsia="Calibri"/>
                <w:color w:val="000000"/>
              </w:rPr>
            </w:pPr>
          </w:p>
        </w:tc>
      </w:tr>
      <w:tr w:rsidR="000E388E" w:rsidRPr="001A7689" w14:paraId="3C73F174" w14:textId="77777777" w:rsidTr="000E388E">
        <w:trPr>
          <w:cantSplit/>
        </w:trPr>
        <w:tc>
          <w:tcPr>
            <w:tcW w:w="12960" w:type="dxa"/>
            <w:gridSpan w:val="6"/>
            <w:shd w:val="pct5" w:color="auto" w:fill="auto"/>
          </w:tcPr>
          <w:p w14:paraId="1F092242" w14:textId="77777777" w:rsidR="000E388E" w:rsidRPr="001A7689" w:rsidRDefault="000E388E" w:rsidP="007F402E">
            <w:pPr>
              <w:spacing w:before="120" w:after="120"/>
              <w:ind w:left="0"/>
            </w:pPr>
            <w:r w:rsidRPr="001A7689">
              <w:t>Response:</w:t>
            </w:r>
          </w:p>
        </w:tc>
      </w:tr>
      <w:tr w:rsidR="000E388E" w:rsidRPr="001A7689" w14:paraId="64F5C7EB" w14:textId="77777777" w:rsidTr="000E388E">
        <w:trPr>
          <w:cantSplit/>
        </w:trPr>
        <w:tc>
          <w:tcPr>
            <w:tcW w:w="1075" w:type="dxa"/>
          </w:tcPr>
          <w:p w14:paraId="4702C0D0" w14:textId="77777777" w:rsidR="000E388E" w:rsidRPr="00184C04" w:rsidRDefault="000E388E"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4FABC4F4" w14:textId="77777777" w:rsidR="000E388E" w:rsidRPr="001A7689" w:rsidRDefault="000E388E" w:rsidP="007F402E">
            <w:pPr>
              <w:spacing w:before="60" w:after="60"/>
              <w:ind w:left="0"/>
              <w:rPr>
                <w:color w:val="000000"/>
              </w:rPr>
            </w:pPr>
            <w:r w:rsidRPr="001A7689">
              <w:rPr>
                <w:color w:val="000000"/>
              </w:rPr>
              <w:t>Ability to assign and use a unique Prior Authorization number which can be associated with claims.</w:t>
            </w:r>
          </w:p>
        </w:tc>
        <w:tc>
          <w:tcPr>
            <w:tcW w:w="1080" w:type="dxa"/>
          </w:tcPr>
          <w:p w14:paraId="0BAF92DF" w14:textId="77777777" w:rsidR="000E388E" w:rsidRPr="001A7689" w:rsidRDefault="000E388E" w:rsidP="007F402E">
            <w:pPr>
              <w:spacing w:after="160" w:line="259" w:lineRule="auto"/>
              <w:ind w:left="0"/>
              <w:jc w:val="center"/>
              <w:rPr>
                <w:rFonts w:eastAsia="Calibri"/>
                <w:color w:val="000000"/>
              </w:rPr>
            </w:pPr>
          </w:p>
        </w:tc>
        <w:tc>
          <w:tcPr>
            <w:tcW w:w="1080" w:type="dxa"/>
          </w:tcPr>
          <w:p w14:paraId="69A21A66" w14:textId="77777777" w:rsidR="000E388E" w:rsidRPr="001A7689" w:rsidRDefault="000E388E" w:rsidP="007F402E">
            <w:pPr>
              <w:spacing w:after="160" w:line="259" w:lineRule="auto"/>
              <w:ind w:left="0"/>
              <w:jc w:val="center"/>
              <w:rPr>
                <w:rFonts w:eastAsia="Calibri"/>
                <w:color w:val="000000"/>
              </w:rPr>
            </w:pPr>
          </w:p>
        </w:tc>
        <w:tc>
          <w:tcPr>
            <w:tcW w:w="1080" w:type="dxa"/>
          </w:tcPr>
          <w:p w14:paraId="0ADBAD66" w14:textId="77777777" w:rsidR="000E388E" w:rsidRPr="001A7689" w:rsidRDefault="000E388E" w:rsidP="007F402E">
            <w:pPr>
              <w:spacing w:after="160" w:line="259" w:lineRule="auto"/>
              <w:ind w:left="0"/>
              <w:jc w:val="center"/>
              <w:rPr>
                <w:rFonts w:eastAsia="Calibri"/>
                <w:color w:val="000000"/>
              </w:rPr>
            </w:pPr>
          </w:p>
        </w:tc>
        <w:tc>
          <w:tcPr>
            <w:tcW w:w="1085" w:type="dxa"/>
          </w:tcPr>
          <w:p w14:paraId="2897DC93" w14:textId="77777777" w:rsidR="000E388E" w:rsidRPr="001A7689" w:rsidRDefault="000E388E" w:rsidP="007F402E">
            <w:pPr>
              <w:spacing w:after="160" w:line="259" w:lineRule="auto"/>
              <w:ind w:left="0"/>
              <w:jc w:val="center"/>
              <w:rPr>
                <w:rFonts w:eastAsia="Calibri"/>
                <w:color w:val="000000"/>
              </w:rPr>
            </w:pPr>
          </w:p>
        </w:tc>
      </w:tr>
      <w:tr w:rsidR="000E388E" w:rsidRPr="001A7689" w14:paraId="55141A51" w14:textId="77777777" w:rsidTr="000E388E">
        <w:trPr>
          <w:cantSplit/>
        </w:trPr>
        <w:tc>
          <w:tcPr>
            <w:tcW w:w="12960" w:type="dxa"/>
            <w:gridSpan w:val="6"/>
            <w:shd w:val="pct5" w:color="auto" w:fill="auto"/>
          </w:tcPr>
          <w:p w14:paraId="44037E61" w14:textId="77777777" w:rsidR="000E388E" w:rsidRPr="001A7689" w:rsidRDefault="000E388E" w:rsidP="007F402E">
            <w:pPr>
              <w:spacing w:before="120" w:after="120"/>
              <w:ind w:left="0"/>
            </w:pPr>
            <w:r w:rsidRPr="001A7689">
              <w:t>Response:</w:t>
            </w:r>
          </w:p>
        </w:tc>
      </w:tr>
      <w:tr w:rsidR="000E388E" w:rsidRPr="001A7689" w14:paraId="09EDE24F" w14:textId="77777777" w:rsidTr="000E388E">
        <w:trPr>
          <w:cantSplit/>
        </w:trPr>
        <w:tc>
          <w:tcPr>
            <w:tcW w:w="1075" w:type="dxa"/>
          </w:tcPr>
          <w:p w14:paraId="7F426F69" w14:textId="77777777" w:rsidR="000E388E" w:rsidRPr="00184C04" w:rsidRDefault="000E388E"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32B9151E" w14:textId="77777777" w:rsidR="000E388E" w:rsidRPr="001A7689" w:rsidRDefault="000E388E" w:rsidP="007F402E">
            <w:pPr>
              <w:spacing w:before="60" w:after="60"/>
              <w:ind w:left="0"/>
              <w:rPr>
                <w:color w:val="000000"/>
              </w:rPr>
            </w:pPr>
            <w:r w:rsidRPr="001A7689">
              <w:rPr>
                <w:color w:val="000000"/>
              </w:rPr>
              <w:t>Ability to use Prior Authorization (PA) effective dates for processing claims against that PA.</w:t>
            </w:r>
          </w:p>
        </w:tc>
        <w:tc>
          <w:tcPr>
            <w:tcW w:w="1080" w:type="dxa"/>
          </w:tcPr>
          <w:p w14:paraId="016BF10D" w14:textId="77777777" w:rsidR="000E388E" w:rsidRPr="001A7689" w:rsidRDefault="000E388E" w:rsidP="007F402E">
            <w:pPr>
              <w:spacing w:after="160" w:line="259" w:lineRule="auto"/>
              <w:ind w:left="0"/>
              <w:jc w:val="center"/>
              <w:rPr>
                <w:rFonts w:eastAsia="Calibri"/>
                <w:color w:val="000000"/>
              </w:rPr>
            </w:pPr>
          </w:p>
        </w:tc>
        <w:tc>
          <w:tcPr>
            <w:tcW w:w="1080" w:type="dxa"/>
          </w:tcPr>
          <w:p w14:paraId="250B2856" w14:textId="77777777" w:rsidR="000E388E" w:rsidRPr="001A7689" w:rsidRDefault="000E388E" w:rsidP="007F402E">
            <w:pPr>
              <w:spacing w:after="160" w:line="259" w:lineRule="auto"/>
              <w:ind w:left="0"/>
              <w:jc w:val="center"/>
              <w:rPr>
                <w:rFonts w:eastAsia="Calibri"/>
                <w:color w:val="000000"/>
              </w:rPr>
            </w:pPr>
          </w:p>
        </w:tc>
        <w:tc>
          <w:tcPr>
            <w:tcW w:w="1080" w:type="dxa"/>
          </w:tcPr>
          <w:p w14:paraId="38172FF4" w14:textId="77777777" w:rsidR="000E388E" w:rsidRPr="001A7689" w:rsidRDefault="000E388E" w:rsidP="007F402E">
            <w:pPr>
              <w:spacing w:after="160" w:line="259" w:lineRule="auto"/>
              <w:ind w:left="0"/>
              <w:jc w:val="center"/>
              <w:rPr>
                <w:rFonts w:eastAsia="Calibri"/>
                <w:color w:val="000000"/>
              </w:rPr>
            </w:pPr>
          </w:p>
        </w:tc>
        <w:tc>
          <w:tcPr>
            <w:tcW w:w="1085" w:type="dxa"/>
          </w:tcPr>
          <w:p w14:paraId="6C977845" w14:textId="77777777" w:rsidR="000E388E" w:rsidRPr="001A7689" w:rsidRDefault="000E388E" w:rsidP="007F402E">
            <w:pPr>
              <w:spacing w:after="160" w:line="259" w:lineRule="auto"/>
              <w:ind w:left="0"/>
              <w:jc w:val="center"/>
              <w:rPr>
                <w:rFonts w:eastAsia="Calibri"/>
                <w:color w:val="000000"/>
              </w:rPr>
            </w:pPr>
          </w:p>
        </w:tc>
      </w:tr>
      <w:tr w:rsidR="000E388E" w:rsidRPr="001A7689" w14:paraId="23368BB5" w14:textId="77777777" w:rsidTr="000E388E">
        <w:trPr>
          <w:cantSplit/>
        </w:trPr>
        <w:tc>
          <w:tcPr>
            <w:tcW w:w="12960" w:type="dxa"/>
            <w:gridSpan w:val="6"/>
            <w:shd w:val="pct5" w:color="auto" w:fill="auto"/>
          </w:tcPr>
          <w:p w14:paraId="060FB244" w14:textId="77777777" w:rsidR="000E388E" w:rsidRPr="001A7689" w:rsidRDefault="000E388E" w:rsidP="007F402E">
            <w:pPr>
              <w:spacing w:before="120" w:after="120"/>
              <w:ind w:left="0"/>
            </w:pPr>
            <w:r w:rsidRPr="001A7689">
              <w:t>Response:</w:t>
            </w:r>
          </w:p>
        </w:tc>
      </w:tr>
      <w:tr w:rsidR="000E388E" w:rsidRPr="001A7689" w14:paraId="5B44BEB7" w14:textId="77777777" w:rsidTr="000E388E">
        <w:trPr>
          <w:cantSplit/>
        </w:trPr>
        <w:tc>
          <w:tcPr>
            <w:tcW w:w="1075" w:type="dxa"/>
          </w:tcPr>
          <w:p w14:paraId="7E9A70A6" w14:textId="77777777" w:rsidR="000E388E" w:rsidRPr="00184C04" w:rsidRDefault="000E388E"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05E07E9A" w14:textId="77777777" w:rsidR="000E388E" w:rsidRPr="001A7689" w:rsidRDefault="000E388E" w:rsidP="00B20910">
            <w:pPr>
              <w:spacing w:before="60" w:after="60"/>
              <w:ind w:left="0"/>
              <w:rPr>
                <w:color w:val="000000"/>
              </w:rPr>
            </w:pPr>
            <w:r w:rsidRPr="001A7689">
              <w:rPr>
                <w:color w:val="000000"/>
              </w:rPr>
              <w:t>Ability to update data fields in an existing Prior Authorization (PA) (</w:t>
            </w:r>
            <w:r w:rsidR="00B20910">
              <w:rPr>
                <w:color w:val="000000"/>
              </w:rPr>
              <w:t>e.g. update the</w:t>
            </w:r>
            <w:r w:rsidRPr="001A7689">
              <w:rPr>
                <w:color w:val="000000"/>
              </w:rPr>
              <w:t xml:space="preserve"> end date to extend the PA) regardless of whether a claim has been processed against that PA.</w:t>
            </w:r>
          </w:p>
        </w:tc>
        <w:tc>
          <w:tcPr>
            <w:tcW w:w="1080" w:type="dxa"/>
          </w:tcPr>
          <w:p w14:paraId="10659BCF" w14:textId="77777777" w:rsidR="000E388E" w:rsidRPr="001A7689" w:rsidRDefault="000E388E" w:rsidP="007F402E">
            <w:pPr>
              <w:spacing w:after="160" w:line="259" w:lineRule="auto"/>
              <w:ind w:left="0"/>
              <w:jc w:val="center"/>
              <w:rPr>
                <w:rFonts w:eastAsia="Calibri"/>
                <w:color w:val="000000"/>
              </w:rPr>
            </w:pPr>
          </w:p>
        </w:tc>
        <w:tc>
          <w:tcPr>
            <w:tcW w:w="1080" w:type="dxa"/>
          </w:tcPr>
          <w:p w14:paraId="25172114" w14:textId="77777777" w:rsidR="000E388E" w:rsidRPr="001A7689" w:rsidRDefault="000E388E" w:rsidP="007F402E">
            <w:pPr>
              <w:spacing w:after="160" w:line="259" w:lineRule="auto"/>
              <w:ind w:left="0"/>
              <w:jc w:val="center"/>
              <w:rPr>
                <w:rFonts w:eastAsia="Calibri"/>
                <w:color w:val="000000"/>
              </w:rPr>
            </w:pPr>
          </w:p>
        </w:tc>
        <w:tc>
          <w:tcPr>
            <w:tcW w:w="1080" w:type="dxa"/>
          </w:tcPr>
          <w:p w14:paraId="035CBDAF" w14:textId="77777777" w:rsidR="000E388E" w:rsidRPr="001A7689" w:rsidRDefault="000E388E" w:rsidP="007F402E">
            <w:pPr>
              <w:spacing w:after="160" w:line="259" w:lineRule="auto"/>
              <w:ind w:left="0"/>
              <w:jc w:val="center"/>
              <w:rPr>
                <w:rFonts w:eastAsia="Calibri"/>
                <w:color w:val="000000"/>
              </w:rPr>
            </w:pPr>
          </w:p>
        </w:tc>
        <w:tc>
          <w:tcPr>
            <w:tcW w:w="1085" w:type="dxa"/>
          </w:tcPr>
          <w:p w14:paraId="17E585A5" w14:textId="77777777" w:rsidR="000E388E" w:rsidRPr="001A7689" w:rsidRDefault="000E388E" w:rsidP="007F402E">
            <w:pPr>
              <w:spacing w:after="160" w:line="259" w:lineRule="auto"/>
              <w:ind w:left="0"/>
              <w:jc w:val="center"/>
              <w:rPr>
                <w:rFonts w:eastAsia="Calibri"/>
                <w:color w:val="000000"/>
              </w:rPr>
            </w:pPr>
          </w:p>
        </w:tc>
      </w:tr>
      <w:tr w:rsidR="000E388E" w:rsidRPr="001A7689" w14:paraId="2151B573" w14:textId="77777777" w:rsidTr="000E388E">
        <w:trPr>
          <w:cantSplit/>
        </w:trPr>
        <w:tc>
          <w:tcPr>
            <w:tcW w:w="12960" w:type="dxa"/>
            <w:gridSpan w:val="6"/>
            <w:shd w:val="pct5" w:color="auto" w:fill="auto"/>
          </w:tcPr>
          <w:p w14:paraId="77556006" w14:textId="77777777" w:rsidR="000E388E" w:rsidRPr="001A7689" w:rsidRDefault="000E388E" w:rsidP="007F402E">
            <w:pPr>
              <w:spacing w:before="120" w:after="120"/>
              <w:ind w:left="0"/>
            </w:pPr>
            <w:r w:rsidRPr="001A7689">
              <w:t>Response:</w:t>
            </w:r>
          </w:p>
        </w:tc>
      </w:tr>
      <w:tr w:rsidR="000E388E" w:rsidRPr="001A7689" w14:paraId="5DAE8312" w14:textId="77777777" w:rsidTr="000E388E">
        <w:trPr>
          <w:cantSplit/>
        </w:trPr>
        <w:tc>
          <w:tcPr>
            <w:tcW w:w="1075" w:type="dxa"/>
          </w:tcPr>
          <w:p w14:paraId="56AACC93" w14:textId="77777777" w:rsidR="000E388E" w:rsidRPr="00184C04" w:rsidRDefault="000E388E"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71770E66" w14:textId="77777777" w:rsidR="000E388E" w:rsidRPr="001A7689" w:rsidRDefault="000E388E" w:rsidP="0066596A">
            <w:pPr>
              <w:spacing w:before="60" w:after="60"/>
              <w:ind w:left="0"/>
              <w:rPr>
                <w:color w:val="000000"/>
              </w:rPr>
            </w:pPr>
            <w:r w:rsidRPr="001A7689">
              <w:rPr>
                <w:color w:val="000000"/>
              </w:rPr>
              <w:t xml:space="preserve">Ability for Providers </w:t>
            </w:r>
            <w:r w:rsidR="003D0829">
              <w:rPr>
                <w:color w:val="000000"/>
              </w:rPr>
              <w:t>(</w:t>
            </w:r>
            <w:r w:rsidR="008A468D">
              <w:rPr>
                <w:color w:val="000000"/>
              </w:rPr>
              <w:t>through</w:t>
            </w:r>
            <w:r w:rsidR="003D0829">
              <w:rPr>
                <w:color w:val="000000"/>
              </w:rPr>
              <w:t xml:space="preserve"> </w:t>
            </w:r>
            <w:r w:rsidR="00612148">
              <w:rPr>
                <w:color w:val="000000"/>
              </w:rPr>
              <w:t xml:space="preserve">an </w:t>
            </w:r>
            <w:r w:rsidR="003D0829">
              <w:rPr>
                <w:color w:val="000000"/>
              </w:rPr>
              <w:t xml:space="preserve">online portal) </w:t>
            </w:r>
            <w:r w:rsidRPr="001A7689">
              <w:rPr>
                <w:color w:val="000000"/>
              </w:rPr>
              <w:t xml:space="preserve">and HCA staff to add date-specific free form comments to the Prior Authorization (PA). </w:t>
            </w:r>
            <w:r w:rsidR="00D35547">
              <w:rPr>
                <w:color w:val="000000"/>
              </w:rPr>
              <w:t xml:space="preserve">HCA staff and pharmacists need the ability to add an unlimited amount of comments. </w:t>
            </w:r>
          </w:p>
        </w:tc>
        <w:tc>
          <w:tcPr>
            <w:tcW w:w="1080" w:type="dxa"/>
          </w:tcPr>
          <w:p w14:paraId="7F704793" w14:textId="77777777" w:rsidR="000E388E" w:rsidRPr="001A7689" w:rsidRDefault="000E388E" w:rsidP="007F402E">
            <w:pPr>
              <w:spacing w:after="160" w:line="259" w:lineRule="auto"/>
              <w:ind w:left="0"/>
              <w:jc w:val="center"/>
              <w:rPr>
                <w:rFonts w:eastAsia="Calibri"/>
                <w:color w:val="000000"/>
              </w:rPr>
            </w:pPr>
          </w:p>
        </w:tc>
        <w:tc>
          <w:tcPr>
            <w:tcW w:w="1080" w:type="dxa"/>
          </w:tcPr>
          <w:p w14:paraId="1176E198" w14:textId="77777777" w:rsidR="000E388E" w:rsidRPr="001A7689" w:rsidRDefault="000E388E" w:rsidP="007F402E">
            <w:pPr>
              <w:spacing w:after="160" w:line="259" w:lineRule="auto"/>
              <w:ind w:left="0"/>
              <w:jc w:val="center"/>
              <w:rPr>
                <w:rFonts w:eastAsia="Calibri"/>
                <w:color w:val="000000"/>
              </w:rPr>
            </w:pPr>
          </w:p>
        </w:tc>
        <w:tc>
          <w:tcPr>
            <w:tcW w:w="1080" w:type="dxa"/>
          </w:tcPr>
          <w:p w14:paraId="18B93C31" w14:textId="77777777" w:rsidR="000E388E" w:rsidRPr="001A7689" w:rsidRDefault="000E388E" w:rsidP="007F402E">
            <w:pPr>
              <w:spacing w:after="160" w:line="259" w:lineRule="auto"/>
              <w:ind w:left="0"/>
              <w:jc w:val="center"/>
              <w:rPr>
                <w:rFonts w:eastAsia="Calibri"/>
                <w:color w:val="000000"/>
              </w:rPr>
            </w:pPr>
          </w:p>
        </w:tc>
        <w:tc>
          <w:tcPr>
            <w:tcW w:w="1085" w:type="dxa"/>
          </w:tcPr>
          <w:p w14:paraId="1546F194" w14:textId="77777777" w:rsidR="000E388E" w:rsidRPr="001A7689" w:rsidRDefault="000E388E" w:rsidP="007F402E">
            <w:pPr>
              <w:spacing w:after="160" w:line="259" w:lineRule="auto"/>
              <w:ind w:left="0"/>
              <w:jc w:val="center"/>
              <w:rPr>
                <w:rFonts w:eastAsia="Calibri"/>
                <w:color w:val="000000"/>
              </w:rPr>
            </w:pPr>
          </w:p>
        </w:tc>
      </w:tr>
      <w:tr w:rsidR="000E388E" w:rsidRPr="001A7689" w14:paraId="61E5DF28" w14:textId="77777777" w:rsidTr="000E388E">
        <w:trPr>
          <w:cantSplit/>
        </w:trPr>
        <w:tc>
          <w:tcPr>
            <w:tcW w:w="12960" w:type="dxa"/>
            <w:gridSpan w:val="6"/>
            <w:shd w:val="pct5" w:color="auto" w:fill="auto"/>
          </w:tcPr>
          <w:p w14:paraId="0AE72E3F" w14:textId="77777777" w:rsidR="000E388E" w:rsidRPr="001A7689" w:rsidRDefault="000E388E" w:rsidP="007F402E">
            <w:pPr>
              <w:spacing w:before="120" w:after="120"/>
              <w:ind w:left="0"/>
            </w:pPr>
            <w:r w:rsidRPr="001A7689">
              <w:t>Response:</w:t>
            </w:r>
          </w:p>
        </w:tc>
      </w:tr>
      <w:tr w:rsidR="003D0829" w:rsidRPr="001A7689" w14:paraId="15DF6F28" w14:textId="77777777" w:rsidTr="000E388E">
        <w:trPr>
          <w:cantSplit/>
        </w:trPr>
        <w:tc>
          <w:tcPr>
            <w:tcW w:w="1075" w:type="dxa"/>
          </w:tcPr>
          <w:p w14:paraId="4AAEEB2E" w14:textId="77777777" w:rsidR="003D0829" w:rsidRPr="00184C04" w:rsidRDefault="003D0829"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338121E6" w14:textId="77777777" w:rsidR="003D0829" w:rsidRPr="001A7689" w:rsidRDefault="003D0829" w:rsidP="001E57DB">
            <w:pPr>
              <w:spacing w:before="60" w:after="60"/>
              <w:ind w:left="0"/>
              <w:rPr>
                <w:color w:val="000000"/>
              </w:rPr>
            </w:pPr>
            <w:r>
              <w:rPr>
                <w:color w:val="000000"/>
              </w:rPr>
              <w:t xml:space="preserve">Ability for a very select number of HCA staff, controlled by user profile, to delete comments on a PA record for situations such as </w:t>
            </w:r>
            <w:r w:rsidR="001E57DB">
              <w:rPr>
                <w:color w:val="000000"/>
              </w:rPr>
              <w:t xml:space="preserve">when </w:t>
            </w:r>
            <w:r>
              <w:rPr>
                <w:color w:val="000000"/>
              </w:rPr>
              <w:t xml:space="preserve">data </w:t>
            </w:r>
            <w:r w:rsidR="001C3490">
              <w:rPr>
                <w:color w:val="000000"/>
              </w:rPr>
              <w:t>was applied</w:t>
            </w:r>
            <w:r>
              <w:rPr>
                <w:color w:val="000000"/>
              </w:rPr>
              <w:t xml:space="preserve"> to the wrong client.</w:t>
            </w:r>
          </w:p>
        </w:tc>
        <w:tc>
          <w:tcPr>
            <w:tcW w:w="1080" w:type="dxa"/>
          </w:tcPr>
          <w:p w14:paraId="7BFE3464" w14:textId="77777777" w:rsidR="003D0829" w:rsidRPr="001A7689" w:rsidRDefault="003D0829" w:rsidP="007F402E">
            <w:pPr>
              <w:spacing w:after="160" w:line="259" w:lineRule="auto"/>
              <w:ind w:left="0"/>
              <w:jc w:val="center"/>
              <w:rPr>
                <w:rFonts w:eastAsia="Calibri"/>
                <w:color w:val="000000"/>
              </w:rPr>
            </w:pPr>
          </w:p>
        </w:tc>
        <w:tc>
          <w:tcPr>
            <w:tcW w:w="1080" w:type="dxa"/>
          </w:tcPr>
          <w:p w14:paraId="622CD73D" w14:textId="77777777" w:rsidR="003D0829" w:rsidRPr="001A7689" w:rsidRDefault="003D0829" w:rsidP="007F402E">
            <w:pPr>
              <w:spacing w:after="160" w:line="259" w:lineRule="auto"/>
              <w:ind w:left="0"/>
              <w:jc w:val="center"/>
              <w:rPr>
                <w:rFonts w:eastAsia="Calibri"/>
                <w:color w:val="000000"/>
              </w:rPr>
            </w:pPr>
          </w:p>
        </w:tc>
        <w:tc>
          <w:tcPr>
            <w:tcW w:w="1080" w:type="dxa"/>
          </w:tcPr>
          <w:p w14:paraId="6D4A2330" w14:textId="77777777" w:rsidR="003D0829" w:rsidRPr="001A7689" w:rsidRDefault="003D0829" w:rsidP="007F402E">
            <w:pPr>
              <w:spacing w:after="160" w:line="259" w:lineRule="auto"/>
              <w:ind w:left="0"/>
              <w:jc w:val="center"/>
              <w:rPr>
                <w:rFonts w:eastAsia="Calibri"/>
                <w:color w:val="000000"/>
              </w:rPr>
            </w:pPr>
          </w:p>
        </w:tc>
        <w:tc>
          <w:tcPr>
            <w:tcW w:w="1085" w:type="dxa"/>
          </w:tcPr>
          <w:p w14:paraId="5034D515" w14:textId="77777777" w:rsidR="003D0829" w:rsidRPr="001A7689" w:rsidRDefault="003D0829" w:rsidP="007F402E">
            <w:pPr>
              <w:spacing w:after="160" w:line="259" w:lineRule="auto"/>
              <w:ind w:left="0"/>
              <w:jc w:val="center"/>
              <w:rPr>
                <w:rFonts w:eastAsia="Calibri"/>
                <w:color w:val="000000"/>
              </w:rPr>
            </w:pPr>
          </w:p>
        </w:tc>
      </w:tr>
      <w:tr w:rsidR="003D0829" w:rsidRPr="001A7689" w14:paraId="2BE0F5AA" w14:textId="77777777" w:rsidTr="00D35547">
        <w:trPr>
          <w:cantSplit/>
        </w:trPr>
        <w:tc>
          <w:tcPr>
            <w:tcW w:w="12960" w:type="dxa"/>
            <w:gridSpan w:val="6"/>
            <w:shd w:val="clear" w:color="auto" w:fill="E7E6E6" w:themeFill="background2"/>
          </w:tcPr>
          <w:p w14:paraId="37B813EB" w14:textId="77777777" w:rsidR="003D0829" w:rsidRPr="001A7689" w:rsidRDefault="003D0829" w:rsidP="003D0829">
            <w:pPr>
              <w:spacing w:after="160" w:line="259" w:lineRule="auto"/>
              <w:ind w:left="0"/>
              <w:rPr>
                <w:rFonts w:eastAsia="Calibri"/>
                <w:color w:val="000000"/>
              </w:rPr>
            </w:pPr>
            <w:r>
              <w:rPr>
                <w:rFonts w:eastAsia="Calibri"/>
                <w:color w:val="000000"/>
              </w:rPr>
              <w:t>Response:</w:t>
            </w:r>
          </w:p>
        </w:tc>
      </w:tr>
      <w:tr w:rsidR="000E388E" w:rsidRPr="001A7689" w14:paraId="32D56419" w14:textId="77777777" w:rsidTr="000E388E">
        <w:trPr>
          <w:cantSplit/>
        </w:trPr>
        <w:tc>
          <w:tcPr>
            <w:tcW w:w="1075" w:type="dxa"/>
          </w:tcPr>
          <w:p w14:paraId="703D45AF" w14:textId="77777777" w:rsidR="000E388E" w:rsidRPr="00184C04" w:rsidRDefault="000E388E"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79A73CFD" w14:textId="77777777" w:rsidR="000E388E" w:rsidRPr="001A7689" w:rsidRDefault="000E388E" w:rsidP="007F402E">
            <w:pPr>
              <w:spacing w:before="60" w:after="60"/>
              <w:ind w:left="0"/>
              <w:rPr>
                <w:color w:val="000000"/>
              </w:rPr>
            </w:pPr>
            <w:r w:rsidRPr="001A7689">
              <w:rPr>
                <w:color w:val="000000"/>
              </w:rPr>
              <w:t>Ability to define and configure and capture the source (input method) of the Prior Authorization, including but not limited to fax, phone, portal, mail.</w:t>
            </w:r>
          </w:p>
        </w:tc>
        <w:tc>
          <w:tcPr>
            <w:tcW w:w="1080" w:type="dxa"/>
          </w:tcPr>
          <w:p w14:paraId="1FDB9DD7" w14:textId="77777777" w:rsidR="000E388E" w:rsidRPr="001A7689" w:rsidRDefault="000E388E" w:rsidP="007F402E">
            <w:pPr>
              <w:spacing w:after="160" w:line="259" w:lineRule="auto"/>
              <w:ind w:left="0"/>
              <w:jc w:val="center"/>
              <w:rPr>
                <w:rFonts w:eastAsia="Calibri"/>
                <w:color w:val="000000"/>
              </w:rPr>
            </w:pPr>
          </w:p>
        </w:tc>
        <w:tc>
          <w:tcPr>
            <w:tcW w:w="1080" w:type="dxa"/>
          </w:tcPr>
          <w:p w14:paraId="4742F22F" w14:textId="77777777" w:rsidR="000E388E" w:rsidRPr="001A7689" w:rsidRDefault="000E388E" w:rsidP="007F402E">
            <w:pPr>
              <w:spacing w:after="160" w:line="259" w:lineRule="auto"/>
              <w:ind w:left="0"/>
              <w:jc w:val="center"/>
              <w:rPr>
                <w:rFonts w:eastAsia="Calibri"/>
                <w:color w:val="000000"/>
              </w:rPr>
            </w:pPr>
          </w:p>
        </w:tc>
        <w:tc>
          <w:tcPr>
            <w:tcW w:w="1080" w:type="dxa"/>
          </w:tcPr>
          <w:p w14:paraId="6E51CDF0" w14:textId="77777777" w:rsidR="000E388E" w:rsidRPr="001A7689" w:rsidRDefault="000E388E" w:rsidP="007F402E">
            <w:pPr>
              <w:spacing w:after="160" w:line="259" w:lineRule="auto"/>
              <w:ind w:left="0"/>
              <w:jc w:val="center"/>
              <w:rPr>
                <w:rFonts w:eastAsia="Calibri"/>
                <w:color w:val="000000"/>
              </w:rPr>
            </w:pPr>
          </w:p>
        </w:tc>
        <w:tc>
          <w:tcPr>
            <w:tcW w:w="1085" w:type="dxa"/>
          </w:tcPr>
          <w:p w14:paraId="53565A5C" w14:textId="77777777" w:rsidR="000E388E" w:rsidRPr="001A7689" w:rsidRDefault="000E388E" w:rsidP="007F402E">
            <w:pPr>
              <w:spacing w:after="160" w:line="259" w:lineRule="auto"/>
              <w:ind w:left="0"/>
              <w:jc w:val="center"/>
              <w:rPr>
                <w:rFonts w:eastAsia="Calibri"/>
                <w:color w:val="000000"/>
              </w:rPr>
            </w:pPr>
          </w:p>
        </w:tc>
      </w:tr>
      <w:tr w:rsidR="000E388E" w:rsidRPr="001A7689" w14:paraId="75B9DBD4" w14:textId="77777777" w:rsidTr="000E388E">
        <w:trPr>
          <w:cantSplit/>
        </w:trPr>
        <w:tc>
          <w:tcPr>
            <w:tcW w:w="12960" w:type="dxa"/>
            <w:gridSpan w:val="6"/>
            <w:shd w:val="pct5" w:color="auto" w:fill="auto"/>
          </w:tcPr>
          <w:p w14:paraId="3F6DE368" w14:textId="77777777" w:rsidR="000E388E" w:rsidRPr="001A7689" w:rsidRDefault="000E388E" w:rsidP="007F402E">
            <w:pPr>
              <w:spacing w:before="120" w:after="120"/>
              <w:ind w:left="0"/>
            </w:pPr>
            <w:r w:rsidRPr="001A7689">
              <w:lastRenderedPageBreak/>
              <w:t>Response:</w:t>
            </w:r>
          </w:p>
        </w:tc>
      </w:tr>
      <w:tr w:rsidR="000E388E" w:rsidRPr="001A7689" w14:paraId="057741B5" w14:textId="77777777" w:rsidTr="000E388E">
        <w:trPr>
          <w:cantSplit/>
        </w:trPr>
        <w:tc>
          <w:tcPr>
            <w:tcW w:w="1075" w:type="dxa"/>
          </w:tcPr>
          <w:p w14:paraId="7633460E" w14:textId="77777777" w:rsidR="000E388E" w:rsidRPr="00184C04" w:rsidRDefault="000E388E"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2813729C" w14:textId="77777777" w:rsidR="000E388E" w:rsidRPr="001A7689" w:rsidRDefault="000E388E" w:rsidP="004407C5">
            <w:pPr>
              <w:spacing w:before="60" w:after="60"/>
              <w:ind w:left="0"/>
              <w:rPr>
                <w:color w:val="000000"/>
              </w:rPr>
            </w:pPr>
            <w:r w:rsidRPr="001A7689">
              <w:rPr>
                <w:color w:val="000000"/>
              </w:rPr>
              <w:t xml:space="preserve">Ability to capture </w:t>
            </w:r>
            <w:r w:rsidR="00011679">
              <w:rPr>
                <w:color w:val="000000"/>
              </w:rPr>
              <w:t xml:space="preserve">prior authorization </w:t>
            </w:r>
            <w:r w:rsidRPr="001A7689">
              <w:rPr>
                <w:color w:val="000000"/>
              </w:rPr>
              <w:t>data from a</w:t>
            </w:r>
            <w:r w:rsidR="00011679">
              <w:rPr>
                <w:color w:val="000000"/>
              </w:rPr>
              <w:t xml:space="preserve"> faxed-in request and</w:t>
            </w:r>
            <w:r w:rsidR="004407C5">
              <w:rPr>
                <w:color w:val="000000"/>
              </w:rPr>
              <w:t xml:space="preserve"> automatically generate a prior authorization record that is available in the workflow and processes according to state-specific rules. </w:t>
            </w:r>
            <w:r w:rsidRPr="001A7689">
              <w:rPr>
                <w:color w:val="000000"/>
              </w:rPr>
              <w:t xml:space="preserve"> </w:t>
            </w:r>
          </w:p>
        </w:tc>
        <w:tc>
          <w:tcPr>
            <w:tcW w:w="1080" w:type="dxa"/>
          </w:tcPr>
          <w:p w14:paraId="0D209754" w14:textId="77777777" w:rsidR="000E388E" w:rsidRPr="001A7689" w:rsidRDefault="000E388E" w:rsidP="007F402E">
            <w:pPr>
              <w:spacing w:after="160" w:line="259" w:lineRule="auto"/>
              <w:ind w:left="0"/>
              <w:jc w:val="center"/>
              <w:rPr>
                <w:rFonts w:eastAsia="Calibri"/>
                <w:color w:val="000000"/>
              </w:rPr>
            </w:pPr>
          </w:p>
        </w:tc>
        <w:tc>
          <w:tcPr>
            <w:tcW w:w="1080" w:type="dxa"/>
          </w:tcPr>
          <w:p w14:paraId="365A1E06" w14:textId="77777777" w:rsidR="000E388E" w:rsidRPr="001A7689" w:rsidRDefault="000E388E" w:rsidP="007F402E">
            <w:pPr>
              <w:spacing w:after="160" w:line="259" w:lineRule="auto"/>
              <w:ind w:left="0"/>
              <w:jc w:val="center"/>
              <w:rPr>
                <w:rFonts w:eastAsia="Calibri"/>
                <w:color w:val="000000"/>
              </w:rPr>
            </w:pPr>
          </w:p>
        </w:tc>
        <w:tc>
          <w:tcPr>
            <w:tcW w:w="1080" w:type="dxa"/>
          </w:tcPr>
          <w:p w14:paraId="3A3EA1F9" w14:textId="77777777" w:rsidR="000E388E" w:rsidRPr="001A7689" w:rsidRDefault="000E388E" w:rsidP="007F402E">
            <w:pPr>
              <w:spacing w:after="160" w:line="259" w:lineRule="auto"/>
              <w:ind w:left="0"/>
              <w:jc w:val="center"/>
              <w:rPr>
                <w:rFonts w:eastAsia="Calibri"/>
                <w:color w:val="000000"/>
              </w:rPr>
            </w:pPr>
          </w:p>
        </w:tc>
        <w:tc>
          <w:tcPr>
            <w:tcW w:w="1085" w:type="dxa"/>
          </w:tcPr>
          <w:p w14:paraId="0FD8A67A" w14:textId="77777777" w:rsidR="000E388E" w:rsidRPr="001A7689" w:rsidRDefault="000E388E" w:rsidP="007F402E">
            <w:pPr>
              <w:spacing w:after="160" w:line="259" w:lineRule="auto"/>
              <w:ind w:left="0"/>
              <w:jc w:val="center"/>
              <w:rPr>
                <w:rFonts w:eastAsia="Calibri"/>
                <w:color w:val="000000"/>
              </w:rPr>
            </w:pPr>
          </w:p>
        </w:tc>
      </w:tr>
      <w:tr w:rsidR="00581BCD" w:rsidRPr="001A7689" w14:paraId="37786DDB" w14:textId="77777777" w:rsidTr="00C55E0F">
        <w:tc>
          <w:tcPr>
            <w:tcW w:w="12960" w:type="dxa"/>
            <w:gridSpan w:val="6"/>
            <w:shd w:val="pct5" w:color="auto" w:fill="auto"/>
          </w:tcPr>
          <w:p w14:paraId="4B2076C0" w14:textId="77777777" w:rsidR="00581BCD" w:rsidRPr="001A7689" w:rsidRDefault="00581BCD" w:rsidP="007F402E">
            <w:pPr>
              <w:spacing w:before="120" w:after="120"/>
              <w:ind w:left="0"/>
            </w:pPr>
            <w:r w:rsidRPr="001A7689">
              <w:t>Response:</w:t>
            </w:r>
          </w:p>
        </w:tc>
      </w:tr>
    </w:tbl>
    <w:p w14:paraId="221B36B0" w14:textId="77777777" w:rsidR="005D71F2" w:rsidRDefault="005D71F2" w:rsidP="004C5E23">
      <w:pPr>
        <w:spacing w:after="160"/>
        <w:ind w:left="0"/>
      </w:pPr>
    </w:p>
    <w:p w14:paraId="090DC666" w14:textId="77777777" w:rsidR="005D71F2" w:rsidRDefault="005D71F2" w:rsidP="005D71F2">
      <w:pPr>
        <w:ind w:left="0"/>
        <w:jc w:val="center"/>
        <w:rPr>
          <w:b/>
          <w:i/>
        </w:rPr>
      </w:pPr>
      <w:r w:rsidRPr="00A3055C">
        <w:rPr>
          <w:b/>
          <w:i/>
        </w:rPr>
        <w:t xml:space="preserve">END OF </w:t>
      </w:r>
      <w:r>
        <w:rPr>
          <w:b/>
          <w:i/>
        </w:rPr>
        <w:t>SECTION 4.5.1</w:t>
      </w:r>
    </w:p>
    <w:p w14:paraId="7080DCF7" w14:textId="77777777" w:rsidR="005D71F2" w:rsidRDefault="005D71F2" w:rsidP="005D71F2">
      <w:pPr>
        <w:ind w:left="0"/>
        <w:jc w:val="center"/>
        <w:sectPr w:rsidR="005D71F2" w:rsidSect="00732021">
          <w:pgSz w:w="15840" w:h="12240" w:orient="landscape"/>
          <w:pgMar w:top="1440" w:right="1440" w:bottom="1440" w:left="1440" w:header="720" w:footer="720" w:gutter="0"/>
          <w:cols w:space="720"/>
          <w:docGrid w:linePitch="360"/>
        </w:sect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7560"/>
        <w:gridCol w:w="1080"/>
        <w:gridCol w:w="1080"/>
        <w:gridCol w:w="1080"/>
        <w:gridCol w:w="1085"/>
      </w:tblGrid>
      <w:tr w:rsidR="005D71F2" w:rsidRPr="001A7689" w14:paraId="19123B6E" w14:textId="77777777" w:rsidTr="005D71F2">
        <w:trPr>
          <w:cantSplit/>
          <w:tblHeader/>
        </w:trPr>
        <w:tc>
          <w:tcPr>
            <w:tcW w:w="12960" w:type="dxa"/>
            <w:gridSpan w:val="6"/>
            <w:shd w:val="pct20" w:color="auto" w:fill="auto"/>
          </w:tcPr>
          <w:p w14:paraId="1AA9EC7D" w14:textId="77777777" w:rsidR="005D71F2" w:rsidRDefault="005D71F2" w:rsidP="00DA25A2">
            <w:pPr>
              <w:pStyle w:val="ListParagraph"/>
              <w:numPr>
                <w:ilvl w:val="2"/>
                <w:numId w:val="24"/>
              </w:numPr>
              <w:spacing w:before="120" w:after="120"/>
              <w:ind w:left="720"/>
              <w:contextualSpacing w:val="0"/>
              <w:jc w:val="center"/>
              <w:rPr>
                <w:b/>
                <w:u w:val="single"/>
              </w:rPr>
            </w:pPr>
            <w:r>
              <w:rPr>
                <w:b/>
                <w:u w:val="single"/>
              </w:rPr>
              <w:lastRenderedPageBreak/>
              <w:t>W</w:t>
            </w:r>
            <w:r w:rsidR="00521DCD">
              <w:rPr>
                <w:b/>
                <w:u w:val="single"/>
              </w:rPr>
              <w:t>orkflow and Prior Authorization Status</w:t>
            </w:r>
          </w:p>
          <w:p w14:paraId="03E23B86" w14:textId="77777777" w:rsidR="0020537D" w:rsidRPr="00184C04" w:rsidRDefault="00C120EB" w:rsidP="00C120EB">
            <w:pPr>
              <w:ind w:left="0"/>
              <w:jc w:val="center"/>
              <w:rPr>
                <w:b/>
                <w:u w:val="single"/>
              </w:rPr>
            </w:pPr>
            <w:r>
              <w:t>(</w:t>
            </w:r>
            <w:r w:rsidR="0020537D" w:rsidRPr="00467F76">
              <w:rPr>
                <w:b/>
              </w:rPr>
              <w:t>1-Page Limit</w:t>
            </w:r>
            <w:r w:rsidR="0020537D">
              <w:t xml:space="preserve"> per Response to Sections 4.5.2.</w:t>
            </w:r>
            <w:r>
              <w:t>1</w:t>
            </w:r>
            <w:r w:rsidR="0020537D">
              <w:t xml:space="preserve"> – 4.5.2.5)</w:t>
            </w:r>
          </w:p>
        </w:tc>
      </w:tr>
      <w:tr w:rsidR="005D71F2" w:rsidRPr="001A7689" w14:paraId="4A7F8B3F" w14:textId="77777777" w:rsidTr="005D71F2">
        <w:trPr>
          <w:cantSplit/>
          <w:tblHeader/>
        </w:trPr>
        <w:tc>
          <w:tcPr>
            <w:tcW w:w="1075" w:type="dxa"/>
            <w:shd w:val="pct12" w:color="auto" w:fill="auto"/>
            <w:vAlign w:val="center"/>
          </w:tcPr>
          <w:p w14:paraId="6B7EA3D4" w14:textId="77777777" w:rsidR="005D71F2" w:rsidRPr="001A7689" w:rsidRDefault="005D71F2" w:rsidP="00C55E0F">
            <w:pPr>
              <w:spacing w:before="120" w:after="120"/>
              <w:ind w:left="180"/>
              <w:rPr>
                <w:b/>
              </w:rPr>
            </w:pPr>
            <w:r w:rsidRPr="001A7689">
              <w:rPr>
                <w:b/>
              </w:rPr>
              <w:t>Req</w:t>
            </w:r>
            <w:r>
              <w:rPr>
                <w:b/>
              </w:rPr>
              <w:t>.</w:t>
            </w:r>
            <w:r w:rsidRPr="001A7689">
              <w:rPr>
                <w:b/>
              </w:rPr>
              <w:t xml:space="preserve"> #</w:t>
            </w:r>
          </w:p>
        </w:tc>
        <w:tc>
          <w:tcPr>
            <w:tcW w:w="7560" w:type="dxa"/>
            <w:shd w:val="pct12" w:color="auto" w:fill="auto"/>
            <w:vAlign w:val="center"/>
          </w:tcPr>
          <w:p w14:paraId="745FF70C" w14:textId="77777777" w:rsidR="005D71F2" w:rsidRPr="001A7689" w:rsidRDefault="005D71F2" w:rsidP="00C55E0F">
            <w:pPr>
              <w:spacing w:before="120" w:after="120"/>
              <w:ind w:left="180"/>
              <w:jc w:val="center"/>
              <w:rPr>
                <w:b/>
              </w:rPr>
            </w:pPr>
            <w:r w:rsidRPr="001A7689">
              <w:rPr>
                <w:b/>
              </w:rPr>
              <w:t>Requirement</w:t>
            </w:r>
          </w:p>
        </w:tc>
        <w:tc>
          <w:tcPr>
            <w:tcW w:w="1080" w:type="dxa"/>
            <w:shd w:val="pct12" w:color="auto" w:fill="auto"/>
            <w:vAlign w:val="center"/>
          </w:tcPr>
          <w:p w14:paraId="20956B17" w14:textId="77777777" w:rsidR="005D71F2" w:rsidRPr="001A7689" w:rsidRDefault="005D71F2" w:rsidP="00C55E0F">
            <w:pPr>
              <w:spacing w:before="120" w:after="120"/>
              <w:ind w:left="0"/>
              <w:jc w:val="center"/>
            </w:pPr>
            <w:r w:rsidRPr="001A7689">
              <w:t xml:space="preserve">(1) </w:t>
            </w:r>
            <w:r w:rsidRPr="001A7689">
              <w:br/>
              <w:t>Comply</w:t>
            </w:r>
          </w:p>
        </w:tc>
        <w:tc>
          <w:tcPr>
            <w:tcW w:w="1080" w:type="dxa"/>
            <w:shd w:val="pct12" w:color="auto" w:fill="auto"/>
            <w:vAlign w:val="center"/>
          </w:tcPr>
          <w:p w14:paraId="1F3A2235" w14:textId="77777777" w:rsidR="005D71F2" w:rsidRPr="001A7689" w:rsidRDefault="005D71F2" w:rsidP="00C55E0F">
            <w:pPr>
              <w:spacing w:before="120" w:after="120"/>
              <w:ind w:left="0"/>
              <w:jc w:val="center"/>
            </w:pPr>
            <w:r w:rsidRPr="001A7689">
              <w:t xml:space="preserve">(a) </w:t>
            </w:r>
            <w:r w:rsidRPr="001A7689">
              <w:br/>
              <w:t>Core</w:t>
            </w:r>
          </w:p>
        </w:tc>
        <w:tc>
          <w:tcPr>
            <w:tcW w:w="1080" w:type="dxa"/>
            <w:shd w:val="pct12" w:color="auto" w:fill="auto"/>
            <w:vAlign w:val="center"/>
          </w:tcPr>
          <w:p w14:paraId="143EFE5C" w14:textId="77777777" w:rsidR="005D71F2" w:rsidRPr="001A7689" w:rsidRDefault="005D71F2" w:rsidP="00C55E0F">
            <w:pPr>
              <w:spacing w:before="120" w:after="120"/>
              <w:ind w:left="0"/>
              <w:jc w:val="center"/>
            </w:pPr>
            <w:r w:rsidRPr="001A7689">
              <w:t xml:space="preserve">(b) </w:t>
            </w:r>
            <w:r w:rsidRPr="001A7689">
              <w:br/>
              <w:t>Custom</w:t>
            </w:r>
          </w:p>
        </w:tc>
        <w:tc>
          <w:tcPr>
            <w:tcW w:w="1085" w:type="dxa"/>
            <w:shd w:val="pct12" w:color="auto" w:fill="auto"/>
            <w:vAlign w:val="center"/>
          </w:tcPr>
          <w:p w14:paraId="4FB0BE40" w14:textId="77777777" w:rsidR="005D71F2" w:rsidRPr="001A7689" w:rsidRDefault="005D71F2" w:rsidP="00C55E0F">
            <w:pPr>
              <w:spacing w:before="120" w:after="120"/>
              <w:ind w:left="0"/>
              <w:jc w:val="center"/>
            </w:pPr>
            <w:r w:rsidRPr="001A7689">
              <w:t xml:space="preserve">(c) </w:t>
            </w:r>
            <w:r w:rsidRPr="001A7689">
              <w:br/>
              <w:t>3</w:t>
            </w:r>
            <w:r w:rsidRPr="00D91749">
              <w:t>rd</w:t>
            </w:r>
            <w:r w:rsidRPr="001A7689">
              <w:t xml:space="preserve"> Party</w:t>
            </w:r>
          </w:p>
        </w:tc>
      </w:tr>
      <w:tr w:rsidR="005D71F2" w:rsidRPr="001A7689" w14:paraId="661DBF9B" w14:textId="77777777" w:rsidTr="005D71F2">
        <w:trPr>
          <w:cantSplit/>
        </w:trPr>
        <w:tc>
          <w:tcPr>
            <w:tcW w:w="1075" w:type="dxa"/>
          </w:tcPr>
          <w:p w14:paraId="1A0DBC3E" w14:textId="77777777" w:rsidR="005D71F2" w:rsidRPr="00184C04" w:rsidRDefault="005D71F2"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1BFB4D86" w14:textId="77777777" w:rsidR="005D71F2" w:rsidRPr="001A7689" w:rsidRDefault="005D71F2" w:rsidP="007F402E">
            <w:pPr>
              <w:spacing w:before="60" w:after="60"/>
              <w:ind w:left="0"/>
              <w:rPr>
                <w:color w:val="000000"/>
              </w:rPr>
            </w:pPr>
            <w:r w:rsidRPr="001A7689">
              <w:rPr>
                <w:color w:val="000000"/>
              </w:rPr>
              <w:t>Ability to define and configure Prior Authorization categories for workflow assignment and track, manage, monitor, and report all workflow changes, including time spent in each stage and cumulative overall time to complete the PA.</w:t>
            </w:r>
          </w:p>
        </w:tc>
        <w:tc>
          <w:tcPr>
            <w:tcW w:w="1080" w:type="dxa"/>
          </w:tcPr>
          <w:p w14:paraId="12D9CD99" w14:textId="77777777" w:rsidR="005D71F2" w:rsidRPr="001A7689" w:rsidRDefault="005D71F2" w:rsidP="007F402E">
            <w:pPr>
              <w:spacing w:after="160" w:line="259" w:lineRule="auto"/>
              <w:ind w:left="0"/>
              <w:jc w:val="center"/>
              <w:rPr>
                <w:rFonts w:eastAsia="Calibri"/>
                <w:color w:val="000000"/>
              </w:rPr>
            </w:pPr>
          </w:p>
        </w:tc>
        <w:tc>
          <w:tcPr>
            <w:tcW w:w="1080" w:type="dxa"/>
          </w:tcPr>
          <w:p w14:paraId="48B117BC" w14:textId="77777777" w:rsidR="005D71F2" w:rsidRPr="001A7689" w:rsidRDefault="005D71F2" w:rsidP="007F402E">
            <w:pPr>
              <w:spacing w:after="160" w:line="259" w:lineRule="auto"/>
              <w:ind w:left="0"/>
              <w:jc w:val="center"/>
              <w:rPr>
                <w:rFonts w:eastAsia="Calibri"/>
                <w:color w:val="000000"/>
              </w:rPr>
            </w:pPr>
          </w:p>
        </w:tc>
        <w:tc>
          <w:tcPr>
            <w:tcW w:w="1080" w:type="dxa"/>
          </w:tcPr>
          <w:p w14:paraId="4CE86721" w14:textId="77777777" w:rsidR="005D71F2" w:rsidRPr="001A7689" w:rsidRDefault="005D71F2" w:rsidP="007F402E">
            <w:pPr>
              <w:spacing w:after="160" w:line="259" w:lineRule="auto"/>
              <w:ind w:left="0"/>
              <w:jc w:val="center"/>
              <w:rPr>
                <w:rFonts w:eastAsia="Calibri"/>
                <w:color w:val="000000"/>
              </w:rPr>
            </w:pPr>
          </w:p>
        </w:tc>
        <w:tc>
          <w:tcPr>
            <w:tcW w:w="1085" w:type="dxa"/>
          </w:tcPr>
          <w:p w14:paraId="0AC9430B" w14:textId="77777777" w:rsidR="005D71F2" w:rsidRPr="001A7689" w:rsidRDefault="005D71F2" w:rsidP="007F402E">
            <w:pPr>
              <w:spacing w:after="160" w:line="259" w:lineRule="auto"/>
              <w:ind w:left="0"/>
              <w:jc w:val="center"/>
              <w:rPr>
                <w:rFonts w:eastAsia="Calibri"/>
                <w:color w:val="000000"/>
              </w:rPr>
            </w:pPr>
          </w:p>
        </w:tc>
      </w:tr>
      <w:tr w:rsidR="005D71F2" w:rsidRPr="001A7689" w14:paraId="7943FECA" w14:textId="77777777" w:rsidTr="005D71F2">
        <w:trPr>
          <w:cantSplit/>
        </w:trPr>
        <w:tc>
          <w:tcPr>
            <w:tcW w:w="12960" w:type="dxa"/>
            <w:gridSpan w:val="6"/>
            <w:shd w:val="pct5" w:color="auto" w:fill="auto"/>
          </w:tcPr>
          <w:p w14:paraId="1E4C8982" w14:textId="77777777" w:rsidR="005D71F2" w:rsidRPr="001A7689" w:rsidRDefault="005D71F2" w:rsidP="007F402E">
            <w:pPr>
              <w:spacing w:before="120" w:after="120"/>
              <w:ind w:left="0"/>
            </w:pPr>
            <w:r w:rsidRPr="001A7689">
              <w:t>Response:</w:t>
            </w:r>
          </w:p>
        </w:tc>
      </w:tr>
      <w:tr w:rsidR="005D71F2" w:rsidRPr="001A7689" w14:paraId="6ABC1CC5" w14:textId="77777777" w:rsidTr="005D71F2">
        <w:trPr>
          <w:cantSplit/>
        </w:trPr>
        <w:tc>
          <w:tcPr>
            <w:tcW w:w="1075" w:type="dxa"/>
          </w:tcPr>
          <w:p w14:paraId="40927EEC" w14:textId="77777777" w:rsidR="005D71F2" w:rsidRPr="00184C04" w:rsidRDefault="005D71F2"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4F1C012B" w14:textId="77777777" w:rsidR="005D71F2" w:rsidRPr="001A7689" w:rsidRDefault="005D71F2" w:rsidP="007F402E">
            <w:pPr>
              <w:spacing w:before="60" w:after="60"/>
              <w:ind w:left="0"/>
              <w:rPr>
                <w:color w:val="000000"/>
              </w:rPr>
            </w:pPr>
            <w:r w:rsidRPr="001A7689">
              <w:rPr>
                <w:color w:val="000000"/>
              </w:rPr>
              <w:t>Ability to capture and retain the date of the Prior Authorization determination or decision.</w:t>
            </w:r>
          </w:p>
        </w:tc>
        <w:tc>
          <w:tcPr>
            <w:tcW w:w="1080" w:type="dxa"/>
          </w:tcPr>
          <w:p w14:paraId="0065BBDF" w14:textId="77777777" w:rsidR="005D71F2" w:rsidRPr="001A7689" w:rsidRDefault="005D71F2" w:rsidP="007F402E">
            <w:pPr>
              <w:spacing w:after="160" w:line="259" w:lineRule="auto"/>
              <w:ind w:left="0"/>
              <w:jc w:val="center"/>
              <w:rPr>
                <w:rFonts w:eastAsia="Calibri"/>
                <w:color w:val="000000"/>
              </w:rPr>
            </w:pPr>
          </w:p>
        </w:tc>
        <w:tc>
          <w:tcPr>
            <w:tcW w:w="1080" w:type="dxa"/>
          </w:tcPr>
          <w:p w14:paraId="59E5070B" w14:textId="77777777" w:rsidR="005D71F2" w:rsidRPr="001A7689" w:rsidRDefault="005D71F2" w:rsidP="007F402E">
            <w:pPr>
              <w:spacing w:after="160" w:line="259" w:lineRule="auto"/>
              <w:ind w:left="0"/>
              <w:jc w:val="center"/>
              <w:rPr>
                <w:rFonts w:eastAsia="Calibri"/>
                <w:color w:val="000000"/>
              </w:rPr>
            </w:pPr>
          </w:p>
        </w:tc>
        <w:tc>
          <w:tcPr>
            <w:tcW w:w="1080" w:type="dxa"/>
          </w:tcPr>
          <w:p w14:paraId="424C1135" w14:textId="77777777" w:rsidR="005D71F2" w:rsidRPr="001A7689" w:rsidRDefault="005D71F2" w:rsidP="007F402E">
            <w:pPr>
              <w:spacing w:after="160" w:line="259" w:lineRule="auto"/>
              <w:ind w:left="0"/>
              <w:jc w:val="center"/>
              <w:rPr>
                <w:rFonts w:eastAsia="Calibri"/>
                <w:color w:val="000000"/>
              </w:rPr>
            </w:pPr>
          </w:p>
        </w:tc>
        <w:tc>
          <w:tcPr>
            <w:tcW w:w="1085" w:type="dxa"/>
          </w:tcPr>
          <w:p w14:paraId="7B3CE8CE" w14:textId="77777777" w:rsidR="005D71F2" w:rsidRPr="001A7689" w:rsidRDefault="005D71F2" w:rsidP="007F402E">
            <w:pPr>
              <w:spacing w:after="160" w:line="259" w:lineRule="auto"/>
              <w:ind w:left="0"/>
              <w:jc w:val="center"/>
              <w:rPr>
                <w:rFonts w:eastAsia="Calibri"/>
                <w:color w:val="000000"/>
              </w:rPr>
            </w:pPr>
          </w:p>
        </w:tc>
      </w:tr>
      <w:tr w:rsidR="005D71F2" w:rsidRPr="001A7689" w14:paraId="5B2EAA72" w14:textId="77777777" w:rsidTr="005D71F2">
        <w:trPr>
          <w:cantSplit/>
        </w:trPr>
        <w:tc>
          <w:tcPr>
            <w:tcW w:w="12960" w:type="dxa"/>
            <w:gridSpan w:val="6"/>
            <w:shd w:val="pct5" w:color="auto" w:fill="auto"/>
          </w:tcPr>
          <w:p w14:paraId="4DA8AE2C" w14:textId="77777777" w:rsidR="005D71F2" w:rsidRPr="001A7689" w:rsidRDefault="005D71F2" w:rsidP="007F402E">
            <w:pPr>
              <w:spacing w:before="120" w:after="120"/>
              <w:ind w:left="0"/>
            </w:pPr>
            <w:r w:rsidRPr="001A7689">
              <w:t>Response:</w:t>
            </w:r>
          </w:p>
        </w:tc>
      </w:tr>
      <w:tr w:rsidR="005D71F2" w:rsidRPr="001A7689" w14:paraId="323592E5" w14:textId="77777777" w:rsidTr="005D71F2">
        <w:trPr>
          <w:cantSplit/>
        </w:trPr>
        <w:tc>
          <w:tcPr>
            <w:tcW w:w="1075" w:type="dxa"/>
          </w:tcPr>
          <w:p w14:paraId="284DB6CD" w14:textId="77777777" w:rsidR="005D71F2" w:rsidRPr="00184C04" w:rsidRDefault="005D71F2"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486A92B7" w14:textId="77777777" w:rsidR="005D71F2" w:rsidRPr="001A7689" w:rsidRDefault="005D71F2" w:rsidP="007F402E">
            <w:pPr>
              <w:spacing w:before="60" w:after="60"/>
              <w:ind w:left="0"/>
              <w:rPr>
                <w:color w:val="000000"/>
              </w:rPr>
            </w:pPr>
            <w:r w:rsidRPr="001A7689">
              <w:rPr>
                <w:color w:val="000000"/>
              </w:rPr>
              <w:t xml:space="preserve">Ability to change workflow assignments and route Prior </w:t>
            </w:r>
            <w:r>
              <w:rPr>
                <w:color w:val="000000"/>
              </w:rPr>
              <w:t xml:space="preserve">Authorizations. </w:t>
            </w:r>
            <w:r w:rsidRPr="001A7689">
              <w:rPr>
                <w:color w:val="000000"/>
              </w:rPr>
              <w:t>Access to this ability to be limited to a set of users.</w:t>
            </w:r>
          </w:p>
        </w:tc>
        <w:tc>
          <w:tcPr>
            <w:tcW w:w="1080" w:type="dxa"/>
          </w:tcPr>
          <w:p w14:paraId="3B8B51D2" w14:textId="77777777" w:rsidR="005D71F2" w:rsidRPr="001A7689" w:rsidRDefault="005D71F2" w:rsidP="007F402E">
            <w:pPr>
              <w:spacing w:after="160" w:line="259" w:lineRule="auto"/>
              <w:ind w:left="0"/>
              <w:jc w:val="center"/>
              <w:rPr>
                <w:rFonts w:eastAsia="Calibri"/>
                <w:color w:val="000000"/>
              </w:rPr>
            </w:pPr>
          </w:p>
        </w:tc>
        <w:tc>
          <w:tcPr>
            <w:tcW w:w="1080" w:type="dxa"/>
          </w:tcPr>
          <w:p w14:paraId="6ACEA8DF" w14:textId="77777777" w:rsidR="005D71F2" w:rsidRPr="001A7689" w:rsidRDefault="005D71F2" w:rsidP="007F402E">
            <w:pPr>
              <w:spacing w:after="160" w:line="259" w:lineRule="auto"/>
              <w:ind w:left="0"/>
              <w:jc w:val="center"/>
              <w:rPr>
                <w:rFonts w:eastAsia="Calibri"/>
                <w:color w:val="000000"/>
              </w:rPr>
            </w:pPr>
          </w:p>
        </w:tc>
        <w:tc>
          <w:tcPr>
            <w:tcW w:w="1080" w:type="dxa"/>
          </w:tcPr>
          <w:p w14:paraId="15316D13" w14:textId="77777777" w:rsidR="005D71F2" w:rsidRPr="001A7689" w:rsidRDefault="005D71F2" w:rsidP="007F402E">
            <w:pPr>
              <w:spacing w:after="160" w:line="259" w:lineRule="auto"/>
              <w:ind w:left="0"/>
              <w:jc w:val="center"/>
              <w:rPr>
                <w:rFonts w:eastAsia="Calibri"/>
                <w:color w:val="000000"/>
              </w:rPr>
            </w:pPr>
          </w:p>
        </w:tc>
        <w:tc>
          <w:tcPr>
            <w:tcW w:w="1085" w:type="dxa"/>
          </w:tcPr>
          <w:p w14:paraId="24322155" w14:textId="77777777" w:rsidR="005D71F2" w:rsidRPr="001A7689" w:rsidRDefault="005D71F2" w:rsidP="007F402E">
            <w:pPr>
              <w:spacing w:after="160" w:line="259" w:lineRule="auto"/>
              <w:ind w:left="0"/>
              <w:jc w:val="center"/>
              <w:rPr>
                <w:rFonts w:eastAsia="Calibri"/>
                <w:color w:val="000000"/>
              </w:rPr>
            </w:pPr>
          </w:p>
        </w:tc>
      </w:tr>
      <w:tr w:rsidR="005D71F2" w:rsidRPr="001A7689" w14:paraId="6135D38B" w14:textId="77777777" w:rsidTr="005D71F2">
        <w:trPr>
          <w:cantSplit/>
        </w:trPr>
        <w:tc>
          <w:tcPr>
            <w:tcW w:w="12960" w:type="dxa"/>
            <w:gridSpan w:val="6"/>
            <w:shd w:val="pct5" w:color="auto" w:fill="auto"/>
          </w:tcPr>
          <w:p w14:paraId="4C512CF0" w14:textId="77777777" w:rsidR="005D71F2" w:rsidRPr="001A7689" w:rsidRDefault="005D71F2" w:rsidP="007F402E">
            <w:pPr>
              <w:spacing w:before="120" w:after="120"/>
              <w:ind w:left="0"/>
            </w:pPr>
            <w:r w:rsidRPr="001A7689">
              <w:t>Response:</w:t>
            </w:r>
          </w:p>
        </w:tc>
      </w:tr>
      <w:tr w:rsidR="005D71F2" w:rsidRPr="001A7689" w14:paraId="15BF3C7F" w14:textId="77777777" w:rsidTr="005D71F2">
        <w:trPr>
          <w:cantSplit/>
        </w:trPr>
        <w:tc>
          <w:tcPr>
            <w:tcW w:w="1075" w:type="dxa"/>
          </w:tcPr>
          <w:p w14:paraId="69016BF6" w14:textId="77777777" w:rsidR="005D71F2" w:rsidRPr="00184C04" w:rsidRDefault="005D71F2"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7697AEDB" w14:textId="77777777" w:rsidR="005D71F2" w:rsidRPr="001A7689" w:rsidRDefault="005D71F2" w:rsidP="007F402E">
            <w:pPr>
              <w:spacing w:before="60" w:after="60"/>
              <w:ind w:left="0"/>
              <w:rPr>
                <w:color w:val="000000"/>
              </w:rPr>
            </w:pPr>
            <w:r w:rsidRPr="001A7689">
              <w:rPr>
                <w:color w:val="000000"/>
              </w:rPr>
              <w:t>Ability to automatically update the status of a Prior Authorization record when additional required PA data has been received from the provider.</w:t>
            </w:r>
          </w:p>
        </w:tc>
        <w:tc>
          <w:tcPr>
            <w:tcW w:w="1080" w:type="dxa"/>
          </w:tcPr>
          <w:p w14:paraId="341BF661" w14:textId="77777777" w:rsidR="005D71F2" w:rsidRPr="001A7689" w:rsidRDefault="005D71F2" w:rsidP="007F402E">
            <w:pPr>
              <w:spacing w:after="160" w:line="259" w:lineRule="auto"/>
              <w:ind w:left="0"/>
              <w:jc w:val="center"/>
              <w:rPr>
                <w:rFonts w:eastAsia="Calibri"/>
                <w:color w:val="000000"/>
              </w:rPr>
            </w:pPr>
          </w:p>
        </w:tc>
        <w:tc>
          <w:tcPr>
            <w:tcW w:w="1080" w:type="dxa"/>
          </w:tcPr>
          <w:p w14:paraId="2FC7B397" w14:textId="77777777" w:rsidR="005D71F2" w:rsidRPr="001A7689" w:rsidRDefault="005D71F2" w:rsidP="007F402E">
            <w:pPr>
              <w:spacing w:after="160" w:line="259" w:lineRule="auto"/>
              <w:ind w:left="0"/>
              <w:jc w:val="center"/>
              <w:rPr>
                <w:rFonts w:eastAsia="Calibri"/>
                <w:color w:val="000000"/>
              </w:rPr>
            </w:pPr>
          </w:p>
        </w:tc>
        <w:tc>
          <w:tcPr>
            <w:tcW w:w="1080" w:type="dxa"/>
          </w:tcPr>
          <w:p w14:paraId="1B418538" w14:textId="77777777" w:rsidR="005D71F2" w:rsidRPr="001A7689" w:rsidRDefault="005D71F2" w:rsidP="007F402E">
            <w:pPr>
              <w:spacing w:after="160" w:line="259" w:lineRule="auto"/>
              <w:ind w:left="0"/>
              <w:jc w:val="center"/>
              <w:rPr>
                <w:rFonts w:eastAsia="Calibri"/>
                <w:color w:val="000000"/>
              </w:rPr>
            </w:pPr>
          </w:p>
        </w:tc>
        <w:tc>
          <w:tcPr>
            <w:tcW w:w="1085" w:type="dxa"/>
          </w:tcPr>
          <w:p w14:paraId="3BA07542" w14:textId="77777777" w:rsidR="005D71F2" w:rsidRPr="001A7689" w:rsidRDefault="005D71F2" w:rsidP="007F402E">
            <w:pPr>
              <w:spacing w:after="160" w:line="259" w:lineRule="auto"/>
              <w:ind w:left="0"/>
              <w:jc w:val="center"/>
              <w:rPr>
                <w:rFonts w:eastAsia="Calibri"/>
                <w:color w:val="000000"/>
              </w:rPr>
            </w:pPr>
          </w:p>
        </w:tc>
      </w:tr>
      <w:tr w:rsidR="005D71F2" w:rsidRPr="001A7689" w14:paraId="32C5595D" w14:textId="77777777" w:rsidTr="005D71F2">
        <w:trPr>
          <w:cantSplit/>
        </w:trPr>
        <w:tc>
          <w:tcPr>
            <w:tcW w:w="12960" w:type="dxa"/>
            <w:gridSpan w:val="6"/>
            <w:shd w:val="pct5" w:color="auto" w:fill="auto"/>
          </w:tcPr>
          <w:p w14:paraId="64808D9B" w14:textId="77777777" w:rsidR="005D71F2" w:rsidRPr="001A7689" w:rsidRDefault="005D71F2" w:rsidP="007F402E">
            <w:pPr>
              <w:spacing w:before="120" w:after="120"/>
              <w:ind w:left="0"/>
            </w:pPr>
            <w:r w:rsidRPr="001A7689">
              <w:t>Response:</w:t>
            </w:r>
          </w:p>
        </w:tc>
      </w:tr>
      <w:tr w:rsidR="005D71F2" w:rsidRPr="001A7689" w14:paraId="377909B7" w14:textId="77777777" w:rsidTr="005D71F2">
        <w:trPr>
          <w:cantSplit/>
        </w:trPr>
        <w:tc>
          <w:tcPr>
            <w:tcW w:w="1075" w:type="dxa"/>
          </w:tcPr>
          <w:p w14:paraId="58020765" w14:textId="77777777" w:rsidR="005D71F2" w:rsidRPr="00184C04" w:rsidRDefault="005D71F2"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60E299E3" w14:textId="77777777" w:rsidR="005D71F2" w:rsidRPr="001A7689" w:rsidRDefault="005D71F2" w:rsidP="007F402E">
            <w:pPr>
              <w:spacing w:before="60" w:after="60"/>
              <w:ind w:left="0"/>
              <w:rPr>
                <w:color w:val="000000"/>
              </w:rPr>
            </w:pPr>
            <w:r w:rsidRPr="001A7689">
              <w:rPr>
                <w:color w:val="000000"/>
              </w:rPr>
              <w:t xml:space="preserve">Ability to define and configure automated changes to the </w:t>
            </w:r>
            <w:r>
              <w:rPr>
                <w:color w:val="000000"/>
              </w:rPr>
              <w:t>s</w:t>
            </w:r>
            <w:r w:rsidRPr="001A7689">
              <w:rPr>
                <w:color w:val="000000"/>
              </w:rPr>
              <w:t>tatus of a Prior Authorization based on a configurable list of rules, including, but not limited to, passage of time intervals which govern required action.</w:t>
            </w:r>
          </w:p>
        </w:tc>
        <w:tc>
          <w:tcPr>
            <w:tcW w:w="1080" w:type="dxa"/>
          </w:tcPr>
          <w:p w14:paraId="70367E64" w14:textId="77777777" w:rsidR="005D71F2" w:rsidRPr="001A7689" w:rsidRDefault="005D71F2" w:rsidP="007F402E">
            <w:pPr>
              <w:spacing w:after="160" w:line="259" w:lineRule="auto"/>
              <w:ind w:left="0"/>
              <w:jc w:val="center"/>
              <w:rPr>
                <w:rFonts w:eastAsia="Calibri"/>
                <w:color w:val="000000"/>
              </w:rPr>
            </w:pPr>
          </w:p>
        </w:tc>
        <w:tc>
          <w:tcPr>
            <w:tcW w:w="1080" w:type="dxa"/>
          </w:tcPr>
          <w:p w14:paraId="759BB5DD" w14:textId="77777777" w:rsidR="005D71F2" w:rsidRPr="001A7689" w:rsidRDefault="005D71F2" w:rsidP="007F402E">
            <w:pPr>
              <w:spacing w:after="160" w:line="259" w:lineRule="auto"/>
              <w:ind w:left="0"/>
              <w:jc w:val="center"/>
              <w:rPr>
                <w:rFonts w:eastAsia="Calibri"/>
                <w:color w:val="000000"/>
              </w:rPr>
            </w:pPr>
          </w:p>
        </w:tc>
        <w:tc>
          <w:tcPr>
            <w:tcW w:w="1080" w:type="dxa"/>
          </w:tcPr>
          <w:p w14:paraId="719CE315" w14:textId="77777777" w:rsidR="005D71F2" w:rsidRPr="001A7689" w:rsidRDefault="005D71F2" w:rsidP="007F402E">
            <w:pPr>
              <w:spacing w:after="160" w:line="259" w:lineRule="auto"/>
              <w:ind w:left="0"/>
              <w:jc w:val="center"/>
              <w:rPr>
                <w:rFonts w:eastAsia="Calibri"/>
                <w:color w:val="000000"/>
              </w:rPr>
            </w:pPr>
          </w:p>
        </w:tc>
        <w:tc>
          <w:tcPr>
            <w:tcW w:w="1085" w:type="dxa"/>
          </w:tcPr>
          <w:p w14:paraId="2AC089F3" w14:textId="77777777" w:rsidR="005D71F2" w:rsidRPr="001A7689" w:rsidRDefault="005D71F2" w:rsidP="007F402E">
            <w:pPr>
              <w:spacing w:after="160" w:line="259" w:lineRule="auto"/>
              <w:ind w:left="0"/>
              <w:jc w:val="center"/>
              <w:rPr>
                <w:rFonts w:eastAsia="Calibri"/>
                <w:color w:val="000000"/>
              </w:rPr>
            </w:pPr>
          </w:p>
        </w:tc>
      </w:tr>
      <w:tr w:rsidR="005D71F2" w:rsidRPr="001A7689" w14:paraId="152D2A8F" w14:textId="77777777" w:rsidTr="005D71F2">
        <w:trPr>
          <w:cantSplit/>
        </w:trPr>
        <w:tc>
          <w:tcPr>
            <w:tcW w:w="12960" w:type="dxa"/>
            <w:gridSpan w:val="6"/>
            <w:shd w:val="pct5" w:color="auto" w:fill="auto"/>
          </w:tcPr>
          <w:p w14:paraId="39769489" w14:textId="77777777" w:rsidR="005D71F2" w:rsidRPr="001A7689" w:rsidRDefault="005D71F2" w:rsidP="007F402E">
            <w:pPr>
              <w:spacing w:before="120" w:after="120"/>
              <w:ind w:left="0"/>
            </w:pPr>
            <w:r w:rsidRPr="001A7689">
              <w:t>Response:</w:t>
            </w:r>
          </w:p>
        </w:tc>
      </w:tr>
    </w:tbl>
    <w:p w14:paraId="00C65AD0" w14:textId="77777777" w:rsidR="005D71F2" w:rsidRDefault="005D71F2" w:rsidP="004C5E23">
      <w:pPr>
        <w:spacing w:after="160"/>
        <w:ind w:left="0"/>
      </w:pPr>
    </w:p>
    <w:p w14:paraId="54968D24" w14:textId="77777777" w:rsidR="005D71F2" w:rsidRDefault="005D71F2" w:rsidP="005D71F2">
      <w:pPr>
        <w:ind w:left="0"/>
        <w:jc w:val="center"/>
        <w:rPr>
          <w:b/>
          <w:i/>
        </w:rPr>
        <w:sectPr w:rsidR="005D71F2" w:rsidSect="00732021">
          <w:pgSz w:w="15840" w:h="12240" w:orient="landscape"/>
          <w:pgMar w:top="1440" w:right="1440" w:bottom="1440" w:left="1440" w:header="720" w:footer="720" w:gutter="0"/>
          <w:cols w:space="720"/>
          <w:docGrid w:linePitch="360"/>
        </w:sectPr>
      </w:pPr>
      <w:r w:rsidRPr="00A3055C">
        <w:rPr>
          <w:b/>
          <w:i/>
        </w:rPr>
        <w:t xml:space="preserve">END OF </w:t>
      </w:r>
      <w:r>
        <w:rPr>
          <w:b/>
          <w:i/>
        </w:rPr>
        <w:t>SECTION 4.5.2</w:t>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7560"/>
        <w:gridCol w:w="1080"/>
        <w:gridCol w:w="1080"/>
        <w:gridCol w:w="1080"/>
        <w:gridCol w:w="1085"/>
      </w:tblGrid>
      <w:tr w:rsidR="005D71F2" w:rsidRPr="001A7689" w14:paraId="77E36276" w14:textId="77777777" w:rsidTr="005D71F2">
        <w:trPr>
          <w:cantSplit/>
          <w:tblHeader/>
        </w:trPr>
        <w:tc>
          <w:tcPr>
            <w:tcW w:w="12960" w:type="dxa"/>
            <w:gridSpan w:val="6"/>
            <w:shd w:val="pct20" w:color="auto" w:fill="auto"/>
          </w:tcPr>
          <w:p w14:paraId="2EB18508" w14:textId="77777777" w:rsidR="005D71F2" w:rsidRDefault="005D71F2" w:rsidP="00DA25A2">
            <w:pPr>
              <w:pStyle w:val="ListParagraph"/>
              <w:numPr>
                <w:ilvl w:val="2"/>
                <w:numId w:val="24"/>
              </w:numPr>
              <w:spacing w:before="120" w:after="120"/>
              <w:ind w:left="720"/>
              <w:contextualSpacing w:val="0"/>
              <w:jc w:val="center"/>
              <w:rPr>
                <w:b/>
                <w:u w:val="single"/>
              </w:rPr>
            </w:pPr>
            <w:r>
              <w:rPr>
                <w:b/>
                <w:u w:val="single"/>
              </w:rPr>
              <w:lastRenderedPageBreak/>
              <w:t>E</w:t>
            </w:r>
            <w:r w:rsidR="00521DCD">
              <w:rPr>
                <w:b/>
                <w:u w:val="single"/>
              </w:rPr>
              <w:t>xception Processing</w:t>
            </w:r>
          </w:p>
          <w:p w14:paraId="6B4958DF" w14:textId="77777777" w:rsidR="00C42548" w:rsidRPr="00184C04" w:rsidRDefault="00C120EB" w:rsidP="00C120EB">
            <w:pPr>
              <w:ind w:left="0"/>
              <w:jc w:val="center"/>
              <w:rPr>
                <w:b/>
                <w:u w:val="single"/>
              </w:rPr>
            </w:pPr>
            <w:r>
              <w:t>(</w:t>
            </w:r>
            <w:r w:rsidR="00C42548" w:rsidRPr="00467F76">
              <w:rPr>
                <w:b/>
              </w:rPr>
              <w:t>1-Page Limit</w:t>
            </w:r>
            <w:r w:rsidR="00C42548">
              <w:t xml:space="preserve"> per Response to Sections 4.5.3.</w:t>
            </w:r>
            <w:r>
              <w:t>1</w:t>
            </w:r>
            <w:r w:rsidR="00C42548">
              <w:t xml:space="preserve"> – 4.5.3.9)</w:t>
            </w:r>
          </w:p>
        </w:tc>
      </w:tr>
      <w:tr w:rsidR="005D71F2" w:rsidRPr="001A7689" w14:paraId="08D9F5CB" w14:textId="77777777" w:rsidTr="005D71F2">
        <w:trPr>
          <w:cantSplit/>
          <w:tblHeader/>
        </w:trPr>
        <w:tc>
          <w:tcPr>
            <w:tcW w:w="1075" w:type="dxa"/>
            <w:shd w:val="pct12" w:color="auto" w:fill="auto"/>
            <w:vAlign w:val="center"/>
          </w:tcPr>
          <w:p w14:paraId="69454805" w14:textId="77777777" w:rsidR="005D71F2" w:rsidRPr="001A7689" w:rsidRDefault="005D71F2" w:rsidP="00C55E0F">
            <w:pPr>
              <w:spacing w:before="120" w:after="120"/>
              <w:ind w:left="180"/>
              <w:rPr>
                <w:b/>
              </w:rPr>
            </w:pPr>
            <w:r w:rsidRPr="001A7689">
              <w:rPr>
                <w:b/>
              </w:rPr>
              <w:t>Req</w:t>
            </w:r>
            <w:r>
              <w:rPr>
                <w:b/>
              </w:rPr>
              <w:t>.</w:t>
            </w:r>
            <w:r w:rsidRPr="001A7689">
              <w:rPr>
                <w:b/>
              </w:rPr>
              <w:t xml:space="preserve"> #</w:t>
            </w:r>
          </w:p>
        </w:tc>
        <w:tc>
          <w:tcPr>
            <w:tcW w:w="7560" w:type="dxa"/>
            <w:shd w:val="pct12" w:color="auto" w:fill="auto"/>
            <w:vAlign w:val="center"/>
          </w:tcPr>
          <w:p w14:paraId="21E8CB19" w14:textId="77777777" w:rsidR="005D71F2" w:rsidRPr="001A7689" w:rsidRDefault="005D71F2" w:rsidP="00C55E0F">
            <w:pPr>
              <w:spacing w:before="120" w:after="120"/>
              <w:ind w:left="180"/>
              <w:jc w:val="center"/>
              <w:rPr>
                <w:b/>
              </w:rPr>
            </w:pPr>
            <w:r w:rsidRPr="001A7689">
              <w:rPr>
                <w:b/>
              </w:rPr>
              <w:t>Requirement</w:t>
            </w:r>
          </w:p>
        </w:tc>
        <w:tc>
          <w:tcPr>
            <w:tcW w:w="1080" w:type="dxa"/>
            <w:shd w:val="pct12" w:color="auto" w:fill="auto"/>
            <w:vAlign w:val="center"/>
          </w:tcPr>
          <w:p w14:paraId="7AC44B68" w14:textId="77777777" w:rsidR="005D71F2" w:rsidRPr="001A7689" w:rsidRDefault="005D71F2" w:rsidP="00C55E0F">
            <w:pPr>
              <w:spacing w:before="120" w:after="120"/>
              <w:ind w:left="0"/>
              <w:jc w:val="center"/>
            </w:pPr>
            <w:r w:rsidRPr="001A7689">
              <w:t xml:space="preserve">(1) </w:t>
            </w:r>
            <w:r w:rsidRPr="001A7689">
              <w:br/>
              <w:t>Comply</w:t>
            </w:r>
          </w:p>
        </w:tc>
        <w:tc>
          <w:tcPr>
            <w:tcW w:w="1080" w:type="dxa"/>
            <w:shd w:val="pct12" w:color="auto" w:fill="auto"/>
            <w:vAlign w:val="center"/>
          </w:tcPr>
          <w:p w14:paraId="578DC001" w14:textId="77777777" w:rsidR="005D71F2" w:rsidRPr="001A7689" w:rsidRDefault="005D71F2" w:rsidP="00C55E0F">
            <w:pPr>
              <w:spacing w:before="120" w:after="120"/>
              <w:ind w:left="0"/>
              <w:jc w:val="center"/>
            </w:pPr>
            <w:r w:rsidRPr="001A7689">
              <w:t xml:space="preserve">(a) </w:t>
            </w:r>
            <w:r w:rsidRPr="001A7689">
              <w:br/>
              <w:t>Core</w:t>
            </w:r>
          </w:p>
        </w:tc>
        <w:tc>
          <w:tcPr>
            <w:tcW w:w="1080" w:type="dxa"/>
            <w:shd w:val="pct12" w:color="auto" w:fill="auto"/>
            <w:vAlign w:val="center"/>
          </w:tcPr>
          <w:p w14:paraId="740BBD81" w14:textId="77777777" w:rsidR="005D71F2" w:rsidRPr="001A7689" w:rsidRDefault="005D71F2" w:rsidP="00C55E0F">
            <w:pPr>
              <w:spacing w:before="120" w:after="120"/>
              <w:ind w:left="0"/>
              <w:jc w:val="center"/>
            </w:pPr>
            <w:r w:rsidRPr="001A7689">
              <w:t xml:space="preserve">(b) </w:t>
            </w:r>
            <w:r w:rsidRPr="001A7689">
              <w:br/>
              <w:t>Custom</w:t>
            </w:r>
          </w:p>
        </w:tc>
        <w:tc>
          <w:tcPr>
            <w:tcW w:w="1085" w:type="dxa"/>
            <w:shd w:val="pct12" w:color="auto" w:fill="auto"/>
            <w:vAlign w:val="center"/>
          </w:tcPr>
          <w:p w14:paraId="0171E139" w14:textId="77777777" w:rsidR="005D71F2" w:rsidRPr="001A7689" w:rsidRDefault="005D71F2" w:rsidP="00C55E0F">
            <w:pPr>
              <w:spacing w:before="120" w:after="120"/>
              <w:ind w:left="0"/>
              <w:jc w:val="center"/>
            </w:pPr>
            <w:r w:rsidRPr="001A7689">
              <w:t xml:space="preserve">(c) </w:t>
            </w:r>
            <w:r w:rsidRPr="001A7689">
              <w:br/>
              <w:t>3</w:t>
            </w:r>
            <w:r w:rsidRPr="00D91749">
              <w:t>rd</w:t>
            </w:r>
            <w:r w:rsidRPr="001A7689">
              <w:t xml:space="preserve"> Party</w:t>
            </w:r>
          </w:p>
        </w:tc>
      </w:tr>
      <w:tr w:rsidR="005D71F2" w:rsidRPr="001A7689" w14:paraId="43BC5500" w14:textId="77777777" w:rsidTr="005D71F2">
        <w:trPr>
          <w:cantSplit/>
        </w:trPr>
        <w:tc>
          <w:tcPr>
            <w:tcW w:w="1075" w:type="dxa"/>
          </w:tcPr>
          <w:p w14:paraId="2CB7150F" w14:textId="77777777" w:rsidR="005D71F2" w:rsidRPr="00184C04" w:rsidRDefault="005D71F2"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06AFBB27" w14:textId="77777777" w:rsidR="005D71F2" w:rsidRPr="001A7689" w:rsidRDefault="005D71F2" w:rsidP="007F402E">
            <w:pPr>
              <w:spacing w:before="60" w:after="60"/>
              <w:ind w:left="0"/>
              <w:rPr>
                <w:color w:val="000000"/>
              </w:rPr>
            </w:pPr>
            <w:r w:rsidRPr="001A7689">
              <w:rPr>
                <w:color w:val="000000"/>
              </w:rPr>
              <w:t>Ability to use a Prior Authorization to adjust the price a pharmacy will be paid on a claim-by-claim basis.</w:t>
            </w:r>
          </w:p>
        </w:tc>
        <w:tc>
          <w:tcPr>
            <w:tcW w:w="1080" w:type="dxa"/>
          </w:tcPr>
          <w:p w14:paraId="1EAB8912" w14:textId="77777777" w:rsidR="005D71F2" w:rsidRPr="001A7689" w:rsidRDefault="005D71F2" w:rsidP="007F402E">
            <w:pPr>
              <w:spacing w:after="160" w:line="259" w:lineRule="auto"/>
              <w:ind w:left="0"/>
              <w:jc w:val="center"/>
              <w:rPr>
                <w:rFonts w:eastAsia="Calibri"/>
                <w:color w:val="000000"/>
              </w:rPr>
            </w:pPr>
          </w:p>
        </w:tc>
        <w:tc>
          <w:tcPr>
            <w:tcW w:w="1080" w:type="dxa"/>
          </w:tcPr>
          <w:p w14:paraId="35B634B8" w14:textId="77777777" w:rsidR="005D71F2" w:rsidRPr="001A7689" w:rsidRDefault="005D71F2" w:rsidP="007F402E">
            <w:pPr>
              <w:spacing w:after="160" w:line="259" w:lineRule="auto"/>
              <w:ind w:left="0"/>
              <w:jc w:val="center"/>
              <w:rPr>
                <w:rFonts w:eastAsia="Calibri"/>
                <w:color w:val="000000"/>
              </w:rPr>
            </w:pPr>
          </w:p>
        </w:tc>
        <w:tc>
          <w:tcPr>
            <w:tcW w:w="1080" w:type="dxa"/>
          </w:tcPr>
          <w:p w14:paraId="2A114961" w14:textId="77777777" w:rsidR="005D71F2" w:rsidRPr="001A7689" w:rsidRDefault="005D71F2" w:rsidP="007F402E">
            <w:pPr>
              <w:spacing w:after="160" w:line="259" w:lineRule="auto"/>
              <w:ind w:left="0"/>
              <w:jc w:val="center"/>
              <w:rPr>
                <w:rFonts w:eastAsia="Calibri"/>
                <w:color w:val="000000"/>
              </w:rPr>
            </w:pPr>
          </w:p>
        </w:tc>
        <w:tc>
          <w:tcPr>
            <w:tcW w:w="1085" w:type="dxa"/>
          </w:tcPr>
          <w:p w14:paraId="7438D7D1" w14:textId="77777777" w:rsidR="005D71F2" w:rsidRPr="001A7689" w:rsidRDefault="005D71F2" w:rsidP="007F402E">
            <w:pPr>
              <w:spacing w:after="160" w:line="259" w:lineRule="auto"/>
              <w:ind w:left="0"/>
              <w:jc w:val="center"/>
              <w:rPr>
                <w:rFonts w:eastAsia="Calibri"/>
                <w:color w:val="000000"/>
              </w:rPr>
            </w:pPr>
          </w:p>
        </w:tc>
      </w:tr>
      <w:tr w:rsidR="005D71F2" w:rsidRPr="001A7689" w14:paraId="7D6847DC" w14:textId="77777777" w:rsidTr="005D71F2">
        <w:trPr>
          <w:cantSplit/>
        </w:trPr>
        <w:tc>
          <w:tcPr>
            <w:tcW w:w="12960" w:type="dxa"/>
            <w:gridSpan w:val="6"/>
            <w:shd w:val="pct5" w:color="auto" w:fill="auto"/>
          </w:tcPr>
          <w:p w14:paraId="2B15C661" w14:textId="77777777" w:rsidR="005D71F2" w:rsidRPr="001A7689" w:rsidRDefault="005D71F2" w:rsidP="007F402E">
            <w:pPr>
              <w:spacing w:before="120" w:after="120"/>
              <w:ind w:left="0"/>
            </w:pPr>
            <w:r w:rsidRPr="001A7689">
              <w:t>Response:</w:t>
            </w:r>
          </w:p>
        </w:tc>
      </w:tr>
      <w:tr w:rsidR="005D71F2" w:rsidRPr="001A7689" w14:paraId="38A8974D" w14:textId="77777777" w:rsidTr="005D71F2">
        <w:trPr>
          <w:cantSplit/>
        </w:trPr>
        <w:tc>
          <w:tcPr>
            <w:tcW w:w="1075" w:type="dxa"/>
          </w:tcPr>
          <w:p w14:paraId="2499ADD9" w14:textId="77777777" w:rsidR="005D71F2" w:rsidRPr="00184C04" w:rsidRDefault="005D71F2"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36AF191A" w14:textId="77777777" w:rsidR="005D71F2" w:rsidRPr="001A7689" w:rsidRDefault="005D71F2" w:rsidP="007F402E">
            <w:pPr>
              <w:tabs>
                <w:tab w:val="left" w:pos="5255"/>
              </w:tabs>
              <w:spacing w:before="60" w:after="60"/>
              <w:ind w:left="0"/>
              <w:rPr>
                <w:color w:val="000000"/>
              </w:rPr>
            </w:pPr>
            <w:r w:rsidRPr="001A7689">
              <w:rPr>
                <w:color w:val="000000"/>
              </w:rPr>
              <w:t>Ability to define and configure P</w:t>
            </w:r>
            <w:r>
              <w:rPr>
                <w:color w:val="000000"/>
              </w:rPr>
              <w:t>A</w:t>
            </w:r>
            <w:r w:rsidRPr="001A7689">
              <w:rPr>
                <w:color w:val="000000"/>
              </w:rPr>
              <w:t xml:space="preserve"> criteria to support automatic approval of PA requests that meet that criteria, including but not limited to automatic generation of a PA for clients with chronic conditions based on continued eligibility for a program.</w:t>
            </w:r>
          </w:p>
        </w:tc>
        <w:tc>
          <w:tcPr>
            <w:tcW w:w="1080" w:type="dxa"/>
          </w:tcPr>
          <w:p w14:paraId="7662C7EB" w14:textId="77777777" w:rsidR="005D71F2" w:rsidRPr="001A7689" w:rsidRDefault="005D71F2" w:rsidP="007F402E">
            <w:pPr>
              <w:spacing w:after="160" w:line="259" w:lineRule="auto"/>
              <w:ind w:left="0"/>
              <w:jc w:val="center"/>
              <w:rPr>
                <w:rFonts w:eastAsia="Calibri"/>
                <w:color w:val="000000"/>
              </w:rPr>
            </w:pPr>
          </w:p>
        </w:tc>
        <w:tc>
          <w:tcPr>
            <w:tcW w:w="1080" w:type="dxa"/>
          </w:tcPr>
          <w:p w14:paraId="469C7B88" w14:textId="77777777" w:rsidR="005D71F2" w:rsidRPr="001A7689" w:rsidRDefault="005D71F2" w:rsidP="007F402E">
            <w:pPr>
              <w:spacing w:after="160" w:line="259" w:lineRule="auto"/>
              <w:ind w:left="0"/>
              <w:jc w:val="center"/>
              <w:rPr>
                <w:rFonts w:eastAsia="Calibri"/>
                <w:color w:val="000000"/>
              </w:rPr>
            </w:pPr>
          </w:p>
        </w:tc>
        <w:tc>
          <w:tcPr>
            <w:tcW w:w="1080" w:type="dxa"/>
          </w:tcPr>
          <w:p w14:paraId="7C3BDF4D" w14:textId="77777777" w:rsidR="005D71F2" w:rsidRPr="001A7689" w:rsidRDefault="005D71F2" w:rsidP="007F402E">
            <w:pPr>
              <w:spacing w:after="160" w:line="259" w:lineRule="auto"/>
              <w:ind w:left="0"/>
              <w:jc w:val="center"/>
              <w:rPr>
                <w:rFonts w:eastAsia="Calibri"/>
                <w:color w:val="000000"/>
              </w:rPr>
            </w:pPr>
          </w:p>
        </w:tc>
        <w:tc>
          <w:tcPr>
            <w:tcW w:w="1085" w:type="dxa"/>
          </w:tcPr>
          <w:p w14:paraId="1FF29771" w14:textId="77777777" w:rsidR="005D71F2" w:rsidRPr="001A7689" w:rsidRDefault="005D71F2" w:rsidP="007F402E">
            <w:pPr>
              <w:spacing w:after="160" w:line="259" w:lineRule="auto"/>
              <w:ind w:left="0"/>
              <w:jc w:val="center"/>
              <w:rPr>
                <w:rFonts w:eastAsia="Calibri"/>
                <w:color w:val="000000"/>
              </w:rPr>
            </w:pPr>
          </w:p>
        </w:tc>
      </w:tr>
      <w:tr w:rsidR="005D71F2" w:rsidRPr="001A7689" w14:paraId="30231142" w14:textId="77777777" w:rsidTr="005D71F2">
        <w:trPr>
          <w:cantSplit/>
        </w:trPr>
        <w:tc>
          <w:tcPr>
            <w:tcW w:w="12960" w:type="dxa"/>
            <w:gridSpan w:val="6"/>
            <w:shd w:val="pct5" w:color="auto" w:fill="auto"/>
          </w:tcPr>
          <w:p w14:paraId="36C1493A" w14:textId="77777777" w:rsidR="005D71F2" w:rsidRPr="001A7689" w:rsidRDefault="005D71F2" w:rsidP="007F402E">
            <w:pPr>
              <w:spacing w:before="120" w:after="120"/>
              <w:ind w:left="0"/>
            </w:pPr>
            <w:r w:rsidRPr="001A7689">
              <w:t>Response:</w:t>
            </w:r>
          </w:p>
        </w:tc>
      </w:tr>
      <w:tr w:rsidR="005D71F2" w:rsidRPr="001A7689" w14:paraId="1999F507" w14:textId="77777777" w:rsidTr="005D71F2">
        <w:trPr>
          <w:cantSplit/>
        </w:trPr>
        <w:tc>
          <w:tcPr>
            <w:tcW w:w="1075" w:type="dxa"/>
          </w:tcPr>
          <w:p w14:paraId="4C59ECFD" w14:textId="77777777" w:rsidR="005D71F2" w:rsidRPr="00184C04" w:rsidRDefault="005D71F2"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30E581D9" w14:textId="77777777" w:rsidR="005D71F2" w:rsidRPr="001A7689" w:rsidRDefault="005D71F2" w:rsidP="007F402E">
            <w:pPr>
              <w:spacing w:before="60" w:after="60"/>
              <w:ind w:left="0"/>
              <w:rPr>
                <w:color w:val="000000"/>
              </w:rPr>
            </w:pPr>
            <w:r w:rsidRPr="001A7689">
              <w:rPr>
                <w:color w:val="000000"/>
              </w:rPr>
              <w:t>Ability to define and configure Prior Authorization limitations controlling the dispensing of products with effective date ranges, including but not limited to, total units per year with a monthly limit, dollar limit, age group limit and combinations of elements.</w:t>
            </w:r>
          </w:p>
        </w:tc>
        <w:tc>
          <w:tcPr>
            <w:tcW w:w="1080" w:type="dxa"/>
          </w:tcPr>
          <w:p w14:paraId="6FB336CC" w14:textId="77777777" w:rsidR="005D71F2" w:rsidRPr="001A7689" w:rsidRDefault="005D71F2" w:rsidP="007F402E">
            <w:pPr>
              <w:spacing w:after="160" w:line="259" w:lineRule="auto"/>
              <w:ind w:left="0"/>
              <w:jc w:val="center"/>
              <w:rPr>
                <w:rFonts w:eastAsia="Calibri"/>
                <w:color w:val="000000"/>
              </w:rPr>
            </w:pPr>
          </w:p>
        </w:tc>
        <w:tc>
          <w:tcPr>
            <w:tcW w:w="1080" w:type="dxa"/>
          </w:tcPr>
          <w:p w14:paraId="494A2F90" w14:textId="77777777" w:rsidR="005D71F2" w:rsidRPr="001A7689" w:rsidRDefault="005D71F2" w:rsidP="007F402E">
            <w:pPr>
              <w:spacing w:after="160" w:line="259" w:lineRule="auto"/>
              <w:ind w:left="0"/>
              <w:jc w:val="center"/>
              <w:rPr>
                <w:rFonts w:eastAsia="Calibri"/>
                <w:color w:val="000000"/>
              </w:rPr>
            </w:pPr>
          </w:p>
        </w:tc>
        <w:tc>
          <w:tcPr>
            <w:tcW w:w="1080" w:type="dxa"/>
          </w:tcPr>
          <w:p w14:paraId="3E0F801A" w14:textId="77777777" w:rsidR="005D71F2" w:rsidRPr="001A7689" w:rsidRDefault="005D71F2" w:rsidP="007F402E">
            <w:pPr>
              <w:spacing w:after="160" w:line="259" w:lineRule="auto"/>
              <w:ind w:left="0"/>
              <w:jc w:val="center"/>
              <w:rPr>
                <w:rFonts w:eastAsia="Calibri"/>
                <w:color w:val="000000"/>
              </w:rPr>
            </w:pPr>
          </w:p>
        </w:tc>
        <w:tc>
          <w:tcPr>
            <w:tcW w:w="1085" w:type="dxa"/>
          </w:tcPr>
          <w:p w14:paraId="73B248A6" w14:textId="77777777" w:rsidR="005D71F2" w:rsidRPr="001A7689" w:rsidRDefault="005D71F2" w:rsidP="007F402E">
            <w:pPr>
              <w:spacing w:after="160" w:line="259" w:lineRule="auto"/>
              <w:ind w:left="0"/>
              <w:jc w:val="center"/>
              <w:rPr>
                <w:rFonts w:eastAsia="Calibri"/>
                <w:color w:val="000000"/>
              </w:rPr>
            </w:pPr>
          </w:p>
        </w:tc>
      </w:tr>
      <w:tr w:rsidR="005D71F2" w:rsidRPr="001A7689" w14:paraId="0B8A893F" w14:textId="77777777" w:rsidTr="005D71F2">
        <w:trPr>
          <w:cantSplit/>
        </w:trPr>
        <w:tc>
          <w:tcPr>
            <w:tcW w:w="12960" w:type="dxa"/>
            <w:gridSpan w:val="6"/>
            <w:shd w:val="pct5" w:color="auto" w:fill="auto"/>
          </w:tcPr>
          <w:p w14:paraId="4259D699" w14:textId="77777777" w:rsidR="005D71F2" w:rsidRPr="001A7689" w:rsidRDefault="005D71F2" w:rsidP="007F402E">
            <w:pPr>
              <w:spacing w:before="120" w:after="120"/>
              <w:ind w:left="0"/>
            </w:pPr>
            <w:r w:rsidRPr="001A7689">
              <w:t>Response:</w:t>
            </w:r>
          </w:p>
        </w:tc>
      </w:tr>
      <w:tr w:rsidR="005D71F2" w:rsidRPr="001A7689" w14:paraId="5E25BA20" w14:textId="77777777" w:rsidTr="005D71F2">
        <w:trPr>
          <w:cantSplit/>
        </w:trPr>
        <w:tc>
          <w:tcPr>
            <w:tcW w:w="1075" w:type="dxa"/>
          </w:tcPr>
          <w:p w14:paraId="5CBFEB4F" w14:textId="77777777" w:rsidR="005D71F2" w:rsidRPr="00184C04" w:rsidRDefault="005D71F2"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49B32318" w14:textId="77777777" w:rsidR="005D71F2" w:rsidRPr="001A7689" w:rsidRDefault="005D71F2" w:rsidP="007F402E">
            <w:pPr>
              <w:spacing w:before="60" w:after="60"/>
              <w:ind w:left="0"/>
              <w:rPr>
                <w:color w:val="000000"/>
              </w:rPr>
            </w:pPr>
            <w:r w:rsidRPr="001A7689">
              <w:rPr>
                <w:color w:val="000000"/>
              </w:rPr>
              <w:t>Ability to identify a Prior Authorization request for which an Administrative review/appeal has been filed, and track the comments and outcome.</w:t>
            </w:r>
          </w:p>
        </w:tc>
        <w:tc>
          <w:tcPr>
            <w:tcW w:w="1080" w:type="dxa"/>
          </w:tcPr>
          <w:p w14:paraId="7856310C" w14:textId="77777777" w:rsidR="005D71F2" w:rsidRPr="001A7689" w:rsidRDefault="005D71F2" w:rsidP="007F402E">
            <w:pPr>
              <w:spacing w:after="160" w:line="259" w:lineRule="auto"/>
              <w:ind w:left="0"/>
              <w:jc w:val="center"/>
              <w:rPr>
                <w:rFonts w:eastAsia="Calibri"/>
                <w:color w:val="000000"/>
              </w:rPr>
            </w:pPr>
          </w:p>
        </w:tc>
        <w:tc>
          <w:tcPr>
            <w:tcW w:w="1080" w:type="dxa"/>
          </w:tcPr>
          <w:p w14:paraId="1DA497B1" w14:textId="77777777" w:rsidR="005D71F2" w:rsidRPr="001A7689" w:rsidRDefault="005D71F2" w:rsidP="007F402E">
            <w:pPr>
              <w:spacing w:after="160" w:line="259" w:lineRule="auto"/>
              <w:ind w:left="0"/>
              <w:jc w:val="center"/>
              <w:rPr>
                <w:rFonts w:eastAsia="Calibri"/>
                <w:color w:val="000000"/>
              </w:rPr>
            </w:pPr>
          </w:p>
        </w:tc>
        <w:tc>
          <w:tcPr>
            <w:tcW w:w="1080" w:type="dxa"/>
          </w:tcPr>
          <w:p w14:paraId="4E5C1E5E" w14:textId="77777777" w:rsidR="005D71F2" w:rsidRPr="001A7689" w:rsidRDefault="005D71F2" w:rsidP="007F402E">
            <w:pPr>
              <w:spacing w:after="160" w:line="259" w:lineRule="auto"/>
              <w:ind w:left="0"/>
              <w:jc w:val="center"/>
              <w:rPr>
                <w:rFonts w:eastAsia="Calibri"/>
                <w:color w:val="000000"/>
              </w:rPr>
            </w:pPr>
          </w:p>
        </w:tc>
        <w:tc>
          <w:tcPr>
            <w:tcW w:w="1085" w:type="dxa"/>
          </w:tcPr>
          <w:p w14:paraId="3F05D769" w14:textId="77777777" w:rsidR="005D71F2" w:rsidRPr="001A7689" w:rsidRDefault="005D71F2" w:rsidP="007F402E">
            <w:pPr>
              <w:spacing w:after="160" w:line="259" w:lineRule="auto"/>
              <w:ind w:left="0"/>
              <w:jc w:val="center"/>
              <w:rPr>
                <w:rFonts w:eastAsia="Calibri"/>
                <w:color w:val="000000"/>
              </w:rPr>
            </w:pPr>
          </w:p>
        </w:tc>
      </w:tr>
      <w:tr w:rsidR="005D71F2" w:rsidRPr="001A7689" w14:paraId="1AA90566" w14:textId="77777777" w:rsidTr="005D71F2">
        <w:trPr>
          <w:cantSplit/>
        </w:trPr>
        <w:tc>
          <w:tcPr>
            <w:tcW w:w="12960" w:type="dxa"/>
            <w:gridSpan w:val="6"/>
            <w:shd w:val="pct5" w:color="auto" w:fill="auto"/>
          </w:tcPr>
          <w:p w14:paraId="68623570" w14:textId="77777777" w:rsidR="005D71F2" w:rsidRPr="001A7689" w:rsidRDefault="005D71F2" w:rsidP="007F402E">
            <w:pPr>
              <w:spacing w:before="120" w:after="120"/>
              <w:ind w:left="0"/>
            </w:pPr>
            <w:r w:rsidRPr="001A7689">
              <w:t>Response:</w:t>
            </w:r>
          </w:p>
        </w:tc>
      </w:tr>
      <w:tr w:rsidR="005D71F2" w:rsidRPr="001A7689" w14:paraId="00753B9E" w14:textId="77777777" w:rsidTr="005D71F2">
        <w:trPr>
          <w:cantSplit/>
        </w:trPr>
        <w:tc>
          <w:tcPr>
            <w:tcW w:w="1075" w:type="dxa"/>
          </w:tcPr>
          <w:p w14:paraId="6140C942" w14:textId="77777777" w:rsidR="005D71F2" w:rsidRPr="00184C04" w:rsidRDefault="005D71F2"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0D75D374" w14:textId="77777777" w:rsidR="005D71F2" w:rsidRPr="001A7689" w:rsidRDefault="005D71F2" w:rsidP="007F402E">
            <w:pPr>
              <w:spacing w:before="60" w:after="60"/>
              <w:ind w:left="0"/>
              <w:rPr>
                <w:color w:val="000000"/>
              </w:rPr>
            </w:pPr>
            <w:r w:rsidRPr="001A7689">
              <w:rPr>
                <w:color w:val="000000"/>
              </w:rPr>
              <w:t>Ability to select a rejected claim and generate a new Prior Authorization from it, prepopulating PA data from the rejected claim.</w:t>
            </w:r>
          </w:p>
        </w:tc>
        <w:tc>
          <w:tcPr>
            <w:tcW w:w="1080" w:type="dxa"/>
          </w:tcPr>
          <w:p w14:paraId="7C3DC0E2" w14:textId="77777777" w:rsidR="005D71F2" w:rsidRPr="001A7689" w:rsidRDefault="005D71F2" w:rsidP="007F402E">
            <w:pPr>
              <w:spacing w:after="160" w:line="259" w:lineRule="auto"/>
              <w:ind w:left="0"/>
              <w:jc w:val="center"/>
              <w:rPr>
                <w:rFonts w:eastAsia="Calibri"/>
                <w:color w:val="000000"/>
              </w:rPr>
            </w:pPr>
          </w:p>
        </w:tc>
        <w:tc>
          <w:tcPr>
            <w:tcW w:w="1080" w:type="dxa"/>
          </w:tcPr>
          <w:p w14:paraId="681DA3B2" w14:textId="77777777" w:rsidR="005D71F2" w:rsidRPr="001A7689" w:rsidRDefault="005D71F2" w:rsidP="007F402E">
            <w:pPr>
              <w:spacing w:after="160" w:line="259" w:lineRule="auto"/>
              <w:ind w:left="0"/>
              <w:jc w:val="center"/>
              <w:rPr>
                <w:rFonts w:eastAsia="Calibri"/>
                <w:color w:val="000000"/>
              </w:rPr>
            </w:pPr>
          </w:p>
        </w:tc>
        <w:tc>
          <w:tcPr>
            <w:tcW w:w="1080" w:type="dxa"/>
          </w:tcPr>
          <w:p w14:paraId="541DDEC5" w14:textId="77777777" w:rsidR="005D71F2" w:rsidRPr="001A7689" w:rsidRDefault="005D71F2" w:rsidP="007F402E">
            <w:pPr>
              <w:spacing w:after="160" w:line="259" w:lineRule="auto"/>
              <w:ind w:left="0"/>
              <w:jc w:val="center"/>
              <w:rPr>
                <w:rFonts w:eastAsia="Calibri"/>
                <w:color w:val="000000"/>
              </w:rPr>
            </w:pPr>
          </w:p>
        </w:tc>
        <w:tc>
          <w:tcPr>
            <w:tcW w:w="1085" w:type="dxa"/>
          </w:tcPr>
          <w:p w14:paraId="18F8161E" w14:textId="77777777" w:rsidR="005D71F2" w:rsidRPr="001A7689" w:rsidRDefault="005D71F2" w:rsidP="007F402E">
            <w:pPr>
              <w:spacing w:after="160" w:line="259" w:lineRule="auto"/>
              <w:ind w:left="0"/>
              <w:jc w:val="center"/>
              <w:rPr>
                <w:rFonts w:eastAsia="Calibri"/>
                <w:color w:val="000000"/>
              </w:rPr>
            </w:pPr>
          </w:p>
        </w:tc>
      </w:tr>
      <w:tr w:rsidR="005D71F2" w:rsidRPr="001A7689" w14:paraId="4B7073D9" w14:textId="77777777" w:rsidTr="005D71F2">
        <w:trPr>
          <w:cantSplit/>
        </w:trPr>
        <w:tc>
          <w:tcPr>
            <w:tcW w:w="12960" w:type="dxa"/>
            <w:gridSpan w:val="6"/>
            <w:shd w:val="pct5" w:color="auto" w:fill="auto"/>
          </w:tcPr>
          <w:p w14:paraId="2C7CD126" w14:textId="77777777" w:rsidR="005D71F2" w:rsidRPr="001A7689" w:rsidRDefault="005D71F2" w:rsidP="007F402E">
            <w:pPr>
              <w:spacing w:before="120" w:after="120"/>
              <w:ind w:left="0"/>
            </w:pPr>
            <w:r w:rsidRPr="001A7689">
              <w:t>Response:</w:t>
            </w:r>
          </w:p>
        </w:tc>
      </w:tr>
      <w:tr w:rsidR="005D71F2" w:rsidRPr="001A7689" w14:paraId="63B7D91E" w14:textId="77777777" w:rsidTr="005D71F2">
        <w:trPr>
          <w:cantSplit/>
        </w:trPr>
        <w:tc>
          <w:tcPr>
            <w:tcW w:w="1075" w:type="dxa"/>
          </w:tcPr>
          <w:p w14:paraId="34193765" w14:textId="77777777" w:rsidR="005D71F2" w:rsidRPr="00184C04" w:rsidRDefault="005D71F2"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466EDA88" w14:textId="77777777" w:rsidR="005D71F2" w:rsidRPr="001A7689" w:rsidRDefault="005D71F2" w:rsidP="007F402E">
            <w:pPr>
              <w:spacing w:before="60" w:after="60"/>
              <w:ind w:left="0"/>
              <w:rPr>
                <w:color w:val="000000"/>
              </w:rPr>
            </w:pPr>
            <w:r w:rsidRPr="001A7689">
              <w:rPr>
                <w:color w:val="000000"/>
              </w:rPr>
              <w:t>Ability for authorized state personnel to use a denied PA, update with newly acquired information and create a new PA request for processing.</w:t>
            </w:r>
          </w:p>
        </w:tc>
        <w:tc>
          <w:tcPr>
            <w:tcW w:w="1080" w:type="dxa"/>
          </w:tcPr>
          <w:p w14:paraId="25C28021" w14:textId="77777777" w:rsidR="005D71F2" w:rsidRPr="001A7689" w:rsidRDefault="005D71F2" w:rsidP="007F402E">
            <w:pPr>
              <w:spacing w:after="160" w:line="259" w:lineRule="auto"/>
              <w:ind w:left="0"/>
              <w:jc w:val="center"/>
              <w:rPr>
                <w:rFonts w:eastAsia="Calibri"/>
                <w:color w:val="000000"/>
              </w:rPr>
            </w:pPr>
          </w:p>
        </w:tc>
        <w:tc>
          <w:tcPr>
            <w:tcW w:w="1080" w:type="dxa"/>
          </w:tcPr>
          <w:p w14:paraId="31BA3AF8" w14:textId="77777777" w:rsidR="005D71F2" w:rsidRPr="001A7689" w:rsidRDefault="005D71F2" w:rsidP="007F402E">
            <w:pPr>
              <w:spacing w:after="160" w:line="259" w:lineRule="auto"/>
              <w:ind w:left="0"/>
              <w:jc w:val="center"/>
              <w:rPr>
                <w:rFonts w:eastAsia="Calibri"/>
                <w:color w:val="000000"/>
              </w:rPr>
            </w:pPr>
          </w:p>
        </w:tc>
        <w:tc>
          <w:tcPr>
            <w:tcW w:w="1080" w:type="dxa"/>
          </w:tcPr>
          <w:p w14:paraId="507512C9" w14:textId="77777777" w:rsidR="005D71F2" w:rsidRPr="001A7689" w:rsidRDefault="005D71F2" w:rsidP="007F402E">
            <w:pPr>
              <w:spacing w:after="160" w:line="259" w:lineRule="auto"/>
              <w:ind w:left="0"/>
              <w:jc w:val="center"/>
              <w:rPr>
                <w:rFonts w:eastAsia="Calibri"/>
                <w:color w:val="000000"/>
              </w:rPr>
            </w:pPr>
          </w:p>
        </w:tc>
        <w:tc>
          <w:tcPr>
            <w:tcW w:w="1085" w:type="dxa"/>
          </w:tcPr>
          <w:p w14:paraId="365E88EE" w14:textId="77777777" w:rsidR="005D71F2" w:rsidRPr="001A7689" w:rsidRDefault="005D71F2" w:rsidP="007F402E">
            <w:pPr>
              <w:spacing w:after="160" w:line="259" w:lineRule="auto"/>
              <w:ind w:left="0"/>
              <w:jc w:val="center"/>
              <w:rPr>
                <w:rFonts w:eastAsia="Calibri"/>
                <w:color w:val="000000"/>
              </w:rPr>
            </w:pPr>
          </w:p>
        </w:tc>
      </w:tr>
      <w:tr w:rsidR="005D71F2" w:rsidRPr="001A7689" w14:paraId="72BB0A51" w14:textId="77777777" w:rsidTr="005D71F2">
        <w:trPr>
          <w:cantSplit/>
        </w:trPr>
        <w:tc>
          <w:tcPr>
            <w:tcW w:w="12960" w:type="dxa"/>
            <w:gridSpan w:val="6"/>
            <w:shd w:val="pct5" w:color="auto" w:fill="auto"/>
          </w:tcPr>
          <w:p w14:paraId="1F1138C1" w14:textId="77777777" w:rsidR="005D71F2" w:rsidRPr="001A7689" w:rsidRDefault="005D71F2" w:rsidP="007F402E">
            <w:pPr>
              <w:spacing w:before="120" w:after="120"/>
              <w:ind w:left="0"/>
            </w:pPr>
            <w:r w:rsidRPr="001A7689">
              <w:t>Response:</w:t>
            </w:r>
          </w:p>
        </w:tc>
      </w:tr>
      <w:tr w:rsidR="005D71F2" w:rsidRPr="001A7689" w14:paraId="40EF6CDE" w14:textId="77777777" w:rsidTr="005D71F2">
        <w:trPr>
          <w:cantSplit/>
        </w:trPr>
        <w:tc>
          <w:tcPr>
            <w:tcW w:w="1075" w:type="dxa"/>
          </w:tcPr>
          <w:p w14:paraId="0C87CD33" w14:textId="77777777" w:rsidR="005D71F2" w:rsidRPr="00184C04" w:rsidRDefault="005D71F2"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50D7D619" w14:textId="77777777" w:rsidR="005D71F2" w:rsidRPr="001A7689" w:rsidRDefault="005D71F2" w:rsidP="007F402E">
            <w:pPr>
              <w:tabs>
                <w:tab w:val="left" w:pos="731"/>
              </w:tabs>
              <w:spacing w:before="60" w:after="60"/>
              <w:ind w:left="0"/>
              <w:rPr>
                <w:color w:val="000000"/>
              </w:rPr>
            </w:pPr>
            <w:r w:rsidRPr="001A7689">
              <w:rPr>
                <w:color w:val="000000"/>
              </w:rPr>
              <w:t>Ability to define and configure criteria for override codes that will bypass any Prior Authorizations or limitations for exceptional cases.</w:t>
            </w:r>
          </w:p>
        </w:tc>
        <w:tc>
          <w:tcPr>
            <w:tcW w:w="1080" w:type="dxa"/>
          </w:tcPr>
          <w:p w14:paraId="033D5C3F" w14:textId="77777777" w:rsidR="005D71F2" w:rsidRPr="001A7689" w:rsidRDefault="005D71F2" w:rsidP="007F402E">
            <w:pPr>
              <w:spacing w:after="160" w:line="259" w:lineRule="auto"/>
              <w:ind w:left="0"/>
              <w:jc w:val="center"/>
              <w:rPr>
                <w:rFonts w:eastAsia="Calibri"/>
                <w:color w:val="000000"/>
              </w:rPr>
            </w:pPr>
          </w:p>
        </w:tc>
        <w:tc>
          <w:tcPr>
            <w:tcW w:w="1080" w:type="dxa"/>
          </w:tcPr>
          <w:p w14:paraId="64088439" w14:textId="77777777" w:rsidR="005D71F2" w:rsidRPr="001A7689" w:rsidRDefault="005D71F2" w:rsidP="007F402E">
            <w:pPr>
              <w:spacing w:after="160" w:line="259" w:lineRule="auto"/>
              <w:ind w:left="0"/>
              <w:jc w:val="center"/>
              <w:rPr>
                <w:rFonts w:eastAsia="Calibri"/>
                <w:color w:val="000000"/>
              </w:rPr>
            </w:pPr>
          </w:p>
        </w:tc>
        <w:tc>
          <w:tcPr>
            <w:tcW w:w="1080" w:type="dxa"/>
          </w:tcPr>
          <w:p w14:paraId="35C56669" w14:textId="77777777" w:rsidR="005D71F2" w:rsidRPr="001A7689" w:rsidRDefault="005D71F2" w:rsidP="007F402E">
            <w:pPr>
              <w:spacing w:after="160" w:line="259" w:lineRule="auto"/>
              <w:ind w:left="0"/>
              <w:jc w:val="center"/>
              <w:rPr>
                <w:rFonts w:eastAsia="Calibri"/>
                <w:color w:val="000000"/>
              </w:rPr>
            </w:pPr>
          </w:p>
        </w:tc>
        <w:tc>
          <w:tcPr>
            <w:tcW w:w="1085" w:type="dxa"/>
          </w:tcPr>
          <w:p w14:paraId="70F6A39B" w14:textId="77777777" w:rsidR="005D71F2" w:rsidRPr="001A7689" w:rsidRDefault="005D71F2" w:rsidP="007F402E">
            <w:pPr>
              <w:spacing w:after="160" w:line="259" w:lineRule="auto"/>
              <w:ind w:left="0"/>
              <w:jc w:val="center"/>
              <w:rPr>
                <w:rFonts w:eastAsia="Calibri"/>
                <w:color w:val="000000"/>
              </w:rPr>
            </w:pPr>
          </w:p>
        </w:tc>
      </w:tr>
      <w:tr w:rsidR="005D71F2" w:rsidRPr="001A7689" w14:paraId="23549E62" w14:textId="77777777" w:rsidTr="005D71F2">
        <w:trPr>
          <w:cantSplit/>
        </w:trPr>
        <w:tc>
          <w:tcPr>
            <w:tcW w:w="12960" w:type="dxa"/>
            <w:gridSpan w:val="6"/>
            <w:shd w:val="pct5" w:color="auto" w:fill="auto"/>
          </w:tcPr>
          <w:p w14:paraId="3C30485B" w14:textId="77777777" w:rsidR="005D71F2" w:rsidRPr="001A7689" w:rsidRDefault="005D71F2" w:rsidP="00C55E0F">
            <w:pPr>
              <w:spacing w:before="120" w:after="120"/>
              <w:ind w:left="180"/>
            </w:pPr>
            <w:r w:rsidRPr="001A7689">
              <w:lastRenderedPageBreak/>
              <w:t>Response:</w:t>
            </w:r>
          </w:p>
        </w:tc>
      </w:tr>
      <w:tr w:rsidR="005D71F2" w:rsidRPr="001A7689" w14:paraId="1EAD10E6" w14:textId="77777777" w:rsidTr="005D71F2">
        <w:trPr>
          <w:cantSplit/>
        </w:trPr>
        <w:tc>
          <w:tcPr>
            <w:tcW w:w="1075" w:type="dxa"/>
          </w:tcPr>
          <w:p w14:paraId="004CC87B" w14:textId="77777777" w:rsidR="005D71F2" w:rsidRPr="00184C04" w:rsidRDefault="005D71F2"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1CB3D6F9" w14:textId="77777777" w:rsidR="005D71F2" w:rsidRPr="001A7689" w:rsidRDefault="005D71F2" w:rsidP="007F402E">
            <w:pPr>
              <w:spacing w:before="60" w:after="60"/>
              <w:ind w:left="0"/>
              <w:rPr>
                <w:color w:val="000000"/>
              </w:rPr>
            </w:pPr>
            <w:r w:rsidRPr="001A7689">
              <w:rPr>
                <w:color w:val="000000"/>
              </w:rPr>
              <w:t>Ability to define and configure criteria associated with a system-assigned PA or override number (Pre-selected PA number).</w:t>
            </w:r>
          </w:p>
        </w:tc>
        <w:tc>
          <w:tcPr>
            <w:tcW w:w="1080" w:type="dxa"/>
          </w:tcPr>
          <w:p w14:paraId="3A4AE274" w14:textId="77777777" w:rsidR="005D71F2" w:rsidRPr="001A7689" w:rsidRDefault="005D71F2" w:rsidP="007F402E">
            <w:pPr>
              <w:spacing w:after="160" w:line="259" w:lineRule="auto"/>
              <w:ind w:left="0"/>
              <w:jc w:val="center"/>
              <w:rPr>
                <w:rFonts w:eastAsia="Calibri"/>
                <w:color w:val="000000"/>
              </w:rPr>
            </w:pPr>
          </w:p>
        </w:tc>
        <w:tc>
          <w:tcPr>
            <w:tcW w:w="1080" w:type="dxa"/>
          </w:tcPr>
          <w:p w14:paraId="65DE55C1" w14:textId="77777777" w:rsidR="005D71F2" w:rsidRPr="001A7689" w:rsidRDefault="005D71F2" w:rsidP="007F402E">
            <w:pPr>
              <w:spacing w:after="160" w:line="259" w:lineRule="auto"/>
              <w:ind w:left="0"/>
              <w:jc w:val="center"/>
              <w:rPr>
                <w:rFonts w:eastAsia="Calibri"/>
                <w:color w:val="000000"/>
              </w:rPr>
            </w:pPr>
          </w:p>
        </w:tc>
        <w:tc>
          <w:tcPr>
            <w:tcW w:w="1080" w:type="dxa"/>
          </w:tcPr>
          <w:p w14:paraId="1D8CB03F" w14:textId="77777777" w:rsidR="005D71F2" w:rsidRPr="001A7689" w:rsidRDefault="005D71F2" w:rsidP="007F402E">
            <w:pPr>
              <w:spacing w:after="160" w:line="259" w:lineRule="auto"/>
              <w:ind w:left="0"/>
              <w:jc w:val="center"/>
              <w:rPr>
                <w:rFonts w:eastAsia="Calibri"/>
                <w:color w:val="000000"/>
              </w:rPr>
            </w:pPr>
          </w:p>
        </w:tc>
        <w:tc>
          <w:tcPr>
            <w:tcW w:w="1085" w:type="dxa"/>
          </w:tcPr>
          <w:p w14:paraId="39522047" w14:textId="77777777" w:rsidR="005D71F2" w:rsidRPr="001A7689" w:rsidRDefault="005D71F2" w:rsidP="007F402E">
            <w:pPr>
              <w:spacing w:after="160" w:line="259" w:lineRule="auto"/>
              <w:ind w:left="0"/>
              <w:jc w:val="center"/>
              <w:rPr>
                <w:rFonts w:eastAsia="Calibri"/>
                <w:color w:val="000000"/>
              </w:rPr>
            </w:pPr>
          </w:p>
        </w:tc>
      </w:tr>
      <w:tr w:rsidR="005D71F2" w:rsidRPr="001A7689" w14:paraId="45BD19A8" w14:textId="77777777" w:rsidTr="005D71F2">
        <w:trPr>
          <w:cantSplit/>
        </w:trPr>
        <w:tc>
          <w:tcPr>
            <w:tcW w:w="12960" w:type="dxa"/>
            <w:gridSpan w:val="6"/>
            <w:shd w:val="pct5" w:color="auto" w:fill="auto"/>
          </w:tcPr>
          <w:p w14:paraId="706DF782" w14:textId="77777777" w:rsidR="005D71F2" w:rsidRPr="001A7689" w:rsidRDefault="005D71F2" w:rsidP="007F402E">
            <w:pPr>
              <w:spacing w:before="120" w:after="120"/>
              <w:ind w:left="0"/>
            </w:pPr>
            <w:r w:rsidRPr="001A7689">
              <w:t>Response:</w:t>
            </w:r>
          </w:p>
        </w:tc>
      </w:tr>
      <w:tr w:rsidR="005D71F2" w:rsidRPr="001A7689" w14:paraId="2357225D" w14:textId="77777777" w:rsidTr="005D71F2">
        <w:trPr>
          <w:cantSplit/>
        </w:trPr>
        <w:tc>
          <w:tcPr>
            <w:tcW w:w="1075" w:type="dxa"/>
          </w:tcPr>
          <w:p w14:paraId="028E1D5F" w14:textId="77777777" w:rsidR="005D71F2" w:rsidRPr="00184C04" w:rsidRDefault="005D71F2"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21098919" w14:textId="77777777" w:rsidR="005D71F2" w:rsidRPr="001A7689" w:rsidRDefault="005D71F2" w:rsidP="007F402E">
            <w:pPr>
              <w:spacing w:before="60" w:after="60"/>
              <w:ind w:left="0"/>
              <w:rPr>
                <w:color w:val="000000"/>
              </w:rPr>
            </w:pPr>
            <w:r w:rsidRPr="001A7689">
              <w:rPr>
                <w:color w:val="000000"/>
              </w:rPr>
              <w:t>Ability to process claims when a service that meets the predefined criteria and is paid by submitting a preselected PA or override number.</w:t>
            </w:r>
          </w:p>
        </w:tc>
        <w:tc>
          <w:tcPr>
            <w:tcW w:w="1080" w:type="dxa"/>
          </w:tcPr>
          <w:p w14:paraId="05DD57C8" w14:textId="77777777" w:rsidR="005D71F2" w:rsidRPr="001A7689" w:rsidRDefault="005D71F2" w:rsidP="007F402E">
            <w:pPr>
              <w:spacing w:after="160" w:line="259" w:lineRule="auto"/>
              <w:ind w:left="0"/>
              <w:jc w:val="center"/>
              <w:rPr>
                <w:rFonts w:eastAsia="Calibri"/>
                <w:color w:val="000000"/>
              </w:rPr>
            </w:pPr>
          </w:p>
        </w:tc>
        <w:tc>
          <w:tcPr>
            <w:tcW w:w="1080" w:type="dxa"/>
          </w:tcPr>
          <w:p w14:paraId="177D5A04" w14:textId="77777777" w:rsidR="005D71F2" w:rsidRPr="001A7689" w:rsidRDefault="005D71F2" w:rsidP="007F402E">
            <w:pPr>
              <w:spacing w:after="160" w:line="259" w:lineRule="auto"/>
              <w:ind w:left="0"/>
              <w:jc w:val="center"/>
              <w:rPr>
                <w:rFonts w:eastAsia="Calibri"/>
                <w:color w:val="000000"/>
              </w:rPr>
            </w:pPr>
          </w:p>
        </w:tc>
        <w:tc>
          <w:tcPr>
            <w:tcW w:w="1080" w:type="dxa"/>
          </w:tcPr>
          <w:p w14:paraId="3EF3146F" w14:textId="77777777" w:rsidR="005D71F2" w:rsidRPr="001A7689" w:rsidRDefault="005D71F2" w:rsidP="007F402E">
            <w:pPr>
              <w:spacing w:after="160" w:line="259" w:lineRule="auto"/>
              <w:ind w:left="0"/>
              <w:jc w:val="center"/>
              <w:rPr>
                <w:rFonts w:eastAsia="Calibri"/>
                <w:color w:val="000000"/>
              </w:rPr>
            </w:pPr>
          </w:p>
        </w:tc>
        <w:tc>
          <w:tcPr>
            <w:tcW w:w="1085" w:type="dxa"/>
          </w:tcPr>
          <w:p w14:paraId="0E63BD05" w14:textId="77777777" w:rsidR="005D71F2" w:rsidRPr="001A7689" w:rsidRDefault="005D71F2" w:rsidP="007F402E">
            <w:pPr>
              <w:spacing w:after="160" w:line="259" w:lineRule="auto"/>
              <w:ind w:left="0"/>
              <w:jc w:val="center"/>
              <w:rPr>
                <w:rFonts w:eastAsia="Calibri"/>
                <w:color w:val="000000"/>
              </w:rPr>
            </w:pPr>
          </w:p>
        </w:tc>
      </w:tr>
      <w:tr w:rsidR="005D71F2" w:rsidRPr="001A7689" w14:paraId="5C59A3E7" w14:textId="77777777" w:rsidTr="005D71F2">
        <w:trPr>
          <w:cantSplit/>
        </w:trPr>
        <w:tc>
          <w:tcPr>
            <w:tcW w:w="12960" w:type="dxa"/>
            <w:gridSpan w:val="6"/>
            <w:shd w:val="pct5" w:color="auto" w:fill="auto"/>
          </w:tcPr>
          <w:p w14:paraId="60CE1071" w14:textId="77777777" w:rsidR="005D71F2" w:rsidRPr="001A7689" w:rsidRDefault="005D71F2" w:rsidP="007F402E">
            <w:pPr>
              <w:spacing w:before="120" w:after="120"/>
              <w:ind w:left="0"/>
            </w:pPr>
            <w:r w:rsidRPr="001A7689">
              <w:t>Response:</w:t>
            </w:r>
          </w:p>
        </w:tc>
      </w:tr>
    </w:tbl>
    <w:p w14:paraId="75F1C17C" w14:textId="77777777" w:rsidR="005D71F2" w:rsidRDefault="005D71F2">
      <w:pPr>
        <w:spacing w:after="160" w:line="259" w:lineRule="auto"/>
        <w:ind w:left="0"/>
        <w:rPr>
          <w:b/>
          <w:i/>
        </w:rPr>
      </w:pPr>
    </w:p>
    <w:p w14:paraId="5698B9D1" w14:textId="77777777" w:rsidR="005D71F2" w:rsidRDefault="005D71F2" w:rsidP="005D71F2">
      <w:pPr>
        <w:ind w:left="0"/>
        <w:jc w:val="center"/>
        <w:rPr>
          <w:b/>
          <w:i/>
        </w:rPr>
        <w:sectPr w:rsidR="005D71F2" w:rsidSect="00732021">
          <w:pgSz w:w="15840" w:h="12240" w:orient="landscape"/>
          <w:pgMar w:top="1440" w:right="1440" w:bottom="1440" w:left="1440" w:header="720" w:footer="720" w:gutter="0"/>
          <w:cols w:space="720"/>
          <w:docGrid w:linePitch="360"/>
        </w:sectPr>
      </w:pPr>
      <w:r w:rsidRPr="00A3055C">
        <w:rPr>
          <w:b/>
          <w:i/>
        </w:rPr>
        <w:t xml:space="preserve">END OF </w:t>
      </w:r>
      <w:r>
        <w:rPr>
          <w:b/>
          <w:i/>
        </w:rPr>
        <w:t>SECTION 4.5.3</w:t>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7560"/>
        <w:gridCol w:w="1080"/>
        <w:gridCol w:w="1080"/>
        <w:gridCol w:w="1080"/>
        <w:gridCol w:w="1085"/>
      </w:tblGrid>
      <w:tr w:rsidR="005D71F2" w:rsidRPr="001A7689" w14:paraId="482A8D37" w14:textId="77777777" w:rsidTr="005D71F2">
        <w:trPr>
          <w:cantSplit/>
          <w:tblHeader/>
        </w:trPr>
        <w:tc>
          <w:tcPr>
            <w:tcW w:w="12960" w:type="dxa"/>
            <w:gridSpan w:val="6"/>
            <w:shd w:val="pct20" w:color="auto" w:fill="auto"/>
          </w:tcPr>
          <w:p w14:paraId="3C1D65DC" w14:textId="77777777" w:rsidR="005D71F2" w:rsidRDefault="005D71F2" w:rsidP="00DA25A2">
            <w:pPr>
              <w:pStyle w:val="ListParagraph"/>
              <w:numPr>
                <w:ilvl w:val="2"/>
                <w:numId w:val="24"/>
              </w:numPr>
              <w:spacing w:before="120" w:after="120"/>
              <w:ind w:left="720"/>
              <w:contextualSpacing w:val="0"/>
              <w:jc w:val="center"/>
              <w:rPr>
                <w:b/>
                <w:u w:val="single"/>
              </w:rPr>
            </w:pPr>
            <w:r>
              <w:rPr>
                <w:b/>
                <w:u w:val="single"/>
              </w:rPr>
              <w:lastRenderedPageBreak/>
              <w:t>C</w:t>
            </w:r>
            <w:r w:rsidR="00521DCD">
              <w:rPr>
                <w:b/>
                <w:u w:val="single"/>
              </w:rPr>
              <w:t>orrespondence</w:t>
            </w:r>
          </w:p>
          <w:p w14:paraId="4ED98815" w14:textId="77777777" w:rsidR="00F249DB" w:rsidRDefault="00F249DB" w:rsidP="00F249DB">
            <w:pPr>
              <w:pStyle w:val="ListParagraph"/>
              <w:spacing w:before="120" w:after="120"/>
              <w:ind w:right="720"/>
              <w:contextualSpacing w:val="0"/>
            </w:pPr>
            <w:r w:rsidRPr="001A7689">
              <w:t xml:space="preserve">HCA </w:t>
            </w:r>
            <w:r w:rsidR="000179C2">
              <w:t>requires</w:t>
            </w:r>
            <w:r w:rsidRPr="001A7689">
              <w:t xml:space="preserve"> functionality from the </w:t>
            </w:r>
            <w:r w:rsidR="002B4920">
              <w:t>Bidder</w:t>
            </w:r>
            <w:r w:rsidRPr="001A7689">
              <w:t xml:space="preserve"> that will allow the </w:t>
            </w:r>
            <w:r w:rsidR="004A4002">
              <w:t>creation</w:t>
            </w:r>
            <w:r w:rsidRPr="001A7689">
              <w:t xml:space="preserve"> and storage of PA templates within the new solution provided</w:t>
            </w:r>
            <w:r w:rsidR="00FA4C00">
              <w:t xml:space="preserve">. </w:t>
            </w:r>
            <w:r w:rsidRPr="001A7689">
              <w:t xml:space="preserve"> </w:t>
            </w:r>
            <w:r w:rsidR="00FA4C00">
              <w:t xml:space="preserve">The Bidder will not be required to mail out the correspondence but instead </w:t>
            </w:r>
            <w:r w:rsidR="00032AE8">
              <w:t xml:space="preserve">generate and </w:t>
            </w:r>
            <w:r w:rsidR="00FA4C00">
              <w:t>provide a data file to the State printing facility.</w:t>
            </w:r>
          </w:p>
          <w:p w14:paraId="0A465B55" w14:textId="77777777" w:rsidR="00C42548" w:rsidRPr="00184C04" w:rsidRDefault="00C42548" w:rsidP="00032AE8">
            <w:pPr>
              <w:ind w:left="0"/>
              <w:jc w:val="center"/>
              <w:rPr>
                <w:b/>
                <w:u w:val="single"/>
              </w:rPr>
            </w:pPr>
            <w:r>
              <w:t>(</w:t>
            </w:r>
            <w:r w:rsidRPr="00467F76">
              <w:rPr>
                <w:b/>
              </w:rPr>
              <w:t>2-Page Limit</w:t>
            </w:r>
            <w:r>
              <w:t xml:space="preserve"> for Response to Section 4.5.4.1</w:t>
            </w:r>
            <w:r w:rsidR="00032AE8">
              <w:t>)</w:t>
            </w:r>
            <w:r>
              <w:t xml:space="preserve">; </w:t>
            </w:r>
            <w:r w:rsidRPr="00467F76">
              <w:rPr>
                <w:b/>
              </w:rPr>
              <w:t>1-Page Limit</w:t>
            </w:r>
            <w:r>
              <w:t xml:space="preserve"> per Response to Sections 4.5.4.</w:t>
            </w:r>
            <w:r w:rsidR="00032AE8">
              <w:t>2</w:t>
            </w:r>
            <w:r>
              <w:t xml:space="preserve"> – 4.5.4.</w:t>
            </w:r>
            <w:r w:rsidR="00FA4C00">
              <w:t>7</w:t>
            </w:r>
            <w:r>
              <w:t>)</w:t>
            </w:r>
          </w:p>
        </w:tc>
      </w:tr>
      <w:tr w:rsidR="005D71F2" w:rsidRPr="001A7689" w14:paraId="618DABA5" w14:textId="77777777" w:rsidTr="005D71F2">
        <w:trPr>
          <w:cantSplit/>
          <w:tblHeader/>
        </w:trPr>
        <w:tc>
          <w:tcPr>
            <w:tcW w:w="1075" w:type="dxa"/>
            <w:shd w:val="pct12" w:color="auto" w:fill="auto"/>
            <w:vAlign w:val="center"/>
          </w:tcPr>
          <w:p w14:paraId="23785FCF" w14:textId="77777777" w:rsidR="005D71F2" w:rsidRPr="001A7689" w:rsidRDefault="005D71F2" w:rsidP="00C55E0F">
            <w:pPr>
              <w:spacing w:before="120" w:after="120"/>
              <w:ind w:left="180"/>
              <w:rPr>
                <w:b/>
              </w:rPr>
            </w:pPr>
            <w:r w:rsidRPr="001A7689">
              <w:rPr>
                <w:b/>
              </w:rPr>
              <w:t>Req</w:t>
            </w:r>
            <w:r>
              <w:rPr>
                <w:b/>
              </w:rPr>
              <w:t>.</w:t>
            </w:r>
            <w:r w:rsidRPr="001A7689">
              <w:rPr>
                <w:b/>
              </w:rPr>
              <w:t xml:space="preserve"> #</w:t>
            </w:r>
          </w:p>
        </w:tc>
        <w:tc>
          <w:tcPr>
            <w:tcW w:w="7560" w:type="dxa"/>
            <w:shd w:val="pct12" w:color="auto" w:fill="auto"/>
            <w:vAlign w:val="center"/>
          </w:tcPr>
          <w:p w14:paraId="5C004018" w14:textId="77777777" w:rsidR="005D71F2" w:rsidRPr="001A7689" w:rsidRDefault="005D71F2" w:rsidP="00C55E0F">
            <w:pPr>
              <w:spacing w:before="120" w:after="120"/>
              <w:ind w:left="180"/>
              <w:jc w:val="center"/>
              <w:rPr>
                <w:b/>
              </w:rPr>
            </w:pPr>
            <w:r w:rsidRPr="001A7689">
              <w:rPr>
                <w:b/>
              </w:rPr>
              <w:t>Requirement</w:t>
            </w:r>
          </w:p>
        </w:tc>
        <w:tc>
          <w:tcPr>
            <w:tcW w:w="1080" w:type="dxa"/>
            <w:shd w:val="pct12" w:color="auto" w:fill="auto"/>
            <w:vAlign w:val="center"/>
          </w:tcPr>
          <w:p w14:paraId="10A7C5E4" w14:textId="77777777" w:rsidR="005D71F2" w:rsidRPr="001A7689" w:rsidRDefault="005D71F2" w:rsidP="00C55E0F">
            <w:pPr>
              <w:spacing w:before="120" w:after="120"/>
              <w:ind w:left="0"/>
              <w:jc w:val="center"/>
            </w:pPr>
            <w:r w:rsidRPr="001A7689">
              <w:t xml:space="preserve">(1) </w:t>
            </w:r>
            <w:r w:rsidRPr="001A7689">
              <w:br/>
              <w:t>Comply</w:t>
            </w:r>
          </w:p>
        </w:tc>
        <w:tc>
          <w:tcPr>
            <w:tcW w:w="1080" w:type="dxa"/>
            <w:shd w:val="pct12" w:color="auto" w:fill="auto"/>
            <w:vAlign w:val="center"/>
          </w:tcPr>
          <w:p w14:paraId="0F5F8842" w14:textId="77777777" w:rsidR="005D71F2" w:rsidRPr="001A7689" w:rsidRDefault="005D71F2" w:rsidP="00C55E0F">
            <w:pPr>
              <w:spacing w:before="120" w:after="120"/>
              <w:ind w:left="0"/>
              <w:jc w:val="center"/>
            </w:pPr>
            <w:r w:rsidRPr="001A7689">
              <w:t xml:space="preserve">(a) </w:t>
            </w:r>
            <w:r w:rsidRPr="001A7689">
              <w:br/>
              <w:t>Core</w:t>
            </w:r>
          </w:p>
        </w:tc>
        <w:tc>
          <w:tcPr>
            <w:tcW w:w="1080" w:type="dxa"/>
            <w:shd w:val="pct12" w:color="auto" w:fill="auto"/>
            <w:vAlign w:val="center"/>
          </w:tcPr>
          <w:p w14:paraId="5EFB09F1" w14:textId="77777777" w:rsidR="005D71F2" w:rsidRPr="001A7689" w:rsidRDefault="005D71F2" w:rsidP="00C55E0F">
            <w:pPr>
              <w:spacing w:before="120" w:after="120"/>
              <w:ind w:left="0"/>
              <w:jc w:val="center"/>
            </w:pPr>
            <w:r w:rsidRPr="001A7689">
              <w:t xml:space="preserve">(b) </w:t>
            </w:r>
            <w:r w:rsidRPr="001A7689">
              <w:br/>
              <w:t>Custom</w:t>
            </w:r>
          </w:p>
        </w:tc>
        <w:tc>
          <w:tcPr>
            <w:tcW w:w="1085" w:type="dxa"/>
            <w:shd w:val="pct12" w:color="auto" w:fill="auto"/>
            <w:vAlign w:val="center"/>
          </w:tcPr>
          <w:p w14:paraId="5FB944B5" w14:textId="77777777" w:rsidR="005D71F2" w:rsidRPr="001A7689" w:rsidRDefault="005D71F2" w:rsidP="00C55E0F">
            <w:pPr>
              <w:spacing w:before="120" w:after="120"/>
              <w:ind w:left="0"/>
              <w:jc w:val="center"/>
            </w:pPr>
            <w:r w:rsidRPr="001A7689">
              <w:t xml:space="preserve">(c) </w:t>
            </w:r>
            <w:r w:rsidRPr="001A7689">
              <w:br/>
              <w:t>3</w:t>
            </w:r>
            <w:r w:rsidRPr="00D91749">
              <w:t>rd</w:t>
            </w:r>
            <w:r w:rsidRPr="001A7689">
              <w:t xml:space="preserve"> Party</w:t>
            </w:r>
          </w:p>
        </w:tc>
      </w:tr>
      <w:tr w:rsidR="005D71F2" w:rsidRPr="001A7689" w14:paraId="1789C2F4" w14:textId="77777777" w:rsidTr="005D71F2">
        <w:trPr>
          <w:cantSplit/>
        </w:trPr>
        <w:tc>
          <w:tcPr>
            <w:tcW w:w="1075" w:type="dxa"/>
          </w:tcPr>
          <w:p w14:paraId="12FEB542" w14:textId="77777777" w:rsidR="005D71F2" w:rsidRPr="00184C04" w:rsidRDefault="005D71F2"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507C500F" w14:textId="77777777" w:rsidR="005D71F2" w:rsidRPr="001A7689" w:rsidRDefault="005D71F2" w:rsidP="004407C5">
            <w:pPr>
              <w:spacing w:before="60" w:after="60"/>
              <w:ind w:left="0"/>
              <w:rPr>
                <w:color w:val="000000"/>
              </w:rPr>
            </w:pPr>
            <w:r w:rsidRPr="001A7689">
              <w:rPr>
                <w:color w:val="000000"/>
              </w:rPr>
              <w:t>Describe your product’s Correspondence offering and include any unique</w:t>
            </w:r>
            <w:r w:rsidR="004407C5">
              <w:rPr>
                <w:color w:val="000000"/>
              </w:rPr>
              <w:t>, innovative or additional features available</w:t>
            </w:r>
            <w:r w:rsidRPr="001A7689">
              <w:rPr>
                <w:color w:val="000000"/>
              </w:rPr>
              <w:t xml:space="preserve"> and </w:t>
            </w:r>
            <w:r w:rsidR="004407C5">
              <w:rPr>
                <w:color w:val="000000"/>
              </w:rPr>
              <w:t xml:space="preserve">the </w:t>
            </w:r>
            <w:r w:rsidRPr="001A7689">
              <w:rPr>
                <w:color w:val="000000"/>
              </w:rPr>
              <w:t>advantages/benefits</w:t>
            </w:r>
            <w:r w:rsidR="004407C5">
              <w:rPr>
                <w:color w:val="000000"/>
              </w:rPr>
              <w:t xml:space="preserve"> they bring</w:t>
            </w:r>
            <w:r w:rsidRPr="001A7689">
              <w:rPr>
                <w:color w:val="000000"/>
              </w:rPr>
              <w:t xml:space="preserve"> to HCA.  </w:t>
            </w:r>
          </w:p>
        </w:tc>
        <w:tc>
          <w:tcPr>
            <w:tcW w:w="1080" w:type="dxa"/>
          </w:tcPr>
          <w:p w14:paraId="4C183A4C" w14:textId="77777777" w:rsidR="005D71F2" w:rsidRPr="001A7689" w:rsidRDefault="005D71F2" w:rsidP="007F402E">
            <w:pPr>
              <w:spacing w:after="160" w:line="259" w:lineRule="auto"/>
              <w:ind w:left="0"/>
              <w:jc w:val="center"/>
              <w:rPr>
                <w:rFonts w:eastAsia="Calibri"/>
                <w:color w:val="000000"/>
              </w:rPr>
            </w:pPr>
          </w:p>
        </w:tc>
        <w:tc>
          <w:tcPr>
            <w:tcW w:w="1080" w:type="dxa"/>
          </w:tcPr>
          <w:p w14:paraId="58815032" w14:textId="77777777" w:rsidR="005D71F2" w:rsidRPr="001A7689" w:rsidRDefault="005D71F2" w:rsidP="007F402E">
            <w:pPr>
              <w:spacing w:after="160" w:line="259" w:lineRule="auto"/>
              <w:ind w:left="0"/>
              <w:jc w:val="center"/>
              <w:rPr>
                <w:rFonts w:eastAsia="Calibri"/>
                <w:color w:val="000000"/>
              </w:rPr>
            </w:pPr>
          </w:p>
        </w:tc>
        <w:tc>
          <w:tcPr>
            <w:tcW w:w="1080" w:type="dxa"/>
          </w:tcPr>
          <w:p w14:paraId="73EE7F27" w14:textId="77777777" w:rsidR="005D71F2" w:rsidRPr="001A7689" w:rsidRDefault="005D71F2" w:rsidP="007F402E">
            <w:pPr>
              <w:spacing w:after="160" w:line="259" w:lineRule="auto"/>
              <w:ind w:left="0"/>
              <w:jc w:val="center"/>
              <w:rPr>
                <w:rFonts w:eastAsia="Calibri"/>
                <w:color w:val="000000"/>
              </w:rPr>
            </w:pPr>
          </w:p>
        </w:tc>
        <w:tc>
          <w:tcPr>
            <w:tcW w:w="1085" w:type="dxa"/>
          </w:tcPr>
          <w:p w14:paraId="1F90F813" w14:textId="77777777" w:rsidR="005D71F2" w:rsidRPr="001A7689" w:rsidRDefault="005D71F2" w:rsidP="007F402E">
            <w:pPr>
              <w:spacing w:after="160" w:line="259" w:lineRule="auto"/>
              <w:ind w:left="0"/>
              <w:jc w:val="center"/>
              <w:rPr>
                <w:rFonts w:eastAsia="Calibri"/>
                <w:color w:val="000000"/>
              </w:rPr>
            </w:pPr>
          </w:p>
        </w:tc>
      </w:tr>
      <w:tr w:rsidR="005D71F2" w:rsidRPr="001A7689" w14:paraId="38D9FD6D" w14:textId="77777777" w:rsidTr="005D71F2">
        <w:trPr>
          <w:cantSplit/>
        </w:trPr>
        <w:tc>
          <w:tcPr>
            <w:tcW w:w="12960" w:type="dxa"/>
            <w:gridSpan w:val="6"/>
            <w:shd w:val="pct5" w:color="auto" w:fill="auto"/>
          </w:tcPr>
          <w:p w14:paraId="1B08BA26" w14:textId="77777777" w:rsidR="005D71F2" w:rsidRPr="001A7689" w:rsidRDefault="005D71F2" w:rsidP="007F402E">
            <w:pPr>
              <w:spacing w:before="120" w:after="120"/>
              <w:ind w:left="0"/>
            </w:pPr>
            <w:r w:rsidRPr="001A7689">
              <w:t>Response:</w:t>
            </w:r>
          </w:p>
        </w:tc>
      </w:tr>
      <w:tr w:rsidR="005D71F2" w:rsidRPr="001A7689" w14:paraId="6C6C7BE5" w14:textId="77777777" w:rsidTr="005D71F2">
        <w:trPr>
          <w:cantSplit/>
        </w:trPr>
        <w:tc>
          <w:tcPr>
            <w:tcW w:w="1075" w:type="dxa"/>
          </w:tcPr>
          <w:p w14:paraId="1DDC0C3A" w14:textId="77777777" w:rsidR="005D71F2" w:rsidRPr="00184C04" w:rsidRDefault="005D71F2"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1DCDC771" w14:textId="77777777" w:rsidR="005D71F2" w:rsidRPr="001A7689" w:rsidRDefault="005D71F2" w:rsidP="004407C5">
            <w:pPr>
              <w:spacing w:before="60" w:after="60"/>
              <w:ind w:left="0"/>
              <w:rPr>
                <w:color w:val="000000"/>
              </w:rPr>
            </w:pPr>
            <w:r w:rsidRPr="001A7689">
              <w:rPr>
                <w:color w:val="000000"/>
              </w:rPr>
              <w:t xml:space="preserve">Ability to define, create, configure, and store templates for correspondence to prescribers, pharmacies and clients in at least nine languages supported by HCA. </w:t>
            </w:r>
          </w:p>
        </w:tc>
        <w:tc>
          <w:tcPr>
            <w:tcW w:w="1080" w:type="dxa"/>
          </w:tcPr>
          <w:p w14:paraId="7A6900A1" w14:textId="77777777" w:rsidR="005D71F2" w:rsidRPr="001A7689" w:rsidRDefault="005D71F2" w:rsidP="007F402E">
            <w:pPr>
              <w:spacing w:after="160" w:line="259" w:lineRule="auto"/>
              <w:ind w:left="0"/>
              <w:jc w:val="center"/>
              <w:rPr>
                <w:rFonts w:eastAsia="Calibri"/>
                <w:color w:val="000000"/>
              </w:rPr>
            </w:pPr>
          </w:p>
        </w:tc>
        <w:tc>
          <w:tcPr>
            <w:tcW w:w="1080" w:type="dxa"/>
          </w:tcPr>
          <w:p w14:paraId="294A24BD" w14:textId="77777777" w:rsidR="005D71F2" w:rsidRPr="001A7689" w:rsidRDefault="005D71F2" w:rsidP="007F402E">
            <w:pPr>
              <w:spacing w:after="160" w:line="259" w:lineRule="auto"/>
              <w:ind w:left="0"/>
              <w:jc w:val="center"/>
              <w:rPr>
                <w:rFonts w:eastAsia="Calibri"/>
                <w:color w:val="000000"/>
              </w:rPr>
            </w:pPr>
          </w:p>
        </w:tc>
        <w:tc>
          <w:tcPr>
            <w:tcW w:w="1080" w:type="dxa"/>
          </w:tcPr>
          <w:p w14:paraId="1C703111" w14:textId="77777777" w:rsidR="005D71F2" w:rsidRPr="001A7689" w:rsidRDefault="005D71F2" w:rsidP="007F402E">
            <w:pPr>
              <w:spacing w:after="160" w:line="259" w:lineRule="auto"/>
              <w:ind w:left="0"/>
              <w:jc w:val="center"/>
              <w:rPr>
                <w:rFonts w:eastAsia="Calibri"/>
                <w:color w:val="000000"/>
              </w:rPr>
            </w:pPr>
          </w:p>
        </w:tc>
        <w:tc>
          <w:tcPr>
            <w:tcW w:w="1085" w:type="dxa"/>
          </w:tcPr>
          <w:p w14:paraId="17171AD1" w14:textId="77777777" w:rsidR="005D71F2" w:rsidRPr="001A7689" w:rsidRDefault="005D71F2" w:rsidP="007F402E">
            <w:pPr>
              <w:spacing w:after="160" w:line="259" w:lineRule="auto"/>
              <w:ind w:left="0"/>
              <w:jc w:val="center"/>
              <w:rPr>
                <w:rFonts w:eastAsia="Calibri"/>
                <w:color w:val="000000"/>
              </w:rPr>
            </w:pPr>
          </w:p>
        </w:tc>
      </w:tr>
      <w:tr w:rsidR="005D71F2" w:rsidRPr="001A7689" w14:paraId="7C7F2955" w14:textId="77777777" w:rsidTr="005D71F2">
        <w:trPr>
          <w:cantSplit/>
        </w:trPr>
        <w:tc>
          <w:tcPr>
            <w:tcW w:w="12960" w:type="dxa"/>
            <w:gridSpan w:val="6"/>
            <w:shd w:val="pct5" w:color="auto" w:fill="auto"/>
          </w:tcPr>
          <w:p w14:paraId="18D9F455" w14:textId="77777777" w:rsidR="005D71F2" w:rsidRPr="001A7689" w:rsidRDefault="005D71F2" w:rsidP="007F402E">
            <w:pPr>
              <w:spacing w:before="120" w:after="120"/>
              <w:ind w:left="0"/>
            </w:pPr>
            <w:r w:rsidRPr="001A7689">
              <w:t>Response:</w:t>
            </w:r>
          </w:p>
        </w:tc>
      </w:tr>
      <w:tr w:rsidR="005D71F2" w:rsidRPr="001A7689" w14:paraId="38AF368F" w14:textId="77777777" w:rsidTr="005D71F2">
        <w:trPr>
          <w:cantSplit/>
        </w:trPr>
        <w:tc>
          <w:tcPr>
            <w:tcW w:w="1075" w:type="dxa"/>
          </w:tcPr>
          <w:p w14:paraId="35619485" w14:textId="77777777" w:rsidR="005D71F2" w:rsidRPr="00184C04" w:rsidRDefault="005D71F2"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7B8B88DB" w14:textId="77777777" w:rsidR="005D71F2" w:rsidRPr="001A7689" w:rsidRDefault="005D71F2" w:rsidP="007F402E">
            <w:pPr>
              <w:spacing w:before="60" w:after="60"/>
              <w:ind w:left="0"/>
              <w:rPr>
                <w:color w:val="000000"/>
              </w:rPr>
            </w:pPr>
            <w:r w:rsidRPr="001A7689">
              <w:rPr>
                <w:color w:val="000000"/>
              </w:rPr>
              <w:t>Ability to automatically generate and print Prior Authorization approval, pending or denial correspondence to clients, pharmacies and prescribers.</w:t>
            </w:r>
          </w:p>
        </w:tc>
        <w:tc>
          <w:tcPr>
            <w:tcW w:w="1080" w:type="dxa"/>
          </w:tcPr>
          <w:p w14:paraId="330E31E5" w14:textId="77777777" w:rsidR="005D71F2" w:rsidRPr="001A7689" w:rsidRDefault="005D71F2" w:rsidP="007F402E">
            <w:pPr>
              <w:spacing w:after="160" w:line="259" w:lineRule="auto"/>
              <w:ind w:left="0"/>
              <w:jc w:val="center"/>
              <w:rPr>
                <w:rFonts w:eastAsia="Calibri"/>
                <w:color w:val="000000"/>
              </w:rPr>
            </w:pPr>
          </w:p>
        </w:tc>
        <w:tc>
          <w:tcPr>
            <w:tcW w:w="1080" w:type="dxa"/>
          </w:tcPr>
          <w:p w14:paraId="429CED3E" w14:textId="77777777" w:rsidR="005D71F2" w:rsidRPr="001A7689" w:rsidRDefault="005D71F2" w:rsidP="007F402E">
            <w:pPr>
              <w:spacing w:after="160" w:line="259" w:lineRule="auto"/>
              <w:ind w:left="0"/>
              <w:jc w:val="center"/>
              <w:rPr>
                <w:rFonts w:eastAsia="Calibri"/>
                <w:color w:val="000000"/>
              </w:rPr>
            </w:pPr>
          </w:p>
        </w:tc>
        <w:tc>
          <w:tcPr>
            <w:tcW w:w="1080" w:type="dxa"/>
          </w:tcPr>
          <w:p w14:paraId="19462F34" w14:textId="77777777" w:rsidR="005D71F2" w:rsidRPr="001A7689" w:rsidRDefault="005D71F2" w:rsidP="007F402E">
            <w:pPr>
              <w:spacing w:after="160" w:line="259" w:lineRule="auto"/>
              <w:ind w:left="0"/>
              <w:jc w:val="center"/>
              <w:rPr>
                <w:rFonts w:eastAsia="Calibri"/>
                <w:color w:val="000000"/>
              </w:rPr>
            </w:pPr>
          </w:p>
        </w:tc>
        <w:tc>
          <w:tcPr>
            <w:tcW w:w="1085" w:type="dxa"/>
          </w:tcPr>
          <w:p w14:paraId="348DA2E7" w14:textId="77777777" w:rsidR="005D71F2" w:rsidRPr="001A7689" w:rsidRDefault="005D71F2" w:rsidP="007F402E">
            <w:pPr>
              <w:spacing w:after="160" w:line="259" w:lineRule="auto"/>
              <w:ind w:left="0"/>
              <w:jc w:val="center"/>
              <w:rPr>
                <w:rFonts w:eastAsia="Calibri"/>
                <w:color w:val="000000"/>
              </w:rPr>
            </w:pPr>
          </w:p>
        </w:tc>
      </w:tr>
      <w:tr w:rsidR="005D71F2" w:rsidRPr="001A7689" w14:paraId="32BDD1E2" w14:textId="77777777" w:rsidTr="005D71F2">
        <w:trPr>
          <w:cantSplit/>
        </w:trPr>
        <w:tc>
          <w:tcPr>
            <w:tcW w:w="12960" w:type="dxa"/>
            <w:gridSpan w:val="6"/>
            <w:shd w:val="pct5" w:color="auto" w:fill="auto"/>
          </w:tcPr>
          <w:p w14:paraId="34CCE018" w14:textId="77777777" w:rsidR="005D71F2" w:rsidRPr="001A7689" w:rsidRDefault="005D71F2" w:rsidP="007F402E">
            <w:pPr>
              <w:spacing w:before="120" w:after="120"/>
              <w:ind w:left="0"/>
            </w:pPr>
            <w:r w:rsidRPr="001A7689">
              <w:t>Response:</w:t>
            </w:r>
          </w:p>
        </w:tc>
      </w:tr>
      <w:tr w:rsidR="005D71F2" w:rsidRPr="001A7689" w14:paraId="226F7FD5" w14:textId="77777777" w:rsidTr="005D71F2">
        <w:trPr>
          <w:cantSplit/>
        </w:trPr>
        <w:tc>
          <w:tcPr>
            <w:tcW w:w="1075" w:type="dxa"/>
          </w:tcPr>
          <w:p w14:paraId="3729AAC9" w14:textId="77777777" w:rsidR="005D71F2" w:rsidRPr="00184C04" w:rsidRDefault="005D71F2"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5489B922" w14:textId="77777777" w:rsidR="005D71F2" w:rsidRPr="001A7689" w:rsidRDefault="005D71F2" w:rsidP="007F402E">
            <w:pPr>
              <w:spacing w:before="60" w:after="60"/>
              <w:ind w:left="0"/>
              <w:rPr>
                <w:color w:val="000000"/>
              </w:rPr>
            </w:pPr>
            <w:r w:rsidRPr="001A7689">
              <w:rPr>
                <w:color w:val="000000"/>
              </w:rPr>
              <w:t>Ability to send a data file to the State printing facility for printing and mailing of PA correspondence.</w:t>
            </w:r>
          </w:p>
        </w:tc>
        <w:tc>
          <w:tcPr>
            <w:tcW w:w="1080" w:type="dxa"/>
          </w:tcPr>
          <w:p w14:paraId="42903E92" w14:textId="77777777" w:rsidR="005D71F2" w:rsidRPr="001A7689" w:rsidRDefault="005D71F2" w:rsidP="007F402E">
            <w:pPr>
              <w:spacing w:after="160" w:line="259" w:lineRule="auto"/>
              <w:ind w:left="0"/>
              <w:jc w:val="center"/>
              <w:rPr>
                <w:rFonts w:eastAsia="Calibri"/>
                <w:color w:val="000000"/>
              </w:rPr>
            </w:pPr>
          </w:p>
        </w:tc>
        <w:tc>
          <w:tcPr>
            <w:tcW w:w="1080" w:type="dxa"/>
          </w:tcPr>
          <w:p w14:paraId="32BD2C20" w14:textId="77777777" w:rsidR="005D71F2" w:rsidRPr="001A7689" w:rsidRDefault="005D71F2" w:rsidP="007F402E">
            <w:pPr>
              <w:spacing w:after="160" w:line="259" w:lineRule="auto"/>
              <w:ind w:left="0"/>
              <w:jc w:val="center"/>
              <w:rPr>
                <w:rFonts w:eastAsia="Calibri"/>
                <w:color w:val="000000"/>
              </w:rPr>
            </w:pPr>
          </w:p>
        </w:tc>
        <w:tc>
          <w:tcPr>
            <w:tcW w:w="1080" w:type="dxa"/>
          </w:tcPr>
          <w:p w14:paraId="1E528D3C" w14:textId="77777777" w:rsidR="005D71F2" w:rsidRPr="001A7689" w:rsidRDefault="005D71F2" w:rsidP="007F402E">
            <w:pPr>
              <w:spacing w:after="160" w:line="259" w:lineRule="auto"/>
              <w:ind w:left="0"/>
              <w:jc w:val="center"/>
              <w:rPr>
                <w:rFonts w:eastAsia="Calibri"/>
                <w:color w:val="000000"/>
              </w:rPr>
            </w:pPr>
          </w:p>
        </w:tc>
        <w:tc>
          <w:tcPr>
            <w:tcW w:w="1085" w:type="dxa"/>
          </w:tcPr>
          <w:p w14:paraId="600106D2" w14:textId="77777777" w:rsidR="005D71F2" w:rsidRPr="001A7689" w:rsidRDefault="005D71F2" w:rsidP="007F402E">
            <w:pPr>
              <w:spacing w:after="160" w:line="259" w:lineRule="auto"/>
              <w:ind w:left="0"/>
              <w:jc w:val="center"/>
              <w:rPr>
                <w:rFonts w:eastAsia="Calibri"/>
                <w:color w:val="000000"/>
              </w:rPr>
            </w:pPr>
          </w:p>
        </w:tc>
      </w:tr>
      <w:tr w:rsidR="005D71F2" w:rsidRPr="001A7689" w14:paraId="357DDC39" w14:textId="77777777" w:rsidTr="005D71F2">
        <w:trPr>
          <w:cantSplit/>
        </w:trPr>
        <w:tc>
          <w:tcPr>
            <w:tcW w:w="12960" w:type="dxa"/>
            <w:gridSpan w:val="6"/>
            <w:shd w:val="pct5" w:color="auto" w:fill="auto"/>
          </w:tcPr>
          <w:p w14:paraId="2A87C42E" w14:textId="77777777" w:rsidR="005D71F2" w:rsidRPr="001A7689" w:rsidRDefault="005D71F2" w:rsidP="007F402E">
            <w:pPr>
              <w:spacing w:before="120" w:after="120"/>
              <w:ind w:left="0"/>
            </w:pPr>
            <w:r w:rsidRPr="001A7689">
              <w:t>Response:</w:t>
            </w:r>
          </w:p>
        </w:tc>
      </w:tr>
      <w:tr w:rsidR="005D71F2" w:rsidRPr="001A7689" w14:paraId="04A5B4C8" w14:textId="77777777" w:rsidTr="005D71F2">
        <w:trPr>
          <w:cantSplit/>
        </w:trPr>
        <w:tc>
          <w:tcPr>
            <w:tcW w:w="1075" w:type="dxa"/>
          </w:tcPr>
          <w:p w14:paraId="3876436F" w14:textId="77777777" w:rsidR="005D71F2" w:rsidRPr="00184C04" w:rsidRDefault="005D71F2"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2C05D32A" w14:textId="77777777" w:rsidR="005D71F2" w:rsidRPr="001A7689" w:rsidRDefault="005D71F2" w:rsidP="008A468D">
            <w:pPr>
              <w:spacing w:before="60" w:after="60"/>
              <w:ind w:left="70"/>
              <w:rPr>
                <w:color w:val="000000"/>
              </w:rPr>
            </w:pPr>
            <w:r w:rsidRPr="001A7689">
              <w:rPr>
                <w:color w:val="000000"/>
              </w:rPr>
              <w:t>Ability to upload and associate Prior Authorization supporting documents received via mail, fax, or portal to a PA record.</w:t>
            </w:r>
          </w:p>
        </w:tc>
        <w:tc>
          <w:tcPr>
            <w:tcW w:w="1080" w:type="dxa"/>
          </w:tcPr>
          <w:p w14:paraId="7682C3ED" w14:textId="77777777" w:rsidR="005D71F2" w:rsidRPr="001A7689" w:rsidRDefault="005D71F2" w:rsidP="00C55E0F">
            <w:pPr>
              <w:spacing w:after="160" w:line="259" w:lineRule="auto"/>
              <w:ind w:left="180"/>
              <w:jc w:val="center"/>
              <w:rPr>
                <w:rFonts w:eastAsia="Calibri"/>
                <w:color w:val="000000"/>
              </w:rPr>
            </w:pPr>
          </w:p>
        </w:tc>
        <w:tc>
          <w:tcPr>
            <w:tcW w:w="1080" w:type="dxa"/>
          </w:tcPr>
          <w:p w14:paraId="11A35ADB" w14:textId="77777777" w:rsidR="005D71F2" w:rsidRPr="001A7689" w:rsidRDefault="005D71F2" w:rsidP="00C55E0F">
            <w:pPr>
              <w:spacing w:after="160" w:line="259" w:lineRule="auto"/>
              <w:ind w:left="180"/>
              <w:jc w:val="center"/>
              <w:rPr>
                <w:rFonts w:eastAsia="Calibri"/>
                <w:color w:val="000000"/>
              </w:rPr>
            </w:pPr>
          </w:p>
        </w:tc>
        <w:tc>
          <w:tcPr>
            <w:tcW w:w="1080" w:type="dxa"/>
          </w:tcPr>
          <w:p w14:paraId="42E12B7F" w14:textId="77777777" w:rsidR="005D71F2" w:rsidRPr="001A7689" w:rsidRDefault="005D71F2" w:rsidP="00C55E0F">
            <w:pPr>
              <w:spacing w:after="160" w:line="259" w:lineRule="auto"/>
              <w:ind w:left="180"/>
              <w:jc w:val="center"/>
              <w:rPr>
                <w:rFonts w:eastAsia="Calibri"/>
                <w:color w:val="000000"/>
              </w:rPr>
            </w:pPr>
          </w:p>
        </w:tc>
        <w:tc>
          <w:tcPr>
            <w:tcW w:w="1085" w:type="dxa"/>
          </w:tcPr>
          <w:p w14:paraId="534E79DB" w14:textId="77777777" w:rsidR="005D71F2" w:rsidRPr="001A7689" w:rsidRDefault="005D71F2" w:rsidP="00C55E0F">
            <w:pPr>
              <w:spacing w:after="160" w:line="259" w:lineRule="auto"/>
              <w:ind w:left="180"/>
              <w:jc w:val="center"/>
              <w:rPr>
                <w:rFonts w:eastAsia="Calibri"/>
                <w:color w:val="000000"/>
              </w:rPr>
            </w:pPr>
          </w:p>
        </w:tc>
      </w:tr>
      <w:tr w:rsidR="005D71F2" w:rsidRPr="001A7689" w14:paraId="18354D39" w14:textId="77777777" w:rsidTr="005D71F2">
        <w:trPr>
          <w:cantSplit/>
        </w:trPr>
        <w:tc>
          <w:tcPr>
            <w:tcW w:w="12960" w:type="dxa"/>
            <w:gridSpan w:val="6"/>
            <w:shd w:val="pct5" w:color="auto" w:fill="auto"/>
          </w:tcPr>
          <w:p w14:paraId="6415178C" w14:textId="77777777" w:rsidR="005D71F2" w:rsidRPr="001A7689" w:rsidRDefault="005D71F2" w:rsidP="007F402E">
            <w:pPr>
              <w:spacing w:before="120" w:after="120"/>
              <w:ind w:left="0"/>
            </w:pPr>
            <w:r w:rsidRPr="001A7689">
              <w:t>Response:</w:t>
            </w:r>
          </w:p>
        </w:tc>
      </w:tr>
      <w:tr w:rsidR="005D71F2" w:rsidRPr="001A7689" w14:paraId="4AA577CB" w14:textId="77777777" w:rsidTr="005D71F2">
        <w:trPr>
          <w:cantSplit/>
        </w:trPr>
        <w:tc>
          <w:tcPr>
            <w:tcW w:w="1075" w:type="dxa"/>
          </w:tcPr>
          <w:p w14:paraId="4FE044BF" w14:textId="77777777" w:rsidR="005D71F2" w:rsidRPr="00184C04" w:rsidRDefault="005D71F2"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69BA2056" w14:textId="77777777" w:rsidR="005D71F2" w:rsidRPr="001A7689" w:rsidRDefault="005D71F2" w:rsidP="007F402E">
            <w:pPr>
              <w:spacing w:before="60" w:after="60"/>
              <w:ind w:left="0"/>
              <w:rPr>
                <w:color w:val="000000"/>
              </w:rPr>
            </w:pPr>
            <w:r w:rsidRPr="001A7689">
              <w:rPr>
                <w:color w:val="000000"/>
              </w:rPr>
              <w:t>Ability for state staff to attach documents or forms to correspondence prior to faxing or mailing.</w:t>
            </w:r>
          </w:p>
        </w:tc>
        <w:tc>
          <w:tcPr>
            <w:tcW w:w="1080" w:type="dxa"/>
          </w:tcPr>
          <w:p w14:paraId="247771FD" w14:textId="77777777" w:rsidR="005D71F2" w:rsidRPr="001A7689" w:rsidRDefault="005D71F2" w:rsidP="007F402E">
            <w:pPr>
              <w:spacing w:after="160" w:line="259" w:lineRule="auto"/>
              <w:ind w:left="0"/>
              <w:jc w:val="center"/>
              <w:rPr>
                <w:rFonts w:eastAsia="Calibri"/>
                <w:color w:val="000000"/>
              </w:rPr>
            </w:pPr>
          </w:p>
        </w:tc>
        <w:tc>
          <w:tcPr>
            <w:tcW w:w="1080" w:type="dxa"/>
          </w:tcPr>
          <w:p w14:paraId="155CBC39" w14:textId="77777777" w:rsidR="005D71F2" w:rsidRPr="001A7689" w:rsidRDefault="005D71F2" w:rsidP="007F402E">
            <w:pPr>
              <w:spacing w:after="160" w:line="259" w:lineRule="auto"/>
              <w:ind w:left="0"/>
              <w:jc w:val="center"/>
              <w:rPr>
                <w:rFonts w:eastAsia="Calibri"/>
                <w:color w:val="000000"/>
              </w:rPr>
            </w:pPr>
          </w:p>
        </w:tc>
        <w:tc>
          <w:tcPr>
            <w:tcW w:w="1080" w:type="dxa"/>
          </w:tcPr>
          <w:p w14:paraId="21AD8ADC" w14:textId="77777777" w:rsidR="005D71F2" w:rsidRPr="001A7689" w:rsidRDefault="005D71F2" w:rsidP="007F402E">
            <w:pPr>
              <w:spacing w:after="160" w:line="259" w:lineRule="auto"/>
              <w:ind w:left="0"/>
              <w:jc w:val="center"/>
              <w:rPr>
                <w:rFonts w:eastAsia="Calibri"/>
                <w:color w:val="000000"/>
              </w:rPr>
            </w:pPr>
          </w:p>
        </w:tc>
        <w:tc>
          <w:tcPr>
            <w:tcW w:w="1085" w:type="dxa"/>
          </w:tcPr>
          <w:p w14:paraId="19B4DD96" w14:textId="77777777" w:rsidR="005D71F2" w:rsidRPr="001A7689" w:rsidRDefault="005D71F2" w:rsidP="007F402E">
            <w:pPr>
              <w:spacing w:after="160" w:line="259" w:lineRule="auto"/>
              <w:ind w:left="0"/>
              <w:jc w:val="center"/>
              <w:rPr>
                <w:rFonts w:eastAsia="Calibri"/>
                <w:color w:val="000000"/>
              </w:rPr>
            </w:pPr>
          </w:p>
        </w:tc>
      </w:tr>
      <w:tr w:rsidR="005D71F2" w:rsidRPr="001A7689" w14:paraId="72A29A63" w14:textId="77777777" w:rsidTr="005D71F2">
        <w:trPr>
          <w:cantSplit/>
        </w:trPr>
        <w:tc>
          <w:tcPr>
            <w:tcW w:w="12960" w:type="dxa"/>
            <w:gridSpan w:val="6"/>
            <w:shd w:val="pct5" w:color="auto" w:fill="auto"/>
          </w:tcPr>
          <w:p w14:paraId="48F17858" w14:textId="77777777" w:rsidR="005D71F2" w:rsidRPr="001A7689" w:rsidRDefault="005D71F2" w:rsidP="007F402E">
            <w:pPr>
              <w:spacing w:before="120" w:after="120"/>
              <w:ind w:left="0"/>
            </w:pPr>
            <w:r w:rsidRPr="001A7689">
              <w:t>Response:</w:t>
            </w:r>
          </w:p>
        </w:tc>
      </w:tr>
      <w:tr w:rsidR="005D71F2" w:rsidRPr="001A7689" w14:paraId="2F5321CC" w14:textId="77777777" w:rsidTr="005D71F2">
        <w:trPr>
          <w:cantSplit/>
        </w:trPr>
        <w:tc>
          <w:tcPr>
            <w:tcW w:w="1075" w:type="dxa"/>
          </w:tcPr>
          <w:p w14:paraId="6309C0AC" w14:textId="77777777" w:rsidR="005D71F2" w:rsidRPr="00184C04" w:rsidRDefault="005D71F2"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0831784E" w14:textId="77777777" w:rsidR="005D71F2" w:rsidRPr="001A7689" w:rsidRDefault="005D71F2" w:rsidP="007F402E">
            <w:pPr>
              <w:spacing w:before="60" w:after="60"/>
              <w:ind w:left="0"/>
              <w:rPr>
                <w:color w:val="000000"/>
              </w:rPr>
            </w:pPr>
            <w:r w:rsidRPr="001A7689">
              <w:rPr>
                <w:color w:val="000000"/>
              </w:rPr>
              <w:t>Ability to search, sort, and filter all documents, images, and attachments associated with a Prior Authorization.</w:t>
            </w:r>
          </w:p>
        </w:tc>
        <w:tc>
          <w:tcPr>
            <w:tcW w:w="1080" w:type="dxa"/>
          </w:tcPr>
          <w:p w14:paraId="6CE0F870" w14:textId="77777777" w:rsidR="005D71F2" w:rsidRPr="001A7689" w:rsidRDefault="005D71F2" w:rsidP="007F402E">
            <w:pPr>
              <w:spacing w:after="160" w:line="259" w:lineRule="auto"/>
              <w:ind w:left="0"/>
              <w:jc w:val="center"/>
              <w:rPr>
                <w:rFonts w:eastAsia="Calibri"/>
                <w:color w:val="000000"/>
              </w:rPr>
            </w:pPr>
          </w:p>
        </w:tc>
        <w:tc>
          <w:tcPr>
            <w:tcW w:w="1080" w:type="dxa"/>
          </w:tcPr>
          <w:p w14:paraId="0DA7D20F" w14:textId="77777777" w:rsidR="005D71F2" w:rsidRPr="001A7689" w:rsidRDefault="005D71F2" w:rsidP="007F402E">
            <w:pPr>
              <w:spacing w:after="160" w:line="259" w:lineRule="auto"/>
              <w:ind w:left="0"/>
              <w:jc w:val="center"/>
              <w:rPr>
                <w:rFonts w:eastAsia="Calibri"/>
                <w:color w:val="000000"/>
              </w:rPr>
            </w:pPr>
          </w:p>
        </w:tc>
        <w:tc>
          <w:tcPr>
            <w:tcW w:w="1080" w:type="dxa"/>
          </w:tcPr>
          <w:p w14:paraId="7A32362E" w14:textId="77777777" w:rsidR="005D71F2" w:rsidRPr="001A7689" w:rsidRDefault="005D71F2" w:rsidP="007F402E">
            <w:pPr>
              <w:spacing w:after="160" w:line="259" w:lineRule="auto"/>
              <w:ind w:left="0"/>
              <w:jc w:val="center"/>
              <w:rPr>
                <w:rFonts w:eastAsia="Calibri"/>
                <w:color w:val="000000"/>
              </w:rPr>
            </w:pPr>
          </w:p>
        </w:tc>
        <w:tc>
          <w:tcPr>
            <w:tcW w:w="1085" w:type="dxa"/>
          </w:tcPr>
          <w:p w14:paraId="73556D68" w14:textId="77777777" w:rsidR="005D71F2" w:rsidRPr="001A7689" w:rsidRDefault="005D71F2" w:rsidP="007F402E">
            <w:pPr>
              <w:spacing w:after="160" w:line="259" w:lineRule="auto"/>
              <w:ind w:left="0"/>
              <w:jc w:val="center"/>
              <w:rPr>
                <w:rFonts w:eastAsia="Calibri"/>
                <w:color w:val="000000"/>
              </w:rPr>
            </w:pPr>
          </w:p>
        </w:tc>
      </w:tr>
      <w:tr w:rsidR="005D71F2" w:rsidRPr="001A7689" w14:paraId="11728FDA" w14:textId="77777777" w:rsidTr="005D71F2">
        <w:trPr>
          <w:cantSplit/>
        </w:trPr>
        <w:tc>
          <w:tcPr>
            <w:tcW w:w="12960" w:type="dxa"/>
            <w:gridSpan w:val="6"/>
            <w:shd w:val="pct5" w:color="auto" w:fill="auto"/>
          </w:tcPr>
          <w:p w14:paraId="2344620F" w14:textId="77777777" w:rsidR="005D71F2" w:rsidRPr="001A7689" w:rsidRDefault="005D71F2" w:rsidP="007F402E">
            <w:pPr>
              <w:spacing w:before="120" w:after="120"/>
              <w:ind w:left="0"/>
            </w:pPr>
            <w:r w:rsidRPr="001A7689">
              <w:t>Response:</w:t>
            </w:r>
          </w:p>
        </w:tc>
      </w:tr>
    </w:tbl>
    <w:p w14:paraId="73054CB9" w14:textId="77777777" w:rsidR="005D71F2" w:rsidRDefault="005D71F2" w:rsidP="004C5E23">
      <w:pPr>
        <w:spacing w:after="160"/>
        <w:ind w:left="0"/>
        <w:rPr>
          <w:b/>
          <w:i/>
        </w:rPr>
      </w:pPr>
    </w:p>
    <w:p w14:paraId="2D5D4DB1" w14:textId="77777777" w:rsidR="005D71F2" w:rsidRDefault="005D71F2" w:rsidP="005D71F2">
      <w:pPr>
        <w:ind w:left="0"/>
        <w:jc w:val="center"/>
        <w:rPr>
          <w:b/>
          <w:i/>
        </w:rPr>
        <w:sectPr w:rsidR="005D71F2" w:rsidSect="00732021">
          <w:pgSz w:w="15840" w:h="12240" w:orient="landscape"/>
          <w:pgMar w:top="1440" w:right="1440" w:bottom="1440" w:left="1440" w:header="720" w:footer="720" w:gutter="0"/>
          <w:cols w:space="720"/>
          <w:docGrid w:linePitch="360"/>
        </w:sectPr>
      </w:pPr>
      <w:r w:rsidRPr="00A3055C">
        <w:rPr>
          <w:b/>
          <w:i/>
        </w:rPr>
        <w:t xml:space="preserve">END OF </w:t>
      </w:r>
      <w:r>
        <w:rPr>
          <w:b/>
          <w:i/>
        </w:rPr>
        <w:t>SECTION 4.5.4</w:t>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7560"/>
        <w:gridCol w:w="1080"/>
        <w:gridCol w:w="1080"/>
        <w:gridCol w:w="1080"/>
        <w:gridCol w:w="1085"/>
      </w:tblGrid>
      <w:tr w:rsidR="00E252EA" w:rsidRPr="001A7689" w14:paraId="2190A9EB" w14:textId="77777777" w:rsidTr="00E252EA">
        <w:trPr>
          <w:cantSplit/>
          <w:tblHeader/>
        </w:trPr>
        <w:tc>
          <w:tcPr>
            <w:tcW w:w="12960" w:type="dxa"/>
            <w:gridSpan w:val="6"/>
            <w:shd w:val="pct20" w:color="auto" w:fill="auto"/>
          </w:tcPr>
          <w:p w14:paraId="6F7A5C22" w14:textId="77777777" w:rsidR="00E252EA" w:rsidRDefault="00E252EA" w:rsidP="00DA25A2">
            <w:pPr>
              <w:pStyle w:val="ListParagraph"/>
              <w:numPr>
                <w:ilvl w:val="2"/>
                <w:numId w:val="24"/>
              </w:numPr>
              <w:spacing w:before="120" w:after="120"/>
              <w:ind w:left="720"/>
              <w:contextualSpacing w:val="0"/>
              <w:jc w:val="center"/>
              <w:rPr>
                <w:b/>
                <w:u w:val="single"/>
              </w:rPr>
            </w:pPr>
            <w:r>
              <w:rPr>
                <w:b/>
                <w:u w:val="single"/>
              </w:rPr>
              <w:lastRenderedPageBreak/>
              <w:t>D</w:t>
            </w:r>
            <w:r w:rsidR="00521DCD">
              <w:rPr>
                <w:b/>
                <w:u w:val="single"/>
              </w:rPr>
              <w:t>ashboard Functionality</w:t>
            </w:r>
          </w:p>
          <w:p w14:paraId="442D8694" w14:textId="77777777" w:rsidR="00C42548" w:rsidRPr="00184C04" w:rsidRDefault="00C42548" w:rsidP="00C42548">
            <w:pPr>
              <w:ind w:left="0"/>
              <w:jc w:val="center"/>
              <w:rPr>
                <w:b/>
                <w:u w:val="single"/>
              </w:rPr>
            </w:pPr>
            <w:r>
              <w:t>(</w:t>
            </w:r>
            <w:r w:rsidRPr="00467F76">
              <w:rPr>
                <w:b/>
              </w:rPr>
              <w:t>2-Page Limit</w:t>
            </w:r>
            <w:r>
              <w:t xml:space="preserve"> for Response to Section 4.5.5.1)</w:t>
            </w:r>
          </w:p>
        </w:tc>
      </w:tr>
      <w:tr w:rsidR="00E252EA" w:rsidRPr="001A7689" w14:paraId="1412F203" w14:textId="77777777" w:rsidTr="00E252EA">
        <w:trPr>
          <w:cantSplit/>
          <w:tblHeader/>
        </w:trPr>
        <w:tc>
          <w:tcPr>
            <w:tcW w:w="1075" w:type="dxa"/>
            <w:shd w:val="pct12" w:color="auto" w:fill="auto"/>
            <w:vAlign w:val="center"/>
          </w:tcPr>
          <w:p w14:paraId="45D36128" w14:textId="77777777" w:rsidR="00E252EA" w:rsidRPr="001A7689" w:rsidRDefault="00E252EA" w:rsidP="00C55E0F">
            <w:pPr>
              <w:spacing w:before="120" w:after="120"/>
              <w:ind w:left="180"/>
              <w:rPr>
                <w:b/>
              </w:rPr>
            </w:pPr>
            <w:r w:rsidRPr="001A7689">
              <w:rPr>
                <w:b/>
              </w:rPr>
              <w:t>Req</w:t>
            </w:r>
            <w:r>
              <w:rPr>
                <w:b/>
              </w:rPr>
              <w:t>.</w:t>
            </w:r>
            <w:r w:rsidRPr="001A7689">
              <w:rPr>
                <w:b/>
              </w:rPr>
              <w:t xml:space="preserve"> #</w:t>
            </w:r>
          </w:p>
        </w:tc>
        <w:tc>
          <w:tcPr>
            <w:tcW w:w="7560" w:type="dxa"/>
            <w:shd w:val="pct12" w:color="auto" w:fill="auto"/>
            <w:vAlign w:val="center"/>
          </w:tcPr>
          <w:p w14:paraId="59430BA1" w14:textId="77777777" w:rsidR="00E252EA" w:rsidRPr="001A7689" w:rsidRDefault="00E252EA" w:rsidP="00C55E0F">
            <w:pPr>
              <w:spacing w:before="120" w:after="120"/>
              <w:ind w:left="180"/>
              <w:jc w:val="center"/>
              <w:rPr>
                <w:b/>
              </w:rPr>
            </w:pPr>
            <w:r w:rsidRPr="001A7689">
              <w:rPr>
                <w:b/>
              </w:rPr>
              <w:t>Requirement</w:t>
            </w:r>
          </w:p>
        </w:tc>
        <w:tc>
          <w:tcPr>
            <w:tcW w:w="1080" w:type="dxa"/>
            <w:shd w:val="pct12" w:color="auto" w:fill="auto"/>
            <w:vAlign w:val="center"/>
          </w:tcPr>
          <w:p w14:paraId="7C21FFFE" w14:textId="77777777" w:rsidR="00E252EA" w:rsidRPr="001A7689" w:rsidRDefault="00E252EA" w:rsidP="00C55E0F">
            <w:pPr>
              <w:spacing w:before="120" w:after="120"/>
              <w:ind w:left="0"/>
              <w:jc w:val="center"/>
            </w:pPr>
            <w:r w:rsidRPr="001A7689">
              <w:t xml:space="preserve">(1) </w:t>
            </w:r>
            <w:r w:rsidRPr="001A7689">
              <w:br/>
              <w:t>Comply</w:t>
            </w:r>
          </w:p>
        </w:tc>
        <w:tc>
          <w:tcPr>
            <w:tcW w:w="1080" w:type="dxa"/>
            <w:shd w:val="pct12" w:color="auto" w:fill="auto"/>
            <w:vAlign w:val="center"/>
          </w:tcPr>
          <w:p w14:paraId="3F66B1AE" w14:textId="77777777" w:rsidR="00E252EA" w:rsidRPr="001A7689" w:rsidRDefault="00E252EA" w:rsidP="00C55E0F">
            <w:pPr>
              <w:spacing w:before="120" w:after="120"/>
              <w:ind w:left="0"/>
              <w:jc w:val="center"/>
            </w:pPr>
            <w:r w:rsidRPr="001A7689">
              <w:t xml:space="preserve">(a) </w:t>
            </w:r>
            <w:r w:rsidRPr="001A7689">
              <w:br/>
              <w:t>Core</w:t>
            </w:r>
          </w:p>
        </w:tc>
        <w:tc>
          <w:tcPr>
            <w:tcW w:w="1080" w:type="dxa"/>
            <w:shd w:val="pct12" w:color="auto" w:fill="auto"/>
            <w:vAlign w:val="center"/>
          </w:tcPr>
          <w:p w14:paraId="61BB242B" w14:textId="77777777" w:rsidR="00E252EA" w:rsidRPr="001A7689" w:rsidRDefault="00E252EA" w:rsidP="00C55E0F">
            <w:pPr>
              <w:spacing w:before="120" w:after="120"/>
              <w:ind w:left="0"/>
              <w:jc w:val="center"/>
            </w:pPr>
            <w:r w:rsidRPr="001A7689">
              <w:t xml:space="preserve">(b) </w:t>
            </w:r>
            <w:r w:rsidRPr="001A7689">
              <w:br/>
              <w:t>Custom</w:t>
            </w:r>
          </w:p>
        </w:tc>
        <w:tc>
          <w:tcPr>
            <w:tcW w:w="1085" w:type="dxa"/>
            <w:shd w:val="pct12" w:color="auto" w:fill="auto"/>
            <w:vAlign w:val="center"/>
          </w:tcPr>
          <w:p w14:paraId="63677C28" w14:textId="77777777" w:rsidR="00E252EA" w:rsidRPr="001A7689" w:rsidRDefault="00E252EA" w:rsidP="00C55E0F">
            <w:pPr>
              <w:spacing w:before="120" w:after="120"/>
              <w:ind w:left="0"/>
              <w:jc w:val="center"/>
            </w:pPr>
            <w:r w:rsidRPr="001A7689">
              <w:t xml:space="preserve">(c) </w:t>
            </w:r>
            <w:r w:rsidRPr="001A7689">
              <w:br/>
              <w:t>3</w:t>
            </w:r>
            <w:r w:rsidRPr="00D91749">
              <w:t>rd</w:t>
            </w:r>
            <w:r w:rsidRPr="001A7689">
              <w:t xml:space="preserve"> Party</w:t>
            </w:r>
          </w:p>
        </w:tc>
      </w:tr>
      <w:tr w:rsidR="00E252EA" w:rsidRPr="001A7689" w14:paraId="179B2A35" w14:textId="77777777" w:rsidTr="00E252EA">
        <w:trPr>
          <w:cantSplit/>
        </w:trPr>
        <w:tc>
          <w:tcPr>
            <w:tcW w:w="1075" w:type="dxa"/>
          </w:tcPr>
          <w:p w14:paraId="35DB0AA6" w14:textId="77777777" w:rsidR="00E252EA" w:rsidRPr="00184C04" w:rsidRDefault="00E252EA"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2F344691" w14:textId="77777777" w:rsidR="00E252EA" w:rsidRPr="001A7689" w:rsidRDefault="0068318F" w:rsidP="001D28E7">
            <w:pPr>
              <w:spacing w:before="60" w:after="60"/>
              <w:ind w:left="0"/>
              <w:rPr>
                <w:color w:val="000000"/>
              </w:rPr>
            </w:pPr>
            <w:r>
              <w:rPr>
                <w:color w:val="000000"/>
              </w:rPr>
              <w:t xml:space="preserve">Ability </w:t>
            </w:r>
            <w:r w:rsidR="00337E19">
              <w:rPr>
                <w:color w:val="000000"/>
              </w:rPr>
              <w:t>to provide a performance dashboard, accessible by state staff</w:t>
            </w:r>
            <w:r w:rsidR="001D28E7">
              <w:rPr>
                <w:color w:val="000000"/>
              </w:rPr>
              <w:t xml:space="preserve"> and customizable by user</w:t>
            </w:r>
            <w:r w:rsidR="00337E19">
              <w:rPr>
                <w:color w:val="000000"/>
              </w:rPr>
              <w:t xml:space="preserve">, that is </w:t>
            </w:r>
            <w:r>
              <w:rPr>
                <w:color w:val="000000"/>
              </w:rPr>
              <w:t xml:space="preserve">updated in real time for viewing and monitoring the end-to-end processing of PA requests. This includes, but </w:t>
            </w:r>
            <w:r w:rsidR="007A0333">
              <w:rPr>
                <w:color w:val="000000"/>
              </w:rPr>
              <w:t xml:space="preserve">is </w:t>
            </w:r>
            <w:r>
              <w:rPr>
                <w:color w:val="000000"/>
              </w:rPr>
              <w:t>not limited to, the ability to capture the receipt, status changes</w:t>
            </w:r>
            <w:r w:rsidR="001D28E7">
              <w:rPr>
                <w:color w:val="000000"/>
              </w:rPr>
              <w:t xml:space="preserve"> in workflow</w:t>
            </w:r>
            <w:r>
              <w:rPr>
                <w:color w:val="000000"/>
              </w:rPr>
              <w:t>, user name</w:t>
            </w:r>
            <w:r w:rsidR="00337E19">
              <w:rPr>
                <w:color w:val="000000"/>
              </w:rPr>
              <w:t xml:space="preserve">, </w:t>
            </w:r>
            <w:r w:rsidR="001D28E7">
              <w:rPr>
                <w:color w:val="000000"/>
              </w:rPr>
              <w:t>and elapsed</w:t>
            </w:r>
            <w:r>
              <w:rPr>
                <w:color w:val="000000"/>
              </w:rPr>
              <w:t xml:space="preserve"> time in process</w:t>
            </w:r>
            <w:r w:rsidR="001D28E7">
              <w:rPr>
                <w:color w:val="000000"/>
              </w:rPr>
              <w:t>.</w:t>
            </w:r>
            <w:r w:rsidR="00D71EA0">
              <w:rPr>
                <w:color w:val="000000"/>
              </w:rPr>
              <w:t xml:space="preserve"> </w:t>
            </w:r>
          </w:p>
        </w:tc>
        <w:tc>
          <w:tcPr>
            <w:tcW w:w="1080" w:type="dxa"/>
          </w:tcPr>
          <w:p w14:paraId="0383EE5D" w14:textId="77777777" w:rsidR="00E252EA" w:rsidRPr="001A7689" w:rsidRDefault="00E252EA" w:rsidP="007F402E">
            <w:pPr>
              <w:spacing w:after="160" w:line="259" w:lineRule="auto"/>
              <w:ind w:left="0"/>
              <w:jc w:val="center"/>
              <w:rPr>
                <w:rFonts w:eastAsia="Calibri"/>
                <w:color w:val="000000"/>
              </w:rPr>
            </w:pPr>
          </w:p>
        </w:tc>
        <w:tc>
          <w:tcPr>
            <w:tcW w:w="1080" w:type="dxa"/>
          </w:tcPr>
          <w:p w14:paraId="775C1669" w14:textId="77777777" w:rsidR="00E252EA" w:rsidRPr="001A7689" w:rsidRDefault="00E252EA" w:rsidP="007F402E">
            <w:pPr>
              <w:spacing w:after="160" w:line="259" w:lineRule="auto"/>
              <w:ind w:left="0"/>
              <w:jc w:val="center"/>
              <w:rPr>
                <w:rFonts w:eastAsia="Calibri"/>
                <w:color w:val="000000"/>
              </w:rPr>
            </w:pPr>
          </w:p>
        </w:tc>
        <w:tc>
          <w:tcPr>
            <w:tcW w:w="1080" w:type="dxa"/>
          </w:tcPr>
          <w:p w14:paraId="22D4B5EE" w14:textId="77777777" w:rsidR="00E252EA" w:rsidRPr="001A7689" w:rsidRDefault="00E252EA" w:rsidP="007F402E">
            <w:pPr>
              <w:spacing w:after="160" w:line="259" w:lineRule="auto"/>
              <w:ind w:left="0"/>
              <w:jc w:val="center"/>
              <w:rPr>
                <w:rFonts w:eastAsia="Calibri"/>
                <w:color w:val="000000"/>
              </w:rPr>
            </w:pPr>
          </w:p>
        </w:tc>
        <w:tc>
          <w:tcPr>
            <w:tcW w:w="1085" w:type="dxa"/>
          </w:tcPr>
          <w:p w14:paraId="555421A2" w14:textId="77777777" w:rsidR="00E252EA" w:rsidRPr="001A7689" w:rsidRDefault="00E252EA" w:rsidP="007F402E">
            <w:pPr>
              <w:spacing w:after="160" w:line="259" w:lineRule="auto"/>
              <w:ind w:left="0"/>
              <w:jc w:val="center"/>
              <w:rPr>
                <w:rFonts w:eastAsia="Calibri"/>
                <w:color w:val="000000"/>
              </w:rPr>
            </w:pPr>
          </w:p>
        </w:tc>
      </w:tr>
      <w:tr w:rsidR="00982D7A" w:rsidRPr="001A7689" w14:paraId="6F889D96" w14:textId="77777777" w:rsidTr="00982D7A">
        <w:trPr>
          <w:cantSplit/>
        </w:trPr>
        <w:tc>
          <w:tcPr>
            <w:tcW w:w="12960" w:type="dxa"/>
            <w:gridSpan w:val="6"/>
            <w:shd w:val="clear" w:color="auto" w:fill="E7E6E6" w:themeFill="background2"/>
          </w:tcPr>
          <w:p w14:paraId="36AEEB60" w14:textId="77777777" w:rsidR="00982D7A" w:rsidRPr="001A7689" w:rsidRDefault="00982D7A" w:rsidP="00982D7A">
            <w:pPr>
              <w:spacing w:after="160" w:line="259" w:lineRule="auto"/>
              <w:ind w:left="0"/>
              <w:rPr>
                <w:rFonts w:eastAsia="Calibri"/>
                <w:color w:val="000000"/>
              </w:rPr>
            </w:pPr>
            <w:r>
              <w:rPr>
                <w:rFonts w:eastAsia="Calibri"/>
                <w:color w:val="000000"/>
              </w:rPr>
              <w:t>Response:</w:t>
            </w:r>
          </w:p>
        </w:tc>
      </w:tr>
    </w:tbl>
    <w:p w14:paraId="671269EB" w14:textId="77777777" w:rsidR="00E252EA" w:rsidRDefault="00E252EA" w:rsidP="004C5E23">
      <w:pPr>
        <w:spacing w:after="160"/>
        <w:ind w:left="0"/>
        <w:jc w:val="center"/>
        <w:rPr>
          <w:b/>
          <w:i/>
        </w:rPr>
      </w:pPr>
    </w:p>
    <w:p w14:paraId="487641E6" w14:textId="77777777" w:rsidR="00E252EA" w:rsidRDefault="00E252EA" w:rsidP="00E252EA">
      <w:pPr>
        <w:ind w:left="0"/>
        <w:jc w:val="center"/>
        <w:rPr>
          <w:b/>
          <w:i/>
        </w:rPr>
        <w:sectPr w:rsidR="00E252EA" w:rsidSect="00732021">
          <w:pgSz w:w="15840" w:h="12240" w:orient="landscape"/>
          <w:pgMar w:top="1440" w:right="1440" w:bottom="1440" w:left="1440" w:header="720" w:footer="720" w:gutter="0"/>
          <w:cols w:space="720"/>
          <w:docGrid w:linePitch="360"/>
        </w:sectPr>
      </w:pPr>
      <w:r w:rsidRPr="00A3055C">
        <w:rPr>
          <w:b/>
          <w:i/>
        </w:rPr>
        <w:t xml:space="preserve">END OF </w:t>
      </w:r>
      <w:r>
        <w:rPr>
          <w:b/>
          <w:i/>
        </w:rPr>
        <w:t>SECTION 4.5.5</w:t>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7560"/>
        <w:gridCol w:w="1080"/>
        <w:gridCol w:w="1080"/>
        <w:gridCol w:w="1080"/>
        <w:gridCol w:w="1085"/>
      </w:tblGrid>
      <w:tr w:rsidR="000748BE" w:rsidRPr="001A7689" w14:paraId="53D95A5C" w14:textId="77777777" w:rsidTr="00C55E0F">
        <w:tc>
          <w:tcPr>
            <w:tcW w:w="12960" w:type="dxa"/>
            <w:gridSpan w:val="6"/>
            <w:shd w:val="pct20" w:color="auto" w:fill="auto"/>
          </w:tcPr>
          <w:p w14:paraId="7BCAF31C" w14:textId="77777777" w:rsidR="000748BE" w:rsidRDefault="000179C2" w:rsidP="00DA25A2">
            <w:pPr>
              <w:pStyle w:val="ListParagraph"/>
              <w:numPr>
                <w:ilvl w:val="2"/>
                <w:numId w:val="24"/>
              </w:numPr>
              <w:spacing w:before="120" w:after="120"/>
              <w:ind w:left="720"/>
              <w:contextualSpacing w:val="0"/>
              <w:jc w:val="center"/>
              <w:rPr>
                <w:b/>
                <w:u w:val="single"/>
              </w:rPr>
            </w:pPr>
            <w:r>
              <w:rPr>
                <w:b/>
                <w:u w:val="single"/>
              </w:rPr>
              <w:lastRenderedPageBreak/>
              <w:t>Web-based</w:t>
            </w:r>
            <w:r w:rsidR="00521DCD">
              <w:rPr>
                <w:b/>
                <w:u w:val="single"/>
              </w:rPr>
              <w:t xml:space="preserve"> Prior Authorization Portal</w:t>
            </w:r>
          </w:p>
          <w:p w14:paraId="33DD8237" w14:textId="77777777" w:rsidR="00C42548" w:rsidRPr="00184C04" w:rsidRDefault="00C42548" w:rsidP="00C120EB">
            <w:pPr>
              <w:ind w:left="0"/>
              <w:jc w:val="center"/>
              <w:rPr>
                <w:b/>
                <w:u w:val="single"/>
              </w:rPr>
            </w:pPr>
            <w:r>
              <w:t>(</w:t>
            </w:r>
            <w:r w:rsidRPr="00467F76">
              <w:rPr>
                <w:b/>
              </w:rPr>
              <w:t>2-Page Limit</w:t>
            </w:r>
            <w:r>
              <w:t xml:space="preserve"> for Response to Section 4.5.6.1</w:t>
            </w:r>
            <w:r w:rsidR="00C120EB">
              <w:t xml:space="preserve"> and 4.5.6.2)</w:t>
            </w:r>
          </w:p>
        </w:tc>
      </w:tr>
      <w:tr w:rsidR="000748BE" w:rsidRPr="001A7689" w14:paraId="44B67F14" w14:textId="77777777" w:rsidTr="00C55E0F">
        <w:tc>
          <w:tcPr>
            <w:tcW w:w="1075" w:type="dxa"/>
            <w:shd w:val="pct12" w:color="auto" w:fill="auto"/>
            <w:vAlign w:val="center"/>
          </w:tcPr>
          <w:p w14:paraId="546C6838" w14:textId="77777777" w:rsidR="000748BE" w:rsidRPr="001A7689" w:rsidRDefault="000748BE" w:rsidP="00C55E0F">
            <w:pPr>
              <w:spacing w:before="120" w:after="120"/>
              <w:ind w:left="180"/>
              <w:rPr>
                <w:b/>
              </w:rPr>
            </w:pPr>
            <w:r w:rsidRPr="001A7689">
              <w:rPr>
                <w:b/>
              </w:rPr>
              <w:t>Req</w:t>
            </w:r>
            <w:r>
              <w:rPr>
                <w:b/>
              </w:rPr>
              <w:t>.</w:t>
            </w:r>
            <w:r w:rsidRPr="001A7689">
              <w:rPr>
                <w:b/>
              </w:rPr>
              <w:t xml:space="preserve"> #</w:t>
            </w:r>
          </w:p>
        </w:tc>
        <w:tc>
          <w:tcPr>
            <w:tcW w:w="7560" w:type="dxa"/>
            <w:shd w:val="pct12" w:color="auto" w:fill="auto"/>
            <w:vAlign w:val="center"/>
          </w:tcPr>
          <w:p w14:paraId="5DE6FC4A" w14:textId="77777777" w:rsidR="000748BE" w:rsidRPr="001A7689" w:rsidRDefault="000748BE" w:rsidP="00C55E0F">
            <w:pPr>
              <w:spacing w:before="120" w:after="120"/>
              <w:ind w:left="180"/>
              <w:jc w:val="center"/>
              <w:rPr>
                <w:b/>
              </w:rPr>
            </w:pPr>
            <w:r w:rsidRPr="001A7689">
              <w:rPr>
                <w:b/>
              </w:rPr>
              <w:t>Requirement</w:t>
            </w:r>
          </w:p>
        </w:tc>
        <w:tc>
          <w:tcPr>
            <w:tcW w:w="1080" w:type="dxa"/>
            <w:shd w:val="pct12" w:color="auto" w:fill="auto"/>
            <w:vAlign w:val="center"/>
          </w:tcPr>
          <w:p w14:paraId="01699BD2" w14:textId="77777777" w:rsidR="000748BE" w:rsidRPr="001A7689" w:rsidRDefault="000748BE" w:rsidP="00C55E0F">
            <w:pPr>
              <w:spacing w:before="120" w:after="120"/>
              <w:ind w:left="0"/>
              <w:jc w:val="center"/>
            </w:pPr>
            <w:r w:rsidRPr="001A7689">
              <w:t xml:space="preserve">(1) </w:t>
            </w:r>
            <w:r w:rsidRPr="001A7689">
              <w:br/>
              <w:t>Comply</w:t>
            </w:r>
          </w:p>
        </w:tc>
        <w:tc>
          <w:tcPr>
            <w:tcW w:w="1080" w:type="dxa"/>
            <w:shd w:val="pct12" w:color="auto" w:fill="auto"/>
            <w:vAlign w:val="center"/>
          </w:tcPr>
          <w:p w14:paraId="4B8B8135" w14:textId="77777777" w:rsidR="000748BE" w:rsidRPr="001A7689" w:rsidRDefault="000748BE" w:rsidP="00C55E0F">
            <w:pPr>
              <w:spacing w:before="120" w:after="120"/>
              <w:ind w:left="0"/>
              <w:jc w:val="center"/>
            </w:pPr>
            <w:r w:rsidRPr="001A7689">
              <w:t xml:space="preserve">(a) </w:t>
            </w:r>
            <w:r w:rsidRPr="001A7689">
              <w:br/>
              <w:t>Core</w:t>
            </w:r>
          </w:p>
        </w:tc>
        <w:tc>
          <w:tcPr>
            <w:tcW w:w="1080" w:type="dxa"/>
            <w:shd w:val="pct12" w:color="auto" w:fill="auto"/>
            <w:vAlign w:val="center"/>
          </w:tcPr>
          <w:p w14:paraId="41E8B7C1" w14:textId="77777777" w:rsidR="000748BE" w:rsidRPr="001A7689" w:rsidRDefault="000748BE" w:rsidP="00C55E0F">
            <w:pPr>
              <w:spacing w:before="120" w:after="120"/>
              <w:ind w:left="0"/>
              <w:jc w:val="center"/>
            </w:pPr>
            <w:r w:rsidRPr="001A7689">
              <w:t xml:space="preserve">(b) </w:t>
            </w:r>
            <w:r w:rsidRPr="001A7689">
              <w:br/>
              <w:t>Custom</w:t>
            </w:r>
          </w:p>
        </w:tc>
        <w:tc>
          <w:tcPr>
            <w:tcW w:w="1085" w:type="dxa"/>
            <w:shd w:val="pct12" w:color="auto" w:fill="auto"/>
            <w:vAlign w:val="center"/>
          </w:tcPr>
          <w:p w14:paraId="17DE42D4" w14:textId="77777777" w:rsidR="000748BE" w:rsidRPr="001A7689" w:rsidRDefault="000748BE" w:rsidP="00C55E0F">
            <w:pPr>
              <w:spacing w:before="120" w:after="120"/>
              <w:ind w:left="0"/>
              <w:jc w:val="center"/>
            </w:pPr>
            <w:r w:rsidRPr="001A7689">
              <w:t xml:space="preserve">(c) </w:t>
            </w:r>
            <w:r w:rsidRPr="001A7689">
              <w:br/>
              <w:t>3</w:t>
            </w:r>
            <w:r w:rsidRPr="00D91749">
              <w:t>rd</w:t>
            </w:r>
            <w:r w:rsidRPr="001A7689">
              <w:t xml:space="preserve"> Party</w:t>
            </w:r>
          </w:p>
        </w:tc>
      </w:tr>
      <w:tr w:rsidR="000748BE" w:rsidRPr="001A7689" w14:paraId="7985EED2" w14:textId="77777777" w:rsidTr="00C55E0F">
        <w:tc>
          <w:tcPr>
            <w:tcW w:w="1075" w:type="dxa"/>
          </w:tcPr>
          <w:p w14:paraId="283607B8" w14:textId="77777777" w:rsidR="000748BE" w:rsidRPr="00184C04" w:rsidRDefault="000748BE"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3BD2F56F" w14:textId="77777777" w:rsidR="000748BE" w:rsidRPr="001A7689" w:rsidRDefault="0068318F" w:rsidP="007A0333">
            <w:pPr>
              <w:spacing w:before="60" w:after="60"/>
              <w:ind w:left="0"/>
              <w:rPr>
                <w:color w:val="000000"/>
              </w:rPr>
            </w:pPr>
            <w:r>
              <w:rPr>
                <w:color w:val="000000"/>
              </w:rPr>
              <w:t xml:space="preserve">Ability for </w:t>
            </w:r>
            <w:r w:rsidR="00337E19">
              <w:rPr>
                <w:color w:val="000000"/>
              </w:rPr>
              <w:t>providers (</w:t>
            </w:r>
            <w:r>
              <w:rPr>
                <w:color w:val="000000"/>
              </w:rPr>
              <w:t>pharmacies and/or prescribers</w:t>
            </w:r>
            <w:r w:rsidR="00337E19">
              <w:rPr>
                <w:color w:val="000000"/>
              </w:rPr>
              <w:t>)</w:t>
            </w:r>
            <w:r>
              <w:rPr>
                <w:color w:val="000000"/>
              </w:rPr>
              <w:t xml:space="preserve"> to access a secure we</w:t>
            </w:r>
            <w:r w:rsidR="00337E19">
              <w:rPr>
                <w:color w:val="000000"/>
              </w:rPr>
              <w:t>b</w:t>
            </w:r>
            <w:r>
              <w:rPr>
                <w:color w:val="000000"/>
              </w:rPr>
              <w:t>-based portal to enter in Prior Authorization requests</w:t>
            </w:r>
            <w:r w:rsidR="001D28E7">
              <w:rPr>
                <w:color w:val="000000"/>
              </w:rPr>
              <w:t>, add/upload supporting documentation, view correspondence</w:t>
            </w:r>
            <w:r w:rsidR="00032E72">
              <w:rPr>
                <w:color w:val="000000"/>
              </w:rPr>
              <w:t xml:space="preserve">, view status of request </w:t>
            </w:r>
            <w:r w:rsidR="001D28E7">
              <w:rPr>
                <w:color w:val="000000"/>
              </w:rPr>
              <w:t>and receive</w:t>
            </w:r>
            <w:r w:rsidR="007A0333">
              <w:rPr>
                <w:color w:val="000000"/>
              </w:rPr>
              <w:t xml:space="preserve"> </w:t>
            </w:r>
            <w:r w:rsidR="00032E72">
              <w:rPr>
                <w:color w:val="000000"/>
              </w:rPr>
              <w:t>notifications.</w:t>
            </w:r>
          </w:p>
        </w:tc>
        <w:tc>
          <w:tcPr>
            <w:tcW w:w="1080" w:type="dxa"/>
          </w:tcPr>
          <w:p w14:paraId="271E8A21" w14:textId="77777777" w:rsidR="000748BE" w:rsidRPr="001A7689" w:rsidRDefault="000748BE" w:rsidP="007F402E">
            <w:pPr>
              <w:spacing w:after="160" w:line="259" w:lineRule="auto"/>
              <w:ind w:left="0"/>
              <w:jc w:val="center"/>
              <w:rPr>
                <w:rFonts w:eastAsia="Calibri"/>
                <w:color w:val="000000"/>
              </w:rPr>
            </w:pPr>
          </w:p>
        </w:tc>
        <w:tc>
          <w:tcPr>
            <w:tcW w:w="1080" w:type="dxa"/>
          </w:tcPr>
          <w:p w14:paraId="59A5CF8E" w14:textId="77777777" w:rsidR="000748BE" w:rsidRPr="001A7689" w:rsidRDefault="000748BE" w:rsidP="007F402E">
            <w:pPr>
              <w:spacing w:after="160" w:line="259" w:lineRule="auto"/>
              <w:ind w:left="0"/>
              <w:jc w:val="center"/>
              <w:rPr>
                <w:rFonts w:eastAsia="Calibri"/>
                <w:color w:val="000000"/>
              </w:rPr>
            </w:pPr>
          </w:p>
        </w:tc>
        <w:tc>
          <w:tcPr>
            <w:tcW w:w="1080" w:type="dxa"/>
          </w:tcPr>
          <w:p w14:paraId="491863EF" w14:textId="77777777" w:rsidR="000748BE" w:rsidRPr="001A7689" w:rsidRDefault="000748BE" w:rsidP="007F402E">
            <w:pPr>
              <w:spacing w:after="160" w:line="259" w:lineRule="auto"/>
              <w:ind w:left="0"/>
              <w:jc w:val="center"/>
              <w:rPr>
                <w:rFonts w:eastAsia="Calibri"/>
                <w:color w:val="000000"/>
              </w:rPr>
            </w:pPr>
          </w:p>
        </w:tc>
        <w:tc>
          <w:tcPr>
            <w:tcW w:w="1085" w:type="dxa"/>
          </w:tcPr>
          <w:p w14:paraId="47BEB080" w14:textId="77777777" w:rsidR="000748BE" w:rsidRPr="001A7689" w:rsidRDefault="000748BE" w:rsidP="007F402E">
            <w:pPr>
              <w:spacing w:after="160" w:line="259" w:lineRule="auto"/>
              <w:ind w:left="0"/>
              <w:jc w:val="center"/>
              <w:rPr>
                <w:rFonts w:eastAsia="Calibri"/>
                <w:color w:val="000000"/>
              </w:rPr>
            </w:pPr>
          </w:p>
        </w:tc>
      </w:tr>
      <w:tr w:rsidR="000748BE" w:rsidRPr="001A7689" w14:paraId="6F573C24" w14:textId="77777777" w:rsidTr="00C55E0F">
        <w:tc>
          <w:tcPr>
            <w:tcW w:w="12960" w:type="dxa"/>
            <w:gridSpan w:val="6"/>
            <w:shd w:val="pct5" w:color="auto" w:fill="auto"/>
          </w:tcPr>
          <w:p w14:paraId="2227E3B4" w14:textId="77777777" w:rsidR="000748BE" w:rsidRPr="001A7689" w:rsidRDefault="000748BE" w:rsidP="007F402E">
            <w:pPr>
              <w:spacing w:before="120" w:after="120"/>
              <w:ind w:left="0"/>
            </w:pPr>
            <w:r w:rsidRPr="001A7689">
              <w:t>Response:</w:t>
            </w:r>
          </w:p>
        </w:tc>
      </w:tr>
      <w:tr w:rsidR="000748BE" w:rsidRPr="001A7689" w14:paraId="6666F089" w14:textId="77777777" w:rsidTr="00C55E0F">
        <w:tc>
          <w:tcPr>
            <w:tcW w:w="1075" w:type="dxa"/>
          </w:tcPr>
          <w:p w14:paraId="00AB236C" w14:textId="77777777" w:rsidR="000748BE" w:rsidRPr="00184C04" w:rsidRDefault="000748BE"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407AA0E7" w14:textId="77777777" w:rsidR="000748BE" w:rsidRPr="001A7689" w:rsidRDefault="000748BE" w:rsidP="003758F8">
            <w:pPr>
              <w:spacing w:before="60" w:after="60"/>
              <w:ind w:left="0"/>
              <w:rPr>
                <w:color w:val="000000"/>
              </w:rPr>
            </w:pPr>
            <w:r w:rsidRPr="001A7689">
              <w:rPr>
                <w:color w:val="000000"/>
              </w:rPr>
              <w:t xml:space="preserve">Describe any additional features available with your product’s </w:t>
            </w:r>
            <w:r w:rsidR="000179C2">
              <w:rPr>
                <w:color w:val="000000"/>
              </w:rPr>
              <w:t>web-based</w:t>
            </w:r>
            <w:r w:rsidRPr="001A7689">
              <w:rPr>
                <w:color w:val="000000"/>
              </w:rPr>
              <w:t xml:space="preserve"> </w:t>
            </w:r>
            <w:r w:rsidR="00393A74">
              <w:rPr>
                <w:color w:val="000000"/>
              </w:rPr>
              <w:t>P</w:t>
            </w:r>
            <w:r w:rsidRPr="001A7689">
              <w:rPr>
                <w:color w:val="000000"/>
              </w:rPr>
              <w:t>ortal offering including, but not limited to, the ability resurrect a denied request and resubmit</w:t>
            </w:r>
            <w:r w:rsidR="008830ED">
              <w:rPr>
                <w:color w:val="000000"/>
              </w:rPr>
              <w:t>,</w:t>
            </w:r>
            <w:r w:rsidRPr="001A7689">
              <w:rPr>
                <w:color w:val="000000"/>
              </w:rPr>
              <w:t xml:space="preserve"> or to perform editing (e.g. client eligibility) while a provider is entering a request. </w:t>
            </w:r>
          </w:p>
        </w:tc>
        <w:tc>
          <w:tcPr>
            <w:tcW w:w="1080" w:type="dxa"/>
          </w:tcPr>
          <w:p w14:paraId="3B7BA060" w14:textId="77777777" w:rsidR="000748BE" w:rsidRPr="001A7689" w:rsidRDefault="000748BE" w:rsidP="007F402E">
            <w:pPr>
              <w:spacing w:after="160" w:line="259" w:lineRule="auto"/>
              <w:ind w:left="0"/>
              <w:jc w:val="center"/>
              <w:rPr>
                <w:rFonts w:eastAsia="Calibri"/>
                <w:color w:val="000000"/>
              </w:rPr>
            </w:pPr>
          </w:p>
        </w:tc>
        <w:tc>
          <w:tcPr>
            <w:tcW w:w="1080" w:type="dxa"/>
          </w:tcPr>
          <w:p w14:paraId="10C45BBE" w14:textId="77777777" w:rsidR="000748BE" w:rsidRPr="001A7689" w:rsidRDefault="000748BE" w:rsidP="007F402E">
            <w:pPr>
              <w:spacing w:after="160" w:line="259" w:lineRule="auto"/>
              <w:ind w:left="0"/>
              <w:jc w:val="center"/>
              <w:rPr>
                <w:rFonts w:eastAsia="Calibri"/>
                <w:color w:val="000000"/>
              </w:rPr>
            </w:pPr>
          </w:p>
        </w:tc>
        <w:tc>
          <w:tcPr>
            <w:tcW w:w="1080" w:type="dxa"/>
          </w:tcPr>
          <w:p w14:paraId="58004BD5" w14:textId="77777777" w:rsidR="000748BE" w:rsidRPr="001A7689" w:rsidRDefault="000748BE" w:rsidP="007F402E">
            <w:pPr>
              <w:spacing w:after="160" w:line="259" w:lineRule="auto"/>
              <w:ind w:left="0"/>
              <w:jc w:val="center"/>
              <w:rPr>
                <w:rFonts w:eastAsia="Calibri"/>
                <w:color w:val="000000"/>
              </w:rPr>
            </w:pPr>
          </w:p>
        </w:tc>
        <w:tc>
          <w:tcPr>
            <w:tcW w:w="1085" w:type="dxa"/>
          </w:tcPr>
          <w:p w14:paraId="1E6A12FB" w14:textId="77777777" w:rsidR="000748BE" w:rsidRPr="001A7689" w:rsidRDefault="000748BE" w:rsidP="007F402E">
            <w:pPr>
              <w:spacing w:after="160" w:line="259" w:lineRule="auto"/>
              <w:ind w:left="0"/>
              <w:jc w:val="center"/>
              <w:rPr>
                <w:rFonts w:eastAsia="Calibri"/>
                <w:color w:val="000000"/>
              </w:rPr>
            </w:pPr>
          </w:p>
        </w:tc>
      </w:tr>
      <w:tr w:rsidR="000748BE" w:rsidRPr="001A7689" w14:paraId="656CC8A3" w14:textId="77777777" w:rsidTr="00C55E0F">
        <w:tc>
          <w:tcPr>
            <w:tcW w:w="12960" w:type="dxa"/>
            <w:gridSpan w:val="6"/>
            <w:shd w:val="pct5" w:color="auto" w:fill="auto"/>
          </w:tcPr>
          <w:p w14:paraId="1626B14E" w14:textId="77777777" w:rsidR="000748BE" w:rsidRPr="001A7689" w:rsidRDefault="000748BE" w:rsidP="007F402E">
            <w:pPr>
              <w:spacing w:before="120" w:after="120"/>
              <w:ind w:left="0"/>
            </w:pPr>
            <w:r w:rsidRPr="001A7689">
              <w:t>Response:</w:t>
            </w:r>
          </w:p>
        </w:tc>
      </w:tr>
    </w:tbl>
    <w:p w14:paraId="195A041D" w14:textId="77777777" w:rsidR="000748BE" w:rsidRDefault="000748BE" w:rsidP="004C5E23">
      <w:pPr>
        <w:spacing w:after="160"/>
        <w:ind w:left="0"/>
        <w:jc w:val="center"/>
        <w:rPr>
          <w:b/>
          <w:i/>
        </w:rPr>
      </w:pPr>
    </w:p>
    <w:p w14:paraId="2D5C796B" w14:textId="77777777" w:rsidR="000748BE" w:rsidRDefault="000748BE" w:rsidP="000748BE">
      <w:pPr>
        <w:ind w:left="0"/>
        <w:jc w:val="center"/>
        <w:rPr>
          <w:b/>
          <w:i/>
        </w:rPr>
        <w:sectPr w:rsidR="000748BE" w:rsidSect="00732021">
          <w:pgSz w:w="15840" w:h="12240" w:orient="landscape"/>
          <w:pgMar w:top="1440" w:right="1440" w:bottom="1440" w:left="1440" w:header="720" w:footer="720" w:gutter="0"/>
          <w:cols w:space="720"/>
          <w:docGrid w:linePitch="360"/>
        </w:sectPr>
      </w:pPr>
      <w:r w:rsidRPr="00A3055C">
        <w:rPr>
          <w:b/>
          <w:i/>
        </w:rPr>
        <w:t xml:space="preserve">END OF </w:t>
      </w:r>
      <w:r>
        <w:rPr>
          <w:b/>
          <w:i/>
        </w:rPr>
        <w:t>SECTION 4.5</w:t>
      </w:r>
      <w:r w:rsidR="004C5E23">
        <w:rPr>
          <w:b/>
          <w:i/>
        </w:rPr>
        <w:t>.6 &amp; END OF SECTION 4.5</w:t>
      </w:r>
    </w:p>
    <w:p w14:paraId="4FAAD024" w14:textId="77777777" w:rsidR="0079521F" w:rsidRPr="001A7689" w:rsidRDefault="00A367E2" w:rsidP="00975F51">
      <w:pPr>
        <w:pStyle w:val="Heading2"/>
        <w:numPr>
          <w:ilvl w:val="1"/>
          <w:numId w:val="9"/>
        </w:numPr>
        <w:spacing w:before="0" w:after="120"/>
        <w:rPr>
          <w:sz w:val="20"/>
          <w:szCs w:val="20"/>
        </w:rPr>
      </w:pPr>
      <w:bookmarkStart w:id="232" w:name="_Toc50452431"/>
      <w:bookmarkStart w:id="233" w:name="_Toc58933634"/>
      <w:r w:rsidRPr="001A7689">
        <w:rPr>
          <w:sz w:val="20"/>
          <w:szCs w:val="20"/>
        </w:rPr>
        <w:lastRenderedPageBreak/>
        <w:t>C</w:t>
      </w:r>
      <w:r w:rsidR="003F1EA8" w:rsidRPr="001A7689">
        <w:rPr>
          <w:sz w:val="20"/>
          <w:szCs w:val="20"/>
        </w:rPr>
        <w:t>LAIMS AND ENCOUNTERS</w:t>
      </w:r>
      <w:bookmarkEnd w:id="232"/>
      <w:bookmarkEnd w:id="233"/>
    </w:p>
    <w:p w14:paraId="66FFDFD9" w14:textId="77777777" w:rsidR="000A5759" w:rsidRDefault="008E5648" w:rsidP="00230D73">
      <w:pPr>
        <w:spacing w:after="120"/>
        <w:ind w:left="0" w:firstLine="360"/>
      </w:pPr>
      <w:r w:rsidRPr="001A7689">
        <w:t xml:space="preserve">The POS claims processing system must be able to receive and process real-time </w:t>
      </w:r>
      <w:r w:rsidR="000A5759">
        <w:t xml:space="preserve">electronic </w:t>
      </w:r>
      <w:r w:rsidRPr="001A7689">
        <w:t xml:space="preserve">claims for adjudication and immediately notify the provider of the claim </w:t>
      </w:r>
      <w:r w:rsidR="000A5759" w:rsidRPr="001A7689">
        <w:t>disposition.</w:t>
      </w:r>
      <w:r w:rsidR="000A5759">
        <w:t xml:space="preserve"> The state of Washington does not accept paper claims.</w:t>
      </w:r>
    </w:p>
    <w:p w14:paraId="013B81D2" w14:textId="77777777" w:rsidR="008E5648" w:rsidRDefault="000A5759" w:rsidP="00230D73">
      <w:pPr>
        <w:spacing w:after="120"/>
        <w:ind w:left="0" w:firstLine="360"/>
      </w:pPr>
      <w:r w:rsidRPr="001A7689">
        <w:t xml:space="preserve"> The</w:t>
      </w:r>
      <w:r w:rsidR="008E5648" w:rsidRPr="001A7689">
        <w:t xml:space="preserve"> POS claims processing system must </w:t>
      </w:r>
      <w:r w:rsidR="00BE5CC9" w:rsidRPr="001A7689">
        <w:t>accept,</w:t>
      </w:r>
      <w:r w:rsidR="008E5648" w:rsidRPr="001A7689">
        <w:t xml:space="preserve"> and process claims in the current National Council for Prescription Drug Program (NCPDP) format and have the ability to support future formats without additional cost to HCA. </w:t>
      </w:r>
      <w:r>
        <w:t xml:space="preserve">The POS claims processing system must also support both provider and state staff </w:t>
      </w:r>
      <w:r w:rsidR="00E153BF">
        <w:t xml:space="preserve">claims </w:t>
      </w:r>
      <w:r>
        <w:t xml:space="preserve">adjustments. </w:t>
      </w:r>
      <w:r w:rsidR="008E5648" w:rsidRPr="001A7689">
        <w:t xml:space="preserve">The POS system must be fully Accredited Standards Committee (ASC) X12 compliant and receive and maintain Centers for Medicare and Medicaid (CMS) federal certification. </w:t>
      </w:r>
    </w:p>
    <w:p w14:paraId="62EFFDAC" w14:textId="77777777" w:rsidR="00CC7071" w:rsidRDefault="006417AE" w:rsidP="00CC7071">
      <w:pPr>
        <w:spacing w:after="120"/>
        <w:ind w:left="0" w:firstLine="360"/>
      </w:pPr>
      <w:r>
        <w:t>In addition, t</w:t>
      </w:r>
      <w:r w:rsidR="008E5648" w:rsidRPr="001A7689">
        <w:t xml:space="preserve">he POS </w:t>
      </w:r>
      <w:r w:rsidR="001C3232">
        <w:t xml:space="preserve">claims processing system must able to </w:t>
      </w:r>
      <w:r>
        <w:t xml:space="preserve">accept and </w:t>
      </w:r>
      <w:r w:rsidR="001C3232">
        <w:t xml:space="preserve">process </w:t>
      </w:r>
      <w:r>
        <w:t>these additional transactions noted below and apply state-specific rules per HCA direction.</w:t>
      </w:r>
      <w:r w:rsidDel="006417AE">
        <w:t xml:space="preserve"> </w:t>
      </w:r>
      <w:r>
        <w:t>These claims and encounters are initially accepted through the MMIS</w:t>
      </w:r>
      <w:r w:rsidR="00CC7071">
        <w:t>:</w:t>
      </w:r>
    </w:p>
    <w:p w14:paraId="2BE3AC05" w14:textId="77777777" w:rsidR="006417AE" w:rsidRPr="001A7689" w:rsidRDefault="008E5648" w:rsidP="006417AE">
      <w:pPr>
        <w:pStyle w:val="ListParagraph"/>
        <w:numPr>
          <w:ilvl w:val="0"/>
          <w:numId w:val="8"/>
        </w:numPr>
        <w:spacing w:after="80"/>
        <w:ind w:left="720" w:right="360"/>
        <w:contextualSpacing w:val="0"/>
      </w:pPr>
      <w:r w:rsidRPr="001A7689">
        <w:t xml:space="preserve">Medical Fee for Service (FFS) claims that include a National Drug Code (NDC) are sent to the POS for </w:t>
      </w:r>
      <w:r w:rsidR="008826AA">
        <w:t xml:space="preserve">adjudication and </w:t>
      </w:r>
      <w:r w:rsidRPr="001A7689">
        <w:t>inclusion in claims history and drug rebate.</w:t>
      </w:r>
      <w:r w:rsidR="006417AE">
        <w:t xml:space="preserve"> </w:t>
      </w:r>
    </w:p>
    <w:p w14:paraId="584AF669" w14:textId="77777777" w:rsidR="008E5648" w:rsidRPr="001A7689" w:rsidRDefault="008E5648" w:rsidP="00DA25A2">
      <w:pPr>
        <w:pStyle w:val="ListParagraph"/>
        <w:numPr>
          <w:ilvl w:val="0"/>
          <w:numId w:val="8"/>
        </w:numPr>
        <w:spacing w:after="80"/>
        <w:ind w:left="720" w:right="360"/>
        <w:contextualSpacing w:val="0"/>
      </w:pPr>
      <w:r w:rsidRPr="001A7689">
        <w:t xml:space="preserve">MCO pharmacy encounters are </w:t>
      </w:r>
      <w:r w:rsidR="00E153BF">
        <w:t>accepted in</w:t>
      </w:r>
      <w:r w:rsidRPr="001A7689">
        <w:t xml:space="preserve"> the POS for adjudication and inclusion in </w:t>
      </w:r>
      <w:r w:rsidR="008826AA">
        <w:t xml:space="preserve">claims history and </w:t>
      </w:r>
      <w:r w:rsidRPr="001A7689">
        <w:t xml:space="preserve">drug rebate. </w:t>
      </w:r>
    </w:p>
    <w:p w14:paraId="4EDBF5A2" w14:textId="77777777" w:rsidR="008E5648" w:rsidRPr="001A7689" w:rsidRDefault="008E5648" w:rsidP="00DA25A2">
      <w:pPr>
        <w:pStyle w:val="ListParagraph"/>
        <w:numPr>
          <w:ilvl w:val="0"/>
          <w:numId w:val="8"/>
        </w:numPr>
        <w:spacing w:after="80"/>
        <w:ind w:left="720" w:right="360"/>
        <w:contextualSpacing w:val="0"/>
      </w:pPr>
      <w:r w:rsidRPr="001A7689">
        <w:t xml:space="preserve">MCO medical encounters that include an NDC are sent to the POS for </w:t>
      </w:r>
      <w:r w:rsidR="008826AA">
        <w:t xml:space="preserve">adjudication and </w:t>
      </w:r>
      <w:r w:rsidRPr="001A7689">
        <w:t xml:space="preserve">inclusion </w:t>
      </w:r>
      <w:r w:rsidR="008826AA">
        <w:t xml:space="preserve">in claims history and </w:t>
      </w:r>
      <w:r w:rsidRPr="001A7689">
        <w:t>drug rebate.</w:t>
      </w:r>
    </w:p>
    <w:p w14:paraId="676B195F" w14:textId="77777777" w:rsidR="008E5648" w:rsidRPr="001A7689" w:rsidRDefault="008E5648" w:rsidP="00230D73">
      <w:pPr>
        <w:spacing w:after="120"/>
        <w:ind w:left="0" w:firstLine="360"/>
      </w:pPr>
      <w:r w:rsidRPr="001A7689">
        <w:t xml:space="preserve">Encounters can be received daily and are central to HCA’s ability to fulfill a variety of federal reporting requirements including rate setting and utilization management activities. </w:t>
      </w:r>
    </w:p>
    <w:p w14:paraId="12B94355" w14:textId="77777777" w:rsidR="008E5648" w:rsidRPr="001A7689" w:rsidRDefault="008E5648" w:rsidP="00230D73">
      <w:pPr>
        <w:spacing w:after="120"/>
        <w:ind w:left="0" w:firstLine="360"/>
      </w:pPr>
      <w:r w:rsidRPr="001A7689">
        <w:t xml:space="preserve">HCA requires the ability to set up all pricing rules in the POS, including the ability to price compound drugs at the ingredient level and establish the pharmacy actual acquisition cost (AAC) based upon the available prices in the drug file. POS will need functionality that allows for a reimbursement algorithm based on the lowest of the available rates using the following price points: </w:t>
      </w:r>
    </w:p>
    <w:p w14:paraId="6858C3FB" w14:textId="77777777" w:rsidR="008E5648" w:rsidRPr="001A7689" w:rsidRDefault="008E5648" w:rsidP="00DA25A2">
      <w:pPr>
        <w:pStyle w:val="ListParagraph"/>
        <w:numPr>
          <w:ilvl w:val="0"/>
          <w:numId w:val="8"/>
        </w:numPr>
        <w:spacing w:after="80"/>
        <w:ind w:left="720" w:right="360"/>
        <w:contextualSpacing w:val="0"/>
      </w:pPr>
      <w:r w:rsidRPr="001A7689">
        <w:t>National average drug acquisition cost (NADAC)</w:t>
      </w:r>
    </w:p>
    <w:p w14:paraId="3063658D" w14:textId="77777777" w:rsidR="008E5648" w:rsidRPr="001A7689" w:rsidRDefault="008E5648" w:rsidP="00DA25A2">
      <w:pPr>
        <w:pStyle w:val="ListParagraph"/>
        <w:numPr>
          <w:ilvl w:val="0"/>
          <w:numId w:val="8"/>
        </w:numPr>
        <w:spacing w:after="80"/>
        <w:ind w:left="720" w:right="360"/>
        <w:contextualSpacing w:val="0"/>
      </w:pPr>
      <w:r w:rsidRPr="001A7689">
        <w:t>Maximum allowable cost (MAC)</w:t>
      </w:r>
    </w:p>
    <w:p w14:paraId="703BA53E" w14:textId="77777777" w:rsidR="008E5648" w:rsidRPr="001A7689" w:rsidRDefault="008E5648" w:rsidP="00DA25A2">
      <w:pPr>
        <w:pStyle w:val="ListParagraph"/>
        <w:numPr>
          <w:ilvl w:val="0"/>
          <w:numId w:val="8"/>
        </w:numPr>
        <w:spacing w:after="80"/>
        <w:ind w:left="720" w:right="360"/>
        <w:contextualSpacing w:val="0"/>
      </w:pPr>
      <w:r w:rsidRPr="001A7689">
        <w:t>Federal Upper Limit (FUL)</w:t>
      </w:r>
    </w:p>
    <w:p w14:paraId="3B3F1F41" w14:textId="77777777" w:rsidR="008E5648" w:rsidRPr="001A7689" w:rsidRDefault="008E5648" w:rsidP="00DA25A2">
      <w:pPr>
        <w:pStyle w:val="ListParagraph"/>
        <w:numPr>
          <w:ilvl w:val="0"/>
          <w:numId w:val="8"/>
        </w:numPr>
        <w:spacing w:after="80"/>
        <w:ind w:left="720" w:right="360"/>
        <w:contextualSpacing w:val="0"/>
      </w:pPr>
      <w:r w:rsidRPr="001A7689">
        <w:t>Automated maximum allowable cost (AMAC)</w:t>
      </w:r>
    </w:p>
    <w:p w14:paraId="7F9ED175" w14:textId="77777777" w:rsidR="008E5648" w:rsidRPr="001A7689" w:rsidRDefault="008E5648" w:rsidP="00DA25A2">
      <w:pPr>
        <w:pStyle w:val="ListParagraph"/>
        <w:numPr>
          <w:ilvl w:val="0"/>
          <w:numId w:val="8"/>
        </w:numPr>
        <w:spacing w:after="80"/>
        <w:ind w:left="720" w:right="360"/>
        <w:contextualSpacing w:val="0"/>
      </w:pPr>
      <w:r w:rsidRPr="001A7689">
        <w:t xml:space="preserve">Provider’s usual and customary charge to the Non-Medicaid population  </w:t>
      </w:r>
    </w:p>
    <w:p w14:paraId="0AD67556" w14:textId="77777777" w:rsidR="008E5648" w:rsidRPr="001A7689" w:rsidRDefault="008E5648" w:rsidP="00DA25A2">
      <w:pPr>
        <w:pStyle w:val="ListParagraph"/>
        <w:numPr>
          <w:ilvl w:val="0"/>
          <w:numId w:val="8"/>
        </w:numPr>
        <w:spacing w:after="120"/>
        <w:ind w:left="720" w:right="360"/>
        <w:contextualSpacing w:val="0"/>
      </w:pPr>
      <w:r w:rsidRPr="001A7689">
        <w:t>AAC for drugs purchased under section 340B of the Public Health Services (PHS) Act and dispensed to medical assistance clients</w:t>
      </w:r>
    </w:p>
    <w:p w14:paraId="60601338" w14:textId="77777777" w:rsidR="008E5648" w:rsidRPr="001A7689" w:rsidRDefault="008E5648" w:rsidP="00230D73">
      <w:pPr>
        <w:spacing w:after="120"/>
        <w:ind w:left="0" w:firstLine="360"/>
      </w:pPr>
      <w:r w:rsidRPr="001A7689">
        <w:t>As part of the weekly payment processing cycle, the POS system will be required to send claims/encounters and adjudication results to the MMIS</w:t>
      </w:r>
      <w:r w:rsidR="006B541A">
        <w:t>.</w:t>
      </w:r>
      <w:r w:rsidRPr="001A7689">
        <w:t xml:space="preserve"> All payments, including the remittance advice (RA), to POS providers will continue to be made from the MMIS.  The results of payment processing will be sent back to the POS, including warrant, RA information, T</w:t>
      </w:r>
      <w:r w:rsidR="006A31D9">
        <w:t>ransaction Control Number (TCN)</w:t>
      </w:r>
      <w:r w:rsidRPr="001A7689">
        <w:t xml:space="preserve"> and account code details. </w:t>
      </w:r>
    </w:p>
    <w:p w14:paraId="60CE4746" w14:textId="77777777" w:rsidR="00C37A8F" w:rsidRDefault="008E5648" w:rsidP="00230D73">
      <w:pPr>
        <w:spacing w:after="120"/>
        <w:ind w:left="0" w:firstLine="360"/>
      </w:pPr>
      <w:r w:rsidRPr="001A7689">
        <w:t>The POS system will also be required to send claims and encounters to the Drug Rebate component to support rebate invoicing processes.</w:t>
      </w:r>
    </w:p>
    <w:p w14:paraId="649132E7" w14:textId="77777777" w:rsidR="00284775" w:rsidRDefault="00284775" w:rsidP="00230D73">
      <w:pPr>
        <w:spacing w:after="120"/>
        <w:ind w:left="0" w:firstLine="360"/>
      </w:pPr>
    </w:p>
    <w:p w14:paraId="315AA607" w14:textId="77777777" w:rsidR="00284775" w:rsidRDefault="00284775" w:rsidP="00230D73">
      <w:pPr>
        <w:spacing w:after="120"/>
        <w:ind w:left="0" w:firstLine="360"/>
      </w:pPr>
    </w:p>
    <w:p w14:paraId="7DA039C6" w14:textId="77777777" w:rsidR="00284775" w:rsidRDefault="00284775" w:rsidP="00230D73">
      <w:pPr>
        <w:spacing w:after="120"/>
        <w:ind w:left="0" w:firstLine="360"/>
      </w:pPr>
    </w:p>
    <w:p w14:paraId="06D55BF7" w14:textId="77777777" w:rsidR="00284775" w:rsidRPr="00DB11FA" w:rsidRDefault="00284775" w:rsidP="00284775">
      <w:pPr>
        <w:spacing w:after="80"/>
        <w:ind w:left="0" w:right="360"/>
        <w:jc w:val="center"/>
        <w:rPr>
          <w:i/>
        </w:rPr>
      </w:pPr>
      <w:r w:rsidRPr="00DB11FA">
        <w:rPr>
          <w:i/>
        </w:rPr>
        <w:t>REQUIREMENTS TABLE ON THE FOLLOWING PAGE</w:t>
      </w:r>
    </w:p>
    <w:p w14:paraId="4235D019" w14:textId="77777777" w:rsidR="00284775" w:rsidRDefault="00284775" w:rsidP="00284775">
      <w:pPr>
        <w:spacing w:after="80"/>
        <w:ind w:left="0" w:right="360"/>
        <w:sectPr w:rsidR="00284775" w:rsidSect="00732021">
          <w:pgSz w:w="12240" w:h="15840"/>
          <w:pgMar w:top="1440" w:right="1440" w:bottom="1440" w:left="1440" w:header="720" w:footer="720" w:gutter="0"/>
          <w:cols w:space="720"/>
          <w:docGrid w:linePitch="360"/>
        </w:sect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7560"/>
        <w:gridCol w:w="1080"/>
        <w:gridCol w:w="1080"/>
        <w:gridCol w:w="1080"/>
        <w:gridCol w:w="1085"/>
      </w:tblGrid>
      <w:tr w:rsidR="00521DCD" w:rsidRPr="001A7689" w14:paraId="15097FAD" w14:textId="77777777" w:rsidTr="00521DCD">
        <w:trPr>
          <w:cantSplit/>
          <w:tblHeader/>
          <w:hidden/>
        </w:trPr>
        <w:tc>
          <w:tcPr>
            <w:tcW w:w="12960" w:type="dxa"/>
            <w:gridSpan w:val="6"/>
            <w:shd w:val="pct20" w:color="auto" w:fill="auto"/>
          </w:tcPr>
          <w:p w14:paraId="257D1FDB" w14:textId="77777777" w:rsidR="00CB316C" w:rsidRPr="00CB316C" w:rsidRDefault="00CB316C" w:rsidP="00DA25A2">
            <w:pPr>
              <w:pStyle w:val="ListParagraph"/>
              <w:numPr>
                <w:ilvl w:val="1"/>
                <w:numId w:val="24"/>
              </w:numPr>
              <w:spacing w:before="120" w:after="120"/>
              <w:contextualSpacing w:val="0"/>
              <w:jc w:val="center"/>
              <w:rPr>
                <w:b/>
                <w:vanish/>
                <w:u w:val="single"/>
              </w:rPr>
            </w:pPr>
          </w:p>
          <w:p w14:paraId="4C3BE70E" w14:textId="77777777" w:rsidR="00521DCD" w:rsidRDefault="00521DCD" w:rsidP="00DA25A2">
            <w:pPr>
              <w:pStyle w:val="ListParagraph"/>
              <w:numPr>
                <w:ilvl w:val="2"/>
                <w:numId w:val="24"/>
              </w:numPr>
              <w:spacing w:before="120" w:after="120"/>
              <w:ind w:left="720"/>
              <w:contextualSpacing w:val="0"/>
              <w:jc w:val="center"/>
              <w:rPr>
                <w:b/>
                <w:u w:val="single"/>
              </w:rPr>
            </w:pPr>
            <w:r>
              <w:rPr>
                <w:b/>
                <w:u w:val="single"/>
              </w:rPr>
              <w:t>General</w:t>
            </w:r>
          </w:p>
          <w:p w14:paraId="311BDD67" w14:textId="77777777" w:rsidR="00C42548" w:rsidRPr="00184C04" w:rsidRDefault="00C42548" w:rsidP="00C120EB">
            <w:pPr>
              <w:ind w:left="0"/>
              <w:jc w:val="center"/>
              <w:rPr>
                <w:b/>
                <w:u w:val="single"/>
              </w:rPr>
            </w:pPr>
            <w:r>
              <w:t>(</w:t>
            </w:r>
            <w:r w:rsidRPr="00467F76">
              <w:rPr>
                <w:b/>
              </w:rPr>
              <w:t>2-Page Limit</w:t>
            </w:r>
            <w:r>
              <w:t xml:space="preserve"> for Response to Section 4.6.1.1; </w:t>
            </w:r>
            <w:r w:rsidRPr="00467F76">
              <w:rPr>
                <w:b/>
              </w:rPr>
              <w:t>1-Page Limit</w:t>
            </w:r>
            <w:r>
              <w:t xml:space="preserve"> per Response to Sections 4.6.1.2 – 4.6.1.1</w:t>
            </w:r>
            <w:r w:rsidR="00C120EB">
              <w:t>3</w:t>
            </w:r>
            <w:r>
              <w:t>)</w:t>
            </w:r>
          </w:p>
        </w:tc>
      </w:tr>
      <w:tr w:rsidR="00521DCD" w:rsidRPr="001A7689" w14:paraId="387B70E6" w14:textId="77777777" w:rsidTr="00521DCD">
        <w:trPr>
          <w:cantSplit/>
          <w:tblHeader/>
        </w:trPr>
        <w:tc>
          <w:tcPr>
            <w:tcW w:w="1075" w:type="dxa"/>
            <w:shd w:val="pct12" w:color="auto" w:fill="auto"/>
            <w:vAlign w:val="center"/>
          </w:tcPr>
          <w:p w14:paraId="2873DFB9" w14:textId="77777777" w:rsidR="00521DCD" w:rsidRPr="001A7689" w:rsidRDefault="00521DCD" w:rsidP="00C55E0F">
            <w:pPr>
              <w:spacing w:before="120" w:after="120"/>
              <w:ind w:left="180"/>
              <w:rPr>
                <w:b/>
              </w:rPr>
            </w:pPr>
            <w:r w:rsidRPr="001A7689">
              <w:rPr>
                <w:b/>
              </w:rPr>
              <w:t>Req</w:t>
            </w:r>
            <w:r>
              <w:rPr>
                <w:b/>
              </w:rPr>
              <w:t>.</w:t>
            </w:r>
            <w:r w:rsidRPr="001A7689">
              <w:rPr>
                <w:b/>
              </w:rPr>
              <w:t xml:space="preserve"> #</w:t>
            </w:r>
          </w:p>
        </w:tc>
        <w:tc>
          <w:tcPr>
            <w:tcW w:w="7560" w:type="dxa"/>
            <w:shd w:val="pct12" w:color="auto" w:fill="auto"/>
            <w:vAlign w:val="center"/>
          </w:tcPr>
          <w:p w14:paraId="005A87D0" w14:textId="77777777" w:rsidR="00521DCD" w:rsidRPr="001A7689" w:rsidRDefault="00521DCD" w:rsidP="00C55E0F">
            <w:pPr>
              <w:spacing w:before="120" w:after="120"/>
              <w:ind w:left="180"/>
              <w:jc w:val="center"/>
              <w:rPr>
                <w:b/>
              </w:rPr>
            </w:pPr>
            <w:r w:rsidRPr="001A7689">
              <w:rPr>
                <w:b/>
              </w:rPr>
              <w:t>Requirement</w:t>
            </w:r>
          </w:p>
        </w:tc>
        <w:tc>
          <w:tcPr>
            <w:tcW w:w="1080" w:type="dxa"/>
            <w:shd w:val="pct12" w:color="auto" w:fill="auto"/>
            <w:vAlign w:val="center"/>
          </w:tcPr>
          <w:p w14:paraId="2C18F49B" w14:textId="77777777" w:rsidR="00521DCD" w:rsidRPr="001A7689" w:rsidRDefault="00521DCD" w:rsidP="00C55E0F">
            <w:pPr>
              <w:spacing w:before="120" w:after="120"/>
              <w:ind w:left="0"/>
              <w:jc w:val="center"/>
            </w:pPr>
            <w:r w:rsidRPr="001A7689">
              <w:t xml:space="preserve">(1) </w:t>
            </w:r>
            <w:r w:rsidRPr="001A7689">
              <w:br/>
              <w:t>Comply</w:t>
            </w:r>
          </w:p>
        </w:tc>
        <w:tc>
          <w:tcPr>
            <w:tcW w:w="1080" w:type="dxa"/>
            <w:shd w:val="pct12" w:color="auto" w:fill="auto"/>
            <w:vAlign w:val="center"/>
          </w:tcPr>
          <w:p w14:paraId="546CA112" w14:textId="77777777" w:rsidR="00521DCD" w:rsidRPr="001A7689" w:rsidRDefault="00521DCD" w:rsidP="00C55E0F">
            <w:pPr>
              <w:spacing w:before="120" w:after="120"/>
              <w:ind w:left="0"/>
              <w:jc w:val="center"/>
            </w:pPr>
            <w:r w:rsidRPr="001A7689">
              <w:t xml:space="preserve">(a) </w:t>
            </w:r>
            <w:r w:rsidRPr="001A7689">
              <w:br/>
              <w:t>Core</w:t>
            </w:r>
          </w:p>
        </w:tc>
        <w:tc>
          <w:tcPr>
            <w:tcW w:w="1080" w:type="dxa"/>
            <w:shd w:val="pct12" w:color="auto" w:fill="auto"/>
            <w:vAlign w:val="center"/>
          </w:tcPr>
          <w:p w14:paraId="666C11B1" w14:textId="77777777" w:rsidR="00521DCD" w:rsidRPr="001A7689" w:rsidRDefault="00521DCD" w:rsidP="00C55E0F">
            <w:pPr>
              <w:spacing w:before="120" w:after="120"/>
              <w:ind w:left="0"/>
              <w:jc w:val="center"/>
            </w:pPr>
            <w:r w:rsidRPr="001A7689">
              <w:t xml:space="preserve">(b) </w:t>
            </w:r>
            <w:r w:rsidRPr="001A7689">
              <w:br/>
              <w:t>Custom</w:t>
            </w:r>
          </w:p>
        </w:tc>
        <w:tc>
          <w:tcPr>
            <w:tcW w:w="1085" w:type="dxa"/>
            <w:shd w:val="pct12" w:color="auto" w:fill="auto"/>
            <w:vAlign w:val="center"/>
          </w:tcPr>
          <w:p w14:paraId="5AEFB18E" w14:textId="77777777" w:rsidR="00521DCD" w:rsidRPr="001A7689" w:rsidRDefault="00521DCD" w:rsidP="00C55E0F">
            <w:pPr>
              <w:spacing w:before="120" w:after="120"/>
              <w:ind w:left="0"/>
              <w:jc w:val="center"/>
            </w:pPr>
            <w:r w:rsidRPr="001A7689">
              <w:t xml:space="preserve">(c) </w:t>
            </w:r>
            <w:r w:rsidRPr="001A7689">
              <w:br/>
              <w:t>3</w:t>
            </w:r>
            <w:r w:rsidRPr="00D91749">
              <w:t>rd</w:t>
            </w:r>
            <w:r w:rsidRPr="001A7689">
              <w:t xml:space="preserve"> Party</w:t>
            </w:r>
          </w:p>
        </w:tc>
      </w:tr>
      <w:tr w:rsidR="00521DCD" w:rsidRPr="001A7689" w14:paraId="557A8C33" w14:textId="77777777" w:rsidTr="00521DCD">
        <w:trPr>
          <w:cantSplit/>
        </w:trPr>
        <w:tc>
          <w:tcPr>
            <w:tcW w:w="1075" w:type="dxa"/>
          </w:tcPr>
          <w:p w14:paraId="72A6F900" w14:textId="77777777" w:rsidR="00521DCD" w:rsidRPr="00184C04" w:rsidRDefault="00521DCD"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0AAB5FDA" w14:textId="77777777" w:rsidR="00521DCD" w:rsidRPr="001A7689" w:rsidRDefault="00CB316C" w:rsidP="003758F8">
            <w:pPr>
              <w:spacing w:before="60" w:after="60"/>
              <w:ind w:left="0"/>
              <w:rPr>
                <w:color w:val="000000"/>
              </w:rPr>
            </w:pPr>
            <w:r w:rsidRPr="001A7689">
              <w:rPr>
                <w:color w:val="000000"/>
              </w:rPr>
              <w:t>Describe your product's Claims and Encounter processing offering and include any unique</w:t>
            </w:r>
            <w:r w:rsidR="00393A74">
              <w:rPr>
                <w:color w:val="000000"/>
              </w:rPr>
              <w:t xml:space="preserve">, innovative or additional features available and the </w:t>
            </w:r>
            <w:r w:rsidRPr="001A7689">
              <w:rPr>
                <w:color w:val="000000"/>
              </w:rPr>
              <w:t>advantages they bring to HCA.</w:t>
            </w:r>
          </w:p>
        </w:tc>
        <w:tc>
          <w:tcPr>
            <w:tcW w:w="1080" w:type="dxa"/>
          </w:tcPr>
          <w:p w14:paraId="6B88E291" w14:textId="77777777" w:rsidR="00521DCD" w:rsidRPr="001A7689" w:rsidRDefault="00521DCD" w:rsidP="007F402E">
            <w:pPr>
              <w:spacing w:after="160" w:line="259" w:lineRule="auto"/>
              <w:ind w:left="0"/>
              <w:jc w:val="center"/>
              <w:rPr>
                <w:rFonts w:eastAsia="Calibri"/>
                <w:color w:val="000000"/>
              </w:rPr>
            </w:pPr>
          </w:p>
        </w:tc>
        <w:tc>
          <w:tcPr>
            <w:tcW w:w="1080" w:type="dxa"/>
          </w:tcPr>
          <w:p w14:paraId="7D68D39A" w14:textId="77777777" w:rsidR="00521DCD" w:rsidRPr="001A7689" w:rsidRDefault="00521DCD" w:rsidP="007F402E">
            <w:pPr>
              <w:spacing w:after="160" w:line="259" w:lineRule="auto"/>
              <w:ind w:left="0"/>
              <w:jc w:val="center"/>
              <w:rPr>
                <w:rFonts w:eastAsia="Calibri"/>
                <w:color w:val="000000"/>
              </w:rPr>
            </w:pPr>
          </w:p>
        </w:tc>
        <w:tc>
          <w:tcPr>
            <w:tcW w:w="1080" w:type="dxa"/>
          </w:tcPr>
          <w:p w14:paraId="398AAFC2" w14:textId="77777777" w:rsidR="00521DCD" w:rsidRPr="001A7689" w:rsidRDefault="00521DCD" w:rsidP="007F402E">
            <w:pPr>
              <w:spacing w:after="160" w:line="259" w:lineRule="auto"/>
              <w:ind w:left="0"/>
              <w:jc w:val="center"/>
              <w:rPr>
                <w:rFonts w:eastAsia="Calibri"/>
                <w:color w:val="000000"/>
              </w:rPr>
            </w:pPr>
          </w:p>
        </w:tc>
        <w:tc>
          <w:tcPr>
            <w:tcW w:w="1085" w:type="dxa"/>
          </w:tcPr>
          <w:p w14:paraId="18858636" w14:textId="77777777" w:rsidR="00521DCD" w:rsidRPr="001A7689" w:rsidRDefault="00521DCD" w:rsidP="007F402E">
            <w:pPr>
              <w:spacing w:after="160" w:line="259" w:lineRule="auto"/>
              <w:ind w:left="0"/>
              <w:jc w:val="center"/>
              <w:rPr>
                <w:rFonts w:eastAsia="Calibri"/>
                <w:color w:val="000000"/>
              </w:rPr>
            </w:pPr>
          </w:p>
        </w:tc>
      </w:tr>
      <w:tr w:rsidR="00521DCD" w:rsidRPr="001A7689" w14:paraId="076FD2D7" w14:textId="77777777" w:rsidTr="00521DCD">
        <w:trPr>
          <w:cantSplit/>
        </w:trPr>
        <w:tc>
          <w:tcPr>
            <w:tcW w:w="12960" w:type="dxa"/>
            <w:gridSpan w:val="6"/>
            <w:shd w:val="pct5" w:color="auto" w:fill="auto"/>
          </w:tcPr>
          <w:p w14:paraId="59615E69" w14:textId="77777777" w:rsidR="00521DCD" w:rsidRPr="001A7689" w:rsidRDefault="00521DCD" w:rsidP="007F402E">
            <w:pPr>
              <w:spacing w:before="120" w:after="120"/>
              <w:ind w:left="0"/>
            </w:pPr>
            <w:r w:rsidRPr="001A7689">
              <w:t>Response:</w:t>
            </w:r>
          </w:p>
        </w:tc>
      </w:tr>
      <w:tr w:rsidR="00521DCD" w:rsidRPr="001A7689" w14:paraId="38CA62A0" w14:textId="77777777" w:rsidTr="00521DCD">
        <w:trPr>
          <w:cantSplit/>
        </w:trPr>
        <w:tc>
          <w:tcPr>
            <w:tcW w:w="1075" w:type="dxa"/>
          </w:tcPr>
          <w:p w14:paraId="67F83CC6" w14:textId="77777777" w:rsidR="00521DCD" w:rsidRPr="00184C04" w:rsidRDefault="00521DCD"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39405A63" w14:textId="77777777" w:rsidR="00521DCD" w:rsidRPr="001A7689" w:rsidRDefault="00CB316C" w:rsidP="007F402E">
            <w:pPr>
              <w:spacing w:before="60" w:after="60"/>
              <w:ind w:left="0"/>
              <w:rPr>
                <w:color w:val="000000"/>
              </w:rPr>
            </w:pPr>
            <w:r w:rsidRPr="001A7689">
              <w:rPr>
                <w:color w:val="000000"/>
              </w:rPr>
              <w:t xml:space="preserve">Ability to accept electronic claims data in the current </w:t>
            </w:r>
            <w:r w:rsidR="004D5BBA">
              <w:rPr>
                <w:color w:val="000000"/>
              </w:rPr>
              <w:t xml:space="preserve">HIPAA-adopted </w:t>
            </w:r>
            <w:r w:rsidRPr="001A7689">
              <w:rPr>
                <w:color w:val="000000"/>
              </w:rPr>
              <w:t>NCPDP format for both Fee for Service (FFS) claims and Managed Care Organization (MCO) encounters. This includes the ability to support additional or updated NCPDP formats within the contract period.</w:t>
            </w:r>
          </w:p>
        </w:tc>
        <w:tc>
          <w:tcPr>
            <w:tcW w:w="1080" w:type="dxa"/>
          </w:tcPr>
          <w:p w14:paraId="74D8555D" w14:textId="77777777" w:rsidR="00521DCD" w:rsidRPr="001A7689" w:rsidRDefault="00521DCD" w:rsidP="007F402E">
            <w:pPr>
              <w:spacing w:after="160" w:line="259" w:lineRule="auto"/>
              <w:ind w:left="0"/>
              <w:jc w:val="center"/>
              <w:rPr>
                <w:rFonts w:eastAsia="Calibri"/>
                <w:color w:val="000000"/>
              </w:rPr>
            </w:pPr>
          </w:p>
        </w:tc>
        <w:tc>
          <w:tcPr>
            <w:tcW w:w="1080" w:type="dxa"/>
          </w:tcPr>
          <w:p w14:paraId="2A4FC2FA" w14:textId="77777777" w:rsidR="00521DCD" w:rsidRPr="001A7689" w:rsidRDefault="00521DCD" w:rsidP="007F402E">
            <w:pPr>
              <w:spacing w:after="160" w:line="259" w:lineRule="auto"/>
              <w:ind w:left="0"/>
              <w:jc w:val="center"/>
              <w:rPr>
                <w:rFonts w:eastAsia="Calibri"/>
                <w:color w:val="000000"/>
              </w:rPr>
            </w:pPr>
          </w:p>
        </w:tc>
        <w:tc>
          <w:tcPr>
            <w:tcW w:w="1080" w:type="dxa"/>
          </w:tcPr>
          <w:p w14:paraId="50F7C3C4" w14:textId="77777777" w:rsidR="00521DCD" w:rsidRPr="001A7689" w:rsidRDefault="00521DCD" w:rsidP="007F402E">
            <w:pPr>
              <w:spacing w:after="160" w:line="259" w:lineRule="auto"/>
              <w:ind w:left="0"/>
              <w:jc w:val="center"/>
              <w:rPr>
                <w:rFonts w:eastAsia="Calibri"/>
                <w:color w:val="000000"/>
              </w:rPr>
            </w:pPr>
          </w:p>
        </w:tc>
        <w:tc>
          <w:tcPr>
            <w:tcW w:w="1085" w:type="dxa"/>
          </w:tcPr>
          <w:p w14:paraId="4C1E12F7" w14:textId="77777777" w:rsidR="00521DCD" w:rsidRPr="001A7689" w:rsidRDefault="00521DCD" w:rsidP="007F402E">
            <w:pPr>
              <w:spacing w:after="160" w:line="259" w:lineRule="auto"/>
              <w:ind w:left="0"/>
              <w:jc w:val="center"/>
              <w:rPr>
                <w:rFonts w:eastAsia="Calibri"/>
                <w:color w:val="000000"/>
              </w:rPr>
            </w:pPr>
          </w:p>
        </w:tc>
      </w:tr>
      <w:tr w:rsidR="00521DCD" w:rsidRPr="001A7689" w14:paraId="0CFD5BBA" w14:textId="77777777" w:rsidTr="00521DCD">
        <w:trPr>
          <w:cantSplit/>
        </w:trPr>
        <w:tc>
          <w:tcPr>
            <w:tcW w:w="12960" w:type="dxa"/>
            <w:gridSpan w:val="6"/>
            <w:shd w:val="pct5" w:color="auto" w:fill="auto"/>
          </w:tcPr>
          <w:p w14:paraId="4736663F" w14:textId="77777777" w:rsidR="00521DCD" w:rsidRPr="001A7689" w:rsidRDefault="00521DCD" w:rsidP="007F402E">
            <w:pPr>
              <w:spacing w:before="120" w:after="120"/>
              <w:ind w:left="0"/>
            </w:pPr>
            <w:r w:rsidRPr="001A7689">
              <w:t>Response:</w:t>
            </w:r>
          </w:p>
        </w:tc>
      </w:tr>
      <w:tr w:rsidR="00521DCD" w:rsidRPr="001A7689" w14:paraId="012DB6F6" w14:textId="77777777" w:rsidTr="00521DCD">
        <w:trPr>
          <w:cantSplit/>
        </w:trPr>
        <w:tc>
          <w:tcPr>
            <w:tcW w:w="1075" w:type="dxa"/>
          </w:tcPr>
          <w:p w14:paraId="6EB4A411" w14:textId="77777777" w:rsidR="00521DCD" w:rsidRPr="00184C04" w:rsidRDefault="00521DCD"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2307148B" w14:textId="77777777" w:rsidR="00521DCD" w:rsidRPr="001A7689" w:rsidRDefault="00CB316C" w:rsidP="007F402E">
            <w:pPr>
              <w:spacing w:before="60" w:after="60"/>
              <w:ind w:left="0"/>
              <w:rPr>
                <w:color w:val="000000"/>
              </w:rPr>
            </w:pPr>
            <w:r w:rsidRPr="001A7689">
              <w:rPr>
                <w:color w:val="000000"/>
              </w:rPr>
              <w:t>Ability to establish and maintain control procedures to ensure that all electronic claims and encounters are processed appropriately, including a full reconciliation of all records submitted, the number of submitted records not imported into POS, and a description of the error(s) for those records not imported.</w:t>
            </w:r>
          </w:p>
        </w:tc>
        <w:tc>
          <w:tcPr>
            <w:tcW w:w="1080" w:type="dxa"/>
          </w:tcPr>
          <w:p w14:paraId="61ABCF6B" w14:textId="77777777" w:rsidR="00521DCD" w:rsidRPr="001A7689" w:rsidRDefault="00521DCD" w:rsidP="007F402E">
            <w:pPr>
              <w:spacing w:after="160" w:line="259" w:lineRule="auto"/>
              <w:ind w:left="0"/>
              <w:jc w:val="center"/>
              <w:rPr>
                <w:rFonts w:eastAsia="Calibri"/>
                <w:color w:val="000000"/>
              </w:rPr>
            </w:pPr>
          </w:p>
        </w:tc>
        <w:tc>
          <w:tcPr>
            <w:tcW w:w="1080" w:type="dxa"/>
          </w:tcPr>
          <w:p w14:paraId="17411B2F" w14:textId="77777777" w:rsidR="00521DCD" w:rsidRPr="001A7689" w:rsidRDefault="00521DCD" w:rsidP="007F402E">
            <w:pPr>
              <w:spacing w:after="160" w:line="259" w:lineRule="auto"/>
              <w:ind w:left="0"/>
              <w:jc w:val="center"/>
              <w:rPr>
                <w:rFonts w:eastAsia="Calibri"/>
                <w:color w:val="000000"/>
              </w:rPr>
            </w:pPr>
          </w:p>
        </w:tc>
        <w:tc>
          <w:tcPr>
            <w:tcW w:w="1080" w:type="dxa"/>
          </w:tcPr>
          <w:p w14:paraId="37BC8F59" w14:textId="77777777" w:rsidR="00521DCD" w:rsidRPr="001A7689" w:rsidRDefault="00521DCD" w:rsidP="007F402E">
            <w:pPr>
              <w:spacing w:after="160" w:line="259" w:lineRule="auto"/>
              <w:ind w:left="0"/>
              <w:jc w:val="center"/>
              <w:rPr>
                <w:rFonts w:eastAsia="Calibri"/>
                <w:color w:val="000000"/>
              </w:rPr>
            </w:pPr>
          </w:p>
        </w:tc>
        <w:tc>
          <w:tcPr>
            <w:tcW w:w="1085" w:type="dxa"/>
          </w:tcPr>
          <w:p w14:paraId="57D428CA" w14:textId="77777777" w:rsidR="00521DCD" w:rsidRPr="001A7689" w:rsidRDefault="00521DCD" w:rsidP="007F402E">
            <w:pPr>
              <w:spacing w:after="160" w:line="259" w:lineRule="auto"/>
              <w:ind w:left="0"/>
              <w:jc w:val="center"/>
              <w:rPr>
                <w:rFonts w:eastAsia="Calibri"/>
                <w:color w:val="000000"/>
              </w:rPr>
            </w:pPr>
          </w:p>
        </w:tc>
      </w:tr>
      <w:tr w:rsidR="00521DCD" w:rsidRPr="001A7689" w14:paraId="4D6BCAAB" w14:textId="77777777" w:rsidTr="00521DCD">
        <w:trPr>
          <w:cantSplit/>
        </w:trPr>
        <w:tc>
          <w:tcPr>
            <w:tcW w:w="12960" w:type="dxa"/>
            <w:gridSpan w:val="6"/>
            <w:shd w:val="pct5" w:color="auto" w:fill="auto"/>
          </w:tcPr>
          <w:p w14:paraId="51D0AC38" w14:textId="77777777" w:rsidR="00521DCD" w:rsidRPr="001A7689" w:rsidRDefault="00521DCD" w:rsidP="007F402E">
            <w:pPr>
              <w:spacing w:before="120" w:after="120"/>
              <w:ind w:left="0"/>
            </w:pPr>
            <w:r w:rsidRPr="001A7689">
              <w:t>Response:</w:t>
            </w:r>
          </w:p>
        </w:tc>
      </w:tr>
      <w:tr w:rsidR="00521DCD" w:rsidRPr="001A7689" w14:paraId="219A66FA" w14:textId="77777777" w:rsidTr="00521DCD">
        <w:trPr>
          <w:cantSplit/>
        </w:trPr>
        <w:tc>
          <w:tcPr>
            <w:tcW w:w="1075" w:type="dxa"/>
          </w:tcPr>
          <w:p w14:paraId="3B4ADDC2" w14:textId="77777777" w:rsidR="00521DCD" w:rsidRPr="00184C04" w:rsidRDefault="00521DCD"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422A3AEF" w14:textId="77777777" w:rsidR="00521DCD" w:rsidRPr="001A7689" w:rsidRDefault="00CB316C" w:rsidP="007F402E">
            <w:pPr>
              <w:tabs>
                <w:tab w:val="left" w:pos="2042"/>
              </w:tabs>
              <w:spacing w:before="60" w:after="60"/>
              <w:ind w:left="0"/>
              <w:rPr>
                <w:color w:val="000000"/>
              </w:rPr>
            </w:pPr>
            <w:r w:rsidRPr="001A7689">
              <w:rPr>
                <w:color w:val="000000"/>
              </w:rPr>
              <w:t>Ability to capture all data submitted in NCPDP format as part of the claim/encounter record regardless of whether it is used for processing the claim.</w:t>
            </w:r>
          </w:p>
        </w:tc>
        <w:tc>
          <w:tcPr>
            <w:tcW w:w="1080" w:type="dxa"/>
          </w:tcPr>
          <w:p w14:paraId="6923CC65" w14:textId="77777777" w:rsidR="00521DCD" w:rsidRPr="001A7689" w:rsidRDefault="00521DCD" w:rsidP="007F402E">
            <w:pPr>
              <w:spacing w:after="160" w:line="259" w:lineRule="auto"/>
              <w:ind w:left="0"/>
              <w:jc w:val="center"/>
              <w:rPr>
                <w:rFonts w:eastAsia="Calibri"/>
                <w:color w:val="000000"/>
              </w:rPr>
            </w:pPr>
          </w:p>
        </w:tc>
        <w:tc>
          <w:tcPr>
            <w:tcW w:w="1080" w:type="dxa"/>
          </w:tcPr>
          <w:p w14:paraId="1D653C46" w14:textId="77777777" w:rsidR="00521DCD" w:rsidRPr="001A7689" w:rsidRDefault="00521DCD" w:rsidP="007F402E">
            <w:pPr>
              <w:spacing w:after="160" w:line="259" w:lineRule="auto"/>
              <w:ind w:left="0"/>
              <w:jc w:val="center"/>
              <w:rPr>
                <w:rFonts w:eastAsia="Calibri"/>
                <w:color w:val="000000"/>
              </w:rPr>
            </w:pPr>
          </w:p>
        </w:tc>
        <w:tc>
          <w:tcPr>
            <w:tcW w:w="1080" w:type="dxa"/>
          </w:tcPr>
          <w:p w14:paraId="4FC60D64" w14:textId="77777777" w:rsidR="00521DCD" w:rsidRPr="001A7689" w:rsidRDefault="00521DCD" w:rsidP="007F402E">
            <w:pPr>
              <w:spacing w:after="160" w:line="259" w:lineRule="auto"/>
              <w:ind w:left="0"/>
              <w:jc w:val="center"/>
              <w:rPr>
                <w:rFonts w:eastAsia="Calibri"/>
                <w:color w:val="000000"/>
              </w:rPr>
            </w:pPr>
          </w:p>
        </w:tc>
        <w:tc>
          <w:tcPr>
            <w:tcW w:w="1085" w:type="dxa"/>
          </w:tcPr>
          <w:p w14:paraId="7BFC8580" w14:textId="77777777" w:rsidR="00521DCD" w:rsidRPr="001A7689" w:rsidRDefault="00521DCD" w:rsidP="007F402E">
            <w:pPr>
              <w:spacing w:after="160" w:line="259" w:lineRule="auto"/>
              <w:ind w:left="0"/>
              <w:jc w:val="center"/>
              <w:rPr>
                <w:rFonts w:eastAsia="Calibri"/>
                <w:color w:val="000000"/>
              </w:rPr>
            </w:pPr>
          </w:p>
        </w:tc>
      </w:tr>
      <w:tr w:rsidR="00521DCD" w:rsidRPr="001A7689" w14:paraId="6CF51527" w14:textId="77777777" w:rsidTr="00521DCD">
        <w:trPr>
          <w:cantSplit/>
        </w:trPr>
        <w:tc>
          <w:tcPr>
            <w:tcW w:w="12960" w:type="dxa"/>
            <w:gridSpan w:val="6"/>
            <w:shd w:val="pct5" w:color="auto" w:fill="auto"/>
          </w:tcPr>
          <w:p w14:paraId="3B6D58D1" w14:textId="77777777" w:rsidR="00521DCD" w:rsidRPr="001A7689" w:rsidRDefault="00521DCD" w:rsidP="007F402E">
            <w:pPr>
              <w:spacing w:before="120" w:after="120"/>
              <w:ind w:left="0"/>
            </w:pPr>
            <w:r w:rsidRPr="001A7689">
              <w:t>Response:</w:t>
            </w:r>
          </w:p>
        </w:tc>
      </w:tr>
      <w:tr w:rsidR="00521DCD" w:rsidRPr="001A7689" w14:paraId="518B2362" w14:textId="77777777" w:rsidTr="00521DCD">
        <w:trPr>
          <w:cantSplit/>
        </w:trPr>
        <w:tc>
          <w:tcPr>
            <w:tcW w:w="1075" w:type="dxa"/>
          </w:tcPr>
          <w:p w14:paraId="11396119" w14:textId="77777777" w:rsidR="00521DCD" w:rsidRPr="00184C04" w:rsidRDefault="00521DCD"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614EAD29" w14:textId="77777777" w:rsidR="00521DCD" w:rsidRPr="001A7689" w:rsidRDefault="00CB316C" w:rsidP="007F402E">
            <w:pPr>
              <w:spacing w:before="60" w:after="60"/>
              <w:ind w:left="0"/>
              <w:rPr>
                <w:color w:val="000000"/>
              </w:rPr>
            </w:pPr>
            <w:r w:rsidRPr="001A7689">
              <w:rPr>
                <w:color w:val="000000"/>
              </w:rPr>
              <w:t>Ability to accept batch files in the NCPDP format.</w:t>
            </w:r>
          </w:p>
        </w:tc>
        <w:tc>
          <w:tcPr>
            <w:tcW w:w="1080" w:type="dxa"/>
          </w:tcPr>
          <w:p w14:paraId="2255D6C3" w14:textId="77777777" w:rsidR="00521DCD" w:rsidRPr="001A7689" w:rsidRDefault="00521DCD" w:rsidP="007F402E">
            <w:pPr>
              <w:spacing w:after="160" w:line="259" w:lineRule="auto"/>
              <w:ind w:left="0"/>
              <w:jc w:val="center"/>
              <w:rPr>
                <w:rFonts w:eastAsia="Calibri"/>
                <w:color w:val="000000"/>
              </w:rPr>
            </w:pPr>
          </w:p>
        </w:tc>
        <w:tc>
          <w:tcPr>
            <w:tcW w:w="1080" w:type="dxa"/>
          </w:tcPr>
          <w:p w14:paraId="521CBAA6" w14:textId="77777777" w:rsidR="00521DCD" w:rsidRPr="001A7689" w:rsidRDefault="00521DCD" w:rsidP="007F402E">
            <w:pPr>
              <w:spacing w:after="160" w:line="259" w:lineRule="auto"/>
              <w:ind w:left="0"/>
              <w:jc w:val="center"/>
              <w:rPr>
                <w:rFonts w:eastAsia="Calibri"/>
                <w:color w:val="000000"/>
              </w:rPr>
            </w:pPr>
          </w:p>
        </w:tc>
        <w:tc>
          <w:tcPr>
            <w:tcW w:w="1080" w:type="dxa"/>
          </w:tcPr>
          <w:p w14:paraId="33315AE8" w14:textId="77777777" w:rsidR="00521DCD" w:rsidRPr="001A7689" w:rsidRDefault="00521DCD" w:rsidP="007F402E">
            <w:pPr>
              <w:spacing w:after="160" w:line="259" w:lineRule="auto"/>
              <w:ind w:left="0"/>
              <w:jc w:val="center"/>
              <w:rPr>
                <w:rFonts w:eastAsia="Calibri"/>
                <w:color w:val="000000"/>
              </w:rPr>
            </w:pPr>
          </w:p>
        </w:tc>
        <w:tc>
          <w:tcPr>
            <w:tcW w:w="1085" w:type="dxa"/>
          </w:tcPr>
          <w:p w14:paraId="07793FA4" w14:textId="77777777" w:rsidR="00521DCD" w:rsidRPr="001A7689" w:rsidRDefault="00521DCD" w:rsidP="007F402E">
            <w:pPr>
              <w:spacing w:after="160" w:line="259" w:lineRule="auto"/>
              <w:ind w:left="0"/>
              <w:jc w:val="center"/>
              <w:rPr>
                <w:rFonts w:eastAsia="Calibri"/>
                <w:color w:val="000000"/>
              </w:rPr>
            </w:pPr>
          </w:p>
        </w:tc>
      </w:tr>
      <w:tr w:rsidR="00521DCD" w:rsidRPr="001A7689" w14:paraId="6A1C1798" w14:textId="77777777" w:rsidTr="00521DCD">
        <w:trPr>
          <w:cantSplit/>
        </w:trPr>
        <w:tc>
          <w:tcPr>
            <w:tcW w:w="12960" w:type="dxa"/>
            <w:gridSpan w:val="6"/>
            <w:shd w:val="pct5" w:color="auto" w:fill="auto"/>
          </w:tcPr>
          <w:p w14:paraId="61D95844" w14:textId="77777777" w:rsidR="00521DCD" w:rsidRPr="001A7689" w:rsidRDefault="00521DCD" w:rsidP="007F402E">
            <w:pPr>
              <w:spacing w:before="120" w:after="120"/>
              <w:ind w:left="0"/>
            </w:pPr>
            <w:r w:rsidRPr="001A7689">
              <w:t>Response:</w:t>
            </w:r>
          </w:p>
        </w:tc>
      </w:tr>
      <w:tr w:rsidR="00521DCD" w:rsidRPr="001A7689" w14:paraId="23066768" w14:textId="77777777" w:rsidTr="00521DCD">
        <w:trPr>
          <w:cantSplit/>
        </w:trPr>
        <w:tc>
          <w:tcPr>
            <w:tcW w:w="1075" w:type="dxa"/>
          </w:tcPr>
          <w:p w14:paraId="52C21BD4" w14:textId="77777777" w:rsidR="00521DCD" w:rsidRPr="00184C04" w:rsidRDefault="00521DCD"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7BB26649" w14:textId="77777777" w:rsidR="00521DCD" w:rsidRPr="001A7689" w:rsidRDefault="00CB316C" w:rsidP="008826AA">
            <w:pPr>
              <w:spacing w:before="60" w:after="60"/>
              <w:ind w:left="0"/>
              <w:rPr>
                <w:color w:val="000000"/>
              </w:rPr>
            </w:pPr>
            <w:r w:rsidRPr="001A7689">
              <w:rPr>
                <w:color w:val="000000"/>
              </w:rPr>
              <w:t xml:space="preserve">Ability to </w:t>
            </w:r>
            <w:r w:rsidR="008826AA">
              <w:rPr>
                <w:color w:val="000000"/>
              </w:rPr>
              <w:t>accept and process medical claims and encounters with NDC’s from the MMIS.</w:t>
            </w:r>
          </w:p>
        </w:tc>
        <w:tc>
          <w:tcPr>
            <w:tcW w:w="1080" w:type="dxa"/>
          </w:tcPr>
          <w:p w14:paraId="060AE94C" w14:textId="77777777" w:rsidR="00521DCD" w:rsidRPr="001A7689" w:rsidRDefault="00521DCD" w:rsidP="007F402E">
            <w:pPr>
              <w:spacing w:after="160" w:line="259" w:lineRule="auto"/>
              <w:ind w:left="0"/>
              <w:jc w:val="center"/>
              <w:rPr>
                <w:rFonts w:eastAsia="Calibri"/>
                <w:color w:val="000000"/>
              </w:rPr>
            </w:pPr>
          </w:p>
        </w:tc>
        <w:tc>
          <w:tcPr>
            <w:tcW w:w="1080" w:type="dxa"/>
          </w:tcPr>
          <w:p w14:paraId="6BA4B5F0" w14:textId="77777777" w:rsidR="00521DCD" w:rsidRPr="001A7689" w:rsidRDefault="00521DCD" w:rsidP="007F402E">
            <w:pPr>
              <w:spacing w:after="160" w:line="259" w:lineRule="auto"/>
              <w:ind w:left="0"/>
              <w:jc w:val="center"/>
              <w:rPr>
                <w:rFonts w:eastAsia="Calibri"/>
                <w:color w:val="000000"/>
              </w:rPr>
            </w:pPr>
          </w:p>
        </w:tc>
        <w:tc>
          <w:tcPr>
            <w:tcW w:w="1080" w:type="dxa"/>
          </w:tcPr>
          <w:p w14:paraId="28E4B445" w14:textId="77777777" w:rsidR="00521DCD" w:rsidRPr="001A7689" w:rsidRDefault="00521DCD" w:rsidP="007F402E">
            <w:pPr>
              <w:spacing w:after="160" w:line="259" w:lineRule="auto"/>
              <w:ind w:left="0"/>
              <w:jc w:val="center"/>
              <w:rPr>
                <w:rFonts w:eastAsia="Calibri"/>
                <w:color w:val="000000"/>
              </w:rPr>
            </w:pPr>
          </w:p>
        </w:tc>
        <w:tc>
          <w:tcPr>
            <w:tcW w:w="1085" w:type="dxa"/>
          </w:tcPr>
          <w:p w14:paraId="68E48D1C" w14:textId="77777777" w:rsidR="00521DCD" w:rsidRPr="001A7689" w:rsidRDefault="00521DCD" w:rsidP="007F402E">
            <w:pPr>
              <w:spacing w:after="160" w:line="259" w:lineRule="auto"/>
              <w:ind w:left="0"/>
              <w:jc w:val="center"/>
              <w:rPr>
                <w:rFonts w:eastAsia="Calibri"/>
                <w:color w:val="000000"/>
              </w:rPr>
            </w:pPr>
          </w:p>
        </w:tc>
      </w:tr>
      <w:tr w:rsidR="00521DCD" w:rsidRPr="001A7689" w14:paraId="3B30CF0B" w14:textId="77777777" w:rsidTr="00521DCD">
        <w:trPr>
          <w:cantSplit/>
        </w:trPr>
        <w:tc>
          <w:tcPr>
            <w:tcW w:w="12960" w:type="dxa"/>
            <w:gridSpan w:val="6"/>
            <w:shd w:val="pct5" w:color="auto" w:fill="auto"/>
          </w:tcPr>
          <w:p w14:paraId="47B9BA67" w14:textId="77777777" w:rsidR="00521DCD" w:rsidRPr="001A7689" w:rsidRDefault="00521DCD" w:rsidP="007F402E">
            <w:pPr>
              <w:spacing w:before="120" w:after="120"/>
              <w:ind w:left="0"/>
            </w:pPr>
            <w:r w:rsidRPr="001A7689">
              <w:t>Response:</w:t>
            </w:r>
          </w:p>
        </w:tc>
      </w:tr>
      <w:tr w:rsidR="008826AA" w:rsidRPr="001A7689" w14:paraId="30A06D5B" w14:textId="77777777" w:rsidTr="00521DCD">
        <w:trPr>
          <w:cantSplit/>
        </w:trPr>
        <w:tc>
          <w:tcPr>
            <w:tcW w:w="1075" w:type="dxa"/>
          </w:tcPr>
          <w:p w14:paraId="5A83B9BA" w14:textId="77777777" w:rsidR="008826AA" w:rsidRPr="00184C04" w:rsidRDefault="008826AA"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0A790185" w14:textId="77777777" w:rsidR="008826AA" w:rsidRPr="001A7689" w:rsidRDefault="00EB5315" w:rsidP="00EB5315">
            <w:pPr>
              <w:spacing w:before="60" w:after="60"/>
              <w:ind w:left="0"/>
              <w:rPr>
                <w:color w:val="000000"/>
              </w:rPr>
            </w:pPr>
            <w:r>
              <w:rPr>
                <w:color w:val="000000"/>
              </w:rPr>
              <w:t xml:space="preserve">Ability to process claims denied by the MCO as encounter records and </w:t>
            </w:r>
            <w:r w:rsidR="00E719DD">
              <w:rPr>
                <w:color w:val="000000"/>
              </w:rPr>
              <w:t>include capturing the</w:t>
            </w:r>
            <w:r>
              <w:rPr>
                <w:color w:val="000000"/>
              </w:rPr>
              <w:t xml:space="preserve"> denial reason.</w:t>
            </w:r>
          </w:p>
        </w:tc>
        <w:tc>
          <w:tcPr>
            <w:tcW w:w="1080" w:type="dxa"/>
          </w:tcPr>
          <w:p w14:paraId="5F3C02D6" w14:textId="77777777" w:rsidR="008826AA" w:rsidRPr="001A7689" w:rsidRDefault="008826AA" w:rsidP="007F402E">
            <w:pPr>
              <w:spacing w:after="160" w:line="259" w:lineRule="auto"/>
              <w:ind w:left="0"/>
              <w:jc w:val="center"/>
              <w:rPr>
                <w:rFonts w:eastAsia="Calibri"/>
                <w:color w:val="000000"/>
              </w:rPr>
            </w:pPr>
          </w:p>
        </w:tc>
        <w:tc>
          <w:tcPr>
            <w:tcW w:w="1080" w:type="dxa"/>
          </w:tcPr>
          <w:p w14:paraId="1C45BC70" w14:textId="77777777" w:rsidR="008826AA" w:rsidRPr="001A7689" w:rsidRDefault="008826AA" w:rsidP="007F402E">
            <w:pPr>
              <w:spacing w:after="160" w:line="259" w:lineRule="auto"/>
              <w:ind w:left="0"/>
              <w:jc w:val="center"/>
              <w:rPr>
                <w:rFonts w:eastAsia="Calibri"/>
                <w:color w:val="000000"/>
              </w:rPr>
            </w:pPr>
          </w:p>
        </w:tc>
        <w:tc>
          <w:tcPr>
            <w:tcW w:w="1080" w:type="dxa"/>
          </w:tcPr>
          <w:p w14:paraId="3A5ACF5B" w14:textId="77777777" w:rsidR="008826AA" w:rsidRPr="001A7689" w:rsidRDefault="008826AA" w:rsidP="007F402E">
            <w:pPr>
              <w:spacing w:after="160" w:line="259" w:lineRule="auto"/>
              <w:ind w:left="0"/>
              <w:jc w:val="center"/>
              <w:rPr>
                <w:rFonts w:eastAsia="Calibri"/>
                <w:color w:val="000000"/>
              </w:rPr>
            </w:pPr>
          </w:p>
        </w:tc>
        <w:tc>
          <w:tcPr>
            <w:tcW w:w="1085" w:type="dxa"/>
          </w:tcPr>
          <w:p w14:paraId="48D1B884" w14:textId="77777777" w:rsidR="008826AA" w:rsidRPr="001A7689" w:rsidRDefault="008826AA" w:rsidP="007F402E">
            <w:pPr>
              <w:spacing w:after="160" w:line="259" w:lineRule="auto"/>
              <w:ind w:left="0"/>
              <w:jc w:val="center"/>
              <w:rPr>
                <w:rFonts w:eastAsia="Calibri"/>
                <w:color w:val="000000"/>
              </w:rPr>
            </w:pPr>
          </w:p>
        </w:tc>
      </w:tr>
      <w:tr w:rsidR="008826AA" w:rsidRPr="001A7689" w14:paraId="518B6269" w14:textId="77777777" w:rsidTr="008826AA">
        <w:trPr>
          <w:cantSplit/>
        </w:trPr>
        <w:tc>
          <w:tcPr>
            <w:tcW w:w="12960" w:type="dxa"/>
            <w:gridSpan w:val="6"/>
            <w:shd w:val="clear" w:color="auto" w:fill="E7E6E6" w:themeFill="background2"/>
          </w:tcPr>
          <w:p w14:paraId="159007E4" w14:textId="77777777" w:rsidR="008826AA" w:rsidRPr="001A7689" w:rsidRDefault="008826AA" w:rsidP="008826AA">
            <w:pPr>
              <w:spacing w:after="160" w:line="259" w:lineRule="auto"/>
              <w:ind w:left="0"/>
              <w:rPr>
                <w:rFonts w:eastAsia="Calibri"/>
                <w:color w:val="000000"/>
              </w:rPr>
            </w:pPr>
            <w:r>
              <w:rPr>
                <w:rFonts w:eastAsia="Calibri"/>
                <w:color w:val="000000"/>
              </w:rPr>
              <w:t>Response:</w:t>
            </w:r>
          </w:p>
        </w:tc>
      </w:tr>
      <w:tr w:rsidR="00521DCD" w:rsidRPr="001A7689" w14:paraId="41DD953F" w14:textId="77777777" w:rsidTr="00521DCD">
        <w:trPr>
          <w:cantSplit/>
        </w:trPr>
        <w:tc>
          <w:tcPr>
            <w:tcW w:w="1075" w:type="dxa"/>
          </w:tcPr>
          <w:p w14:paraId="6B4B32E7" w14:textId="77777777" w:rsidR="00521DCD" w:rsidRPr="00184C04" w:rsidRDefault="00521DCD"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3EECC32D" w14:textId="77777777" w:rsidR="00521DCD" w:rsidRPr="001A7689" w:rsidRDefault="00CB316C" w:rsidP="00CC7071">
            <w:pPr>
              <w:spacing w:before="60" w:after="60"/>
              <w:ind w:left="0"/>
              <w:rPr>
                <w:color w:val="000000"/>
              </w:rPr>
            </w:pPr>
            <w:r w:rsidRPr="001A7689">
              <w:rPr>
                <w:color w:val="000000"/>
              </w:rPr>
              <w:t>Ability to distinguish encounter records from FFS claims and apply unique edits to validate the data, including but not limited to, provider or recipient on file.  Encounters that fail the user defined edits will receive a disposition of "Rejected."</w:t>
            </w:r>
          </w:p>
        </w:tc>
        <w:tc>
          <w:tcPr>
            <w:tcW w:w="1080" w:type="dxa"/>
          </w:tcPr>
          <w:p w14:paraId="1C08678C" w14:textId="77777777" w:rsidR="00521DCD" w:rsidRPr="001A7689" w:rsidRDefault="00521DCD" w:rsidP="007F402E">
            <w:pPr>
              <w:spacing w:after="160" w:line="259" w:lineRule="auto"/>
              <w:ind w:left="0"/>
              <w:jc w:val="center"/>
              <w:rPr>
                <w:rFonts w:eastAsia="Calibri"/>
                <w:color w:val="000000"/>
              </w:rPr>
            </w:pPr>
          </w:p>
        </w:tc>
        <w:tc>
          <w:tcPr>
            <w:tcW w:w="1080" w:type="dxa"/>
          </w:tcPr>
          <w:p w14:paraId="0979234E" w14:textId="77777777" w:rsidR="00521DCD" w:rsidRPr="001A7689" w:rsidRDefault="00521DCD" w:rsidP="007F402E">
            <w:pPr>
              <w:spacing w:after="160" w:line="259" w:lineRule="auto"/>
              <w:ind w:left="0"/>
              <w:jc w:val="center"/>
              <w:rPr>
                <w:rFonts w:eastAsia="Calibri"/>
                <w:color w:val="000000"/>
              </w:rPr>
            </w:pPr>
          </w:p>
        </w:tc>
        <w:tc>
          <w:tcPr>
            <w:tcW w:w="1080" w:type="dxa"/>
          </w:tcPr>
          <w:p w14:paraId="074C18B8" w14:textId="77777777" w:rsidR="00521DCD" w:rsidRPr="001A7689" w:rsidRDefault="00521DCD" w:rsidP="007F402E">
            <w:pPr>
              <w:spacing w:after="160" w:line="259" w:lineRule="auto"/>
              <w:ind w:left="0"/>
              <w:jc w:val="center"/>
              <w:rPr>
                <w:rFonts w:eastAsia="Calibri"/>
                <w:color w:val="000000"/>
              </w:rPr>
            </w:pPr>
          </w:p>
        </w:tc>
        <w:tc>
          <w:tcPr>
            <w:tcW w:w="1085" w:type="dxa"/>
          </w:tcPr>
          <w:p w14:paraId="0D5CF2DC" w14:textId="77777777" w:rsidR="00521DCD" w:rsidRPr="001A7689" w:rsidRDefault="00521DCD" w:rsidP="007F402E">
            <w:pPr>
              <w:spacing w:after="160" w:line="259" w:lineRule="auto"/>
              <w:ind w:left="0"/>
              <w:jc w:val="center"/>
              <w:rPr>
                <w:rFonts w:eastAsia="Calibri"/>
                <w:color w:val="000000"/>
              </w:rPr>
            </w:pPr>
          </w:p>
        </w:tc>
      </w:tr>
      <w:tr w:rsidR="00521DCD" w:rsidRPr="001A7689" w14:paraId="3CA8542E" w14:textId="77777777" w:rsidTr="00521DCD">
        <w:trPr>
          <w:cantSplit/>
        </w:trPr>
        <w:tc>
          <w:tcPr>
            <w:tcW w:w="12960" w:type="dxa"/>
            <w:gridSpan w:val="6"/>
            <w:shd w:val="pct5" w:color="auto" w:fill="auto"/>
          </w:tcPr>
          <w:p w14:paraId="6CB37BFC" w14:textId="77777777" w:rsidR="00521DCD" w:rsidRPr="001A7689" w:rsidRDefault="00521DCD" w:rsidP="007F402E">
            <w:pPr>
              <w:spacing w:before="120" w:after="120"/>
              <w:ind w:left="0"/>
            </w:pPr>
            <w:r w:rsidRPr="001A7689">
              <w:t>Response:</w:t>
            </w:r>
          </w:p>
        </w:tc>
      </w:tr>
      <w:tr w:rsidR="00521DCD" w:rsidRPr="001A7689" w14:paraId="4C904EE3" w14:textId="77777777" w:rsidTr="00521DCD">
        <w:trPr>
          <w:cantSplit/>
        </w:trPr>
        <w:tc>
          <w:tcPr>
            <w:tcW w:w="1075" w:type="dxa"/>
          </w:tcPr>
          <w:p w14:paraId="20B23644" w14:textId="77777777" w:rsidR="00521DCD" w:rsidRPr="00184C04" w:rsidRDefault="00521DCD"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6FD8821A" w14:textId="77777777" w:rsidR="00521DCD" w:rsidRPr="001A7689" w:rsidRDefault="00CB316C" w:rsidP="007F402E">
            <w:pPr>
              <w:spacing w:before="60" w:after="60"/>
              <w:ind w:left="0"/>
              <w:rPr>
                <w:color w:val="000000"/>
              </w:rPr>
            </w:pPr>
            <w:r w:rsidRPr="001A7689">
              <w:rPr>
                <w:color w:val="000000"/>
              </w:rPr>
              <w:t>Ability to differentiate the source of FFS claims and Encounter data: for example, FFS claims from pharmacies, MCO NCPDP encounters, medical FFS claims with NDC’s and MCO encounters with NDC’s from the MMIS.</w:t>
            </w:r>
          </w:p>
        </w:tc>
        <w:tc>
          <w:tcPr>
            <w:tcW w:w="1080" w:type="dxa"/>
          </w:tcPr>
          <w:p w14:paraId="60041083" w14:textId="77777777" w:rsidR="00521DCD" w:rsidRPr="001A7689" w:rsidRDefault="00521DCD" w:rsidP="007F402E">
            <w:pPr>
              <w:spacing w:after="160" w:line="259" w:lineRule="auto"/>
              <w:ind w:left="0"/>
              <w:jc w:val="center"/>
              <w:rPr>
                <w:rFonts w:eastAsia="Calibri"/>
                <w:color w:val="000000"/>
              </w:rPr>
            </w:pPr>
          </w:p>
        </w:tc>
        <w:tc>
          <w:tcPr>
            <w:tcW w:w="1080" w:type="dxa"/>
          </w:tcPr>
          <w:p w14:paraId="16FA4F2E" w14:textId="77777777" w:rsidR="00521DCD" w:rsidRPr="001A7689" w:rsidRDefault="00521DCD" w:rsidP="007F402E">
            <w:pPr>
              <w:spacing w:after="160" w:line="259" w:lineRule="auto"/>
              <w:ind w:left="0"/>
              <w:jc w:val="center"/>
              <w:rPr>
                <w:rFonts w:eastAsia="Calibri"/>
                <w:color w:val="000000"/>
              </w:rPr>
            </w:pPr>
          </w:p>
        </w:tc>
        <w:tc>
          <w:tcPr>
            <w:tcW w:w="1080" w:type="dxa"/>
          </w:tcPr>
          <w:p w14:paraId="1BBC462B" w14:textId="77777777" w:rsidR="00521DCD" w:rsidRPr="001A7689" w:rsidRDefault="00521DCD" w:rsidP="007F402E">
            <w:pPr>
              <w:spacing w:after="160" w:line="259" w:lineRule="auto"/>
              <w:ind w:left="0"/>
              <w:jc w:val="center"/>
              <w:rPr>
                <w:rFonts w:eastAsia="Calibri"/>
                <w:color w:val="000000"/>
              </w:rPr>
            </w:pPr>
          </w:p>
        </w:tc>
        <w:tc>
          <w:tcPr>
            <w:tcW w:w="1085" w:type="dxa"/>
          </w:tcPr>
          <w:p w14:paraId="20DCAAC7" w14:textId="77777777" w:rsidR="00521DCD" w:rsidRPr="001A7689" w:rsidRDefault="00521DCD" w:rsidP="007F402E">
            <w:pPr>
              <w:spacing w:after="160" w:line="259" w:lineRule="auto"/>
              <w:ind w:left="0"/>
              <w:jc w:val="center"/>
              <w:rPr>
                <w:rFonts w:eastAsia="Calibri"/>
                <w:color w:val="000000"/>
              </w:rPr>
            </w:pPr>
          </w:p>
        </w:tc>
      </w:tr>
      <w:tr w:rsidR="00521DCD" w:rsidRPr="001A7689" w14:paraId="4935A32A" w14:textId="77777777" w:rsidTr="00521DCD">
        <w:trPr>
          <w:cantSplit/>
        </w:trPr>
        <w:tc>
          <w:tcPr>
            <w:tcW w:w="12960" w:type="dxa"/>
            <w:gridSpan w:val="6"/>
            <w:shd w:val="pct5" w:color="auto" w:fill="auto"/>
          </w:tcPr>
          <w:p w14:paraId="572F35F4" w14:textId="77777777" w:rsidR="00521DCD" w:rsidRPr="001A7689" w:rsidRDefault="00521DCD" w:rsidP="007F402E">
            <w:pPr>
              <w:spacing w:before="120" w:after="120"/>
              <w:ind w:left="0"/>
            </w:pPr>
            <w:r w:rsidRPr="001A7689">
              <w:t>Response:</w:t>
            </w:r>
          </w:p>
        </w:tc>
      </w:tr>
      <w:tr w:rsidR="00521DCD" w:rsidRPr="001A7689" w14:paraId="5342894F" w14:textId="77777777" w:rsidTr="00521DCD">
        <w:trPr>
          <w:cantSplit/>
        </w:trPr>
        <w:tc>
          <w:tcPr>
            <w:tcW w:w="1075" w:type="dxa"/>
          </w:tcPr>
          <w:p w14:paraId="29C14DB6" w14:textId="77777777" w:rsidR="00521DCD" w:rsidRPr="00184C04" w:rsidRDefault="00521DCD"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77CF1595" w14:textId="77777777" w:rsidR="00521DCD" w:rsidRPr="001A7689" w:rsidRDefault="003B319F" w:rsidP="001B0E87">
            <w:pPr>
              <w:spacing w:before="60" w:after="60"/>
              <w:ind w:left="0"/>
              <w:rPr>
                <w:color w:val="000000"/>
              </w:rPr>
            </w:pPr>
            <w:r>
              <w:rPr>
                <w:color w:val="000000"/>
              </w:rPr>
              <w:t xml:space="preserve">Ability to </w:t>
            </w:r>
            <w:r w:rsidR="00CB316C" w:rsidRPr="001A7689">
              <w:rPr>
                <w:color w:val="000000"/>
              </w:rPr>
              <w:t xml:space="preserve">capture the MMIS TCN for medical claims with NDC’s that are sent to the POS for processing and maintain this transaction number as the primary transaction number in the POS. </w:t>
            </w:r>
          </w:p>
        </w:tc>
        <w:tc>
          <w:tcPr>
            <w:tcW w:w="1080" w:type="dxa"/>
          </w:tcPr>
          <w:p w14:paraId="5E7BE67E" w14:textId="77777777" w:rsidR="00521DCD" w:rsidRPr="001A7689" w:rsidRDefault="00521DCD" w:rsidP="007F402E">
            <w:pPr>
              <w:spacing w:after="160" w:line="259" w:lineRule="auto"/>
              <w:ind w:left="0"/>
              <w:jc w:val="center"/>
              <w:rPr>
                <w:rFonts w:eastAsia="Calibri"/>
                <w:color w:val="000000"/>
              </w:rPr>
            </w:pPr>
          </w:p>
        </w:tc>
        <w:tc>
          <w:tcPr>
            <w:tcW w:w="1080" w:type="dxa"/>
          </w:tcPr>
          <w:p w14:paraId="5246693B" w14:textId="77777777" w:rsidR="00521DCD" w:rsidRPr="001A7689" w:rsidRDefault="00521DCD" w:rsidP="007F402E">
            <w:pPr>
              <w:spacing w:after="160" w:line="259" w:lineRule="auto"/>
              <w:ind w:left="0"/>
              <w:jc w:val="center"/>
              <w:rPr>
                <w:rFonts w:eastAsia="Calibri"/>
                <w:color w:val="000000"/>
              </w:rPr>
            </w:pPr>
          </w:p>
        </w:tc>
        <w:tc>
          <w:tcPr>
            <w:tcW w:w="1080" w:type="dxa"/>
          </w:tcPr>
          <w:p w14:paraId="723FE721" w14:textId="77777777" w:rsidR="00521DCD" w:rsidRPr="001A7689" w:rsidRDefault="00521DCD" w:rsidP="007F402E">
            <w:pPr>
              <w:spacing w:after="160" w:line="259" w:lineRule="auto"/>
              <w:ind w:left="0"/>
              <w:jc w:val="center"/>
              <w:rPr>
                <w:rFonts w:eastAsia="Calibri"/>
                <w:color w:val="000000"/>
              </w:rPr>
            </w:pPr>
          </w:p>
        </w:tc>
        <w:tc>
          <w:tcPr>
            <w:tcW w:w="1085" w:type="dxa"/>
          </w:tcPr>
          <w:p w14:paraId="1892D002" w14:textId="77777777" w:rsidR="00521DCD" w:rsidRPr="001A7689" w:rsidRDefault="00521DCD" w:rsidP="007F402E">
            <w:pPr>
              <w:spacing w:after="160" w:line="259" w:lineRule="auto"/>
              <w:ind w:left="0"/>
              <w:jc w:val="center"/>
              <w:rPr>
                <w:rFonts w:eastAsia="Calibri"/>
                <w:color w:val="000000"/>
              </w:rPr>
            </w:pPr>
          </w:p>
        </w:tc>
      </w:tr>
      <w:tr w:rsidR="00521DCD" w:rsidRPr="001A7689" w14:paraId="530C1BC3" w14:textId="77777777" w:rsidTr="00521DCD">
        <w:trPr>
          <w:cantSplit/>
        </w:trPr>
        <w:tc>
          <w:tcPr>
            <w:tcW w:w="12960" w:type="dxa"/>
            <w:gridSpan w:val="6"/>
            <w:shd w:val="pct5" w:color="auto" w:fill="auto"/>
          </w:tcPr>
          <w:p w14:paraId="3A9A7876" w14:textId="77777777" w:rsidR="00521DCD" w:rsidRPr="001A7689" w:rsidRDefault="00521DCD" w:rsidP="007F402E">
            <w:pPr>
              <w:spacing w:before="120" w:after="120"/>
              <w:ind w:left="0"/>
            </w:pPr>
            <w:r w:rsidRPr="001A7689">
              <w:t>Response:</w:t>
            </w:r>
          </w:p>
        </w:tc>
      </w:tr>
      <w:tr w:rsidR="00521DCD" w:rsidRPr="001A7689" w14:paraId="059E7077" w14:textId="77777777" w:rsidTr="00521DCD">
        <w:trPr>
          <w:cantSplit/>
        </w:trPr>
        <w:tc>
          <w:tcPr>
            <w:tcW w:w="1075" w:type="dxa"/>
          </w:tcPr>
          <w:p w14:paraId="1291D9F7" w14:textId="77777777" w:rsidR="00521DCD" w:rsidRPr="00184C04" w:rsidRDefault="00521DCD"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00638F35" w14:textId="77777777" w:rsidR="00521DCD" w:rsidRPr="001A7689" w:rsidRDefault="00CB316C" w:rsidP="005F024E">
            <w:pPr>
              <w:spacing w:before="60" w:after="60"/>
              <w:ind w:left="0"/>
              <w:rPr>
                <w:color w:val="000000"/>
              </w:rPr>
            </w:pPr>
            <w:r w:rsidRPr="001A7689">
              <w:rPr>
                <w:color w:val="000000"/>
              </w:rPr>
              <w:t xml:space="preserve">Ability to use multiple sets of drug coverage limitations when the client falls into more than one pharmacy benefit category, and apply a benefit coverage hierarchy to facilitate claim processing. For example, </w:t>
            </w:r>
            <w:r w:rsidR="00A374A5">
              <w:rPr>
                <w:color w:val="000000"/>
              </w:rPr>
              <w:t xml:space="preserve">a client on </w:t>
            </w:r>
            <w:r w:rsidRPr="001A7689">
              <w:rPr>
                <w:color w:val="000000"/>
              </w:rPr>
              <w:t xml:space="preserve">Medicare </w:t>
            </w:r>
            <w:r w:rsidR="00A374A5">
              <w:rPr>
                <w:color w:val="000000"/>
              </w:rPr>
              <w:t>that also resides in a skilled nursing facility and has coverage for both.</w:t>
            </w:r>
          </w:p>
        </w:tc>
        <w:tc>
          <w:tcPr>
            <w:tcW w:w="1080" w:type="dxa"/>
          </w:tcPr>
          <w:p w14:paraId="067999C2" w14:textId="77777777" w:rsidR="00521DCD" w:rsidRPr="001A7689" w:rsidRDefault="00521DCD" w:rsidP="007F402E">
            <w:pPr>
              <w:spacing w:after="160" w:line="259" w:lineRule="auto"/>
              <w:ind w:left="0"/>
              <w:jc w:val="center"/>
              <w:rPr>
                <w:rFonts w:eastAsia="Calibri"/>
                <w:color w:val="000000"/>
              </w:rPr>
            </w:pPr>
          </w:p>
        </w:tc>
        <w:tc>
          <w:tcPr>
            <w:tcW w:w="1080" w:type="dxa"/>
          </w:tcPr>
          <w:p w14:paraId="020C4F1F" w14:textId="77777777" w:rsidR="00521DCD" w:rsidRPr="001A7689" w:rsidRDefault="00521DCD" w:rsidP="007F402E">
            <w:pPr>
              <w:spacing w:after="160" w:line="259" w:lineRule="auto"/>
              <w:ind w:left="0"/>
              <w:jc w:val="center"/>
              <w:rPr>
                <w:rFonts w:eastAsia="Calibri"/>
                <w:color w:val="000000"/>
              </w:rPr>
            </w:pPr>
          </w:p>
        </w:tc>
        <w:tc>
          <w:tcPr>
            <w:tcW w:w="1080" w:type="dxa"/>
          </w:tcPr>
          <w:p w14:paraId="2D43F71F" w14:textId="77777777" w:rsidR="00521DCD" w:rsidRPr="001A7689" w:rsidRDefault="00521DCD" w:rsidP="007F402E">
            <w:pPr>
              <w:spacing w:after="160" w:line="259" w:lineRule="auto"/>
              <w:ind w:left="0"/>
              <w:jc w:val="center"/>
              <w:rPr>
                <w:rFonts w:eastAsia="Calibri"/>
                <w:color w:val="000000"/>
              </w:rPr>
            </w:pPr>
          </w:p>
        </w:tc>
        <w:tc>
          <w:tcPr>
            <w:tcW w:w="1085" w:type="dxa"/>
          </w:tcPr>
          <w:p w14:paraId="236C1CED" w14:textId="77777777" w:rsidR="00521DCD" w:rsidRPr="001A7689" w:rsidRDefault="00521DCD" w:rsidP="007F402E">
            <w:pPr>
              <w:spacing w:after="160" w:line="259" w:lineRule="auto"/>
              <w:ind w:left="0"/>
              <w:jc w:val="center"/>
              <w:rPr>
                <w:rFonts w:eastAsia="Calibri"/>
                <w:color w:val="000000"/>
              </w:rPr>
            </w:pPr>
          </w:p>
        </w:tc>
      </w:tr>
      <w:tr w:rsidR="00521DCD" w:rsidRPr="001A7689" w14:paraId="6FB0677C" w14:textId="77777777" w:rsidTr="00521DCD">
        <w:trPr>
          <w:cantSplit/>
        </w:trPr>
        <w:tc>
          <w:tcPr>
            <w:tcW w:w="12960" w:type="dxa"/>
            <w:gridSpan w:val="6"/>
            <w:shd w:val="pct5" w:color="auto" w:fill="auto"/>
          </w:tcPr>
          <w:p w14:paraId="2A4D39D5" w14:textId="77777777" w:rsidR="00521DCD" w:rsidRPr="001A7689" w:rsidRDefault="00521DCD" w:rsidP="007F402E">
            <w:pPr>
              <w:spacing w:before="120" w:after="120"/>
              <w:ind w:left="0"/>
            </w:pPr>
            <w:r w:rsidRPr="001A7689">
              <w:t>Response:</w:t>
            </w:r>
          </w:p>
        </w:tc>
      </w:tr>
      <w:tr w:rsidR="00521DCD" w:rsidRPr="001A7689" w14:paraId="3FD29D4D" w14:textId="77777777" w:rsidTr="00521DCD">
        <w:trPr>
          <w:cantSplit/>
        </w:trPr>
        <w:tc>
          <w:tcPr>
            <w:tcW w:w="1075" w:type="dxa"/>
          </w:tcPr>
          <w:p w14:paraId="5D7EE858" w14:textId="77777777" w:rsidR="00521DCD" w:rsidRPr="00184C04" w:rsidRDefault="00521DCD"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68A4722D" w14:textId="77777777" w:rsidR="00521DCD" w:rsidRPr="001A7689" w:rsidRDefault="00CB316C" w:rsidP="007F402E">
            <w:pPr>
              <w:spacing w:before="60" w:after="60"/>
              <w:ind w:left="0"/>
              <w:rPr>
                <w:color w:val="000000"/>
              </w:rPr>
            </w:pPr>
            <w:r w:rsidRPr="001A7689">
              <w:rPr>
                <w:color w:val="000000"/>
              </w:rPr>
              <w:t>Ability to capture all PA’s submitted on the claim and all PA’s used to adjudicate the claim at the time of claims processing. This includes allowing state staff to easily view the PA’s</w:t>
            </w:r>
            <w:r w:rsidR="0000517F">
              <w:rPr>
                <w:color w:val="000000"/>
              </w:rPr>
              <w:t xml:space="preserve"> from the claim record</w:t>
            </w:r>
            <w:r w:rsidRPr="001A7689">
              <w:rPr>
                <w:color w:val="000000"/>
              </w:rPr>
              <w:t>.</w:t>
            </w:r>
          </w:p>
        </w:tc>
        <w:tc>
          <w:tcPr>
            <w:tcW w:w="1080" w:type="dxa"/>
          </w:tcPr>
          <w:p w14:paraId="07BD0C02" w14:textId="77777777" w:rsidR="00521DCD" w:rsidRPr="001A7689" w:rsidRDefault="00521DCD" w:rsidP="007F402E">
            <w:pPr>
              <w:spacing w:after="160" w:line="259" w:lineRule="auto"/>
              <w:ind w:left="0"/>
              <w:jc w:val="center"/>
              <w:rPr>
                <w:rFonts w:eastAsia="Calibri"/>
                <w:color w:val="000000"/>
              </w:rPr>
            </w:pPr>
          </w:p>
        </w:tc>
        <w:tc>
          <w:tcPr>
            <w:tcW w:w="1080" w:type="dxa"/>
          </w:tcPr>
          <w:p w14:paraId="7A824C2A" w14:textId="77777777" w:rsidR="00521DCD" w:rsidRPr="001A7689" w:rsidRDefault="00521DCD" w:rsidP="007F402E">
            <w:pPr>
              <w:spacing w:after="160" w:line="259" w:lineRule="auto"/>
              <w:ind w:left="0"/>
              <w:jc w:val="center"/>
              <w:rPr>
                <w:rFonts w:eastAsia="Calibri"/>
                <w:color w:val="000000"/>
              </w:rPr>
            </w:pPr>
          </w:p>
        </w:tc>
        <w:tc>
          <w:tcPr>
            <w:tcW w:w="1080" w:type="dxa"/>
          </w:tcPr>
          <w:p w14:paraId="73B0E43C" w14:textId="77777777" w:rsidR="00521DCD" w:rsidRPr="001A7689" w:rsidRDefault="00521DCD" w:rsidP="007F402E">
            <w:pPr>
              <w:spacing w:after="160" w:line="259" w:lineRule="auto"/>
              <w:ind w:left="0"/>
              <w:jc w:val="center"/>
              <w:rPr>
                <w:rFonts w:eastAsia="Calibri"/>
                <w:color w:val="000000"/>
              </w:rPr>
            </w:pPr>
          </w:p>
        </w:tc>
        <w:tc>
          <w:tcPr>
            <w:tcW w:w="1085" w:type="dxa"/>
          </w:tcPr>
          <w:p w14:paraId="6430D119" w14:textId="77777777" w:rsidR="00521DCD" w:rsidRPr="001A7689" w:rsidRDefault="00521DCD" w:rsidP="007F402E">
            <w:pPr>
              <w:spacing w:after="160" w:line="259" w:lineRule="auto"/>
              <w:ind w:left="0"/>
              <w:jc w:val="center"/>
              <w:rPr>
                <w:rFonts w:eastAsia="Calibri"/>
                <w:color w:val="000000"/>
              </w:rPr>
            </w:pPr>
          </w:p>
        </w:tc>
      </w:tr>
      <w:tr w:rsidR="00E719DD" w:rsidRPr="001A7689" w14:paraId="4BE3FD0F" w14:textId="77777777" w:rsidTr="00E719DD">
        <w:trPr>
          <w:cantSplit/>
        </w:trPr>
        <w:tc>
          <w:tcPr>
            <w:tcW w:w="12960" w:type="dxa"/>
            <w:gridSpan w:val="6"/>
            <w:shd w:val="clear" w:color="auto" w:fill="E7E6E6" w:themeFill="background2"/>
          </w:tcPr>
          <w:p w14:paraId="0DE9580F" w14:textId="77777777" w:rsidR="00E719DD" w:rsidRPr="001A7689" w:rsidRDefault="00E719DD" w:rsidP="00E719DD">
            <w:pPr>
              <w:spacing w:after="160" w:line="259" w:lineRule="auto"/>
              <w:ind w:left="0"/>
              <w:rPr>
                <w:rFonts w:eastAsia="Calibri"/>
                <w:color w:val="000000"/>
              </w:rPr>
            </w:pPr>
            <w:r>
              <w:rPr>
                <w:rFonts w:eastAsia="Calibri"/>
                <w:color w:val="000000"/>
              </w:rPr>
              <w:t>Response:</w:t>
            </w:r>
          </w:p>
        </w:tc>
      </w:tr>
      <w:tr w:rsidR="00E719DD" w:rsidRPr="001A7689" w14:paraId="49730D3D" w14:textId="77777777" w:rsidTr="00521DCD">
        <w:trPr>
          <w:cantSplit/>
        </w:trPr>
        <w:tc>
          <w:tcPr>
            <w:tcW w:w="1075" w:type="dxa"/>
          </w:tcPr>
          <w:p w14:paraId="046FF87A" w14:textId="77777777" w:rsidR="00E719DD" w:rsidRPr="00184C04" w:rsidRDefault="00E719DD"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569C137F" w14:textId="77777777" w:rsidR="00E719DD" w:rsidRPr="001A7689" w:rsidRDefault="00E719DD" w:rsidP="00E719DD">
            <w:pPr>
              <w:spacing w:before="60" w:after="60"/>
              <w:ind w:left="0"/>
              <w:rPr>
                <w:color w:val="000000"/>
              </w:rPr>
            </w:pPr>
            <w:r>
              <w:rPr>
                <w:color w:val="000000"/>
              </w:rPr>
              <w:t>Ability to associate TPL-recovered dollars without adjusting the claim(s).</w:t>
            </w:r>
          </w:p>
        </w:tc>
        <w:tc>
          <w:tcPr>
            <w:tcW w:w="1080" w:type="dxa"/>
          </w:tcPr>
          <w:p w14:paraId="3CA4CB4D" w14:textId="77777777" w:rsidR="00E719DD" w:rsidRPr="001A7689" w:rsidRDefault="00E719DD" w:rsidP="007F402E">
            <w:pPr>
              <w:spacing w:after="160" w:line="259" w:lineRule="auto"/>
              <w:ind w:left="0"/>
              <w:jc w:val="center"/>
              <w:rPr>
                <w:rFonts w:eastAsia="Calibri"/>
                <w:color w:val="000000"/>
              </w:rPr>
            </w:pPr>
          </w:p>
        </w:tc>
        <w:tc>
          <w:tcPr>
            <w:tcW w:w="1080" w:type="dxa"/>
          </w:tcPr>
          <w:p w14:paraId="19180C7C" w14:textId="77777777" w:rsidR="00E719DD" w:rsidRPr="001A7689" w:rsidRDefault="00E719DD" w:rsidP="007F402E">
            <w:pPr>
              <w:spacing w:after="160" w:line="259" w:lineRule="auto"/>
              <w:ind w:left="0"/>
              <w:jc w:val="center"/>
              <w:rPr>
                <w:rFonts w:eastAsia="Calibri"/>
                <w:color w:val="000000"/>
              </w:rPr>
            </w:pPr>
          </w:p>
        </w:tc>
        <w:tc>
          <w:tcPr>
            <w:tcW w:w="1080" w:type="dxa"/>
          </w:tcPr>
          <w:p w14:paraId="4AA3BDC6" w14:textId="77777777" w:rsidR="00E719DD" w:rsidRPr="001A7689" w:rsidRDefault="00E719DD" w:rsidP="007F402E">
            <w:pPr>
              <w:spacing w:after="160" w:line="259" w:lineRule="auto"/>
              <w:ind w:left="0"/>
              <w:jc w:val="center"/>
              <w:rPr>
                <w:rFonts w:eastAsia="Calibri"/>
                <w:color w:val="000000"/>
              </w:rPr>
            </w:pPr>
          </w:p>
        </w:tc>
        <w:tc>
          <w:tcPr>
            <w:tcW w:w="1085" w:type="dxa"/>
          </w:tcPr>
          <w:p w14:paraId="06B42EC6" w14:textId="77777777" w:rsidR="00E719DD" w:rsidRPr="001A7689" w:rsidRDefault="00E719DD" w:rsidP="007F402E">
            <w:pPr>
              <w:spacing w:after="160" w:line="259" w:lineRule="auto"/>
              <w:ind w:left="0"/>
              <w:jc w:val="center"/>
              <w:rPr>
                <w:rFonts w:eastAsia="Calibri"/>
                <w:color w:val="000000"/>
              </w:rPr>
            </w:pPr>
          </w:p>
        </w:tc>
      </w:tr>
      <w:tr w:rsidR="00521DCD" w:rsidRPr="001A7689" w14:paraId="049B0D74" w14:textId="77777777" w:rsidTr="00521DCD">
        <w:trPr>
          <w:cantSplit/>
        </w:trPr>
        <w:tc>
          <w:tcPr>
            <w:tcW w:w="12960" w:type="dxa"/>
            <w:gridSpan w:val="6"/>
            <w:shd w:val="pct5" w:color="auto" w:fill="auto"/>
          </w:tcPr>
          <w:p w14:paraId="5DCFB68C" w14:textId="77777777" w:rsidR="00521DCD" w:rsidRPr="001A7689" w:rsidRDefault="00521DCD" w:rsidP="007F402E">
            <w:pPr>
              <w:spacing w:before="120" w:after="120"/>
              <w:ind w:left="0"/>
            </w:pPr>
            <w:r w:rsidRPr="001A7689">
              <w:t>Response:</w:t>
            </w:r>
          </w:p>
        </w:tc>
      </w:tr>
    </w:tbl>
    <w:p w14:paraId="4B5FC088" w14:textId="77777777" w:rsidR="00CB316C" w:rsidRDefault="00CB316C" w:rsidP="004C5E23">
      <w:pPr>
        <w:spacing w:after="160"/>
        <w:ind w:left="0"/>
        <w:jc w:val="center"/>
        <w:rPr>
          <w:b/>
          <w:i/>
        </w:rPr>
      </w:pPr>
    </w:p>
    <w:p w14:paraId="3369ED62" w14:textId="77777777" w:rsidR="00CB316C" w:rsidRDefault="00CB316C" w:rsidP="00CB316C">
      <w:pPr>
        <w:ind w:left="0"/>
        <w:jc w:val="center"/>
        <w:rPr>
          <w:b/>
          <w:i/>
        </w:rPr>
        <w:sectPr w:rsidR="00CB316C" w:rsidSect="00732021">
          <w:pgSz w:w="15840" w:h="12240" w:orient="landscape"/>
          <w:pgMar w:top="1440" w:right="1440" w:bottom="1440" w:left="1440" w:header="720" w:footer="720" w:gutter="0"/>
          <w:cols w:space="720"/>
          <w:docGrid w:linePitch="360"/>
        </w:sectPr>
      </w:pPr>
      <w:r w:rsidRPr="00A3055C">
        <w:rPr>
          <w:b/>
          <w:i/>
        </w:rPr>
        <w:t xml:space="preserve">END OF </w:t>
      </w:r>
      <w:r>
        <w:rPr>
          <w:b/>
          <w:i/>
        </w:rPr>
        <w:t>SECTION 4.</w:t>
      </w:r>
      <w:r w:rsidR="00337A01">
        <w:rPr>
          <w:b/>
          <w:i/>
        </w:rPr>
        <w:t>6.1</w:t>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7560"/>
        <w:gridCol w:w="1080"/>
        <w:gridCol w:w="1080"/>
        <w:gridCol w:w="1080"/>
        <w:gridCol w:w="1085"/>
      </w:tblGrid>
      <w:tr w:rsidR="00337A01" w:rsidRPr="001A7689" w14:paraId="4A4F6652" w14:textId="77777777" w:rsidTr="00337A01">
        <w:trPr>
          <w:cantSplit/>
          <w:tblHeader/>
        </w:trPr>
        <w:tc>
          <w:tcPr>
            <w:tcW w:w="12960" w:type="dxa"/>
            <w:gridSpan w:val="6"/>
            <w:shd w:val="pct20" w:color="auto" w:fill="auto"/>
          </w:tcPr>
          <w:p w14:paraId="01C4A97D" w14:textId="77777777" w:rsidR="00337A01" w:rsidRDefault="00337A01" w:rsidP="00DA25A2">
            <w:pPr>
              <w:pStyle w:val="ListParagraph"/>
              <w:numPr>
                <w:ilvl w:val="2"/>
                <w:numId w:val="24"/>
              </w:numPr>
              <w:spacing w:before="120" w:after="120"/>
              <w:ind w:left="720"/>
              <w:contextualSpacing w:val="0"/>
              <w:jc w:val="center"/>
              <w:rPr>
                <w:b/>
                <w:u w:val="single"/>
              </w:rPr>
            </w:pPr>
            <w:r>
              <w:rPr>
                <w:b/>
                <w:u w:val="single"/>
              </w:rPr>
              <w:lastRenderedPageBreak/>
              <w:t>Pricing</w:t>
            </w:r>
          </w:p>
          <w:p w14:paraId="70A6CE90" w14:textId="77777777" w:rsidR="00C42548" w:rsidRPr="00184C04" w:rsidRDefault="00C120EB" w:rsidP="00C120EB">
            <w:pPr>
              <w:ind w:left="0"/>
              <w:jc w:val="center"/>
              <w:rPr>
                <w:b/>
                <w:u w:val="single"/>
              </w:rPr>
            </w:pPr>
            <w:r>
              <w:t>(</w:t>
            </w:r>
            <w:r w:rsidR="00C42548" w:rsidRPr="00467F76">
              <w:rPr>
                <w:b/>
              </w:rPr>
              <w:t>1-Page Limit</w:t>
            </w:r>
            <w:r w:rsidR="00C42548">
              <w:t xml:space="preserve"> per Response to Sections 4.6.2.</w:t>
            </w:r>
            <w:r>
              <w:t>1</w:t>
            </w:r>
            <w:r w:rsidR="00C42548">
              <w:t xml:space="preserve"> – 4.6.2.12)</w:t>
            </w:r>
          </w:p>
        </w:tc>
      </w:tr>
      <w:tr w:rsidR="00337A01" w:rsidRPr="001A7689" w14:paraId="08C741F7" w14:textId="77777777" w:rsidTr="00337A01">
        <w:trPr>
          <w:cantSplit/>
          <w:tblHeader/>
        </w:trPr>
        <w:tc>
          <w:tcPr>
            <w:tcW w:w="1075" w:type="dxa"/>
            <w:shd w:val="pct12" w:color="auto" w:fill="auto"/>
            <w:vAlign w:val="center"/>
          </w:tcPr>
          <w:p w14:paraId="631539DE" w14:textId="77777777" w:rsidR="00337A01" w:rsidRPr="001A7689" w:rsidRDefault="00337A01" w:rsidP="00C55E0F">
            <w:pPr>
              <w:spacing w:before="120" w:after="120"/>
              <w:ind w:left="180"/>
              <w:rPr>
                <w:b/>
              </w:rPr>
            </w:pPr>
            <w:r w:rsidRPr="001A7689">
              <w:rPr>
                <w:b/>
              </w:rPr>
              <w:t>Req</w:t>
            </w:r>
            <w:r>
              <w:rPr>
                <w:b/>
              </w:rPr>
              <w:t>.</w:t>
            </w:r>
            <w:r w:rsidRPr="001A7689">
              <w:rPr>
                <w:b/>
              </w:rPr>
              <w:t xml:space="preserve"> #</w:t>
            </w:r>
          </w:p>
        </w:tc>
        <w:tc>
          <w:tcPr>
            <w:tcW w:w="7560" w:type="dxa"/>
            <w:shd w:val="pct12" w:color="auto" w:fill="auto"/>
            <w:vAlign w:val="center"/>
          </w:tcPr>
          <w:p w14:paraId="4059F0EF" w14:textId="77777777" w:rsidR="00337A01" w:rsidRPr="001A7689" w:rsidRDefault="00337A01" w:rsidP="00C55E0F">
            <w:pPr>
              <w:spacing w:before="120" w:after="120"/>
              <w:ind w:left="180"/>
              <w:jc w:val="center"/>
              <w:rPr>
                <w:b/>
              </w:rPr>
            </w:pPr>
            <w:r w:rsidRPr="001A7689">
              <w:rPr>
                <w:b/>
              </w:rPr>
              <w:t>Requirement</w:t>
            </w:r>
          </w:p>
        </w:tc>
        <w:tc>
          <w:tcPr>
            <w:tcW w:w="1080" w:type="dxa"/>
            <w:shd w:val="pct12" w:color="auto" w:fill="auto"/>
            <w:vAlign w:val="center"/>
          </w:tcPr>
          <w:p w14:paraId="557CE142" w14:textId="77777777" w:rsidR="00337A01" w:rsidRPr="001A7689" w:rsidRDefault="00337A01" w:rsidP="00C55E0F">
            <w:pPr>
              <w:spacing w:before="120" w:after="120"/>
              <w:ind w:left="0"/>
              <w:jc w:val="center"/>
            </w:pPr>
            <w:r w:rsidRPr="001A7689">
              <w:t xml:space="preserve">(1) </w:t>
            </w:r>
            <w:r w:rsidRPr="001A7689">
              <w:br/>
              <w:t>Comply</w:t>
            </w:r>
          </w:p>
        </w:tc>
        <w:tc>
          <w:tcPr>
            <w:tcW w:w="1080" w:type="dxa"/>
            <w:shd w:val="pct12" w:color="auto" w:fill="auto"/>
            <w:vAlign w:val="center"/>
          </w:tcPr>
          <w:p w14:paraId="32DA720D" w14:textId="77777777" w:rsidR="00337A01" w:rsidRPr="001A7689" w:rsidRDefault="00337A01" w:rsidP="00C55E0F">
            <w:pPr>
              <w:spacing w:before="120" w:after="120"/>
              <w:ind w:left="0"/>
              <w:jc w:val="center"/>
            </w:pPr>
            <w:r w:rsidRPr="001A7689">
              <w:t xml:space="preserve">(a) </w:t>
            </w:r>
            <w:r w:rsidRPr="001A7689">
              <w:br/>
              <w:t>Core</w:t>
            </w:r>
          </w:p>
        </w:tc>
        <w:tc>
          <w:tcPr>
            <w:tcW w:w="1080" w:type="dxa"/>
            <w:shd w:val="pct12" w:color="auto" w:fill="auto"/>
            <w:vAlign w:val="center"/>
          </w:tcPr>
          <w:p w14:paraId="015624BC" w14:textId="77777777" w:rsidR="00337A01" w:rsidRPr="001A7689" w:rsidRDefault="00337A01" w:rsidP="00C55E0F">
            <w:pPr>
              <w:spacing w:before="120" w:after="120"/>
              <w:ind w:left="0"/>
              <w:jc w:val="center"/>
            </w:pPr>
            <w:r w:rsidRPr="001A7689">
              <w:t xml:space="preserve">(b) </w:t>
            </w:r>
            <w:r w:rsidRPr="001A7689">
              <w:br/>
              <w:t>Custom</w:t>
            </w:r>
          </w:p>
        </w:tc>
        <w:tc>
          <w:tcPr>
            <w:tcW w:w="1085" w:type="dxa"/>
            <w:shd w:val="pct12" w:color="auto" w:fill="auto"/>
            <w:vAlign w:val="center"/>
          </w:tcPr>
          <w:p w14:paraId="60CBE2C3" w14:textId="77777777" w:rsidR="00337A01" w:rsidRPr="001A7689" w:rsidRDefault="00337A01" w:rsidP="00C55E0F">
            <w:pPr>
              <w:spacing w:before="120" w:after="120"/>
              <w:ind w:left="0"/>
              <w:jc w:val="center"/>
            </w:pPr>
            <w:r w:rsidRPr="001A7689">
              <w:t xml:space="preserve">(c) </w:t>
            </w:r>
            <w:r w:rsidRPr="001A7689">
              <w:br/>
              <w:t>3</w:t>
            </w:r>
            <w:r w:rsidRPr="00D91749">
              <w:t>rd</w:t>
            </w:r>
            <w:r w:rsidRPr="001A7689">
              <w:t xml:space="preserve"> Party</w:t>
            </w:r>
          </w:p>
        </w:tc>
      </w:tr>
      <w:tr w:rsidR="00337A01" w:rsidRPr="001A7689" w14:paraId="12DE1759" w14:textId="77777777" w:rsidTr="00337A01">
        <w:trPr>
          <w:cantSplit/>
        </w:trPr>
        <w:tc>
          <w:tcPr>
            <w:tcW w:w="1075" w:type="dxa"/>
          </w:tcPr>
          <w:p w14:paraId="5F3A479E" w14:textId="77777777" w:rsidR="00337A01" w:rsidRPr="00184C04" w:rsidRDefault="00337A01"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59DA5CA7" w14:textId="77777777" w:rsidR="00337A01" w:rsidRPr="001A7689" w:rsidRDefault="00337A01" w:rsidP="00A537F1">
            <w:pPr>
              <w:spacing w:before="60" w:after="60"/>
              <w:ind w:left="0"/>
              <w:rPr>
                <w:color w:val="000000"/>
              </w:rPr>
            </w:pPr>
            <w:r w:rsidRPr="001A7689">
              <w:rPr>
                <w:color w:val="000000"/>
              </w:rPr>
              <w:t>Ability to evaluate the results of pricing algorithms to determine which of several methods apply to a specific NDC and use the method which yields the lowest net cost.</w:t>
            </w:r>
          </w:p>
        </w:tc>
        <w:tc>
          <w:tcPr>
            <w:tcW w:w="1080" w:type="dxa"/>
          </w:tcPr>
          <w:p w14:paraId="29214DDB" w14:textId="77777777" w:rsidR="00337A01" w:rsidRPr="001A7689" w:rsidRDefault="00337A01" w:rsidP="00A537F1">
            <w:pPr>
              <w:spacing w:after="160" w:line="259" w:lineRule="auto"/>
              <w:ind w:left="0"/>
              <w:jc w:val="center"/>
              <w:rPr>
                <w:rFonts w:eastAsia="Calibri"/>
                <w:color w:val="000000"/>
              </w:rPr>
            </w:pPr>
          </w:p>
        </w:tc>
        <w:tc>
          <w:tcPr>
            <w:tcW w:w="1080" w:type="dxa"/>
          </w:tcPr>
          <w:p w14:paraId="7DB4A691" w14:textId="77777777" w:rsidR="00337A01" w:rsidRPr="001A7689" w:rsidRDefault="00337A01" w:rsidP="00A537F1">
            <w:pPr>
              <w:spacing w:after="160" w:line="259" w:lineRule="auto"/>
              <w:ind w:left="0"/>
              <w:jc w:val="center"/>
              <w:rPr>
                <w:rFonts w:eastAsia="Calibri"/>
                <w:color w:val="000000"/>
              </w:rPr>
            </w:pPr>
          </w:p>
        </w:tc>
        <w:tc>
          <w:tcPr>
            <w:tcW w:w="1080" w:type="dxa"/>
          </w:tcPr>
          <w:p w14:paraId="16670AFB" w14:textId="77777777" w:rsidR="00337A01" w:rsidRPr="001A7689" w:rsidRDefault="00337A01" w:rsidP="00A537F1">
            <w:pPr>
              <w:spacing w:after="160" w:line="259" w:lineRule="auto"/>
              <w:ind w:left="0"/>
              <w:jc w:val="center"/>
              <w:rPr>
                <w:rFonts w:eastAsia="Calibri"/>
                <w:color w:val="000000"/>
              </w:rPr>
            </w:pPr>
          </w:p>
        </w:tc>
        <w:tc>
          <w:tcPr>
            <w:tcW w:w="1085" w:type="dxa"/>
          </w:tcPr>
          <w:p w14:paraId="0A1CEDDE" w14:textId="77777777" w:rsidR="00337A01" w:rsidRPr="001A7689" w:rsidRDefault="00337A01" w:rsidP="00A537F1">
            <w:pPr>
              <w:spacing w:after="160" w:line="259" w:lineRule="auto"/>
              <w:ind w:left="0"/>
              <w:jc w:val="center"/>
              <w:rPr>
                <w:rFonts w:eastAsia="Calibri"/>
                <w:color w:val="000000"/>
              </w:rPr>
            </w:pPr>
          </w:p>
        </w:tc>
      </w:tr>
      <w:tr w:rsidR="00337A01" w:rsidRPr="001A7689" w14:paraId="4088F3ED" w14:textId="77777777" w:rsidTr="00337A01">
        <w:trPr>
          <w:cantSplit/>
        </w:trPr>
        <w:tc>
          <w:tcPr>
            <w:tcW w:w="12960" w:type="dxa"/>
            <w:gridSpan w:val="6"/>
            <w:shd w:val="pct5" w:color="auto" w:fill="auto"/>
          </w:tcPr>
          <w:p w14:paraId="6D325F8F" w14:textId="77777777" w:rsidR="00337A01" w:rsidRPr="001A7689" w:rsidRDefault="00337A01" w:rsidP="00A537F1">
            <w:pPr>
              <w:spacing w:before="120" w:after="120"/>
              <w:ind w:left="0"/>
            </w:pPr>
            <w:r w:rsidRPr="001A7689">
              <w:t>Response:</w:t>
            </w:r>
          </w:p>
        </w:tc>
      </w:tr>
      <w:tr w:rsidR="00337A01" w:rsidRPr="001A7689" w14:paraId="135AFCEA" w14:textId="77777777" w:rsidTr="00337A01">
        <w:trPr>
          <w:cantSplit/>
        </w:trPr>
        <w:tc>
          <w:tcPr>
            <w:tcW w:w="1075" w:type="dxa"/>
          </w:tcPr>
          <w:p w14:paraId="6102920E" w14:textId="77777777" w:rsidR="00337A01" w:rsidRPr="00184C04" w:rsidRDefault="00337A01"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3AA9FD73" w14:textId="77777777" w:rsidR="00337A01" w:rsidRPr="001A7689" w:rsidRDefault="00337A01" w:rsidP="00A537F1">
            <w:pPr>
              <w:spacing w:before="60" w:after="60"/>
              <w:ind w:left="0"/>
              <w:rPr>
                <w:color w:val="000000"/>
              </w:rPr>
            </w:pPr>
            <w:r w:rsidRPr="001A7689">
              <w:rPr>
                <w:color w:val="000000"/>
              </w:rPr>
              <w:t>Ability to apply pricing rules and determine the price for a medical claim/encounter with a National Drug Code (NDC) received from the MMIS.</w:t>
            </w:r>
          </w:p>
        </w:tc>
        <w:tc>
          <w:tcPr>
            <w:tcW w:w="1080" w:type="dxa"/>
          </w:tcPr>
          <w:p w14:paraId="266D00DE" w14:textId="77777777" w:rsidR="00337A01" w:rsidRPr="001A7689" w:rsidRDefault="00337A01" w:rsidP="00A537F1">
            <w:pPr>
              <w:spacing w:after="160" w:line="259" w:lineRule="auto"/>
              <w:ind w:left="0"/>
              <w:jc w:val="center"/>
              <w:rPr>
                <w:rFonts w:eastAsia="Calibri"/>
                <w:color w:val="000000"/>
              </w:rPr>
            </w:pPr>
          </w:p>
        </w:tc>
        <w:tc>
          <w:tcPr>
            <w:tcW w:w="1080" w:type="dxa"/>
          </w:tcPr>
          <w:p w14:paraId="3EC70131" w14:textId="77777777" w:rsidR="00337A01" w:rsidRPr="001A7689" w:rsidRDefault="00337A01" w:rsidP="00A537F1">
            <w:pPr>
              <w:spacing w:after="160" w:line="259" w:lineRule="auto"/>
              <w:ind w:left="0"/>
              <w:jc w:val="center"/>
              <w:rPr>
                <w:rFonts w:eastAsia="Calibri"/>
                <w:color w:val="000000"/>
              </w:rPr>
            </w:pPr>
          </w:p>
        </w:tc>
        <w:tc>
          <w:tcPr>
            <w:tcW w:w="1080" w:type="dxa"/>
          </w:tcPr>
          <w:p w14:paraId="738585A5" w14:textId="77777777" w:rsidR="00337A01" w:rsidRPr="001A7689" w:rsidRDefault="00337A01" w:rsidP="00A537F1">
            <w:pPr>
              <w:spacing w:after="160" w:line="259" w:lineRule="auto"/>
              <w:ind w:left="0"/>
              <w:jc w:val="center"/>
              <w:rPr>
                <w:rFonts w:eastAsia="Calibri"/>
                <w:color w:val="000000"/>
              </w:rPr>
            </w:pPr>
          </w:p>
        </w:tc>
        <w:tc>
          <w:tcPr>
            <w:tcW w:w="1085" w:type="dxa"/>
          </w:tcPr>
          <w:p w14:paraId="64650AC4" w14:textId="77777777" w:rsidR="00337A01" w:rsidRPr="001A7689" w:rsidRDefault="00337A01" w:rsidP="00A537F1">
            <w:pPr>
              <w:spacing w:after="160" w:line="259" w:lineRule="auto"/>
              <w:ind w:left="0"/>
              <w:jc w:val="center"/>
              <w:rPr>
                <w:rFonts w:eastAsia="Calibri"/>
                <w:color w:val="000000"/>
              </w:rPr>
            </w:pPr>
          </w:p>
        </w:tc>
      </w:tr>
      <w:tr w:rsidR="00337A01" w:rsidRPr="001A7689" w14:paraId="74699E16" w14:textId="77777777" w:rsidTr="00337A01">
        <w:trPr>
          <w:cantSplit/>
        </w:trPr>
        <w:tc>
          <w:tcPr>
            <w:tcW w:w="12960" w:type="dxa"/>
            <w:gridSpan w:val="6"/>
            <w:shd w:val="pct5" w:color="auto" w:fill="auto"/>
          </w:tcPr>
          <w:p w14:paraId="24A54C37" w14:textId="77777777" w:rsidR="00337A01" w:rsidRPr="001A7689" w:rsidRDefault="00337A01" w:rsidP="00A537F1">
            <w:pPr>
              <w:spacing w:before="120" w:after="120"/>
              <w:ind w:left="0"/>
            </w:pPr>
            <w:r w:rsidRPr="001A7689">
              <w:t>Response:</w:t>
            </w:r>
          </w:p>
        </w:tc>
      </w:tr>
      <w:tr w:rsidR="00337A01" w:rsidRPr="001A7689" w14:paraId="0BCA503C" w14:textId="77777777" w:rsidTr="00337A01">
        <w:trPr>
          <w:cantSplit/>
        </w:trPr>
        <w:tc>
          <w:tcPr>
            <w:tcW w:w="1075" w:type="dxa"/>
          </w:tcPr>
          <w:p w14:paraId="12E2B678" w14:textId="77777777" w:rsidR="00337A01" w:rsidRPr="00184C04" w:rsidRDefault="00337A01"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1E7ED277" w14:textId="77777777" w:rsidR="00337A01" w:rsidRPr="001A7689" w:rsidRDefault="00337A01" w:rsidP="00A537F1">
            <w:pPr>
              <w:spacing w:before="60" w:after="60"/>
              <w:ind w:left="0"/>
              <w:rPr>
                <w:color w:val="000000"/>
              </w:rPr>
            </w:pPr>
            <w:r w:rsidRPr="001A7689">
              <w:rPr>
                <w:color w:val="000000"/>
              </w:rPr>
              <w:t>Ability to maintain a history of rates and their respective effective dates for up to 10 years.</w:t>
            </w:r>
          </w:p>
        </w:tc>
        <w:tc>
          <w:tcPr>
            <w:tcW w:w="1080" w:type="dxa"/>
          </w:tcPr>
          <w:p w14:paraId="025CF3E7" w14:textId="77777777" w:rsidR="00337A01" w:rsidRPr="001A7689" w:rsidRDefault="00337A01" w:rsidP="00A537F1">
            <w:pPr>
              <w:spacing w:after="160" w:line="259" w:lineRule="auto"/>
              <w:ind w:left="0"/>
              <w:jc w:val="center"/>
              <w:rPr>
                <w:rFonts w:eastAsia="Calibri"/>
                <w:color w:val="000000"/>
              </w:rPr>
            </w:pPr>
          </w:p>
        </w:tc>
        <w:tc>
          <w:tcPr>
            <w:tcW w:w="1080" w:type="dxa"/>
          </w:tcPr>
          <w:p w14:paraId="4305A222" w14:textId="77777777" w:rsidR="00337A01" w:rsidRPr="001A7689" w:rsidRDefault="00337A01" w:rsidP="00A537F1">
            <w:pPr>
              <w:spacing w:after="160" w:line="259" w:lineRule="auto"/>
              <w:ind w:left="0"/>
              <w:jc w:val="center"/>
              <w:rPr>
                <w:rFonts w:eastAsia="Calibri"/>
                <w:color w:val="000000"/>
              </w:rPr>
            </w:pPr>
          </w:p>
        </w:tc>
        <w:tc>
          <w:tcPr>
            <w:tcW w:w="1080" w:type="dxa"/>
          </w:tcPr>
          <w:p w14:paraId="4A29DB8E" w14:textId="77777777" w:rsidR="00337A01" w:rsidRPr="001A7689" w:rsidRDefault="00337A01" w:rsidP="00A537F1">
            <w:pPr>
              <w:spacing w:after="160" w:line="259" w:lineRule="auto"/>
              <w:ind w:left="0"/>
              <w:jc w:val="center"/>
              <w:rPr>
                <w:rFonts w:eastAsia="Calibri"/>
                <w:color w:val="000000"/>
              </w:rPr>
            </w:pPr>
          </w:p>
        </w:tc>
        <w:tc>
          <w:tcPr>
            <w:tcW w:w="1085" w:type="dxa"/>
          </w:tcPr>
          <w:p w14:paraId="42D8A1F7" w14:textId="77777777" w:rsidR="00337A01" w:rsidRPr="001A7689" w:rsidRDefault="00337A01" w:rsidP="00A537F1">
            <w:pPr>
              <w:spacing w:after="160" w:line="259" w:lineRule="auto"/>
              <w:ind w:left="0"/>
              <w:jc w:val="center"/>
              <w:rPr>
                <w:rFonts w:eastAsia="Calibri"/>
                <w:color w:val="000000"/>
              </w:rPr>
            </w:pPr>
          </w:p>
        </w:tc>
      </w:tr>
      <w:tr w:rsidR="00337A01" w:rsidRPr="001A7689" w14:paraId="778C5E98" w14:textId="77777777" w:rsidTr="00337A01">
        <w:trPr>
          <w:cantSplit/>
        </w:trPr>
        <w:tc>
          <w:tcPr>
            <w:tcW w:w="12960" w:type="dxa"/>
            <w:gridSpan w:val="6"/>
            <w:shd w:val="pct5" w:color="auto" w:fill="auto"/>
          </w:tcPr>
          <w:p w14:paraId="6B74B68E" w14:textId="77777777" w:rsidR="00337A01" w:rsidRPr="001A7689" w:rsidRDefault="00337A01" w:rsidP="00A537F1">
            <w:pPr>
              <w:spacing w:before="120" w:after="120"/>
              <w:ind w:left="0"/>
            </w:pPr>
            <w:r w:rsidRPr="001A7689">
              <w:t>Response:</w:t>
            </w:r>
          </w:p>
        </w:tc>
      </w:tr>
      <w:tr w:rsidR="00337A01" w:rsidRPr="001A7689" w14:paraId="5878076C" w14:textId="77777777" w:rsidTr="00337A01">
        <w:trPr>
          <w:cantSplit/>
        </w:trPr>
        <w:tc>
          <w:tcPr>
            <w:tcW w:w="1075" w:type="dxa"/>
          </w:tcPr>
          <w:p w14:paraId="5F15D48B" w14:textId="77777777" w:rsidR="00337A01" w:rsidRPr="00184C04" w:rsidRDefault="00337A01"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6387C4EA" w14:textId="77777777" w:rsidR="00337A01" w:rsidRPr="001A7689" w:rsidRDefault="00337A01" w:rsidP="00A537F1">
            <w:pPr>
              <w:spacing w:before="60" w:after="60"/>
              <w:ind w:left="0"/>
              <w:rPr>
                <w:color w:val="000000"/>
              </w:rPr>
            </w:pPr>
            <w:r w:rsidRPr="001A7689">
              <w:rPr>
                <w:color w:val="000000"/>
              </w:rPr>
              <w:t>Ability to define, configure, and use date effective pricing rules for claims and encounters which support automatic selection of the appropriate price for the claim line item on a compound.  Pricing rules to be applied to individual ingredient lines of the compound claim.</w:t>
            </w:r>
          </w:p>
        </w:tc>
        <w:tc>
          <w:tcPr>
            <w:tcW w:w="1080" w:type="dxa"/>
          </w:tcPr>
          <w:p w14:paraId="6A9A3ED7" w14:textId="77777777" w:rsidR="00337A01" w:rsidRPr="001A7689" w:rsidRDefault="00337A01" w:rsidP="00A537F1">
            <w:pPr>
              <w:spacing w:after="160" w:line="259" w:lineRule="auto"/>
              <w:ind w:left="0"/>
              <w:jc w:val="center"/>
              <w:rPr>
                <w:rFonts w:eastAsia="Calibri"/>
                <w:color w:val="000000"/>
              </w:rPr>
            </w:pPr>
          </w:p>
        </w:tc>
        <w:tc>
          <w:tcPr>
            <w:tcW w:w="1080" w:type="dxa"/>
          </w:tcPr>
          <w:p w14:paraId="3A69A548" w14:textId="77777777" w:rsidR="00337A01" w:rsidRPr="001A7689" w:rsidRDefault="00337A01" w:rsidP="00A537F1">
            <w:pPr>
              <w:spacing w:after="160" w:line="259" w:lineRule="auto"/>
              <w:ind w:left="0"/>
              <w:jc w:val="center"/>
              <w:rPr>
                <w:rFonts w:eastAsia="Calibri"/>
                <w:color w:val="000000"/>
              </w:rPr>
            </w:pPr>
          </w:p>
        </w:tc>
        <w:tc>
          <w:tcPr>
            <w:tcW w:w="1080" w:type="dxa"/>
          </w:tcPr>
          <w:p w14:paraId="01F69992" w14:textId="77777777" w:rsidR="00337A01" w:rsidRPr="001A7689" w:rsidRDefault="00337A01" w:rsidP="00A537F1">
            <w:pPr>
              <w:spacing w:after="160" w:line="259" w:lineRule="auto"/>
              <w:ind w:left="0"/>
              <w:jc w:val="center"/>
              <w:rPr>
                <w:rFonts w:eastAsia="Calibri"/>
                <w:color w:val="000000"/>
              </w:rPr>
            </w:pPr>
          </w:p>
        </w:tc>
        <w:tc>
          <w:tcPr>
            <w:tcW w:w="1085" w:type="dxa"/>
          </w:tcPr>
          <w:p w14:paraId="6C6E246B" w14:textId="77777777" w:rsidR="00337A01" w:rsidRPr="001A7689" w:rsidRDefault="00337A01" w:rsidP="00A537F1">
            <w:pPr>
              <w:spacing w:after="160" w:line="259" w:lineRule="auto"/>
              <w:ind w:left="0"/>
              <w:jc w:val="center"/>
              <w:rPr>
                <w:rFonts w:eastAsia="Calibri"/>
                <w:color w:val="000000"/>
              </w:rPr>
            </w:pPr>
          </w:p>
        </w:tc>
      </w:tr>
      <w:tr w:rsidR="00337A01" w:rsidRPr="001A7689" w14:paraId="0FBF3590" w14:textId="77777777" w:rsidTr="00337A01">
        <w:trPr>
          <w:cantSplit/>
        </w:trPr>
        <w:tc>
          <w:tcPr>
            <w:tcW w:w="12960" w:type="dxa"/>
            <w:gridSpan w:val="6"/>
            <w:shd w:val="pct5" w:color="auto" w:fill="auto"/>
          </w:tcPr>
          <w:p w14:paraId="0FC19008" w14:textId="77777777" w:rsidR="00337A01" w:rsidRPr="001A7689" w:rsidRDefault="00337A01" w:rsidP="00A537F1">
            <w:pPr>
              <w:spacing w:before="120" w:after="120"/>
              <w:ind w:left="0"/>
            </w:pPr>
            <w:r w:rsidRPr="001A7689">
              <w:t>Response:</w:t>
            </w:r>
          </w:p>
        </w:tc>
      </w:tr>
      <w:tr w:rsidR="00337A01" w:rsidRPr="001A7689" w14:paraId="4FBB734A" w14:textId="77777777" w:rsidTr="00337A01">
        <w:trPr>
          <w:cantSplit/>
        </w:trPr>
        <w:tc>
          <w:tcPr>
            <w:tcW w:w="1075" w:type="dxa"/>
          </w:tcPr>
          <w:p w14:paraId="357680B2" w14:textId="77777777" w:rsidR="00337A01" w:rsidRPr="00184C04" w:rsidRDefault="00337A01"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1E340D06" w14:textId="77777777" w:rsidR="00337A01" w:rsidRPr="001A7689" w:rsidRDefault="00337A01" w:rsidP="00A537F1">
            <w:pPr>
              <w:spacing w:before="60" w:after="60"/>
              <w:ind w:left="0"/>
              <w:rPr>
                <w:color w:val="000000"/>
              </w:rPr>
            </w:pPr>
            <w:r w:rsidRPr="001A7689">
              <w:rPr>
                <w:color w:val="000000"/>
              </w:rPr>
              <w:t>Ability to override the rate of a claim and either select an alternate pricing method or manually enter a new price.</w:t>
            </w:r>
          </w:p>
        </w:tc>
        <w:tc>
          <w:tcPr>
            <w:tcW w:w="1080" w:type="dxa"/>
          </w:tcPr>
          <w:p w14:paraId="4DE46949" w14:textId="77777777" w:rsidR="00337A01" w:rsidRPr="001A7689" w:rsidRDefault="00337A01" w:rsidP="00A537F1">
            <w:pPr>
              <w:spacing w:after="160" w:line="259" w:lineRule="auto"/>
              <w:ind w:left="0"/>
              <w:jc w:val="center"/>
              <w:rPr>
                <w:rFonts w:eastAsia="Calibri"/>
                <w:color w:val="000000"/>
              </w:rPr>
            </w:pPr>
          </w:p>
        </w:tc>
        <w:tc>
          <w:tcPr>
            <w:tcW w:w="1080" w:type="dxa"/>
          </w:tcPr>
          <w:p w14:paraId="4EA7E1A5" w14:textId="77777777" w:rsidR="00337A01" w:rsidRPr="001A7689" w:rsidRDefault="00337A01" w:rsidP="00A537F1">
            <w:pPr>
              <w:spacing w:after="160" w:line="259" w:lineRule="auto"/>
              <w:ind w:left="0"/>
              <w:jc w:val="center"/>
              <w:rPr>
                <w:rFonts w:eastAsia="Calibri"/>
                <w:color w:val="000000"/>
              </w:rPr>
            </w:pPr>
          </w:p>
        </w:tc>
        <w:tc>
          <w:tcPr>
            <w:tcW w:w="1080" w:type="dxa"/>
          </w:tcPr>
          <w:p w14:paraId="198865C3" w14:textId="77777777" w:rsidR="00337A01" w:rsidRPr="001A7689" w:rsidRDefault="00337A01" w:rsidP="00A537F1">
            <w:pPr>
              <w:spacing w:after="160" w:line="259" w:lineRule="auto"/>
              <w:ind w:left="0"/>
              <w:jc w:val="center"/>
              <w:rPr>
                <w:rFonts w:eastAsia="Calibri"/>
                <w:color w:val="000000"/>
              </w:rPr>
            </w:pPr>
          </w:p>
        </w:tc>
        <w:tc>
          <w:tcPr>
            <w:tcW w:w="1085" w:type="dxa"/>
          </w:tcPr>
          <w:p w14:paraId="20B4B61E" w14:textId="77777777" w:rsidR="00337A01" w:rsidRPr="001A7689" w:rsidRDefault="00337A01" w:rsidP="00A537F1">
            <w:pPr>
              <w:spacing w:after="160" w:line="259" w:lineRule="auto"/>
              <w:ind w:left="0"/>
              <w:jc w:val="center"/>
              <w:rPr>
                <w:rFonts w:eastAsia="Calibri"/>
                <w:color w:val="000000"/>
              </w:rPr>
            </w:pPr>
          </w:p>
        </w:tc>
      </w:tr>
      <w:tr w:rsidR="00337A01" w:rsidRPr="001A7689" w14:paraId="4E0A494C" w14:textId="77777777" w:rsidTr="00337A01">
        <w:trPr>
          <w:cantSplit/>
        </w:trPr>
        <w:tc>
          <w:tcPr>
            <w:tcW w:w="12960" w:type="dxa"/>
            <w:gridSpan w:val="6"/>
            <w:shd w:val="pct5" w:color="auto" w:fill="auto"/>
          </w:tcPr>
          <w:p w14:paraId="6542C847" w14:textId="77777777" w:rsidR="00337A01" w:rsidRPr="001A7689" w:rsidRDefault="00337A01" w:rsidP="00A537F1">
            <w:pPr>
              <w:spacing w:before="120" w:after="120"/>
              <w:ind w:left="0"/>
            </w:pPr>
            <w:r w:rsidRPr="001A7689">
              <w:t>Response:</w:t>
            </w:r>
          </w:p>
        </w:tc>
      </w:tr>
      <w:tr w:rsidR="00337A01" w:rsidRPr="001A7689" w14:paraId="3D2B8055" w14:textId="77777777" w:rsidTr="00337A01">
        <w:trPr>
          <w:cantSplit/>
        </w:trPr>
        <w:tc>
          <w:tcPr>
            <w:tcW w:w="1075" w:type="dxa"/>
          </w:tcPr>
          <w:p w14:paraId="7BAACBF6" w14:textId="77777777" w:rsidR="00337A01" w:rsidRPr="00184C04" w:rsidRDefault="00337A01"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625F9706" w14:textId="77777777" w:rsidR="00337A01" w:rsidRPr="001A7689" w:rsidRDefault="00337A01" w:rsidP="00A537F1">
            <w:pPr>
              <w:tabs>
                <w:tab w:val="left" w:pos="1225"/>
              </w:tabs>
              <w:spacing w:before="60" w:after="60"/>
              <w:ind w:left="0"/>
              <w:rPr>
                <w:color w:val="000000"/>
              </w:rPr>
            </w:pPr>
            <w:r w:rsidRPr="001A7689">
              <w:rPr>
                <w:color w:val="000000"/>
              </w:rPr>
              <w:t>Ability to price a claim based on the combination of a Prior Authorization (PA) code and a drug product code.</w:t>
            </w:r>
          </w:p>
        </w:tc>
        <w:tc>
          <w:tcPr>
            <w:tcW w:w="1080" w:type="dxa"/>
          </w:tcPr>
          <w:p w14:paraId="0831A85C" w14:textId="77777777" w:rsidR="00337A01" w:rsidRPr="001A7689" w:rsidRDefault="00337A01" w:rsidP="00A537F1">
            <w:pPr>
              <w:spacing w:after="160" w:line="259" w:lineRule="auto"/>
              <w:ind w:left="0"/>
              <w:jc w:val="center"/>
              <w:rPr>
                <w:rFonts w:eastAsia="Calibri"/>
                <w:color w:val="000000"/>
              </w:rPr>
            </w:pPr>
          </w:p>
        </w:tc>
        <w:tc>
          <w:tcPr>
            <w:tcW w:w="1080" w:type="dxa"/>
          </w:tcPr>
          <w:p w14:paraId="74148977" w14:textId="77777777" w:rsidR="00337A01" w:rsidRPr="001A7689" w:rsidRDefault="00337A01" w:rsidP="00A537F1">
            <w:pPr>
              <w:spacing w:after="160" w:line="259" w:lineRule="auto"/>
              <w:ind w:left="0"/>
              <w:jc w:val="center"/>
              <w:rPr>
                <w:rFonts w:eastAsia="Calibri"/>
                <w:color w:val="000000"/>
              </w:rPr>
            </w:pPr>
          </w:p>
        </w:tc>
        <w:tc>
          <w:tcPr>
            <w:tcW w:w="1080" w:type="dxa"/>
          </w:tcPr>
          <w:p w14:paraId="52EA9556" w14:textId="77777777" w:rsidR="00337A01" w:rsidRPr="001A7689" w:rsidRDefault="00337A01" w:rsidP="00A537F1">
            <w:pPr>
              <w:spacing w:after="160" w:line="259" w:lineRule="auto"/>
              <w:ind w:left="0"/>
              <w:jc w:val="center"/>
              <w:rPr>
                <w:rFonts w:eastAsia="Calibri"/>
                <w:color w:val="000000"/>
              </w:rPr>
            </w:pPr>
          </w:p>
        </w:tc>
        <w:tc>
          <w:tcPr>
            <w:tcW w:w="1085" w:type="dxa"/>
          </w:tcPr>
          <w:p w14:paraId="0C6FEEDE" w14:textId="77777777" w:rsidR="00337A01" w:rsidRPr="001A7689" w:rsidRDefault="00337A01" w:rsidP="00A537F1">
            <w:pPr>
              <w:spacing w:after="160" w:line="259" w:lineRule="auto"/>
              <w:ind w:left="0"/>
              <w:jc w:val="center"/>
              <w:rPr>
                <w:rFonts w:eastAsia="Calibri"/>
                <w:color w:val="000000"/>
              </w:rPr>
            </w:pPr>
          </w:p>
        </w:tc>
      </w:tr>
      <w:tr w:rsidR="00337A01" w:rsidRPr="001A7689" w14:paraId="63F2276E" w14:textId="77777777" w:rsidTr="00337A01">
        <w:trPr>
          <w:cantSplit/>
        </w:trPr>
        <w:tc>
          <w:tcPr>
            <w:tcW w:w="12960" w:type="dxa"/>
            <w:gridSpan w:val="6"/>
            <w:shd w:val="pct5" w:color="auto" w:fill="auto"/>
          </w:tcPr>
          <w:p w14:paraId="48E713DF" w14:textId="77777777" w:rsidR="00337A01" w:rsidRPr="001A7689" w:rsidRDefault="00337A01" w:rsidP="00A537F1">
            <w:pPr>
              <w:spacing w:before="120" w:after="120"/>
              <w:ind w:left="0"/>
            </w:pPr>
            <w:r w:rsidRPr="001A7689">
              <w:t>Response:</w:t>
            </w:r>
          </w:p>
        </w:tc>
      </w:tr>
      <w:tr w:rsidR="00337A01" w:rsidRPr="001A7689" w14:paraId="52BC11B2" w14:textId="77777777" w:rsidTr="00337A01">
        <w:trPr>
          <w:cantSplit/>
        </w:trPr>
        <w:tc>
          <w:tcPr>
            <w:tcW w:w="1075" w:type="dxa"/>
          </w:tcPr>
          <w:p w14:paraId="5BDF837F" w14:textId="77777777" w:rsidR="00337A01" w:rsidRPr="00184C04" w:rsidRDefault="00337A01"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28C4857E" w14:textId="77777777" w:rsidR="00337A01" w:rsidRPr="001A7689" w:rsidRDefault="00337A01" w:rsidP="00A537F1">
            <w:pPr>
              <w:spacing w:before="60" w:after="60"/>
              <w:ind w:left="0"/>
              <w:rPr>
                <w:color w:val="000000"/>
              </w:rPr>
            </w:pPr>
            <w:r w:rsidRPr="001A7689">
              <w:rPr>
                <w:color w:val="000000"/>
              </w:rPr>
              <w:t>Ability to price a claim based on the presence of another product(s) in claims history for the client.</w:t>
            </w:r>
          </w:p>
        </w:tc>
        <w:tc>
          <w:tcPr>
            <w:tcW w:w="1080" w:type="dxa"/>
          </w:tcPr>
          <w:p w14:paraId="1641EAE6" w14:textId="77777777" w:rsidR="00337A01" w:rsidRPr="001A7689" w:rsidRDefault="00337A01" w:rsidP="00A537F1">
            <w:pPr>
              <w:spacing w:after="160" w:line="259" w:lineRule="auto"/>
              <w:ind w:left="0"/>
              <w:jc w:val="center"/>
              <w:rPr>
                <w:rFonts w:eastAsia="Calibri"/>
                <w:color w:val="000000"/>
              </w:rPr>
            </w:pPr>
          </w:p>
        </w:tc>
        <w:tc>
          <w:tcPr>
            <w:tcW w:w="1080" w:type="dxa"/>
          </w:tcPr>
          <w:p w14:paraId="79DD2EE7" w14:textId="77777777" w:rsidR="00337A01" w:rsidRPr="001A7689" w:rsidRDefault="00337A01" w:rsidP="00A537F1">
            <w:pPr>
              <w:spacing w:after="160" w:line="259" w:lineRule="auto"/>
              <w:ind w:left="0"/>
              <w:jc w:val="center"/>
              <w:rPr>
                <w:rFonts w:eastAsia="Calibri"/>
                <w:color w:val="000000"/>
              </w:rPr>
            </w:pPr>
          </w:p>
        </w:tc>
        <w:tc>
          <w:tcPr>
            <w:tcW w:w="1080" w:type="dxa"/>
          </w:tcPr>
          <w:p w14:paraId="355D3A59" w14:textId="77777777" w:rsidR="00337A01" w:rsidRPr="001A7689" w:rsidRDefault="00337A01" w:rsidP="00A537F1">
            <w:pPr>
              <w:spacing w:after="160" w:line="259" w:lineRule="auto"/>
              <w:ind w:left="0"/>
              <w:jc w:val="center"/>
              <w:rPr>
                <w:rFonts w:eastAsia="Calibri"/>
                <w:color w:val="000000"/>
              </w:rPr>
            </w:pPr>
          </w:p>
        </w:tc>
        <w:tc>
          <w:tcPr>
            <w:tcW w:w="1085" w:type="dxa"/>
          </w:tcPr>
          <w:p w14:paraId="5494277F" w14:textId="77777777" w:rsidR="00337A01" w:rsidRPr="001A7689" w:rsidRDefault="00337A01" w:rsidP="00A537F1">
            <w:pPr>
              <w:spacing w:after="160" w:line="259" w:lineRule="auto"/>
              <w:ind w:left="0"/>
              <w:jc w:val="center"/>
              <w:rPr>
                <w:rFonts w:eastAsia="Calibri"/>
                <w:color w:val="000000"/>
              </w:rPr>
            </w:pPr>
          </w:p>
        </w:tc>
      </w:tr>
      <w:tr w:rsidR="00337A01" w:rsidRPr="001A7689" w14:paraId="54E95E46" w14:textId="77777777" w:rsidTr="00337A01">
        <w:trPr>
          <w:cantSplit/>
        </w:trPr>
        <w:tc>
          <w:tcPr>
            <w:tcW w:w="12960" w:type="dxa"/>
            <w:gridSpan w:val="6"/>
            <w:shd w:val="pct5" w:color="auto" w:fill="auto"/>
          </w:tcPr>
          <w:p w14:paraId="13FFBC59" w14:textId="77777777" w:rsidR="00337A01" w:rsidRPr="001A7689" w:rsidRDefault="00337A01" w:rsidP="00C55E0F">
            <w:pPr>
              <w:spacing w:before="120" w:after="120"/>
              <w:ind w:left="180"/>
            </w:pPr>
            <w:r w:rsidRPr="001A7689">
              <w:lastRenderedPageBreak/>
              <w:t>Response:</w:t>
            </w:r>
          </w:p>
        </w:tc>
      </w:tr>
      <w:tr w:rsidR="00337A01" w:rsidRPr="001A7689" w14:paraId="416B6921" w14:textId="77777777" w:rsidTr="00337A01">
        <w:trPr>
          <w:cantSplit/>
        </w:trPr>
        <w:tc>
          <w:tcPr>
            <w:tcW w:w="1075" w:type="dxa"/>
          </w:tcPr>
          <w:p w14:paraId="17D28943" w14:textId="77777777" w:rsidR="00337A01" w:rsidRPr="00184C04" w:rsidRDefault="00337A01"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02E87D0D" w14:textId="77777777" w:rsidR="00337A01" w:rsidRPr="001A7689" w:rsidRDefault="00337A01" w:rsidP="00A537F1">
            <w:pPr>
              <w:spacing w:before="60" w:after="60"/>
              <w:ind w:left="0"/>
              <w:rPr>
                <w:color w:val="000000"/>
              </w:rPr>
            </w:pPr>
            <w:r w:rsidRPr="001A7689">
              <w:rPr>
                <w:color w:val="000000"/>
              </w:rPr>
              <w:t>Ability to retain both the selected pricing method and the resulting price for claims as well as encounters, regardless of whether the claim/encounter is paid or denied.</w:t>
            </w:r>
          </w:p>
        </w:tc>
        <w:tc>
          <w:tcPr>
            <w:tcW w:w="1080" w:type="dxa"/>
          </w:tcPr>
          <w:p w14:paraId="2C12078F" w14:textId="77777777" w:rsidR="00337A01" w:rsidRPr="001A7689" w:rsidRDefault="00337A01" w:rsidP="00A537F1">
            <w:pPr>
              <w:spacing w:after="160" w:line="259" w:lineRule="auto"/>
              <w:ind w:left="0"/>
              <w:jc w:val="center"/>
              <w:rPr>
                <w:rFonts w:eastAsia="Calibri"/>
                <w:color w:val="000000"/>
              </w:rPr>
            </w:pPr>
          </w:p>
        </w:tc>
        <w:tc>
          <w:tcPr>
            <w:tcW w:w="1080" w:type="dxa"/>
          </w:tcPr>
          <w:p w14:paraId="4AB8B664" w14:textId="77777777" w:rsidR="00337A01" w:rsidRPr="001A7689" w:rsidRDefault="00337A01" w:rsidP="00A537F1">
            <w:pPr>
              <w:spacing w:after="160" w:line="259" w:lineRule="auto"/>
              <w:ind w:left="0"/>
              <w:jc w:val="center"/>
              <w:rPr>
                <w:rFonts w:eastAsia="Calibri"/>
                <w:color w:val="000000"/>
              </w:rPr>
            </w:pPr>
          </w:p>
        </w:tc>
        <w:tc>
          <w:tcPr>
            <w:tcW w:w="1080" w:type="dxa"/>
          </w:tcPr>
          <w:p w14:paraId="2B3A0913" w14:textId="77777777" w:rsidR="00337A01" w:rsidRPr="001A7689" w:rsidRDefault="00337A01" w:rsidP="00A537F1">
            <w:pPr>
              <w:spacing w:after="160" w:line="259" w:lineRule="auto"/>
              <w:ind w:left="0"/>
              <w:jc w:val="center"/>
              <w:rPr>
                <w:rFonts w:eastAsia="Calibri"/>
                <w:color w:val="000000"/>
              </w:rPr>
            </w:pPr>
          </w:p>
        </w:tc>
        <w:tc>
          <w:tcPr>
            <w:tcW w:w="1085" w:type="dxa"/>
          </w:tcPr>
          <w:p w14:paraId="6C7AE335" w14:textId="77777777" w:rsidR="00337A01" w:rsidRPr="001A7689" w:rsidRDefault="00337A01" w:rsidP="00A537F1">
            <w:pPr>
              <w:spacing w:after="160" w:line="259" w:lineRule="auto"/>
              <w:ind w:left="0"/>
              <w:jc w:val="center"/>
              <w:rPr>
                <w:rFonts w:eastAsia="Calibri"/>
                <w:color w:val="000000"/>
              </w:rPr>
            </w:pPr>
          </w:p>
        </w:tc>
      </w:tr>
      <w:tr w:rsidR="00337A01" w:rsidRPr="001A7689" w14:paraId="180CAAC1" w14:textId="77777777" w:rsidTr="00337A01">
        <w:trPr>
          <w:cantSplit/>
        </w:trPr>
        <w:tc>
          <w:tcPr>
            <w:tcW w:w="12960" w:type="dxa"/>
            <w:gridSpan w:val="6"/>
            <w:shd w:val="pct5" w:color="auto" w:fill="auto"/>
          </w:tcPr>
          <w:p w14:paraId="50AD0103" w14:textId="77777777" w:rsidR="00337A01" w:rsidRPr="001A7689" w:rsidRDefault="00337A01" w:rsidP="00A537F1">
            <w:pPr>
              <w:spacing w:before="120" w:after="120"/>
              <w:ind w:left="0"/>
            </w:pPr>
            <w:r w:rsidRPr="001A7689">
              <w:t>Response:</w:t>
            </w:r>
          </w:p>
        </w:tc>
      </w:tr>
      <w:tr w:rsidR="00337A01" w:rsidRPr="001A7689" w14:paraId="0A16FE16" w14:textId="77777777" w:rsidTr="00337A01">
        <w:trPr>
          <w:cantSplit/>
        </w:trPr>
        <w:tc>
          <w:tcPr>
            <w:tcW w:w="1075" w:type="dxa"/>
          </w:tcPr>
          <w:p w14:paraId="38FF7FB6" w14:textId="77777777" w:rsidR="00337A01" w:rsidRPr="00184C04" w:rsidRDefault="00337A01"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3CD33B8A" w14:textId="77777777" w:rsidR="00337A01" w:rsidRPr="001A7689" w:rsidRDefault="00337A01" w:rsidP="00A537F1">
            <w:pPr>
              <w:spacing w:before="60" w:after="60"/>
              <w:ind w:left="0"/>
              <w:rPr>
                <w:color w:val="000000"/>
              </w:rPr>
            </w:pPr>
            <w:r w:rsidRPr="001A7689">
              <w:rPr>
                <w:color w:val="000000"/>
              </w:rPr>
              <w:t>Ability to define and use provider-specific rates for dispensing fees.</w:t>
            </w:r>
          </w:p>
        </w:tc>
        <w:tc>
          <w:tcPr>
            <w:tcW w:w="1080" w:type="dxa"/>
          </w:tcPr>
          <w:p w14:paraId="0E9FEF7B" w14:textId="77777777" w:rsidR="00337A01" w:rsidRPr="001A7689" w:rsidRDefault="00337A01" w:rsidP="00A537F1">
            <w:pPr>
              <w:spacing w:after="160" w:line="259" w:lineRule="auto"/>
              <w:ind w:left="0"/>
              <w:jc w:val="center"/>
              <w:rPr>
                <w:rFonts w:eastAsia="Calibri"/>
                <w:color w:val="000000"/>
              </w:rPr>
            </w:pPr>
          </w:p>
        </w:tc>
        <w:tc>
          <w:tcPr>
            <w:tcW w:w="1080" w:type="dxa"/>
          </w:tcPr>
          <w:p w14:paraId="28B30D10" w14:textId="77777777" w:rsidR="00337A01" w:rsidRPr="001A7689" w:rsidRDefault="00337A01" w:rsidP="00A537F1">
            <w:pPr>
              <w:spacing w:after="160" w:line="259" w:lineRule="auto"/>
              <w:ind w:left="0"/>
              <w:jc w:val="center"/>
              <w:rPr>
                <w:rFonts w:eastAsia="Calibri"/>
                <w:color w:val="000000"/>
              </w:rPr>
            </w:pPr>
          </w:p>
        </w:tc>
        <w:tc>
          <w:tcPr>
            <w:tcW w:w="1080" w:type="dxa"/>
          </w:tcPr>
          <w:p w14:paraId="7808EE4F" w14:textId="77777777" w:rsidR="00337A01" w:rsidRPr="001A7689" w:rsidRDefault="00337A01" w:rsidP="00A537F1">
            <w:pPr>
              <w:spacing w:after="160" w:line="259" w:lineRule="auto"/>
              <w:ind w:left="0"/>
              <w:jc w:val="center"/>
              <w:rPr>
                <w:rFonts w:eastAsia="Calibri"/>
                <w:color w:val="000000"/>
              </w:rPr>
            </w:pPr>
          </w:p>
        </w:tc>
        <w:tc>
          <w:tcPr>
            <w:tcW w:w="1085" w:type="dxa"/>
          </w:tcPr>
          <w:p w14:paraId="09AB4231" w14:textId="77777777" w:rsidR="00337A01" w:rsidRPr="001A7689" w:rsidRDefault="00337A01" w:rsidP="00A537F1">
            <w:pPr>
              <w:spacing w:after="160" w:line="259" w:lineRule="auto"/>
              <w:ind w:left="0"/>
              <w:jc w:val="center"/>
              <w:rPr>
                <w:rFonts w:eastAsia="Calibri"/>
                <w:color w:val="000000"/>
              </w:rPr>
            </w:pPr>
          </w:p>
        </w:tc>
      </w:tr>
      <w:tr w:rsidR="00337A01" w:rsidRPr="001A7689" w14:paraId="395E671E" w14:textId="77777777" w:rsidTr="00337A01">
        <w:trPr>
          <w:cantSplit/>
        </w:trPr>
        <w:tc>
          <w:tcPr>
            <w:tcW w:w="12960" w:type="dxa"/>
            <w:gridSpan w:val="6"/>
            <w:shd w:val="pct5" w:color="auto" w:fill="auto"/>
          </w:tcPr>
          <w:p w14:paraId="2F1E52E2" w14:textId="77777777" w:rsidR="00337A01" w:rsidRPr="001A7689" w:rsidRDefault="00337A01" w:rsidP="00A537F1">
            <w:pPr>
              <w:spacing w:before="120" w:after="120"/>
              <w:ind w:left="0"/>
            </w:pPr>
            <w:r w:rsidRPr="001A7689">
              <w:t>Response:</w:t>
            </w:r>
          </w:p>
        </w:tc>
      </w:tr>
      <w:tr w:rsidR="00337A01" w:rsidRPr="001A7689" w14:paraId="58FF3A12" w14:textId="77777777" w:rsidTr="00337A01">
        <w:trPr>
          <w:cantSplit/>
        </w:trPr>
        <w:tc>
          <w:tcPr>
            <w:tcW w:w="1075" w:type="dxa"/>
          </w:tcPr>
          <w:p w14:paraId="75A6BA85" w14:textId="77777777" w:rsidR="00337A01" w:rsidRPr="00184C04" w:rsidRDefault="00337A01"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184E6B3E" w14:textId="77777777" w:rsidR="00337A01" w:rsidRPr="001A7689" w:rsidRDefault="00337A01" w:rsidP="00A537F1">
            <w:pPr>
              <w:spacing w:before="60" w:after="60"/>
              <w:ind w:left="0"/>
              <w:rPr>
                <w:color w:val="000000"/>
              </w:rPr>
            </w:pPr>
            <w:r w:rsidRPr="001A7689">
              <w:rPr>
                <w:color w:val="000000"/>
              </w:rPr>
              <w:t>Ability to price claims based on provider characteristics.</w:t>
            </w:r>
          </w:p>
        </w:tc>
        <w:tc>
          <w:tcPr>
            <w:tcW w:w="1080" w:type="dxa"/>
          </w:tcPr>
          <w:p w14:paraId="1374E4CB" w14:textId="77777777" w:rsidR="00337A01" w:rsidRPr="001A7689" w:rsidRDefault="00337A01" w:rsidP="00A537F1">
            <w:pPr>
              <w:spacing w:after="160" w:line="259" w:lineRule="auto"/>
              <w:ind w:left="0"/>
              <w:jc w:val="center"/>
              <w:rPr>
                <w:rFonts w:eastAsia="Calibri"/>
                <w:color w:val="000000"/>
              </w:rPr>
            </w:pPr>
          </w:p>
        </w:tc>
        <w:tc>
          <w:tcPr>
            <w:tcW w:w="1080" w:type="dxa"/>
          </w:tcPr>
          <w:p w14:paraId="067A0D3A" w14:textId="77777777" w:rsidR="00337A01" w:rsidRPr="001A7689" w:rsidRDefault="00337A01" w:rsidP="00A537F1">
            <w:pPr>
              <w:spacing w:after="160" w:line="259" w:lineRule="auto"/>
              <w:ind w:left="0"/>
              <w:jc w:val="center"/>
              <w:rPr>
                <w:rFonts w:eastAsia="Calibri"/>
                <w:color w:val="000000"/>
              </w:rPr>
            </w:pPr>
          </w:p>
        </w:tc>
        <w:tc>
          <w:tcPr>
            <w:tcW w:w="1080" w:type="dxa"/>
          </w:tcPr>
          <w:p w14:paraId="135A1681" w14:textId="77777777" w:rsidR="00337A01" w:rsidRPr="001A7689" w:rsidRDefault="00337A01" w:rsidP="00A537F1">
            <w:pPr>
              <w:spacing w:after="160" w:line="259" w:lineRule="auto"/>
              <w:ind w:left="0"/>
              <w:jc w:val="center"/>
              <w:rPr>
                <w:rFonts w:eastAsia="Calibri"/>
                <w:color w:val="000000"/>
              </w:rPr>
            </w:pPr>
          </w:p>
        </w:tc>
        <w:tc>
          <w:tcPr>
            <w:tcW w:w="1085" w:type="dxa"/>
          </w:tcPr>
          <w:p w14:paraId="021E21B1" w14:textId="77777777" w:rsidR="00337A01" w:rsidRPr="001A7689" w:rsidRDefault="00337A01" w:rsidP="00A537F1">
            <w:pPr>
              <w:spacing w:after="160" w:line="259" w:lineRule="auto"/>
              <w:ind w:left="0"/>
              <w:jc w:val="center"/>
              <w:rPr>
                <w:rFonts w:eastAsia="Calibri"/>
                <w:color w:val="000000"/>
              </w:rPr>
            </w:pPr>
          </w:p>
        </w:tc>
      </w:tr>
      <w:tr w:rsidR="00337A01" w:rsidRPr="001A7689" w14:paraId="573AC450" w14:textId="77777777" w:rsidTr="00337A01">
        <w:trPr>
          <w:cantSplit/>
        </w:trPr>
        <w:tc>
          <w:tcPr>
            <w:tcW w:w="12960" w:type="dxa"/>
            <w:gridSpan w:val="6"/>
            <w:shd w:val="pct5" w:color="auto" w:fill="auto"/>
          </w:tcPr>
          <w:p w14:paraId="5263BC47" w14:textId="77777777" w:rsidR="00337A01" w:rsidRPr="001A7689" w:rsidRDefault="00337A01" w:rsidP="00A537F1">
            <w:pPr>
              <w:spacing w:before="120" w:after="120"/>
              <w:ind w:left="0"/>
            </w:pPr>
            <w:r w:rsidRPr="001A7689">
              <w:t>Response:</w:t>
            </w:r>
          </w:p>
        </w:tc>
      </w:tr>
      <w:tr w:rsidR="00337A01" w:rsidRPr="001A7689" w14:paraId="17A2C028" w14:textId="77777777" w:rsidTr="00337A01">
        <w:trPr>
          <w:cantSplit/>
        </w:trPr>
        <w:tc>
          <w:tcPr>
            <w:tcW w:w="1075" w:type="dxa"/>
          </w:tcPr>
          <w:p w14:paraId="048A06B6" w14:textId="77777777" w:rsidR="00337A01" w:rsidRPr="00184C04" w:rsidRDefault="00337A01"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3E3018D5" w14:textId="77777777" w:rsidR="00337A01" w:rsidRPr="001A7689" w:rsidRDefault="00337A01" w:rsidP="00A537F1">
            <w:pPr>
              <w:spacing w:before="60" w:after="60"/>
              <w:ind w:left="0"/>
              <w:rPr>
                <w:color w:val="000000"/>
              </w:rPr>
            </w:pPr>
            <w:r w:rsidRPr="001A7689">
              <w:rPr>
                <w:color w:val="000000"/>
              </w:rPr>
              <w:t>Ability to apply state-defined co-payments at the time of adjudication.</w:t>
            </w:r>
          </w:p>
        </w:tc>
        <w:tc>
          <w:tcPr>
            <w:tcW w:w="1080" w:type="dxa"/>
          </w:tcPr>
          <w:p w14:paraId="56357D5E" w14:textId="77777777" w:rsidR="00337A01" w:rsidRPr="001A7689" w:rsidRDefault="00337A01" w:rsidP="00A537F1">
            <w:pPr>
              <w:spacing w:after="160" w:line="259" w:lineRule="auto"/>
              <w:ind w:left="0"/>
              <w:jc w:val="center"/>
              <w:rPr>
                <w:rFonts w:eastAsia="Calibri"/>
                <w:color w:val="000000"/>
              </w:rPr>
            </w:pPr>
          </w:p>
        </w:tc>
        <w:tc>
          <w:tcPr>
            <w:tcW w:w="1080" w:type="dxa"/>
          </w:tcPr>
          <w:p w14:paraId="5D175EC1" w14:textId="77777777" w:rsidR="00337A01" w:rsidRPr="001A7689" w:rsidRDefault="00337A01" w:rsidP="00A537F1">
            <w:pPr>
              <w:spacing w:after="160" w:line="259" w:lineRule="auto"/>
              <w:ind w:left="0"/>
              <w:jc w:val="center"/>
              <w:rPr>
                <w:rFonts w:eastAsia="Calibri"/>
                <w:color w:val="000000"/>
              </w:rPr>
            </w:pPr>
          </w:p>
        </w:tc>
        <w:tc>
          <w:tcPr>
            <w:tcW w:w="1080" w:type="dxa"/>
          </w:tcPr>
          <w:p w14:paraId="649B099F" w14:textId="77777777" w:rsidR="00337A01" w:rsidRPr="001A7689" w:rsidRDefault="00337A01" w:rsidP="00A537F1">
            <w:pPr>
              <w:spacing w:after="160" w:line="259" w:lineRule="auto"/>
              <w:ind w:left="0"/>
              <w:jc w:val="center"/>
              <w:rPr>
                <w:rFonts w:eastAsia="Calibri"/>
                <w:color w:val="000000"/>
              </w:rPr>
            </w:pPr>
          </w:p>
        </w:tc>
        <w:tc>
          <w:tcPr>
            <w:tcW w:w="1085" w:type="dxa"/>
          </w:tcPr>
          <w:p w14:paraId="2ACD0E1A" w14:textId="77777777" w:rsidR="00337A01" w:rsidRPr="001A7689" w:rsidRDefault="00337A01" w:rsidP="00A537F1">
            <w:pPr>
              <w:spacing w:after="160" w:line="259" w:lineRule="auto"/>
              <w:ind w:left="0"/>
              <w:jc w:val="center"/>
              <w:rPr>
                <w:rFonts w:eastAsia="Calibri"/>
                <w:color w:val="000000"/>
              </w:rPr>
            </w:pPr>
          </w:p>
        </w:tc>
      </w:tr>
      <w:tr w:rsidR="00337A01" w:rsidRPr="001A7689" w14:paraId="310B4306" w14:textId="77777777" w:rsidTr="00337A01">
        <w:trPr>
          <w:cantSplit/>
        </w:trPr>
        <w:tc>
          <w:tcPr>
            <w:tcW w:w="12960" w:type="dxa"/>
            <w:gridSpan w:val="6"/>
            <w:shd w:val="pct5" w:color="auto" w:fill="auto"/>
          </w:tcPr>
          <w:p w14:paraId="59B287A9" w14:textId="77777777" w:rsidR="00337A01" w:rsidRPr="001A7689" w:rsidRDefault="00337A01" w:rsidP="00A537F1">
            <w:pPr>
              <w:spacing w:before="120" w:after="120"/>
              <w:ind w:left="0"/>
            </w:pPr>
            <w:r w:rsidRPr="001A7689">
              <w:t>Response:</w:t>
            </w:r>
          </w:p>
        </w:tc>
      </w:tr>
      <w:tr w:rsidR="00337A01" w:rsidRPr="001A7689" w14:paraId="49079341" w14:textId="77777777" w:rsidTr="00337A01">
        <w:trPr>
          <w:cantSplit/>
        </w:trPr>
        <w:tc>
          <w:tcPr>
            <w:tcW w:w="1075" w:type="dxa"/>
          </w:tcPr>
          <w:p w14:paraId="181714D9" w14:textId="77777777" w:rsidR="00337A01" w:rsidRPr="00184C04" w:rsidRDefault="00337A01"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4887903D" w14:textId="77777777" w:rsidR="00337A01" w:rsidRPr="001A7689" w:rsidRDefault="00337A01" w:rsidP="00BF444D">
            <w:pPr>
              <w:spacing w:before="60" w:after="60"/>
              <w:ind w:left="0"/>
              <w:rPr>
                <w:color w:val="000000"/>
              </w:rPr>
            </w:pPr>
            <w:r w:rsidRPr="001A7689">
              <w:rPr>
                <w:color w:val="000000"/>
              </w:rPr>
              <w:t>Ability to price and reimburse qualified tribal pharmacies at an en</w:t>
            </w:r>
            <w:r w:rsidR="00BF444D">
              <w:rPr>
                <w:color w:val="000000"/>
              </w:rPr>
              <w:t>counter-based rate</w:t>
            </w:r>
            <w:r w:rsidRPr="001A7689">
              <w:rPr>
                <w:color w:val="000000"/>
              </w:rPr>
              <w:t xml:space="preserve"> for services provided to </w:t>
            </w:r>
            <w:r w:rsidR="00BF444D">
              <w:rPr>
                <w:color w:val="000000"/>
              </w:rPr>
              <w:t>IHS-eligible</w:t>
            </w:r>
            <w:r w:rsidR="004A4002">
              <w:rPr>
                <w:color w:val="000000"/>
              </w:rPr>
              <w:t xml:space="preserve"> </w:t>
            </w:r>
            <w:r w:rsidRPr="001A7689">
              <w:rPr>
                <w:color w:val="000000"/>
              </w:rPr>
              <w:t>qualified tribal members.</w:t>
            </w:r>
          </w:p>
        </w:tc>
        <w:tc>
          <w:tcPr>
            <w:tcW w:w="1080" w:type="dxa"/>
          </w:tcPr>
          <w:p w14:paraId="13B551F9" w14:textId="77777777" w:rsidR="00337A01" w:rsidRPr="001A7689" w:rsidRDefault="00337A01" w:rsidP="00A537F1">
            <w:pPr>
              <w:spacing w:after="160" w:line="259" w:lineRule="auto"/>
              <w:ind w:left="0"/>
              <w:jc w:val="center"/>
              <w:rPr>
                <w:rFonts w:eastAsia="Calibri"/>
                <w:color w:val="000000"/>
              </w:rPr>
            </w:pPr>
          </w:p>
        </w:tc>
        <w:tc>
          <w:tcPr>
            <w:tcW w:w="1080" w:type="dxa"/>
          </w:tcPr>
          <w:p w14:paraId="2E1680D2" w14:textId="77777777" w:rsidR="00337A01" w:rsidRPr="001A7689" w:rsidRDefault="00337A01" w:rsidP="00A537F1">
            <w:pPr>
              <w:spacing w:after="160" w:line="259" w:lineRule="auto"/>
              <w:ind w:left="0"/>
              <w:jc w:val="center"/>
              <w:rPr>
                <w:rFonts w:eastAsia="Calibri"/>
                <w:color w:val="000000"/>
              </w:rPr>
            </w:pPr>
          </w:p>
        </w:tc>
        <w:tc>
          <w:tcPr>
            <w:tcW w:w="1080" w:type="dxa"/>
          </w:tcPr>
          <w:p w14:paraId="3058B715" w14:textId="77777777" w:rsidR="00337A01" w:rsidRPr="001A7689" w:rsidRDefault="00337A01" w:rsidP="00A537F1">
            <w:pPr>
              <w:spacing w:after="160" w:line="259" w:lineRule="auto"/>
              <w:ind w:left="0"/>
              <w:jc w:val="center"/>
              <w:rPr>
                <w:rFonts w:eastAsia="Calibri"/>
                <w:color w:val="000000"/>
              </w:rPr>
            </w:pPr>
          </w:p>
        </w:tc>
        <w:tc>
          <w:tcPr>
            <w:tcW w:w="1085" w:type="dxa"/>
          </w:tcPr>
          <w:p w14:paraId="56745C59" w14:textId="77777777" w:rsidR="00337A01" w:rsidRPr="001A7689" w:rsidRDefault="00337A01" w:rsidP="00A537F1">
            <w:pPr>
              <w:spacing w:after="160" w:line="259" w:lineRule="auto"/>
              <w:ind w:left="0"/>
              <w:jc w:val="center"/>
              <w:rPr>
                <w:rFonts w:eastAsia="Calibri"/>
                <w:color w:val="000000"/>
              </w:rPr>
            </w:pPr>
          </w:p>
        </w:tc>
      </w:tr>
      <w:tr w:rsidR="00337A01" w:rsidRPr="001A7689" w14:paraId="69336E6E" w14:textId="77777777" w:rsidTr="00337A01">
        <w:trPr>
          <w:cantSplit/>
        </w:trPr>
        <w:tc>
          <w:tcPr>
            <w:tcW w:w="12960" w:type="dxa"/>
            <w:gridSpan w:val="6"/>
            <w:shd w:val="pct5" w:color="auto" w:fill="auto"/>
          </w:tcPr>
          <w:p w14:paraId="42A9050C" w14:textId="77777777" w:rsidR="00337A01" w:rsidRPr="001A7689" w:rsidRDefault="00337A01" w:rsidP="00A537F1">
            <w:pPr>
              <w:spacing w:before="120" w:after="120"/>
              <w:ind w:left="0"/>
            </w:pPr>
            <w:r w:rsidRPr="001A7689">
              <w:t>Response:</w:t>
            </w:r>
          </w:p>
        </w:tc>
      </w:tr>
    </w:tbl>
    <w:p w14:paraId="75206054" w14:textId="77777777" w:rsidR="00521DCD" w:rsidRDefault="00521DCD">
      <w:pPr>
        <w:spacing w:after="160" w:line="259" w:lineRule="auto"/>
        <w:ind w:left="0"/>
      </w:pPr>
    </w:p>
    <w:p w14:paraId="761C65B5" w14:textId="77777777" w:rsidR="00337A01" w:rsidRDefault="00337A01" w:rsidP="00337A01">
      <w:pPr>
        <w:ind w:left="0"/>
        <w:jc w:val="center"/>
        <w:rPr>
          <w:b/>
          <w:i/>
        </w:rPr>
        <w:sectPr w:rsidR="00337A01" w:rsidSect="00732021">
          <w:pgSz w:w="15840" w:h="12240" w:orient="landscape"/>
          <w:pgMar w:top="1440" w:right="1440" w:bottom="1440" w:left="1440" w:header="720" w:footer="720" w:gutter="0"/>
          <w:cols w:space="720"/>
          <w:docGrid w:linePitch="360"/>
        </w:sectPr>
      </w:pPr>
      <w:r w:rsidRPr="00A3055C">
        <w:rPr>
          <w:b/>
          <w:i/>
        </w:rPr>
        <w:t xml:space="preserve">END OF </w:t>
      </w:r>
      <w:r>
        <w:rPr>
          <w:b/>
          <w:i/>
        </w:rPr>
        <w:t>SECTION 4.6.2</w:t>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7560"/>
        <w:gridCol w:w="1080"/>
        <w:gridCol w:w="1080"/>
        <w:gridCol w:w="1080"/>
        <w:gridCol w:w="1085"/>
      </w:tblGrid>
      <w:tr w:rsidR="000C03F3" w:rsidRPr="001A7689" w14:paraId="6E7B0F09" w14:textId="77777777" w:rsidTr="000C03F3">
        <w:trPr>
          <w:cantSplit/>
          <w:tblHeader/>
        </w:trPr>
        <w:tc>
          <w:tcPr>
            <w:tcW w:w="12960" w:type="dxa"/>
            <w:gridSpan w:val="6"/>
            <w:shd w:val="pct20" w:color="auto" w:fill="auto"/>
          </w:tcPr>
          <w:p w14:paraId="3A76BFE0" w14:textId="77777777" w:rsidR="000C03F3" w:rsidRDefault="000C03F3" w:rsidP="00DA25A2">
            <w:pPr>
              <w:pStyle w:val="ListParagraph"/>
              <w:numPr>
                <w:ilvl w:val="2"/>
                <w:numId w:val="24"/>
              </w:numPr>
              <w:spacing w:before="120" w:after="120"/>
              <w:ind w:left="720"/>
              <w:contextualSpacing w:val="0"/>
              <w:jc w:val="center"/>
              <w:rPr>
                <w:b/>
                <w:u w:val="single"/>
              </w:rPr>
            </w:pPr>
            <w:r>
              <w:rPr>
                <w:b/>
                <w:u w:val="single"/>
              </w:rPr>
              <w:lastRenderedPageBreak/>
              <w:t>Payment Details/Results</w:t>
            </w:r>
          </w:p>
          <w:p w14:paraId="78ABB63C" w14:textId="77777777" w:rsidR="00C42548" w:rsidRPr="00184C04" w:rsidRDefault="00C120EB" w:rsidP="00FA4C00">
            <w:pPr>
              <w:ind w:left="0"/>
              <w:jc w:val="center"/>
              <w:rPr>
                <w:b/>
                <w:u w:val="single"/>
              </w:rPr>
            </w:pPr>
            <w:r>
              <w:t>(</w:t>
            </w:r>
            <w:r w:rsidR="00C42548" w:rsidRPr="00467F76">
              <w:rPr>
                <w:b/>
              </w:rPr>
              <w:t>1-Page Limit</w:t>
            </w:r>
            <w:r w:rsidR="00C42548">
              <w:t xml:space="preserve"> per Response to Sections 4.6.3.</w:t>
            </w:r>
            <w:r>
              <w:t>1</w:t>
            </w:r>
            <w:r w:rsidR="00C42548">
              <w:t xml:space="preserve"> – 4.6.3.</w:t>
            </w:r>
            <w:r w:rsidR="00B3291F">
              <w:t xml:space="preserve">2: </w:t>
            </w:r>
          </w:p>
        </w:tc>
      </w:tr>
      <w:tr w:rsidR="000C03F3" w:rsidRPr="001A7689" w14:paraId="61298F2C" w14:textId="77777777" w:rsidTr="000C03F3">
        <w:trPr>
          <w:cantSplit/>
          <w:tblHeader/>
        </w:trPr>
        <w:tc>
          <w:tcPr>
            <w:tcW w:w="1075" w:type="dxa"/>
            <w:shd w:val="pct12" w:color="auto" w:fill="auto"/>
            <w:vAlign w:val="center"/>
          </w:tcPr>
          <w:p w14:paraId="01FCB433" w14:textId="77777777" w:rsidR="000C03F3" w:rsidRPr="001A7689" w:rsidRDefault="000C03F3" w:rsidP="00C55E0F">
            <w:pPr>
              <w:spacing w:before="120" w:after="120"/>
              <w:ind w:left="180"/>
              <w:rPr>
                <w:b/>
              </w:rPr>
            </w:pPr>
            <w:r w:rsidRPr="001A7689">
              <w:rPr>
                <w:b/>
              </w:rPr>
              <w:t>Req</w:t>
            </w:r>
            <w:r>
              <w:rPr>
                <w:b/>
              </w:rPr>
              <w:t>.</w:t>
            </w:r>
            <w:r w:rsidRPr="001A7689">
              <w:rPr>
                <w:b/>
              </w:rPr>
              <w:t xml:space="preserve"> #</w:t>
            </w:r>
          </w:p>
        </w:tc>
        <w:tc>
          <w:tcPr>
            <w:tcW w:w="7560" w:type="dxa"/>
            <w:shd w:val="pct12" w:color="auto" w:fill="auto"/>
            <w:vAlign w:val="center"/>
          </w:tcPr>
          <w:p w14:paraId="5699B99B" w14:textId="77777777" w:rsidR="000C03F3" w:rsidRPr="001A7689" w:rsidRDefault="000C03F3" w:rsidP="00C55E0F">
            <w:pPr>
              <w:spacing w:before="120" w:after="120"/>
              <w:ind w:left="180"/>
              <w:jc w:val="center"/>
              <w:rPr>
                <w:b/>
              </w:rPr>
            </w:pPr>
            <w:r w:rsidRPr="001A7689">
              <w:rPr>
                <w:b/>
              </w:rPr>
              <w:t>Requirement</w:t>
            </w:r>
          </w:p>
        </w:tc>
        <w:tc>
          <w:tcPr>
            <w:tcW w:w="1080" w:type="dxa"/>
            <w:shd w:val="pct12" w:color="auto" w:fill="auto"/>
            <w:vAlign w:val="center"/>
          </w:tcPr>
          <w:p w14:paraId="6272482D" w14:textId="77777777" w:rsidR="000C03F3" w:rsidRPr="001A7689" w:rsidRDefault="000C03F3" w:rsidP="00C55E0F">
            <w:pPr>
              <w:spacing w:before="120" w:after="120"/>
              <w:ind w:left="0"/>
              <w:jc w:val="center"/>
            </w:pPr>
            <w:r w:rsidRPr="001A7689">
              <w:t xml:space="preserve">(1) </w:t>
            </w:r>
            <w:r w:rsidRPr="001A7689">
              <w:br/>
              <w:t>Comply</w:t>
            </w:r>
          </w:p>
        </w:tc>
        <w:tc>
          <w:tcPr>
            <w:tcW w:w="1080" w:type="dxa"/>
            <w:shd w:val="pct12" w:color="auto" w:fill="auto"/>
            <w:vAlign w:val="center"/>
          </w:tcPr>
          <w:p w14:paraId="5547C129" w14:textId="77777777" w:rsidR="000C03F3" w:rsidRPr="001A7689" w:rsidRDefault="000C03F3" w:rsidP="00C55E0F">
            <w:pPr>
              <w:spacing w:before="120" w:after="120"/>
              <w:ind w:left="0"/>
              <w:jc w:val="center"/>
            </w:pPr>
            <w:r w:rsidRPr="001A7689">
              <w:t xml:space="preserve">(a) </w:t>
            </w:r>
            <w:r w:rsidRPr="001A7689">
              <w:br/>
              <w:t>Core</w:t>
            </w:r>
          </w:p>
        </w:tc>
        <w:tc>
          <w:tcPr>
            <w:tcW w:w="1080" w:type="dxa"/>
            <w:shd w:val="pct12" w:color="auto" w:fill="auto"/>
            <w:vAlign w:val="center"/>
          </w:tcPr>
          <w:p w14:paraId="3CCA216E" w14:textId="77777777" w:rsidR="000C03F3" w:rsidRPr="001A7689" w:rsidRDefault="000C03F3" w:rsidP="00C55E0F">
            <w:pPr>
              <w:spacing w:before="120" w:after="120"/>
              <w:ind w:left="0"/>
              <w:jc w:val="center"/>
            </w:pPr>
            <w:r w:rsidRPr="001A7689">
              <w:t xml:space="preserve">(b) </w:t>
            </w:r>
            <w:r w:rsidRPr="001A7689">
              <w:br/>
              <w:t>Custom</w:t>
            </w:r>
          </w:p>
        </w:tc>
        <w:tc>
          <w:tcPr>
            <w:tcW w:w="1085" w:type="dxa"/>
            <w:shd w:val="pct12" w:color="auto" w:fill="auto"/>
            <w:vAlign w:val="center"/>
          </w:tcPr>
          <w:p w14:paraId="31714324" w14:textId="77777777" w:rsidR="000C03F3" w:rsidRPr="001A7689" w:rsidRDefault="000C03F3" w:rsidP="00C55E0F">
            <w:pPr>
              <w:spacing w:before="120" w:after="120"/>
              <w:ind w:left="0"/>
              <w:jc w:val="center"/>
            </w:pPr>
            <w:r w:rsidRPr="001A7689">
              <w:t xml:space="preserve">(c) </w:t>
            </w:r>
            <w:r w:rsidRPr="001A7689">
              <w:br/>
              <w:t>3</w:t>
            </w:r>
            <w:r w:rsidRPr="00D91749">
              <w:t>rd</w:t>
            </w:r>
            <w:r w:rsidRPr="001A7689">
              <w:t xml:space="preserve"> Party</w:t>
            </w:r>
          </w:p>
        </w:tc>
      </w:tr>
      <w:tr w:rsidR="000C03F3" w:rsidRPr="001A7689" w14:paraId="6332D415" w14:textId="77777777" w:rsidTr="000C03F3">
        <w:trPr>
          <w:cantSplit/>
        </w:trPr>
        <w:tc>
          <w:tcPr>
            <w:tcW w:w="1075" w:type="dxa"/>
          </w:tcPr>
          <w:p w14:paraId="126675AF" w14:textId="77777777" w:rsidR="000C03F3" w:rsidRPr="00184C04" w:rsidRDefault="000C03F3"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7FBD8739" w14:textId="77777777" w:rsidR="000C03F3" w:rsidRPr="001A7689" w:rsidRDefault="000C03F3" w:rsidP="00A537F1">
            <w:pPr>
              <w:spacing w:before="60" w:after="60"/>
              <w:ind w:left="0"/>
              <w:rPr>
                <w:color w:val="000000"/>
              </w:rPr>
            </w:pPr>
            <w:r w:rsidRPr="001A7689">
              <w:rPr>
                <w:color w:val="000000"/>
              </w:rPr>
              <w:t>Ability to extract FFS claim and encounter data processing results and send to the MMIS via a daily interface.</w:t>
            </w:r>
          </w:p>
        </w:tc>
        <w:tc>
          <w:tcPr>
            <w:tcW w:w="1080" w:type="dxa"/>
          </w:tcPr>
          <w:p w14:paraId="24F98EF1" w14:textId="77777777" w:rsidR="000C03F3" w:rsidRPr="001A7689" w:rsidRDefault="000C03F3" w:rsidP="00A537F1">
            <w:pPr>
              <w:spacing w:after="160" w:line="259" w:lineRule="auto"/>
              <w:ind w:left="0"/>
              <w:jc w:val="center"/>
              <w:rPr>
                <w:rFonts w:eastAsia="Calibri"/>
                <w:color w:val="000000"/>
              </w:rPr>
            </w:pPr>
          </w:p>
        </w:tc>
        <w:tc>
          <w:tcPr>
            <w:tcW w:w="1080" w:type="dxa"/>
          </w:tcPr>
          <w:p w14:paraId="14ED897F" w14:textId="77777777" w:rsidR="000C03F3" w:rsidRPr="001A7689" w:rsidRDefault="000C03F3" w:rsidP="00A537F1">
            <w:pPr>
              <w:spacing w:after="160" w:line="259" w:lineRule="auto"/>
              <w:ind w:left="0"/>
              <w:jc w:val="center"/>
              <w:rPr>
                <w:rFonts w:eastAsia="Calibri"/>
                <w:color w:val="000000"/>
              </w:rPr>
            </w:pPr>
          </w:p>
        </w:tc>
        <w:tc>
          <w:tcPr>
            <w:tcW w:w="1080" w:type="dxa"/>
          </w:tcPr>
          <w:p w14:paraId="77C08DB9" w14:textId="77777777" w:rsidR="000C03F3" w:rsidRPr="001A7689" w:rsidRDefault="000C03F3" w:rsidP="00A537F1">
            <w:pPr>
              <w:spacing w:after="160" w:line="259" w:lineRule="auto"/>
              <w:ind w:left="0"/>
              <w:jc w:val="center"/>
              <w:rPr>
                <w:rFonts w:eastAsia="Calibri"/>
                <w:color w:val="000000"/>
              </w:rPr>
            </w:pPr>
          </w:p>
        </w:tc>
        <w:tc>
          <w:tcPr>
            <w:tcW w:w="1085" w:type="dxa"/>
          </w:tcPr>
          <w:p w14:paraId="3109E214" w14:textId="77777777" w:rsidR="000C03F3" w:rsidRPr="001A7689" w:rsidRDefault="000C03F3" w:rsidP="00A537F1">
            <w:pPr>
              <w:spacing w:after="160" w:line="259" w:lineRule="auto"/>
              <w:ind w:left="0"/>
              <w:jc w:val="center"/>
              <w:rPr>
                <w:rFonts w:eastAsia="Calibri"/>
                <w:color w:val="000000"/>
              </w:rPr>
            </w:pPr>
          </w:p>
        </w:tc>
      </w:tr>
      <w:tr w:rsidR="000C03F3" w:rsidRPr="001A7689" w14:paraId="68961D56" w14:textId="77777777" w:rsidTr="000C03F3">
        <w:trPr>
          <w:cantSplit/>
        </w:trPr>
        <w:tc>
          <w:tcPr>
            <w:tcW w:w="12960" w:type="dxa"/>
            <w:gridSpan w:val="6"/>
            <w:shd w:val="pct5" w:color="auto" w:fill="auto"/>
          </w:tcPr>
          <w:p w14:paraId="2FFF1A06" w14:textId="77777777" w:rsidR="000C03F3" w:rsidRPr="001A7689" w:rsidRDefault="000C03F3" w:rsidP="00A537F1">
            <w:pPr>
              <w:spacing w:before="120" w:after="120"/>
              <w:ind w:left="0"/>
            </w:pPr>
            <w:r w:rsidRPr="001A7689">
              <w:t>Response:</w:t>
            </w:r>
          </w:p>
        </w:tc>
      </w:tr>
      <w:tr w:rsidR="000C03F3" w:rsidRPr="001A7689" w14:paraId="2A4B640B" w14:textId="77777777" w:rsidTr="000C03F3">
        <w:trPr>
          <w:cantSplit/>
        </w:trPr>
        <w:tc>
          <w:tcPr>
            <w:tcW w:w="1075" w:type="dxa"/>
          </w:tcPr>
          <w:p w14:paraId="61F05F2E" w14:textId="77777777" w:rsidR="000C03F3" w:rsidRPr="00184C04" w:rsidRDefault="000C03F3"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5D8059FA" w14:textId="77777777" w:rsidR="000C03F3" w:rsidRPr="001A7689" w:rsidRDefault="000C03F3" w:rsidP="000179C2">
            <w:pPr>
              <w:spacing w:before="60" w:after="60"/>
              <w:ind w:left="0"/>
              <w:rPr>
                <w:color w:val="000000"/>
              </w:rPr>
            </w:pPr>
            <w:r w:rsidRPr="001A7689">
              <w:rPr>
                <w:color w:val="000000"/>
              </w:rPr>
              <w:t>Ability to receive payment results from the MMIS</w:t>
            </w:r>
            <w:r w:rsidR="00393A74">
              <w:rPr>
                <w:color w:val="000000"/>
              </w:rPr>
              <w:t xml:space="preserve"> and</w:t>
            </w:r>
            <w:r w:rsidRPr="001A7689">
              <w:rPr>
                <w:color w:val="000000"/>
              </w:rPr>
              <w:t xml:space="preserve"> associate </w:t>
            </w:r>
            <w:r w:rsidR="000179C2">
              <w:rPr>
                <w:color w:val="000000"/>
              </w:rPr>
              <w:t xml:space="preserve">to </w:t>
            </w:r>
            <w:r w:rsidRPr="001A7689">
              <w:rPr>
                <w:color w:val="000000"/>
              </w:rPr>
              <w:t xml:space="preserve">each paid POS claim the </w:t>
            </w:r>
            <w:r w:rsidR="003D2F2F">
              <w:rPr>
                <w:color w:val="000000"/>
              </w:rPr>
              <w:t>w</w:t>
            </w:r>
            <w:r w:rsidRPr="001A7689">
              <w:rPr>
                <w:color w:val="000000"/>
              </w:rPr>
              <w:t xml:space="preserve">arrant number, warrant amount, </w:t>
            </w:r>
            <w:r w:rsidR="00393A74">
              <w:rPr>
                <w:color w:val="000000"/>
              </w:rPr>
              <w:t xml:space="preserve">TCN, </w:t>
            </w:r>
            <w:r w:rsidRPr="001A7689">
              <w:rPr>
                <w:color w:val="000000"/>
              </w:rPr>
              <w:t>AFRS account coding, and remittance advice information.</w:t>
            </w:r>
          </w:p>
        </w:tc>
        <w:tc>
          <w:tcPr>
            <w:tcW w:w="1080" w:type="dxa"/>
          </w:tcPr>
          <w:p w14:paraId="2008A5BD" w14:textId="77777777" w:rsidR="000C03F3" w:rsidRPr="001A7689" w:rsidRDefault="000C03F3" w:rsidP="00A537F1">
            <w:pPr>
              <w:spacing w:after="160" w:line="259" w:lineRule="auto"/>
              <w:ind w:left="0"/>
              <w:jc w:val="center"/>
              <w:rPr>
                <w:rFonts w:eastAsia="Calibri"/>
                <w:color w:val="000000"/>
              </w:rPr>
            </w:pPr>
          </w:p>
        </w:tc>
        <w:tc>
          <w:tcPr>
            <w:tcW w:w="1080" w:type="dxa"/>
          </w:tcPr>
          <w:p w14:paraId="06CAF5F1" w14:textId="77777777" w:rsidR="000C03F3" w:rsidRPr="001A7689" w:rsidRDefault="000C03F3" w:rsidP="00A537F1">
            <w:pPr>
              <w:spacing w:after="160" w:line="259" w:lineRule="auto"/>
              <w:ind w:left="0"/>
              <w:jc w:val="center"/>
              <w:rPr>
                <w:rFonts w:eastAsia="Calibri"/>
                <w:color w:val="000000"/>
              </w:rPr>
            </w:pPr>
          </w:p>
        </w:tc>
        <w:tc>
          <w:tcPr>
            <w:tcW w:w="1080" w:type="dxa"/>
          </w:tcPr>
          <w:p w14:paraId="3349CD75" w14:textId="77777777" w:rsidR="000C03F3" w:rsidRPr="001A7689" w:rsidRDefault="000C03F3" w:rsidP="00A537F1">
            <w:pPr>
              <w:spacing w:after="160" w:line="259" w:lineRule="auto"/>
              <w:ind w:left="0"/>
              <w:jc w:val="center"/>
              <w:rPr>
                <w:rFonts w:eastAsia="Calibri"/>
                <w:color w:val="000000"/>
              </w:rPr>
            </w:pPr>
          </w:p>
        </w:tc>
        <w:tc>
          <w:tcPr>
            <w:tcW w:w="1085" w:type="dxa"/>
          </w:tcPr>
          <w:p w14:paraId="315BD01B" w14:textId="77777777" w:rsidR="000C03F3" w:rsidRPr="001A7689" w:rsidRDefault="000C03F3" w:rsidP="00A537F1">
            <w:pPr>
              <w:spacing w:after="160" w:line="259" w:lineRule="auto"/>
              <w:ind w:left="0"/>
              <w:jc w:val="center"/>
              <w:rPr>
                <w:rFonts w:eastAsia="Calibri"/>
                <w:color w:val="000000"/>
              </w:rPr>
            </w:pPr>
          </w:p>
        </w:tc>
      </w:tr>
      <w:tr w:rsidR="000C03F3" w:rsidRPr="001A7689" w14:paraId="0B2645E8" w14:textId="77777777" w:rsidTr="000C03F3">
        <w:trPr>
          <w:cantSplit/>
        </w:trPr>
        <w:tc>
          <w:tcPr>
            <w:tcW w:w="12960" w:type="dxa"/>
            <w:gridSpan w:val="6"/>
            <w:shd w:val="pct5" w:color="auto" w:fill="auto"/>
          </w:tcPr>
          <w:p w14:paraId="2949B15F" w14:textId="77777777" w:rsidR="000C03F3" w:rsidRPr="001A7689" w:rsidRDefault="000C03F3" w:rsidP="00A537F1">
            <w:pPr>
              <w:spacing w:before="120" w:after="120"/>
              <w:ind w:left="0"/>
            </w:pPr>
            <w:r w:rsidRPr="001A7689">
              <w:t>Response:</w:t>
            </w:r>
          </w:p>
        </w:tc>
      </w:tr>
    </w:tbl>
    <w:p w14:paraId="56549831" w14:textId="77777777" w:rsidR="00337A01" w:rsidRDefault="00337A01">
      <w:pPr>
        <w:spacing w:after="160" w:line="259" w:lineRule="auto"/>
        <w:ind w:left="0"/>
      </w:pPr>
    </w:p>
    <w:p w14:paraId="065F7183" w14:textId="77777777" w:rsidR="000C03F3" w:rsidRDefault="000C03F3" w:rsidP="000C03F3">
      <w:pPr>
        <w:ind w:left="0"/>
        <w:jc w:val="center"/>
        <w:rPr>
          <w:b/>
          <w:i/>
        </w:rPr>
        <w:sectPr w:rsidR="000C03F3" w:rsidSect="00732021">
          <w:pgSz w:w="15840" w:h="12240" w:orient="landscape"/>
          <w:pgMar w:top="1440" w:right="1440" w:bottom="1440" w:left="1440" w:header="720" w:footer="720" w:gutter="0"/>
          <w:cols w:space="720"/>
          <w:docGrid w:linePitch="360"/>
        </w:sectPr>
      </w:pPr>
      <w:r w:rsidRPr="00A3055C">
        <w:rPr>
          <w:b/>
          <w:i/>
        </w:rPr>
        <w:t xml:space="preserve">END OF </w:t>
      </w:r>
      <w:r>
        <w:rPr>
          <w:b/>
          <w:i/>
        </w:rPr>
        <w:t>SECTION 4.6.3</w:t>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7560"/>
        <w:gridCol w:w="1080"/>
        <w:gridCol w:w="1080"/>
        <w:gridCol w:w="1080"/>
        <w:gridCol w:w="1085"/>
      </w:tblGrid>
      <w:tr w:rsidR="00A041E1" w:rsidRPr="001A7689" w14:paraId="1D0B5119" w14:textId="77777777" w:rsidTr="00A041E1">
        <w:trPr>
          <w:cantSplit/>
          <w:tblHeader/>
        </w:trPr>
        <w:tc>
          <w:tcPr>
            <w:tcW w:w="12960" w:type="dxa"/>
            <w:gridSpan w:val="6"/>
            <w:shd w:val="pct20" w:color="auto" w:fill="auto"/>
          </w:tcPr>
          <w:p w14:paraId="16925CAC" w14:textId="77777777" w:rsidR="00A041E1" w:rsidRDefault="00A041E1" w:rsidP="00DA25A2">
            <w:pPr>
              <w:pStyle w:val="ListParagraph"/>
              <w:numPr>
                <w:ilvl w:val="2"/>
                <w:numId w:val="24"/>
              </w:numPr>
              <w:spacing w:before="120" w:after="120"/>
              <w:ind w:left="720"/>
              <w:contextualSpacing w:val="0"/>
              <w:jc w:val="center"/>
              <w:rPr>
                <w:b/>
                <w:u w:val="single"/>
              </w:rPr>
            </w:pPr>
            <w:r>
              <w:rPr>
                <w:b/>
                <w:u w:val="single"/>
              </w:rPr>
              <w:lastRenderedPageBreak/>
              <w:t>Adjustments/Mass Adjustments</w:t>
            </w:r>
          </w:p>
          <w:p w14:paraId="07FA012A" w14:textId="77777777" w:rsidR="00C42548" w:rsidRPr="00184C04" w:rsidRDefault="00B3291F" w:rsidP="00B3291F">
            <w:pPr>
              <w:ind w:left="0"/>
              <w:jc w:val="center"/>
              <w:rPr>
                <w:b/>
                <w:u w:val="single"/>
              </w:rPr>
            </w:pPr>
            <w:r>
              <w:t>(</w:t>
            </w:r>
            <w:r w:rsidR="00C42548" w:rsidRPr="00467F76">
              <w:rPr>
                <w:b/>
              </w:rPr>
              <w:t>1-Page Limit</w:t>
            </w:r>
            <w:r w:rsidR="00C42548">
              <w:t xml:space="preserve"> per Response to Sections 4.6.4.</w:t>
            </w:r>
            <w:r>
              <w:t>1</w:t>
            </w:r>
            <w:r w:rsidR="00C42548">
              <w:t xml:space="preserve"> – 4.6.4.3)</w:t>
            </w:r>
          </w:p>
        </w:tc>
      </w:tr>
      <w:tr w:rsidR="00A041E1" w:rsidRPr="001A7689" w14:paraId="1B146D28" w14:textId="77777777" w:rsidTr="00A041E1">
        <w:trPr>
          <w:cantSplit/>
          <w:tblHeader/>
        </w:trPr>
        <w:tc>
          <w:tcPr>
            <w:tcW w:w="1075" w:type="dxa"/>
            <w:shd w:val="pct12" w:color="auto" w:fill="auto"/>
            <w:vAlign w:val="center"/>
          </w:tcPr>
          <w:p w14:paraId="5632DF55" w14:textId="77777777" w:rsidR="00A041E1" w:rsidRPr="001A7689" w:rsidRDefault="00A041E1" w:rsidP="00C55E0F">
            <w:pPr>
              <w:spacing w:before="120" w:after="120"/>
              <w:ind w:left="180"/>
              <w:rPr>
                <w:b/>
              </w:rPr>
            </w:pPr>
            <w:r w:rsidRPr="001A7689">
              <w:rPr>
                <w:b/>
              </w:rPr>
              <w:t>Req</w:t>
            </w:r>
            <w:r>
              <w:rPr>
                <w:b/>
              </w:rPr>
              <w:t>.</w:t>
            </w:r>
            <w:r w:rsidRPr="001A7689">
              <w:rPr>
                <w:b/>
              </w:rPr>
              <w:t xml:space="preserve"> #</w:t>
            </w:r>
          </w:p>
        </w:tc>
        <w:tc>
          <w:tcPr>
            <w:tcW w:w="7560" w:type="dxa"/>
            <w:shd w:val="pct12" w:color="auto" w:fill="auto"/>
            <w:vAlign w:val="center"/>
          </w:tcPr>
          <w:p w14:paraId="78AEA302" w14:textId="77777777" w:rsidR="00A041E1" w:rsidRPr="001A7689" w:rsidRDefault="00A041E1" w:rsidP="00C55E0F">
            <w:pPr>
              <w:spacing w:before="120" w:after="120"/>
              <w:ind w:left="180"/>
              <w:jc w:val="center"/>
              <w:rPr>
                <w:b/>
              </w:rPr>
            </w:pPr>
            <w:r w:rsidRPr="001A7689">
              <w:rPr>
                <w:b/>
              </w:rPr>
              <w:t>Requirement</w:t>
            </w:r>
          </w:p>
        </w:tc>
        <w:tc>
          <w:tcPr>
            <w:tcW w:w="1080" w:type="dxa"/>
            <w:shd w:val="pct12" w:color="auto" w:fill="auto"/>
            <w:vAlign w:val="center"/>
          </w:tcPr>
          <w:p w14:paraId="5EB0697A" w14:textId="77777777" w:rsidR="00A041E1" w:rsidRPr="001A7689" w:rsidRDefault="00A041E1" w:rsidP="00C55E0F">
            <w:pPr>
              <w:spacing w:before="120" w:after="120"/>
              <w:ind w:left="0"/>
              <w:jc w:val="center"/>
            </w:pPr>
            <w:r w:rsidRPr="001A7689">
              <w:t xml:space="preserve">(1) </w:t>
            </w:r>
            <w:r w:rsidRPr="001A7689">
              <w:br/>
              <w:t>Comply</w:t>
            </w:r>
          </w:p>
        </w:tc>
        <w:tc>
          <w:tcPr>
            <w:tcW w:w="1080" w:type="dxa"/>
            <w:shd w:val="pct12" w:color="auto" w:fill="auto"/>
            <w:vAlign w:val="center"/>
          </w:tcPr>
          <w:p w14:paraId="30CB60F0" w14:textId="77777777" w:rsidR="00A041E1" w:rsidRPr="001A7689" w:rsidRDefault="00A041E1" w:rsidP="00C55E0F">
            <w:pPr>
              <w:spacing w:before="120" w:after="120"/>
              <w:ind w:left="0"/>
              <w:jc w:val="center"/>
            </w:pPr>
            <w:r w:rsidRPr="001A7689">
              <w:t xml:space="preserve">(a) </w:t>
            </w:r>
            <w:r w:rsidRPr="001A7689">
              <w:br/>
              <w:t>Core</w:t>
            </w:r>
          </w:p>
        </w:tc>
        <w:tc>
          <w:tcPr>
            <w:tcW w:w="1080" w:type="dxa"/>
            <w:shd w:val="pct12" w:color="auto" w:fill="auto"/>
            <w:vAlign w:val="center"/>
          </w:tcPr>
          <w:p w14:paraId="05529515" w14:textId="77777777" w:rsidR="00A041E1" w:rsidRPr="001A7689" w:rsidRDefault="00A041E1" w:rsidP="00C55E0F">
            <w:pPr>
              <w:spacing w:before="120" w:after="120"/>
              <w:ind w:left="0"/>
              <w:jc w:val="center"/>
            </w:pPr>
            <w:r w:rsidRPr="001A7689">
              <w:t xml:space="preserve">(b) </w:t>
            </w:r>
            <w:r w:rsidRPr="001A7689">
              <w:br/>
              <w:t>Custom</w:t>
            </w:r>
          </w:p>
        </w:tc>
        <w:tc>
          <w:tcPr>
            <w:tcW w:w="1085" w:type="dxa"/>
            <w:shd w:val="pct12" w:color="auto" w:fill="auto"/>
            <w:vAlign w:val="center"/>
          </w:tcPr>
          <w:p w14:paraId="4C2DFB74" w14:textId="77777777" w:rsidR="00A041E1" w:rsidRPr="001A7689" w:rsidRDefault="00A041E1" w:rsidP="00C55E0F">
            <w:pPr>
              <w:spacing w:before="120" w:after="120"/>
              <w:ind w:left="0"/>
              <w:jc w:val="center"/>
            </w:pPr>
            <w:r w:rsidRPr="001A7689">
              <w:t xml:space="preserve">(c) </w:t>
            </w:r>
            <w:r w:rsidRPr="001A7689">
              <w:br/>
              <w:t>3</w:t>
            </w:r>
            <w:r w:rsidRPr="00D91749">
              <w:t>rd</w:t>
            </w:r>
            <w:r w:rsidRPr="001A7689">
              <w:t xml:space="preserve"> Party</w:t>
            </w:r>
          </w:p>
        </w:tc>
      </w:tr>
      <w:tr w:rsidR="00A041E1" w:rsidRPr="001A7689" w14:paraId="1E28AE82" w14:textId="77777777" w:rsidTr="000C03F3">
        <w:trPr>
          <w:cantSplit/>
        </w:trPr>
        <w:tc>
          <w:tcPr>
            <w:tcW w:w="1075" w:type="dxa"/>
          </w:tcPr>
          <w:p w14:paraId="79AC4D1A" w14:textId="77777777" w:rsidR="00A041E1" w:rsidRPr="00184C04" w:rsidRDefault="00A041E1"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6216D9C7" w14:textId="77777777" w:rsidR="00A041E1" w:rsidRPr="001A7689" w:rsidRDefault="00A041E1" w:rsidP="009D0266">
            <w:pPr>
              <w:spacing w:before="60" w:after="60"/>
              <w:ind w:left="0"/>
              <w:rPr>
                <w:color w:val="000000"/>
              </w:rPr>
            </w:pPr>
            <w:r w:rsidRPr="001A7689">
              <w:rPr>
                <w:color w:val="000000"/>
              </w:rPr>
              <w:t xml:space="preserve">Ability to process different claim and encounter adjustments, including but not limited to, provider </w:t>
            </w:r>
            <w:r w:rsidR="009D0266">
              <w:rPr>
                <w:color w:val="000000"/>
              </w:rPr>
              <w:t xml:space="preserve">or state </w:t>
            </w:r>
            <w:r w:rsidRPr="001A7689">
              <w:rPr>
                <w:color w:val="000000"/>
              </w:rPr>
              <w:t>initiated</w:t>
            </w:r>
            <w:r w:rsidR="009D0266">
              <w:rPr>
                <w:color w:val="000000"/>
              </w:rPr>
              <w:t xml:space="preserve"> and mass adjustments.</w:t>
            </w:r>
          </w:p>
        </w:tc>
        <w:tc>
          <w:tcPr>
            <w:tcW w:w="1080" w:type="dxa"/>
          </w:tcPr>
          <w:p w14:paraId="21AD8089" w14:textId="77777777" w:rsidR="00A041E1" w:rsidRPr="001A7689" w:rsidRDefault="00A041E1" w:rsidP="00A537F1">
            <w:pPr>
              <w:spacing w:after="160" w:line="259" w:lineRule="auto"/>
              <w:ind w:left="0"/>
              <w:jc w:val="center"/>
              <w:rPr>
                <w:rFonts w:eastAsia="Calibri"/>
                <w:color w:val="000000"/>
              </w:rPr>
            </w:pPr>
          </w:p>
        </w:tc>
        <w:tc>
          <w:tcPr>
            <w:tcW w:w="1080" w:type="dxa"/>
          </w:tcPr>
          <w:p w14:paraId="1828C810" w14:textId="77777777" w:rsidR="00A041E1" w:rsidRPr="001A7689" w:rsidRDefault="00A041E1" w:rsidP="00A537F1">
            <w:pPr>
              <w:spacing w:after="160" w:line="259" w:lineRule="auto"/>
              <w:ind w:left="0"/>
              <w:jc w:val="center"/>
              <w:rPr>
                <w:rFonts w:eastAsia="Calibri"/>
                <w:color w:val="000000"/>
              </w:rPr>
            </w:pPr>
          </w:p>
        </w:tc>
        <w:tc>
          <w:tcPr>
            <w:tcW w:w="1080" w:type="dxa"/>
          </w:tcPr>
          <w:p w14:paraId="6F8FBB71" w14:textId="77777777" w:rsidR="00A041E1" w:rsidRPr="001A7689" w:rsidRDefault="00A041E1" w:rsidP="00A537F1">
            <w:pPr>
              <w:spacing w:after="160" w:line="259" w:lineRule="auto"/>
              <w:ind w:left="0"/>
              <w:jc w:val="center"/>
              <w:rPr>
                <w:rFonts w:eastAsia="Calibri"/>
                <w:color w:val="000000"/>
              </w:rPr>
            </w:pPr>
          </w:p>
        </w:tc>
        <w:tc>
          <w:tcPr>
            <w:tcW w:w="1085" w:type="dxa"/>
          </w:tcPr>
          <w:p w14:paraId="7816CFA4" w14:textId="77777777" w:rsidR="00A041E1" w:rsidRPr="001A7689" w:rsidRDefault="00A041E1" w:rsidP="00A537F1">
            <w:pPr>
              <w:spacing w:after="160" w:line="259" w:lineRule="auto"/>
              <w:ind w:left="0"/>
              <w:jc w:val="center"/>
              <w:rPr>
                <w:rFonts w:eastAsia="Calibri"/>
                <w:color w:val="000000"/>
              </w:rPr>
            </w:pPr>
          </w:p>
        </w:tc>
      </w:tr>
      <w:tr w:rsidR="00A041E1" w:rsidRPr="001A7689" w14:paraId="44B72333" w14:textId="77777777" w:rsidTr="000C03F3">
        <w:trPr>
          <w:cantSplit/>
        </w:trPr>
        <w:tc>
          <w:tcPr>
            <w:tcW w:w="12960" w:type="dxa"/>
            <w:gridSpan w:val="6"/>
            <w:shd w:val="pct5" w:color="auto" w:fill="auto"/>
          </w:tcPr>
          <w:p w14:paraId="19BB624F" w14:textId="77777777" w:rsidR="00A041E1" w:rsidRPr="001A7689" w:rsidRDefault="00A041E1" w:rsidP="00A537F1">
            <w:pPr>
              <w:spacing w:before="120" w:after="120"/>
              <w:ind w:left="0"/>
            </w:pPr>
            <w:r w:rsidRPr="001A7689">
              <w:t>Response:</w:t>
            </w:r>
          </w:p>
        </w:tc>
      </w:tr>
      <w:tr w:rsidR="00A041E1" w:rsidRPr="001A7689" w14:paraId="7CD44018" w14:textId="77777777" w:rsidTr="000C03F3">
        <w:trPr>
          <w:cantSplit/>
        </w:trPr>
        <w:tc>
          <w:tcPr>
            <w:tcW w:w="1075" w:type="dxa"/>
          </w:tcPr>
          <w:p w14:paraId="40CE45B3" w14:textId="77777777" w:rsidR="00A041E1" w:rsidRPr="00184C04" w:rsidRDefault="00A041E1"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4454CCA1" w14:textId="77777777" w:rsidR="00A041E1" w:rsidRPr="001A7689" w:rsidRDefault="00A041E1" w:rsidP="00A537F1">
            <w:pPr>
              <w:tabs>
                <w:tab w:val="left" w:pos="913"/>
              </w:tabs>
              <w:spacing w:before="60" w:after="60"/>
              <w:ind w:left="0"/>
              <w:rPr>
                <w:color w:val="000000"/>
              </w:rPr>
            </w:pPr>
            <w:r w:rsidRPr="001A7689">
              <w:rPr>
                <w:color w:val="000000"/>
              </w:rPr>
              <w:t>Ability to identify the type and source of any adjustment performed.</w:t>
            </w:r>
          </w:p>
        </w:tc>
        <w:tc>
          <w:tcPr>
            <w:tcW w:w="1080" w:type="dxa"/>
          </w:tcPr>
          <w:p w14:paraId="043B05D9" w14:textId="77777777" w:rsidR="00A041E1" w:rsidRPr="001A7689" w:rsidRDefault="00A041E1" w:rsidP="00A537F1">
            <w:pPr>
              <w:spacing w:after="160" w:line="259" w:lineRule="auto"/>
              <w:ind w:left="0"/>
              <w:jc w:val="center"/>
              <w:rPr>
                <w:rFonts w:eastAsia="Calibri"/>
                <w:color w:val="000000"/>
              </w:rPr>
            </w:pPr>
          </w:p>
        </w:tc>
        <w:tc>
          <w:tcPr>
            <w:tcW w:w="1080" w:type="dxa"/>
          </w:tcPr>
          <w:p w14:paraId="675C02A3" w14:textId="77777777" w:rsidR="00A041E1" w:rsidRPr="001A7689" w:rsidRDefault="00A041E1" w:rsidP="00A537F1">
            <w:pPr>
              <w:spacing w:after="160" w:line="259" w:lineRule="auto"/>
              <w:ind w:left="0"/>
              <w:jc w:val="center"/>
              <w:rPr>
                <w:rFonts w:eastAsia="Calibri"/>
                <w:color w:val="000000"/>
              </w:rPr>
            </w:pPr>
          </w:p>
        </w:tc>
        <w:tc>
          <w:tcPr>
            <w:tcW w:w="1080" w:type="dxa"/>
          </w:tcPr>
          <w:p w14:paraId="4FDE18E1" w14:textId="77777777" w:rsidR="00A041E1" w:rsidRPr="001A7689" w:rsidRDefault="00A041E1" w:rsidP="00A537F1">
            <w:pPr>
              <w:spacing w:after="160" w:line="259" w:lineRule="auto"/>
              <w:ind w:left="0"/>
              <w:jc w:val="center"/>
              <w:rPr>
                <w:rFonts w:eastAsia="Calibri"/>
                <w:color w:val="000000"/>
              </w:rPr>
            </w:pPr>
          </w:p>
        </w:tc>
        <w:tc>
          <w:tcPr>
            <w:tcW w:w="1085" w:type="dxa"/>
          </w:tcPr>
          <w:p w14:paraId="166D5EA3" w14:textId="77777777" w:rsidR="00A041E1" w:rsidRPr="001A7689" w:rsidRDefault="00A041E1" w:rsidP="00A537F1">
            <w:pPr>
              <w:spacing w:after="160" w:line="259" w:lineRule="auto"/>
              <w:ind w:left="0"/>
              <w:jc w:val="center"/>
              <w:rPr>
                <w:rFonts w:eastAsia="Calibri"/>
                <w:color w:val="000000"/>
              </w:rPr>
            </w:pPr>
          </w:p>
        </w:tc>
      </w:tr>
      <w:tr w:rsidR="00A041E1" w:rsidRPr="001A7689" w14:paraId="5B8B549E" w14:textId="77777777" w:rsidTr="000C03F3">
        <w:trPr>
          <w:cantSplit/>
        </w:trPr>
        <w:tc>
          <w:tcPr>
            <w:tcW w:w="12960" w:type="dxa"/>
            <w:gridSpan w:val="6"/>
            <w:shd w:val="pct5" w:color="auto" w:fill="auto"/>
          </w:tcPr>
          <w:p w14:paraId="75ABD15A" w14:textId="77777777" w:rsidR="00A041E1" w:rsidRPr="001A7689" w:rsidRDefault="00A041E1" w:rsidP="00A537F1">
            <w:pPr>
              <w:spacing w:before="120" w:after="120"/>
              <w:ind w:left="0"/>
            </w:pPr>
            <w:r w:rsidRPr="001A7689">
              <w:t>Response:</w:t>
            </w:r>
          </w:p>
        </w:tc>
      </w:tr>
      <w:tr w:rsidR="00A041E1" w:rsidRPr="001A7689" w14:paraId="60BEC144" w14:textId="77777777" w:rsidTr="00A041E1">
        <w:trPr>
          <w:cantSplit/>
        </w:trPr>
        <w:tc>
          <w:tcPr>
            <w:tcW w:w="1075" w:type="dxa"/>
          </w:tcPr>
          <w:p w14:paraId="0B3A1309" w14:textId="77777777" w:rsidR="00A041E1" w:rsidRPr="00184C04" w:rsidRDefault="00A041E1"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4DF8E762" w14:textId="77777777" w:rsidR="00A041E1" w:rsidRPr="001A7689" w:rsidRDefault="00A041E1" w:rsidP="00A537F1">
            <w:pPr>
              <w:spacing w:before="60" w:after="60"/>
              <w:ind w:left="0"/>
              <w:rPr>
                <w:color w:val="000000"/>
              </w:rPr>
            </w:pPr>
            <w:r w:rsidRPr="001A7689">
              <w:rPr>
                <w:color w:val="000000"/>
              </w:rPr>
              <w:t>Ability to define criteria for a mass adjustment for state users to evaluate and modify the results prior to final submission by state staff.</w:t>
            </w:r>
          </w:p>
        </w:tc>
        <w:tc>
          <w:tcPr>
            <w:tcW w:w="1080" w:type="dxa"/>
          </w:tcPr>
          <w:p w14:paraId="60D16D65" w14:textId="77777777" w:rsidR="00A041E1" w:rsidRPr="001A7689" w:rsidRDefault="00A041E1" w:rsidP="00A537F1">
            <w:pPr>
              <w:spacing w:after="160" w:line="259" w:lineRule="auto"/>
              <w:ind w:left="0"/>
              <w:jc w:val="center"/>
              <w:rPr>
                <w:rFonts w:eastAsia="Calibri"/>
                <w:color w:val="000000"/>
              </w:rPr>
            </w:pPr>
          </w:p>
        </w:tc>
        <w:tc>
          <w:tcPr>
            <w:tcW w:w="1080" w:type="dxa"/>
          </w:tcPr>
          <w:p w14:paraId="5D5EB0E1" w14:textId="77777777" w:rsidR="00A041E1" w:rsidRPr="001A7689" w:rsidRDefault="00A041E1" w:rsidP="00A537F1">
            <w:pPr>
              <w:spacing w:after="160" w:line="259" w:lineRule="auto"/>
              <w:ind w:left="0"/>
              <w:jc w:val="center"/>
              <w:rPr>
                <w:rFonts w:eastAsia="Calibri"/>
                <w:color w:val="000000"/>
              </w:rPr>
            </w:pPr>
          </w:p>
        </w:tc>
        <w:tc>
          <w:tcPr>
            <w:tcW w:w="1080" w:type="dxa"/>
          </w:tcPr>
          <w:p w14:paraId="14B484E1" w14:textId="77777777" w:rsidR="00A041E1" w:rsidRPr="001A7689" w:rsidRDefault="00A041E1" w:rsidP="00A537F1">
            <w:pPr>
              <w:spacing w:after="160" w:line="259" w:lineRule="auto"/>
              <w:ind w:left="0"/>
              <w:jc w:val="center"/>
              <w:rPr>
                <w:rFonts w:eastAsia="Calibri"/>
                <w:color w:val="000000"/>
              </w:rPr>
            </w:pPr>
          </w:p>
        </w:tc>
        <w:tc>
          <w:tcPr>
            <w:tcW w:w="1085" w:type="dxa"/>
          </w:tcPr>
          <w:p w14:paraId="6C5A56BF" w14:textId="77777777" w:rsidR="00A041E1" w:rsidRPr="001A7689" w:rsidRDefault="00A041E1" w:rsidP="00A537F1">
            <w:pPr>
              <w:spacing w:after="160" w:line="259" w:lineRule="auto"/>
              <w:ind w:left="0"/>
              <w:jc w:val="center"/>
              <w:rPr>
                <w:rFonts w:eastAsia="Calibri"/>
                <w:color w:val="000000"/>
              </w:rPr>
            </w:pPr>
          </w:p>
        </w:tc>
      </w:tr>
      <w:tr w:rsidR="00A041E1" w:rsidRPr="001A7689" w14:paraId="27FC88A2" w14:textId="77777777" w:rsidTr="000C03F3">
        <w:trPr>
          <w:cantSplit/>
        </w:trPr>
        <w:tc>
          <w:tcPr>
            <w:tcW w:w="12960" w:type="dxa"/>
            <w:gridSpan w:val="6"/>
            <w:shd w:val="pct5" w:color="auto" w:fill="auto"/>
          </w:tcPr>
          <w:p w14:paraId="11092C7E" w14:textId="77777777" w:rsidR="00A041E1" w:rsidRPr="001A7689" w:rsidRDefault="00A041E1" w:rsidP="00A537F1">
            <w:pPr>
              <w:spacing w:before="120" w:after="120"/>
              <w:ind w:left="0"/>
            </w:pPr>
            <w:r w:rsidRPr="001A7689">
              <w:t>Response:</w:t>
            </w:r>
          </w:p>
        </w:tc>
      </w:tr>
    </w:tbl>
    <w:p w14:paraId="1E1284CC" w14:textId="77777777" w:rsidR="00A041E1" w:rsidRDefault="00A041E1">
      <w:pPr>
        <w:spacing w:after="160" w:line="259" w:lineRule="auto"/>
        <w:ind w:left="0"/>
      </w:pPr>
    </w:p>
    <w:p w14:paraId="477D46B3" w14:textId="77777777" w:rsidR="00A041E1" w:rsidRDefault="004C5E23" w:rsidP="00A041E1">
      <w:pPr>
        <w:ind w:left="0"/>
        <w:jc w:val="center"/>
        <w:rPr>
          <w:b/>
          <w:i/>
        </w:rPr>
        <w:sectPr w:rsidR="00A041E1" w:rsidSect="00732021">
          <w:pgSz w:w="15840" w:h="12240" w:orient="landscape"/>
          <w:pgMar w:top="1440" w:right="1440" w:bottom="1440" w:left="1440" w:header="720" w:footer="720" w:gutter="0"/>
          <w:cols w:space="720"/>
          <w:docGrid w:linePitch="360"/>
        </w:sectPr>
      </w:pPr>
      <w:r>
        <w:rPr>
          <w:b/>
          <w:i/>
        </w:rPr>
        <w:t xml:space="preserve">END OF SECTION 4.6.4 &amp; </w:t>
      </w:r>
      <w:r w:rsidR="00A041E1" w:rsidRPr="00A3055C">
        <w:rPr>
          <w:b/>
          <w:i/>
        </w:rPr>
        <w:t xml:space="preserve">END OF </w:t>
      </w:r>
      <w:r w:rsidR="00A041E1">
        <w:rPr>
          <w:b/>
          <w:i/>
        </w:rPr>
        <w:t>SECTION 4.</w:t>
      </w:r>
      <w:r>
        <w:rPr>
          <w:b/>
          <w:i/>
        </w:rPr>
        <w:t>6</w:t>
      </w:r>
    </w:p>
    <w:p w14:paraId="2C0E0A89" w14:textId="77777777" w:rsidR="0079521F" w:rsidRPr="001A7689" w:rsidRDefault="003B4DBB" w:rsidP="00975F51">
      <w:pPr>
        <w:pStyle w:val="Heading2"/>
        <w:numPr>
          <w:ilvl w:val="1"/>
          <w:numId w:val="9"/>
        </w:numPr>
        <w:spacing w:before="0" w:after="120"/>
        <w:rPr>
          <w:sz w:val="20"/>
          <w:szCs w:val="20"/>
        </w:rPr>
      </w:pPr>
      <w:bookmarkStart w:id="234" w:name="_Toc50452432"/>
      <w:bookmarkStart w:id="235" w:name="_Toc58933635"/>
      <w:r w:rsidRPr="001A7689">
        <w:rPr>
          <w:sz w:val="20"/>
          <w:szCs w:val="20"/>
        </w:rPr>
        <w:lastRenderedPageBreak/>
        <w:t>C</w:t>
      </w:r>
      <w:r w:rsidR="003F1EA8" w:rsidRPr="001A7689">
        <w:rPr>
          <w:sz w:val="20"/>
          <w:szCs w:val="20"/>
        </w:rPr>
        <w:t>OORDINATION OF BENEFITS</w:t>
      </w:r>
      <w:r w:rsidR="005C43B1" w:rsidRPr="001A7689">
        <w:rPr>
          <w:sz w:val="20"/>
          <w:szCs w:val="20"/>
        </w:rPr>
        <w:t xml:space="preserve"> </w:t>
      </w:r>
      <w:r w:rsidR="00EC5041" w:rsidRPr="001A7689">
        <w:rPr>
          <w:sz w:val="20"/>
          <w:szCs w:val="20"/>
        </w:rPr>
        <w:t>/ T</w:t>
      </w:r>
      <w:r w:rsidR="003F1EA8" w:rsidRPr="001A7689">
        <w:rPr>
          <w:sz w:val="20"/>
          <w:szCs w:val="20"/>
        </w:rPr>
        <w:t>HIRD-PARTY LIABILITY</w:t>
      </w:r>
      <w:bookmarkEnd w:id="234"/>
      <w:bookmarkEnd w:id="235"/>
    </w:p>
    <w:p w14:paraId="31B6E484" w14:textId="77777777" w:rsidR="00EC5041" w:rsidRPr="001A7689" w:rsidRDefault="00EC5041" w:rsidP="00230D73">
      <w:pPr>
        <w:spacing w:after="120"/>
        <w:ind w:left="0" w:firstLine="360"/>
      </w:pPr>
      <w:r w:rsidRPr="001A7689">
        <w:t>The POS system must have the ability to validate claims to determine whether there is a liable third party that must be billed prior to billing HCA, which is the payer of last resort. Third party liability (TPL) information, combined with client information is transferred to the POS from the MMIS and must be used to ensure all other payment opportunities are exhausted. The POS system must have the functionality to report TPL plan information to the billing providers when another payer is primary or available as well as capture any TPL information submitted on the claims.</w:t>
      </w:r>
    </w:p>
    <w:p w14:paraId="50695F03" w14:textId="77777777" w:rsidR="00EC5041" w:rsidRDefault="00EC5041" w:rsidP="00230D73">
      <w:pPr>
        <w:spacing w:after="120"/>
        <w:ind w:left="0" w:firstLine="360"/>
      </w:pPr>
      <w:r w:rsidRPr="001A7689">
        <w:t>The POS system must also maintain Medicare Plan indicators to identify Medicare eligibility and applicable drugs covered under that plan and process claims accordingly. Obtaining maximum cost avoidance and reimbursement for clients covered by third parties is an important objective of HCA.</w:t>
      </w:r>
    </w:p>
    <w:p w14:paraId="756EE5BB" w14:textId="77777777" w:rsidR="00284775" w:rsidRDefault="00284775" w:rsidP="00230D73">
      <w:pPr>
        <w:spacing w:after="120"/>
        <w:ind w:left="0" w:firstLine="360"/>
      </w:pPr>
    </w:p>
    <w:p w14:paraId="3A702980" w14:textId="77777777" w:rsidR="00284775" w:rsidRDefault="00284775" w:rsidP="00230D73">
      <w:pPr>
        <w:spacing w:after="120"/>
        <w:ind w:left="0" w:firstLine="360"/>
      </w:pPr>
    </w:p>
    <w:p w14:paraId="7BF4E2FF" w14:textId="77777777" w:rsidR="00284775" w:rsidRPr="00DB11FA" w:rsidRDefault="00284775" w:rsidP="00284775">
      <w:pPr>
        <w:spacing w:after="80"/>
        <w:ind w:left="0" w:right="360"/>
        <w:jc w:val="center"/>
        <w:rPr>
          <w:i/>
        </w:rPr>
      </w:pPr>
      <w:r w:rsidRPr="00DB11FA">
        <w:rPr>
          <w:i/>
        </w:rPr>
        <w:t>REQUIREMENTS TABLE ON THE FOLLOWING PAGE</w:t>
      </w:r>
    </w:p>
    <w:p w14:paraId="7CB5461F" w14:textId="77777777" w:rsidR="00284775" w:rsidRDefault="00284775" w:rsidP="00284775">
      <w:pPr>
        <w:spacing w:after="80"/>
        <w:ind w:left="0" w:right="360"/>
        <w:jc w:val="center"/>
        <w:sectPr w:rsidR="00284775" w:rsidSect="00732021">
          <w:pgSz w:w="12240" w:h="15840"/>
          <w:pgMar w:top="1440" w:right="1440" w:bottom="1440" w:left="1440" w:header="720" w:footer="720" w:gutter="0"/>
          <w:cols w:space="720"/>
          <w:docGrid w:linePitch="360"/>
        </w:sect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7560"/>
        <w:gridCol w:w="1080"/>
        <w:gridCol w:w="1080"/>
        <w:gridCol w:w="1080"/>
        <w:gridCol w:w="1085"/>
      </w:tblGrid>
      <w:tr w:rsidR="009B03E7" w:rsidRPr="001A7689" w14:paraId="4CAFEB59" w14:textId="77777777" w:rsidTr="009B03E7">
        <w:trPr>
          <w:cantSplit/>
          <w:tblHeader/>
          <w:hidden/>
        </w:trPr>
        <w:tc>
          <w:tcPr>
            <w:tcW w:w="12960" w:type="dxa"/>
            <w:gridSpan w:val="6"/>
            <w:shd w:val="pct20" w:color="auto" w:fill="auto"/>
          </w:tcPr>
          <w:p w14:paraId="51500C45" w14:textId="77777777" w:rsidR="009B03E7" w:rsidRPr="009B03E7" w:rsidRDefault="009B03E7" w:rsidP="00DA25A2">
            <w:pPr>
              <w:pStyle w:val="ListParagraph"/>
              <w:numPr>
                <w:ilvl w:val="1"/>
                <w:numId w:val="24"/>
              </w:numPr>
              <w:spacing w:before="120" w:after="120"/>
              <w:contextualSpacing w:val="0"/>
              <w:jc w:val="center"/>
              <w:rPr>
                <w:b/>
                <w:vanish/>
                <w:u w:val="single"/>
              </w:rPr>
            </w:pPr>
          </w:p>
          <w:p w14:paraId="06F39A65" w14:textId="77777777" w:rsidR="009B03E7" w:rsidRDefault="009B03E7" w:rsidP="00DA25A2">
            <w:pPr>
              <w:pStyle w:val="ListParagraph"/>
              <w:numPr>
                <w:ilvl w:val="2"/>
                <w:numId w:val="24"/>
              </w:numPr>
              <w:spacing w:before="120" w:after="120"/>
              <w:ind w:left="720"/>
              <w:contextualSpacing w:val="0"/>
              <w:jc w:val="center"/>
              <w:rPr>
                <w:b/>
                <w:u w:val="single"/>
              </w:rPr>
            </w:pPr>
            <w:r>
              <w:rPr>
                <w:b/>
                <w:u w:val="single"/>
              </w:rPr>
              <w:t>General</w:t>
            </w:r>
          </w:p>
          <w:p w14:paraId="4A76DAAD" w14:textId="77777777" w:rsidR="00C42548" w:rsidRPr="00184C04" w:rsidRDefault="00C42548" w:rsidP="00C42548">
            <w:pPr>
              <w:ind w:left="0"/>
              <w:jc w:val="center"/>
              <w:rPr>
                <w:b/>
                <w:u w:val="single"/>
              </w:rPr>
            </w:pPr>
            <w:r>
              <w:t>(</w:t>
            </w:r>
            <w:r w:rsidRPr="00467F76">
              <w:rPr>
                <w:b/>
              </w:rPr>
              <w:t>2-Page Limit</w:t>
            </w:r>
            <w:r>
              <w:t xml:space="preserve"> for Response to Section 4.7.1.1; </w:t>
            </w:r>
            <w:r w:rsidRPr="00467F76">
              <w:rPr>
                <w:b/>
              </w:rPr>
              <w:t>1-Page Limit</w:t>
            </w:r>
            <w:r>
              <w:t xml:space="preserve"> per Response to Sections 4.7.1.2 – 4.7.1.8)</w:t>
            </w:r>
          </w:p>
        </w:tc>
      </w:tr>
      <w:tr w:rsidR="009B03E7" w:rsidRPr="001A7689" w14:paraId="4937A79B" w14:textId="77777777" w:rsidTr="009B03E7">
        <w:trPr>
          <w:cantSplit/>
          <w:tblHeader/>
        </w:trPr>
        <w:tc>
          <w:tcPr>
            <w:tcW w:w="1075" w:type="dxa"/>
            <w:shd w:val="pct12" w:color="auto" w:fill="auto"/>
            <w:vAlign w:val="center"/>
          </w:tcPr>
          <w:p w14:paraId="13E4A0A2" w14:textId="77777777" w:rsidR="009B03E7" w:rsidRPr="001A7689" w:rsidRDefault="009B03E7" w:rsidP="00C55E0F">
            <w:pPr>
              <w:spacing w:before="120" w:after="120"/>
              <w:ind w:left="180"/>
              <w:rPr>
                <w:b/>
              </w:rPr>
            </w:pPr>
            <w:r w:rsidRPr="001A7689">
              <w:rPr>
                <w:b/>
              </w:rPr>
              <w:t>Req</w:t>
            </w:r>
            <w:r>
              <w:rPr>
                <w:b/>
              </w:rPr>
              <w:t>.</w:t>
            </w:r>
            <w:r w:rsidRPr="001A7689">
              <w:rPr>
                <w:b/>
              </w:rPr>
              <w:t xml:space="preserve"> #</w:t>
            </w:r>
          </w:p>
        </w:tc>
        <w:tc>
          <w:tcPr>
            <w:tcW w:w="7560" w:type="dxa"/>
            <w:shd w:val="pct12" w:color="auto" w:fill="auto"/>
            <w:vAlign w:val="center"/>
          </w:tcPr>
          <w:p w14:paraId="44F31E86" w14:textId="77777777" w:rsidR="009B03E7" w:rsidRPr="001A7689" w:rsidRDefault="009B03E7" w:rsidP="00C55E0F">
            <w:pPr>
              <w:spacing w:before="120" w:after="120"/>
              <w:ind w:left="180"/>
              <w:jc w:val="center"/>
              <w:rPr>
                <w:b/>
              </w:rPr>
            </w:pPr>
            <w:r w:rsidRPr="001A7689">
              <w:rPr>
                <w:b/>
              </w:rPr>
              <w:t>Requirement</w:t>
            </w:r>
          </w:p>
        </w:tc>
        <w:tc>
          <w:tcPr>
            <w:tcW w:w="1080" w:type="dxa"/>
            <w:shd w:val="pct12" w:color="auto" w:fill="auto"/>
            <w:vAlign w:val="center"/>
          </w:tcPr>
          <w:p w14:paraId="3DE6D2F2" w14:textId="77777777" w:rsidR="009B03E7" w:rsidRPr="001A7689" w:rsidRDefault="009B03E7" w:rsidP="00C55E0F">
            <w:pPr>
              <w:spacing w:before="120" w:after="120"/>
              <w:ind w:left="0"/>
              <w:jc w:val="center"/>
            </w:pPr>
            <w:r w:rsidRPr="001A7689">
              <w:t xml:space="preserve">(1) </w:t>
            </w:r>
            <w:r w:rsidRPr="001A7689">
              <w:br/>
              <w:t>Comply</w:t>
            </w:r>
          </w:p>
        </w:tc>
        <w:tc>
          <w:tcPr>
            <w:tcW w:w="1080" w:type="dxa"/>
            <w:shd w:val="pct12" w:color="auto" w:fill="auto"/>
            <w:vAlign w:val="center"/>
          </w:tcPr>
          <w:p w14:paraId="5B3766B4" w14:textId="77777777" w:rsidR="009B03E7" w:rsidRPr="001A7689" w:rsidRDefault="009B03E7" w:rsidP="00C55E0F">
            <w:pPr>
              <w:spacing w:before="120" w:after="120"/>
              <w:ind w:left="0"/>
              <w:jc w:val="center"/>
            </w:pPr>
            <w:r w:rsidRPr="001A7689">
              <w:t xml:space="preserve">(a) </w:t>
            </w:r>
            <w:r w:rsidRPr="001A7689">
              <w:br/>
              <w:t>Core</w:t>
            </w:r>
          </w:p>
        </w:tc>
        <w:tc>
          <w:tcPr>
            <w:tcW w:w="1080" w:type="dxa"/>
            <w:shd w:val="pct12" w:color="auto" w:fill="auto"/>
            <w:vAlign w:val="center"/>
          </w:tcPr>
          <w:p w14:paraId="776BEA98" w14:textId="77777777" w:rsidR="009B03E7" w:rsidRPr="001A7689" w:rsidRDefault="009B03E7" w:rsidP="00C55E0F">
            <w:pPr>
              <w:spacing w:before="120" w:after="120"/>
              <w:ind w:left="0"/>
              <w:jc w:val="center"/>
            </w:pPr>
            <w:r w:rsidRPr="001A7689">
              <w:t xml:space="preserve">(b) </w:t>
            </w:r>
            <w:r w:rsidRPr="001A7689">
              <w:br/>
              <w:t>Custom</w:t>
            </w:r>
          </w:p>
        </w:tc>
        <w:tc>
          <w:tcPr>
            <w:tcW w:w="1085" w:type="dxa"/>
            <w:shd w:val="pct12" w:color="auto" w:fill="auto"/>
            <w:vAlign w:val="center"/>
          </w:tcPr>
          <w:p w14:paraId="0213B5F2" w14:textId="77777777" w:rsidR="009B03E7" w:rsidRPr="001A7689" w:rsidRDefault="009B03E7" w:rsidP="00C55E0F">
            <w:pPr>
              <w:spacing w:before="120" w:after="120"/>
              <w:ind w:left="0"/>
              <w:jc w:val="center"/>
            </w:pPr>
            <w:r w:rsidRPr="001A7689">
              <w:t xml:space="preserve">(c) </w:t>
            </w:r>
            <w:r w:rsidRPr="001A7689">
              <w:br/>
              <w:t>3</w:t>
            </w:r>
            <w:r w:rsidRPr="00D91749">
              <w:t>rd</w:t>
            </w:r>
            <w:r w:rsidRPr="001A7689">
              <w:t xml:space="preserve"> Party</w:t>
            </w:r>
          </w:p>
        </w:tc>
      </w:tr>
      <w:tr w:rsidR="009B03E7" w:rsidRPr="001A7689" w14:paraId="6BA06750" w14:textId="77777777" w:rsidTr="009B03E7">
        <w:trPr>
          <w:cantSplit/>
        </w:trPr>
        <w:tc>
          <w:tcPr>
            <w:tcW w:w="1075" w:type="dxa"/>
          </w:tcPr>
          <w:p w14:paraId="7725C2F8" w14:textId="77777777" w:rsidR="009B03E7" w:rsidRPr="00184C04" w:rsidRDefault="009B03E7"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7EB596E1" w14:textId="77777777" w:rsidR="009B03E7" w:rsidRPr="001A7689" w:rsidRDefault="00611286" w:rsidP="003758F8">
            <w:pPr>
              <w:spacing w:before="60" w:after="60"/>
              <w:ind w:left="0"/>
              <w:rPr>
                <w:color w:val="000000"/>
              </w:rPr>
            </w:pPr>
            <w:r w:rsidRPr="001A7689">
              <w:rPr>
                <w:color w:val="000000"/>
              </w:rPr>
              <w:t>Describe your product's Coordination of Benefits/Third Party Liability (COB/TPL) offering and include any unique</w:t>
            </w:r>
            <w:r w:rsidR="00393A74">
              <w:rPr>
                <w:color w:val="000000"/>
              </w:rPr>
              <w:t>, innovative or additional features available and the</w:t>
            </w:r>
            <w:r w:rsidR="003758F8">
              <w:rPr>
                <w:color w:val="000000"/>
              </w:rPr>
              <w:t xml:space="preserve"> </w:t>
            </w:r>
            <w:r w:rsidRPr="001A7689">
              <w:rPr>
                <w:color w:val="000000"/>
              </w:rPr>
              <w:t>advantages they bring to HCA.</w:t>
            </w:r>
          </w:p>
        </w:tc>
        <w:tc>
          <w:tcPr>
            <w:tcW w:w="1080" w:type="dxa"/>
          </w:tcPr>
          <w:p w14:paraId="176A406F" w14:textId="77777777" w:rsidR="009B03E7" w:rsidRPr="001A7689" w:rsidRDefault="009B03E7" w:rsidP="00A537F1">
            <w:pPr>
              <w:spacing w:after="160" w:line="259" w:lineRule="auto"/>
              <w:ind w:left="0"/>
              <w:jc w:val="center"/>
              <w:rPr>
                <w:rFonts w:eastAsia="Calibri"/>
                <w:color w:val="000000"/>
              </w:rPr>
            </w:pPr>
          </w:p>
        </w:tc>
        <w:tc>
          <w:tcPr>
            <w:tcW w:w="1080" w:type="dxa"/>
          </w:tcPr>
          <w:p w14:paraId="62369E31" w14:textId="77777777" w:rsidR="009B03E7" w:rsidRPr="001A7689" w:rsidRDefault="009B03E7" w:rsidP="00A537F1">
            <w:pPr>
              <w:spacing w:after="160" w:line="259" w:lineRule="auto"/>
              <w:ind w:left="0"/>
              <w:jc w:val="center"/>
              <w:rPr>
                <w:rFonts w:eastAsia="Calibri"/>
                <w:color w:val="000000"/>
              </w:rPr>
            </w:pPr>
          </w:p>
        </w:tc>
        <w:tc>
          <w:tcPr>
            <w:tcW w:w="1080" w:type="dxa"/>
          </w:tcPr>
          <w:p w14:paraId="645F9CA8" w14:textId="77777777" w:rsidR="009B03E7" w:rsidRPr="001A7689" w:rsidRDefault="009B03E7" w:rsidP="00A537F1">
            <w:pPr>
              <w:spacing w:after="160" w:line="259" w:lineRule="auto"/>
              <w:ind w:left="0"/>
              <w:jc w:val="center"/>
              <w:rPr>
                <w:rFonts w:eastAsia="Calibri"/>
                <w:color w:val="000000"/>
              </w:rPr>
            </w:pPr>
          </w:p>
        </w:tc>
        <w:tc>
          <w:tcPr>
            <w:tcW w:w="1085" w:type="dxa"/>
          </w:tcPr>
          <w:p w14:paraId="4309D796" w14:textId="77777777" w:rsidR="009B03E7" w:rsidRPr="001A7689" w:rsidRDefault="009B03E7" w:rsidP="00A537F1">
            <w:pPr>
              <w:spacing w:after="160" w:line="259" w:lineRule="auto"/>
              <w:ind w:left="0"/>
              <w:jc w:val="center"/>
              <w:rPr>
                <w:rFonts w:eastAsia="Calibri"/>
                <w:color w:val="000000"/>
              </w:rPr>
            </w:pPr>
          </w:p>
        </w:tc>
      </w:tr>
      <w:tr w:rsidR="009B03E7" w:rsidRPr="001A7689" w14:paraId="6AFA7562" w14:textId="77777777" w:rsidTr="009B03E7">
        <w:trPr>
          <w:cantSplit/>
        </w:trPr>
        <w:tc>
          <w:tcPr>
            <w:tcW w:w="12960" w:type="dxa"/>
            <w:gridSpan w:val="6"/>
            <w:shd w:val="pct5" w:color="auto" w:fill="auto"/>
          </w:tcPr>
          <w:p w14:paraId="03A84F65" w14:textId="77777777" w:rsidR="009B03E7" w:rsidRPr="001A7689" w:rsidRDefault="009B03E7" w:rsidP="00A537F1">
            <w:pPr>
              <w:spacing w:before="120" w:after="120"/>
              <w:ind w:left="0"/>
            </w:pPr>
            <w:r w:rsidRPr="001A7689">
              <w:t>Response:</w:t>
            </w:r>
          </w:p>
        </w:tc>
      </w:tr>
      <w:tr w:rsidR="009B03E7" w:rsidRPr="001A7689" w14:paraId="11F3E50D" w14:textId="77777777" w:rsidTr="009B03E7">
        <w:trPr>
          <w:cantSplit/>
        </w:trPr>
        <w:tc>
          <w:tcPr>
            <w:tcW w:w="1075" w:type="dxa"/>
          </w:tcPr>
          <w:p w14:paraId="25762A70" w14:textId="77777777" w:rsidR="009B03E7" w:rsidRPr="00184C04" w:rsidRDefault="009B03E7"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4146CBA7" w14:textId="77777777" w:rsidR="009B03E7" w:rsidRPr="001A7689" w:rsidRDefault="00611286" w:rsidP="00A537F1">
            <w:pPr>
              <w:tabs>
                <w:tab w:val="left" w:pos="4718"/>
              </w:tabs>
              <w:spacing w:before="60" w:after="60"/>
              <w:ind w:left="0"/>
              <w:rPr>
                <w:color w:val="000000"/>
              </w:rPr>
            </w:pPr>
            <w:r w:rsidRPr="001A7689">
              <w:rPr>
                <w:color w:val="000000"/>
              </w:rPr>
              <w:t>Ability to view and access Third Party Liability (TPL) insurance information received from the MMIS to support accurate coordination of benefits processing.</w:t>
            </w:r>
          </w:p>
        </w:tc>
        <w:tc>
          <w:tcPr>
            <w:tcW w:w="1080" w:type="dxa"/>
          </w:tcPr>
          <w:p w14:paraId="53FF8BA6" w14:textId="77777777" w:rsidR="009B03E7" w:rsidRPr="001A7689" w:rsidRDefault="009B03E7" w:rsidP="00A537F1">
            <w:pPr>
              <w:spacing w:after="160" w:line="259" w:lineRule="auto"/>
              <w:ind w:left="0"/>
              <w:jc w:val="center"/>
              <w:rPr>
                <w:rFonts w:eastAsia="Calibri"/>
                <w:color w:val="000000"/>
              </w:rPr>
            </w:pPr>
          </w:p>
        </w:tc>
        <w:tc>
          <w:tcPr>
            <w:tcW w:w="1080" w:type="dxa"/>
          </w:tcPr>
          <w:p w14:paraId="0D9D522C" w14:textId="77777777" w:rsidR="009B03E7" w:rsidRPr="001A7689" w:rsidRDefault="009B03E7" w:rsidP="00A537F1">
            <w:pPr>
              <w:spacing w:after="160" w:line="259" w:lineRule="auto"/>
              <w:ind w:left="0"/>
              <w:jc w:val="center"/>
              <w:rPr>
                <w:rFonts w:eastAsia="Calibri"/>
                <w:color w:val="000000"/>
              </w:rPr>
            </w:pPr>
          </w:p>
        </w:tc>
        <w:tc>
          <w:tcPr>
            <w:tcW w:w="1080" w:type="dxa"/>
          </w:tcPr>
          <w:p w14:paraId="676626EB" w14:textId="77777777" w:rsidR="009B03E7" w:rsidRPr="001A7689" w:rsidRDefault="009B03E7" w:rsidP="00A537F1">
            <w:pPr>
              <w:spacing w:after="160" w:line="259" w:lineRule="auto"/>
              <w:ind w:left="0"/>
              <w:jc w:val="center"/>
              <w:rPr>
                <w:rFonts w:eastAsia="Calibri"/>
                <w:color w:val="000000"/>
              </w:rPr>
            </w:pPr>
          </w:p>
        </w:tc>
        <w:tc>
          <w:tcPr>
            <w:tcW w:w="1085" w:type="dxa"/>
          </w:tcPr>
          <w:p w14:paraId="54EFE368" w14:textId="77777777" w:rsidR="009B03E7" w:rsidRPr="001A7689" w:rsidRDefault="009B03E7" w:rsidP="00A537F1">
            <w:pPr>
              <w:spacing w:after="160" w:line="259" w:lineRule="auto"/>
              <w:ind w:left="0"/>
              <w:jc w:val="center"/>
              <w:rPr>
                <w:rFonts w:eastAsia="Calibri"/>
                <w:color w:val="000000"/>
              </w:rPr>
            </w:pPr>
          </w:p>
        </w:tc>
      </w:tr>
      <w:tr w:rsidR="009B03E7" w:rsidRPr="001A7689" w14:paraId="1F725303" w14:textId="77777777" w:rsidTr="009B03E7">
        <w:trPr>
          <w:cantSplit/>
        </w:trPr>
        <w:tc>
          <w:tcPr>
            <w:tcW w:w="12960" w:type="dxa"/>
            <w:gridSpan w:val="6"/>
            <w:shd w:val="pct5" w:color="auto" w:fill="auto"/>
          </w:tcPr>
          <w:p w14:paraId="54A6D626" w14:textId="77777777" w:rsidR="009B03E7" w:rsidRPr="001A7689" w:rsidRDefault="009B03E7" w:rsidP="00A537F1">
            <w:pPr>
              <w:spacing w:before="120" w:after="120"/>
              <w:ind w:left="0"/>
            </w:pPr>
            <w:r w:rsidRPr="001A7689">
              <w:t>Response:</w:t>
            </w:r>
          </w:p>
        </w:tc>
      </w:tr>
      <w:tr w:rsidR="009B03E7" w:rsidRPr="001A7689" w14:paraId="26734112" w14:textId="77777777" w:rsidTr="009B03E7">
        <w:trPr>
          <w:cantSplit/>
        </w:trPr>
        <w:tc>
          <w:tcPr>
            <w:tcW w:w="1075" w:type="dxa"/>
          </w:tcPr>
          <w:p w14:paraId="7FE76072" w14:textId="77777777" w:rsidR="009B03E7" w:rsidRPr="00184C04" w:rsidRDefault="009B03E7"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6A6BE4C1" w14:textId="77777777" w:rsidR="009B03E7" w:rsidRPr="001A7689" w:rsidRDefault="00611286" w:rsidP="00A537F1">
            <w:pPr>
              <w:spacing w:before="60" w:after="60"/>
              <w:ind w:left="0"/>
              <w:rPr>
                <w:color w:val="000000"/>
              </w:rPr>
            </w:pPr>
            <w:r w:rsidRPr="001A7689">
              <w:rPr>
                <w:color w:val="000000"/>
              </w:rPr>
              <w:t>Ability to return TPL plan information to billing providers when another payer is primary (or available).</w:t>
            </w:r>
          </w:p>
        </w:tc>
        <w:tc>
          <w:tcPr>
            <w:tcW w:w="1080" w:type="dxa"/>
          </w:tcPr>
          <w:p w14:paraId="4833BD51" w14:textId="77777777" w:rsidR="009B03E7" w:rsidRPr="001A7689" w:rsidRDefault="009B03E7" w:rsidP="00A537F1">
            <w:pPr>
              <w:spacing w:after="160" w:line="259" w:lineRule="auto"/>
              <w:ind w:left="0"/>
              <w:jc w:val="center"/>
              <w:rPr>
                <w:rFonts w:eastAsia="Calibri"/>
                <w:color w:val="000000"/>
              </w:rPr>
            </w:pPr>
          </w:p>
        </w:tc>
        <w:tc>
          <w:tcPr>
            <w:tcW w:w="1080" w:type="dxa"/>
          </w:tcPr>
          <w:p w14:paraId="03F2BA46" w14:textId="77777777" w:rsidR="009B03E7" w:rsidRPr="001A7689" w:rsidRDefault="009B03E7" w:rsidP="00A537F1">
            <w:pPr>
              <w:spacing w:after="160" w:line="259" w:lineRule="auto"/>
              <w:ind w:left="0"/>
              <w:jc w:val="center"/>
              <w:rPr>
                <w:rFonts w:eastAsia="Calibri"/>
                <w:color w:val="000000"/>
              </w:rPr>
            </w:pPr>
          </w:p>
        </w:tc>
        <w:tc>
          <w:tcPr>
            <w:tcW w:w="1080" w:type="dxa"/>
          </w:tcPr>
          <w:p w14:paraId="11E0CDD9" w14:textId="77777777" w:rsidR="009B03E7" w:rsidRPr="001A7689" w:rsidRDefault="009B03E7" w:rsidP="00A537F1">
            <w:pPr>
              <w:spacing w:after="160" w:line="259" w:lineRule="auto"/>
              <w:ind w:left="0"/>
              <w:jc w:val="center"/>
              <w:rPr>
                <w:rFonts w:eastAsia="Calibri"/>
                <w:color w:val="000000"/>
              </w:rPr>
            </w:pPr>
          </w:p>
        </w:tc>
        <w:tc>
          <w:tcPr>
            <w:tcW w:w="1085" w:type="dxa"/>
          </w:tcPr>
          <w:p w14:paraId="7845BD12" w14:textId="77777777" w:rsidR="009B03E7" w:rsidRPr="001A7689" w:rsidRDefault="009B03E7" w:rsidP="00A537F1">
            <w:pPr>
              <w:spacing w:after="160" w:line="259" w:lineRule="auto"/>
              <w:ind w:left="0"/>
              <w:jc w:val="center"/>
              <w:rPr>
                <w:rFonts w:eastAsia="Calibri"/>
                <w:color w:val="000000"/>
              </w:rPr>
            </w:pPr>
          </w:p>
        </w:tc>
      </w:tr>
      <w:tr w:rsidR="009B03E7" w:rsidRPr="001A7689" w14:paraId="7FFC79D8" w14:textId="77777777" w:rsidTr="009B03E7">
        <w:trPr>
          <w:cantSplit/>
        </w:trPr>
        <w:tc>
          <w:tcPr>
            <w:tcW w:w="12960" w:type="dxa"/>
            <w:gridSpan w:val="6"/>
            <w:shd w:val="pct5" w:color="auto" w:fill="auto"/>
          </w:tcPr>
          <w:p w14:paraId="2E9407D0" w14:textId="77777777" w:rsidR="009B03E7" w:rsidRPr="001A7689" w:rsidRDefault="009B03E7" w:rsidP="00A537F1">
            <w:pPr>
              <w:spacing w:before="120" w:after="120"/>
              <w:ind w:left="0"/>
            </w:pPr>
            <w:r w:rsidRPr="001A7689">
              <w:t>Response:</w:t>
            </w:r>
          </w:p>
        </w:tc>
      </w:tr>
      <w:tr w:rsidR="009B03E7" w:rsidRPr="001A7689" w14:paraId="03AFBFE9" w14:textId="77777777" w:rsidTr="009B03E7">
        <w:trPr>
          <w:cantSplit/>
        </w:trPr>
        <w:tc>
          <w:tcPr>
            <w:tcW w:w="1075" w:type="dxa"/>
          </w:tcPr>
          <w:p w14:paraId="13DB5805" w14:textId="77777777" w:rsidR="009B03E7" w:rsidRPr="00184C04" w:rsidRDefault="009B03E7"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60CC77BB" w14:textId="77777777" w:rsidR="009B03E7" w:rsidRPr="001A7689" w:rsidRDefault="00611286" w:rsidP="00A537F1">
            <w:pPr>
              <w:spacing w:before="60" w:after="60"/>
              <w:ind w:left="0"/>
              <w:rPr>
                <w:color w:val="000000"/>
              </w:rPr>
            </w:pPr>
            <w:r w:rsidRPr="001A7689">
              <w:rPr>
                <w:color w:val="000000"/>
              </w:rPr>
              <w:t>Ability to view and access Medicare Part B, C and D plan information received from the MMIS to support accurate coordination of benefit processing.</w:t>
            </w:r>
          </w:p>
        </w:tc>
        <w:tc>
          <w:tcPr>
            <w:tcW w:w="1080" w:type="dxa"/>
          </w:tcPr>
          <w:p w14:paraId="1F1A1874" w14:textId="77777777" w:rsidR="009B03E7" w:rsidRPr="001A7689" w:rsidRDefault="009B03E7" w:rsidP="00A537F1">
            <w:pPr>
              <w:spacing w:after="160" w:line="259" w:lineRule="auto"/>
              <w:ind w:left="0"/>
              <w:jc w:val="center"/>
              <w:rPr>
                <w:rFonts w:eastAsia="Calibri"/>
                <w:color w:val="000000"/>
              </w:rPr>
            </w:pPr>
          </w:p>
        </w:tc>
        <w:tc>
          <w:tcPr>
            <w:tcW w:w="1080" w:type="dxa"/>
          </w:tcPr>
          <w:p w14:paraId="4728D39C" w14:textId="77777777" w:rsidR="009B03E7" w:rsidRPr="001A7689" w:rsidRDefault="009B03E7" w:rsidP="00A537F1">
            <w:pPr>
              <w:spacing w:after="160" w:line="259" w:lineRule="auto"/>
              <w:ind w:left="0"/>
              <w:jc w:val="center"/>
              <w:rPr>
                <w:rFonts w:eastAsia="Calibri"/>
                <w:color w:val="000000"/>
              </w:rPr>
            </w:pPr>
          </w:p>
        </w:tc>
        <w:tc>
          <w:tcPr>
            <w:tcW w:w="1080" w:type="dxa"/>
          </w:tcPr>
          <w:p w14:paraId="044AEDBA" w14:textId="77777777" w:rsidR="009B03E7" w:rsidRPr="001A7689" w:rsidRDefault="009B03E7" w:rsidP="00A537F1">
            <w:pPr>
              <w:spacing w:after="160" w:line="259" w:lineRule="auto"/>
              <w:ind w:left="0"/>
              <w:jc w:val="center"/>
              <w:rPr>
                <w:rFonts w:eastAsia="Calibri"/>
                <w:color w:val="000000"/>
              </w:rPr>
            </w:pPr>
          </w:p>
        </w:tc>
        <w:tc>
          <w:tcPr>
            <w:tcW w:w="1085" w:type="dxa"/>
          </w:tcPr>
          <w:p w14:paraId="498EBB2E" w14:textId="77777777" w:rsidR="009B03E7" w:rsidRPr="001A7689" w:rsidRDefault="009B03E7" w:rsidP="00A537F1">
            <w:pPr>
              <w:spacing w:after="160" w:line="259" w:lineRule="auto"/>
              <w:ind w:left="0"/>
              <w:jc w:val="center"/>
              <w:rPr>
                <w:rFonts w:eastAsia="Calibri"/>
                <w:color w:val="000000"/>
              </w:rPr>
            </w:pPr>
          </w:p>
        </w:tc>
      </w:tr>
      <w:tr w:rsidR="009B03E7" w:rsidRPr="001A7689" w14:paraId="347B40CB" w14:textId="77777777" w:rsidTr="009B03E7">
        <w:trPr>
          <w:cantSplit/>
        </w:trPr>
        <w:tc>
          <w:tcPr>
            <w:tcW w:w="12960" w:type="dxa"/>
            <w:gridSpan w:val="6"/>
            <w:shd w:val="pct5" w:color="auto" w:fill="auto"/>
          </w:tcPr>
          <w:p w14:paraId="08620C37" w14:textId="77777777" w:rsidR="009B03E7" w:rsidRPr="001A7689" w:rsidRDefault="009B03E7" w:rsidP="00A537F1">
            <w:pPr>
              <w:spacing w:before="120" w:after="120"/>
              <w:ind w:left="0"/>
            </w:pPr>
            <w:r w:rsidRPr="001A7689">
              <w:t>Response:</w:t>
            </w:r>
          </w:p>
        </w:tc>
      </w:tr>
      <w:tr w:rsidR="009B03E7" w:rsidRPr="001A7689" w14:paraId="1F1B7B00" w14:textId="77777777" w:rsidTr="009B03E7">
        <w:trPr>
          <w:cantSplit/>
        </w:trPr>
        <w:tc>
          <w:tcPr>
            <w:tcW w:w="1075" w:type="dxa"/>
          </w:tcPr>
          <w:p w14:paraId="77718907" w14:textId="77777777" w:rsidR="009B03E7" w:rsidRPr="00184C04" w:rsidRDefault="009B03E7"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59A2D737" w14:textId="77777777" w:rsidR="009B03E7" w:rsidRPr="001A7689" w:rsidRDefault="00611286" w:rsidP="00A537F1">
            <w:pPr>
              <w:spacing w:before="60" w:after="60"/>
              <w:ind w:left="0"/>
              <w:rPr>
                <w:color w:val="000000"/>
              </w:rPr>
            </w:pPr>
            <w:r w:rsidRPr="001A7689">
              <w:rPr>
                <w:color w:val="000000"/>
              </w:rPr>
              <w:t>Ability to process Medicare Part B cross-over claims.</w:t>
            </w:r>
          </w:p>
        </w:tc>
        <w:tc>
          <w:tcPr>
            <w:tcW w:w="1080" w:type="dxa"/>
          </w:tcPr>
          <w:p w14:paraId="5727349E" w14:textId="77777777" w:rsidR="009B03E7" w:rsidRPr="001A7689" w:rsidRDefault="009B03E7" w:rsidP="00A537F1">
            <w:pPr>
              <w:spacing w:after="160" w:line="259" w:lineRule="auto"/>
              <w:ind w:left="0"/>
              <w:jc w:val="center"/>
              <w:rPr>
                <w:rFonts w:eastAsia="Calibri"/>
                <w:color w:val="000000"/>
              </w:rPr>
            </w:pPr>
          </w:p>
        </w:tc>
        <w:tc>
          <w:tcPr>
            <w:tcW w:w="1080" w:type="dxa"/>
          </w:tcPr>
          <w:p w14:paraId="161A70DC" w14:textId="77777777" w:rsidR="009B03E7" w:rsidRPr="001A7689" w:rsidRDefault="009B03E7" w:rsidP="00A537F1">
            <w:pPr>
              <w:spacing w:after="160" w:line="259" w:lineRule="auto"/>
              <w:ind w:left="0"/>
              <w:jc w:val="center"/>
              <w:rPr>
                <w:rFonts w:eastAsia="Calibri"/>
                <w:color w:val="000000"/>
              </w:rPr>
            </w:pPr>
          </w:p>
        </w:tc>
        <w:tc>
          <w:tcPr>
            <w:tcW w:w="1080" w:type="dxa"/>
          </w:tcPr>
          <w:p w14:paraId="0F686B23" w14:textId="77777777" w:rsidR="009B03E7" w:rsidRPr="001A7689" w:rsidRDefault="009B03E7" w:rsidP="00A537F1">
            <w:pPr>
              <w:spacing w:after="160" w:line="259" w:lineRule="auto"/>
              <w:ind w:left="0"/>
              <w:jc w:val="center"/>
              <w:rPr>
                <w:rFonts w:eastAsia="Calibri"/>
                <w:color w:val="000000"/>
              </w:rPr>
            </w:pPr>
          </w:p>
        </w:tc>
        <w:tc>
          <w:tcPr>
            <w:tcW w:w="1085" w:type="dxa"/>
          </w:tcPr>
          <w:p w14:paraId="33E2CE92" w14:textId="77777777" w:rsidR="009B03E7" w:rsidRPr="001A7689" w:rsidRDefault="009B03E7" w:rsidP="00A537F1">
            <w:pPr>
              <w:spacing w:after="160" w:line="259" w:lineRule="auto"/>
              <w:ind w:left="0"/>
              <w:jc w:val="center"/>
              <w:rPr>
                <w:rFonts w:eastAsia="Calibri"/>
                <w:color w:val="000000"/>
              </w:rPr>
            </w:pPr>
          </w:p>
        </w:tc>
      </w:tr>
      <w:tr w:rsidR="009B03E7" w:rsidRPr="001A7689" w14:paraId="50FDA276" w14:textId="77777777" w:rsidTr="009B03E7">
        <w:trPr>
          <w:cantSplit/>
        </w:trPr>
        <w:tc>
          <w:tcPr>
            <w:tcW w:w="12960" w:type="dxa"/>
            <w:gridSpan w:val="6"/>
            <w:shd w:val="pct5" w:color="auto" w:fill="auto"/>
          </w:tcPr>
          <w:p w14:paraId="7C4A7F2B" w14:textId="77777777" w:rsidR="009B03E7" w:rsidRPr="001A7689" w:rsidRDefault="009B03E7" w:rsidP="00A537F1">
            <w:pPr>
              <w:spacing w:before="120" w:after="120"/>
              <w:ind w:left="0"/>
            </w:pPr>
            <w:r w:rsidRPr="001A7689">
              <w:t>Response:</w:t>
            </w:r>
          </w:p>
        </w:tc>
      </w:tr>
      <w:tr w:rsidR="009B03E7" w:rsidRPr="001A7689" w14:paraId="4C642FE0" w14:textId="77777777" w:rsidTr="009B03E7">
        <w:trPr>
          <w:cantSplit/>
        </w:trPr>
        <w:tc>
          <w:tcPr>
            <w:tcW w:w="1075" w:type="dxa"/>
          </w:tcPr>
          <w:p w14:paraId="2D4E5CDD" w14:textId="77777777" w:rsidR="009B03E7" w:rsidRPr="00184C04" w:rsidRDefault="009B03E7"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324D5584" w14:textId="77777777" w:rsidR="009B03E7" w:rsidRPr="001A7689" w:rsidRDefault="00611286" w:rsidP="00A537F1">
            <w:pPr>
              <w:spacing w:before="60" w:after="60"/>
              <w:ind w:left="0"/>
              <w:rPr>
                <w:color w:val="000000"/>
              </w:rPr>
            </w:pPr>
            <w:r w:rsidRPr="001A7689">
              <w:rPr>
                <w:color w:val="000000"/>
              </w:rPr>
              <w:t>Ability to manually update Third Party Liability (TPL) information in POS if needed to support coordination of benefit processing.</w:t>
            </w:r>
          </w:p>
        </w:tc>
        <w:tc>
          <w:tcPr>
            <w:tcW w:w="1080" w:type="dxa"/>
          </w:tcPr>
          <w:p w14:paraId="5BD66A84" w14:textId="77777777" w:rsidR="009B03E7" w:rsidRPr="001A7689" w:rsidRDefault="009B03E7" w:rsidP="00A537F1">
            <w:pPr>
              <w:spacing w:after="160" w:line="259" w:lineRule="auto"/>
              <w:ind w:left="0"/>
              <w:jc w:val="center"/>
              <w:rPr>
                <w:rFonts w:eastAsia="Calibri"/>
                <w:color w:val="000000"/>
              </w:rPr>
            </w:pPr>
          </w:p>
        </w:tc>
        <w:tc>
          <w:tcPr>
            <w:tcW w:w="1080" w:type="dxa"/>
          </w:tcPr>
          <w:p w14:paraId="4BC12152" w14:textId="77777777" w:rsidR="009B03E7" w:rsidRPr="001A7689" w:rsidRDefault="009B03E7" w:rsidP="00A537F1">
            <w:pPr>
              <w:spacing w:after="160" w:line="259" w:lineRule="auto"/>
              <w:ind w:left="0"/>
              <w:jc w:val="center"/>
              <w:rPr>
                <w:rFonts w:eastAsia="Calibri"/>
                <w:color w:val="000000"/>
              </w:rPr>
            </w:pPr>
          </w:p>
        </w:tc>
        <w:tc>
          <w:tcPr>
            <w:tcW w:w="1080" w:type="dxa"/>
          </w:tcPr>
          <w:p w14:paraId="4B2818AF" w14:textId="77777777" w:rsidR="009B03E7" w:rsidRPr="001A7689" w:rsidRDefault="009B03E7" w:rsidP="00A537F1">
            <w:pPr>
              <w:spacing w:after="160" w:line="259" w:lineRule="auto"/>
              <w:ind w:left="0"/>
              <w:jc w:val="center"/>
              <w:rPr>
                <w:rFonts w:eastAsia="Calibri"/>
                <w:color w:val="000000"/>
              </w:rPr>
            </w:pPr>
          </w:p>
        </w:tc>
        <w:tc>
          <w:tcPr>
            <w:tcW w:w="1085" w:type="dxa"/>
          </w:tcPr>
          <w:p w14:paraId="5C47DFDE" w14:textId="77777777" w:rsidR="009B03E7" w:rsidRPr="001A7689" w:rsidRDefault="009B03E7" w:rsidP="00A537F1">
            <w:pPr>
              <w:spacing w:after="160" w:line="259" w:lineRule="auto"/>
              <w:ind w:left="0"/>
              <w:jc w:val="center"/>
              <w:rPr>
                <w:rFonts w:eastAsia="Calibri"/>
                <w:color w:val="000000"/>
              </w:rPr>
            </w:pPr>
          </w:p>
        </w:tc>
      </w:tr>
      <w:tr w:rsidR="009B03E7" w:rsidRPr="001A7689" w14:paraId="5F3E8C06" w14:textId="77777777" w:rsidTr="009B03E7">
        <w:trPr>
          <w:cantSplit/>
        </w:trPr>
        <w:tc>
          <w:tcPr>
            <w:tcW w:w="12960" w:type="dxa"/>
            <w:gridSpan w:val="6"/>
            <w:shd w:val="pct5" w:color="auto" w:fill="auto"/>
          </w:tcPr>
          <w:p w14:paraId="3A8D7141" w14:textId="77777777" w:rsidR="009B03E7" w:rsidRPr="001A7689" w:rsidRDefault="009B03E7" w:rsidP="00A537F1">
            <w:pPr>
              <w:spacing w:before="120" w:after="120"/>
              <w:ind w:left="0"/>
            </w:pPr>
            <w:r w:rsidRPr="001A7689">
              <w:t>Response:</w:t>
            </w:r>
          </w:p>
        </w:tc>
      </w:tr>
      <w:tr w:rsidR="009B03E7" w:rsidRPr="001A7689" w14:paraId="1A0AED25" w14:textId="77777777" w:rsidTr="009B03E7">
        <w:trPr>
          <w:cantSplit/>
        </w:trPr>
        <w:tc>
          <w:tcPr>
            <w:tcW w:w="1075" w:type="dxa"/>
          </w:tcPr>
          <w:p w14:paraId="7D8EB1F8" w14:textId="77777777" w:rsidR="009B03E7" w:rsidRPr="00184C04" w:rsidRDefault="009B03E7"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664E7798" w14:textId="77777777" w:rsidR="009B03E7" w:rsidRPr="001A7689" w:rsidRDefault="00611286" w:rsidP="00A537F1">
            <w:pPr>
              <w:tabs>
                <w:tab w:val="left" w:pos="935"/>
              </w:tabs>
              <w:spacing w:before="60" w:after="60"/>
              <w:ind w:left="0"/>
              <w:rPr>
                <w:color w:val="000000"/>
              </w:rPr>
            </w:pPr>
            <w:r w:rsidRPr="001A7689">
              <w:rPr>
                <w:color w:val="000000"/>
              </w:rPr>
              <w:t>Ability to identify, track and report all cost avoided amounts due to third party liability (TPL) coverage when a claim is denied due to TPL, or when a primary insurance payment impacts the Medicaid reimbursement amount.</w:t>
            </w:r>
          </w:p>
        </w:tc>
        <w:tc>
          <w:tcPr>
            <w:tcW w:w="1080" w:type="dxa"/>
          </w:tcPr>
          <w:p w14:paraId="6B4EEFD6" w14:textId="77777777" w:rsidR="009B03E7" w:rsidRPr="001A7689" w:rsidRDefault="009B03E7" w:rsidP="00A537F1">
            <w:pPr>
              <w:spacing w:after="160" w:line="259" w:lineRule="auto"/>
              <w:ind w:left="0"/>
              <w:jc w:val="center"/>
              <w:rPr>
                <w:rFonts w:eastAsia="Calibri"/>
                <w:color w:val="000000"/>
              </w:rPr>
            </w:pPr>
          </w:p>
        </w:tc>
        <w:tc>
          <w:tcPr>
            <w:tcW w:w="1080" w:type="dxa"/>
          </w:tcPr>
          <w:p w14:paraId="4E53DAFA" w14:textId="77777777" w:rsidR="009B03E7" w:rsidRPr="001A7689" w:rsidRDefault="009B03E7" w:rsidP="00A537F1">
            <w:pPr>
              <w:spacing w:after="160" w:line="259" w:lineRule="auto"/>
              <w:ind w:left="0"/>
              <w:jc w:val="center"/>
              <w:rPr>
                <w:rFonts w:eastAsia="Calibri"/>
                <w:color w:val="000000"/>
              </w:rPr>
            </w:pPr>
          </w:p>
        </w:tc>
        <w:tc>
          <w:tcPr>
            <w:tcW w:w="1080" w:type="dxa"/>
          </w:tcPr>
          <w:p w14:paraId="02049AF1" w14:textId="77777777" w:rsidR="009B03E7" w:rsidRPr="001A7689" w:rsidRDefault="009B03E7" w:rsidP="00A537F1">
            <w:pPr>
              <w:spacing w:after="160" w:line="259" w:lineRule="auto"/>
              <w:ind w:left="0"/>
              <w:jc w:val="center"/>
              <w:rPr>
                <w:rFonts w:eastAsia="Calibri"/>
                <w:color w:val="000000"/>
              </w:rPr>
            </w:pPr>
          </w:p>
        </w:tc>
        <w:tc>
          <w:tcPr>
            <w:tcW w:w="1085" w:type="dxa"/>
          </w:tcPr>
          <w:p w14:paraId="05B8B52B" w14:textId="77777777" w:rsidR="009B03E7" w:rsidRPr="001A7689" w:rsidRDefault="009B03E7" w:rsidP="00A537F1">
            <w:pPr>
              <w:spacing w:after="160" w:line="259" w:lineRule="auto"/>
              <w:ind w:left="0"/>
              <w:jc w:val="center"/>
              <w:rPr>
                <w:rFonts w:eastAsia="Calibri"/>
                <w:color w:val="000000"/>
              </w:rPr>
            </w:pPr>
          </w:p>
        </w:tc>
      </w:tr>
      <w:tr w:rsidR="009B03E7" w:rsidRPr="001A7689" w14:paraId="7F37A98B" w14:textId="77777777" w:rsidTr="009B03E7">
        <w:trPr>
          <w:cantSplit/>
        </w:trPr>
        <w:tc>
          <w:tcPr>
            <w:tcW w:w="12960" w:type="dxa"/>
            <w:gridSpan w:val="6"/>
            <w:shd w:val="pct5" w:color="auto" w:fill="auto"/>
          </w:tcPr>
          <w:p w14:paraId="30386998" w14:textId="77777777" w:rsidR="009B03E7" w:rsidRPr="001A7689" w:rsidRDefault="009B03E7" w:rsidP="00A537F1">
            <w:pPr>
              <w:spacing w:before="120" w:after="120"/>
              <w:ind w:left="0"/>
            </w:pPr>
            <w:r w:rsidRPr="001A7689">
              <w:t>Response:</w:t>
            </w:r>
          </w:p>
        </w:tc>
      </w:tr>
      <w:tr w:rsidR="009B03E7" w:rsidRPr="001A7689" w14:paraId="418E6997" w14:textId="77777777" w:rsidTr="009B03E7">
        <w:trPr>
          <w:cantSplit/>
        </w:trPr>
        <w:tc>
          <w:tcPr>
            <w:tcW w:w="1075" w:type="dxa"/>
          </w:tcPr>
          <w:p w14:paraId="15704055" w14:textId="77777777" w:rsidR="009B03E7" w:rsidRPr="00184C04" w:rsidRDefault="009B03E7"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0E60BE4B" w14:textId="77777777" w:rsidR="009B03E7" w:rsidRPr="001A7689" w:rsidRDefault="00611286" w:rsidP="00A537F1">
            <w:pPr>
              <w:spacing w:before="60" w:after="60"/>
              <w:ind w:left="0"/>
              <w:rPr>
                <w:color w:val="000000"/>
              </w:rPr>
            </w:pPr>
            <w:r w:rsidRPr="001A7689">
              <w:rPr>
                <w:color w:val="000000"/>
              </w:rPr>
              <w:t>Ability to capture the primary payer’s TPL information, including co-payments, submitted on claims and apply during the time of claims processing.</w:t>
            </w:r>
          </w:p>
        </w:tc>
        <w:tc>
          <w:tcPr>
            <w:tcW w:w="1080" w:type="dxa"/>
          </w:tcPr>
          <w:p w14:paraId="30710CAD" w14:textId="77777777" w:rsidR="009B03E7" w:rsidRPr="001A7689" w:rsidRDefault="009B03E7" w:rsidP="00A537F1">
            <w:pPr>
              <w:spacing w:after="160" w:line="259" w:lineRule="auto"/>
              <w:ind w:left="0"/>
              <w:jc w:val="center"/>
              <w:rPr>
                <w:rFonts w:eastAsia="Calibri"/>
                <w:color w:val="000000"/>
              </w:rPr>
            </w:pPr>
          </w:p>
        </w:tc>
        <w:tc>
          <w:tcPr>
            <w:tcW w:w="1080" w:type="dxa"/>
          </w:tcPr>
          <w:p w14:paraId="7C0022FC" w14:textId="77777777" w:rsidR="009B03E7" w:rsidRPr="001A7689" w:rsidRDefault="009B03E7" w:rsidP="00A537F1">
            <w:pPr>
              <w:spacing w:after="160" w:line="259" w:lineRule="auto"/>
              <w:ind w:left="0"/>
              <w:jc w:val="center"/>
              <w:rPr>
                <w:rFonts w:eastAsia="Calibri"/>
                <w:color w:val="000000"/>
              </w:rPr>
            </w:pPr>
          </w:p>
        </w:tc>
        <w:tc>
          <w:tcPr>
            <w:tcW w:w="1080" w:type="dxa"/>
          </w:tcPr>
          <w:p w14:paraId="2C4B0B18" w14:textId="77777777" w:rsidR="009B03E7" w:rsidRPr="001A7689" w:rsidRDefault="009B03E7" w:rsidP="00A537F1">
            <w:pPr>
              <w:spacing w:after="160" w:line="259" w:lineRule="auto"/>
              <w:ind w:left="0"/>
              <w:jc w:val="center"/>
              <w:rPr>
                <w:rFonts w:eastAsia="Calibri"/>
                <w:color w:val="000000"/>
              </w:rPr>
            </w:pPr>
          </w:p>
        </w:tc>
        <w:tc>
          <w:tcPr>
            <w:tcW w:w="1085" w:type="dxa"/>
          </w:tcPr>
          <w:p w14:paraId="55F560C6" w14:textId="77777777" w:rsidR="009B03E7" w:rsidRPr="001A7689" w:rsidRDefault="009B03E7" w:rsidP="00A537F1">
            <w:pPr>
              <w:spacing w:after="160" w:line="259" w:lineRule="auto"/>
              <w:ind w:left="0"/>
              <w:jc w:val="center"/>
              <w:rPr>
                <w:rFonts w:eastAsia="Calibri"/>
                <w:color w:val="000000"/>
              </w:rPr>
            </w:pPr>
          </w:p>
        </w:tc>
      </w:tr>
      <w:tr w:rsidR="009B03E7" w:rsidRPr="001A7689" w14:paraId="2EC6FDFA" w14:textId="77777777" w:rsidTr="009B03E7">
        <w:trPr>
          <w:cantSplit/>
        </w:trPr>
        <w:tc>
          <w:tcPr>
            <w:tcW w:w="12960" w:type="dxa"/>
            <w:gridSpan w:val="6"/>
            <w:shd w:val="pct5" w:color="auto" w:fill="auto"/>
          </w:tcPr>
          <w:p w14:paraId="0F75A1A5" w14:textId="77777777" w:rsidR="009B03E7" w:rsidRPr="001A7689" w:rsidRDefault="009B03E7" w:rsidP="00A537F1">
            <w:pPr>
              <w:spacing w:before="120" w:after="120"/>
              <w:ind w:left="0"/>
            </w:pPr>
            <w:r w:rsidRPr="001A7689">
              <w:t>Response:</w:t>
            </w:r>
          </w:p>
        </w:tc>
      </w:tr>
    </w:tbl>
    <w:p w14:paraId="230A1ACA" w14:textId="77777777" w:rsidR="009B03E7" w:rsidRDefault="009B03E7" w:rsidP="00611286">
      <w:pPr>
        <w:spacing w:after="160"/>
        <w:ind w:left="0"/>
      </w:pPr>
    </w:p>
    <w:p w14:paraId="55B28F59" w14:textId="77777777" w:rsidR="009B03E7" w:rsidRDefault="00611286" w:rsidP="00611286">
      <w:pPr>
        <w:ind w:left="0"/>
        <w:jc w:val="center"/>
      </w:pPr>
      <w:r w:rsidRPr="00A3055C">
        <w:rPr>
          <w:b/>
          <w:i/>
        </w:rPr>
        <w:t xml:space="preserve">END OF </w:t>
      </w:r>
      <w:r>
        <w:rPr>
          <w:b/>
          <w:i/>
        </w:rPr>
        <w:t>SECTION 4.</w:t>
      </w:r>
      <w:r w:rsidR="002A74C7">
        <w:rPr>
          <w:b/>
          <w:i/>
        </w:rPr>
        <w:t>7</w:t>
      </w:r>
      <w:r w:rsidR="009B03E7">
        <w:br w:type="page"/>
      </w:r>
    </w:p>
    <w:p w14:paraId="3E322C9D" w14:textId="77777777" w:rsidR="00284775" w:rsidRDefault="00284775">
      <w:pPr>
        <w:spacing w:after="160" w:line="259" w:lineRule="auto"/>
        <w:ind w:left="0"/>
        <w:sectPr w:rsidR="00284775" w:rsidSect="00732021">
          <w:pgSz w:w="15840" w:h="12240" w:orient="landscape"/>
          <w:pgMar w:top="1440" w:right="1440" w:bottom="1440" w:left="1440" w:header="720" w:footer="720" w:gutter="0"/>
          <w:cols w:space="720"/>
          <w:docGrid w:linePitch="360"/>
        </w:sectPr>
      </w:pPr>
    </w:p>
    <w:p w14:paraId="25E6505D" w14:textId="77777777" w:rsidR="0079521F" w:rsidRPr="001A7689" w:rsidRDefault="0067533C" w:rsidP="00975F51">
      <w:pPr>
        <w:pStyle w:val="Heading2"/>
        <w:numPr>
          <w:ilvl w:val="1"/>
          <w:numId w:val="9"/>
        </w:numPr>
        <w:spacing w:before="0" w:after="120"/>
        <w:rPr>
          <w:sz w:val="20"/>
          <w:szCs w:val="20"/>
          <w:lang w:val="en"/>
        </w:rPr>
      </w:pPr>
      <w:bookmarkStart w:id="236" w:name="_Toc50452433"/>
      <w:bookmarkStart w:id="237" w:name="_Toc58933636"/>
      <w:r w:rsidRPr="001A7689">
        <w:rPr>
          <w:sz w:val="20"/>
          <w:szCs w:val="20"/>
        </w:rPr>
        <w:lastRenderedPageBreak/>
        <w:t>D</w:t>
      </w:r>
      <w:r w:rsidR="005C43B1" w:rsidRPr="001A7689">
        <w:rPr>
          <w:sz w:val="20"/>
          <w:szCs w:val="20"/>
        </w:rPr>
        <w:t>RUG REBATE</w:t>
      </w:r>
      <w:bookmarkEnd w:id="236"/>
      <w:bookmarkEnd w:id="237"/>
      <w:r w:rsidR="008670D8">
        <w:rPr>
          <w:sz w:val="20"/>
          <w:szCs w:val="20"/>
        </w:rPr>
        <w:t xml:space="preserve"> </w:t>
      </w:r>
    </w:p>
    <w:p w14:paraId="0FA5C4A6" w14:textId="77777777" w:rsidR="0067533C" w:rsidRPr="00230D73" w:rsidRDefault="0067533C" w:rsidP="00230D73">
      <w:pPr>
        <w:spacing w:after="120"/>
        <w:ind w:left="0" w:firstLine="360"/>
      </w:pPr>
      <w:r w:rsidRPr="001A7689">
        <w:rPr>
          <w:lang w:val="en"/>
        </w:rPr>
        <w:t>The Medicaid Drug Rebate Program (MDRP) is a federal program authorized by </w:t>
      </w:r>
      <w:hyperlink r:id="rId40" w:tgtFrame="_blank" w:tooltip="Opens in a new window" w:history="1">
        <w:r w:rsidRPr="001A7689">
          <w:rPr>
            <w:rStyle w:val="Hyperlink"/>
            <w:color w:val="1A5A91"/>
            <w:lang w:val="en"/>
          </w:rPr>
          <w:t>Section 1927 of the Social Security Act</w:t>
        </w:r>
      </w:hyperlink>
      <w:r w:rsidRPr="001A7689">
        <w:rPr>
          <w:lang w:val="en"/>
        </w:rPr>
        <w:t>. The program require</w:t>
      </w:r>
      <w:r w:rsidRPr="00230D73">
        <w:t>s drug manufacturers to participate in a rebate program with state Medicaid agencies in exchange for coverage of most of their drugs.  </w:t>
      </w:r>
    </w:p>
    <w:p w14:paraId="6575C502" w14:textId="77777777" w:rsidR="0067533C" w:rsidRPr="001A7689" w:rsidRDefault="0067533C" w:rsidP="00230D73">
      <w:pPr>
        <w:spacing w:after="120"/>
        <w:ind w:left="0" w:firstLine="360"/>
      </w:pPr>
      <w:r w:rsidRPr="001A7689">
        <w:t>HCA staff fully manage the federal Drug Rebate Program in Washington. This includes support and management of invoicing for Supplemental and value-based rebates. Drug rebate processing is currently accomplished both in the drug rebate component of the legacy POS system and the MMIS. The legacy drug rebate component contains a set of programs and procedures that support quarterly drug rebate invoicing. The MMIS is considered the system of record for the processing of manufacturer invoice payments. Payments and other accounts receivable functions will continue to be recorded in the MMIS as that system directly interfaces with Washington’s financial system.</w:t>
      </w:r>
    </w:p>
    <w:p w14:paraId="7213BA1C" w14:textId="77777777" w:rsidR="0067533C" w:rsidRDefault="0067533C" w:rsidP="00230D73">
      <w:pPr>
        <w:spacing w:after="120"/>
        <w:ind w:left="0" w:firstLine="360"/>
      </w:pPr>
      <w:r w:rsidRPr="001A7689">
        <w:t xml:space="preserve">It is the intent of HCA to procure a flexible system that can support electronic invoicing and a means for manufacturers to access their individual invoice data electronically. The system must also have the ability to allow staff to manage all drug rebate programs including; updating labeler information, real-time access to claims level detail to support invoicing disputes/resolution and the ability to perform ad-hoc queries for information within the drug rebate component. </w:t>
      </w:r>
    </w:p>
    <w:p w14:paraId="79D7C2F3" w14:textId="77777777" w:rsidR="00284775" w:rsidRDefault="00284775" w:rsidP="00284775">
      <w:pPr>
        <w:spacing w:after="120"/>
        <w:ind w:left="0"/>
      </w:pPr>
    </w:p>
    <w:p w14:paraId="655ECB01" w14:textId="77777777" w:rsidR="00284775" w:rsidRDefault="00284775" w:rsidP="00284775">
      <w:pPr>
        <w:spacing w:after="120"/>
        <w:ind w:left="0"/>
      </w:pPr>
    </w:p>
    <w:p w14:paraId="009EC068" w14:textId="77777777" w:rsidR="00284775" w:rsidRDefault="00284775" w:rsidP="00284775">
      <w:pPr>
        <w:spacing w:after="120"/>
        <w:ind w:left="0"/>
      </w:pPr>
    </w:p>
    <w:p w14:paraId="6547FD7E" w14:textId="77777777" w:rsidR="00284775" w:rsidRDefault="00284775" w:rsidP="00284775">
      <w:pPr>
        <w:spacing w:after="120"/>
        <w:ind w:left="0"/>
      </w:pPr>
    </w:p>
    <w:p w14:paraId="15D4AEF5" w14:textId="77777777" w:rsidR="00284775" w:rsidRPr="00DB11FA" w:rsidRDefault="00284775" w:rsidP="00284775">
      <w:pPr>
        <w:spacing w:after="80"/>
        <w:ind w:left="0" w:right="360"/>
        <w:jc w:val="center"/>
        <w:rPr>
          <w:i/>
        </w:rPr>
      </w:pPr>
      <w:r w:rsidRPr="00DB11FA">
        <w:rPr>
          <w:i/>
        </w:rPr>
        <w:t>REQUIREMENTS TABLE ON THE FOLLOWING PAGE</w:t>
      </w:r>
    </w:p>
    <w:p w14:paraId="1B48A654" w14:textId="77777777" w:rsidR="00284775" w:rsidRDefault="00284775" w:rsidP="00284775">
      <w:pPr>
        <w:spacing w:after="120"/>
        <w:ind w:left="0"/>
        <w:sectPr w:rsidR="00284775" w:rsidSect="00732021">
          <w:pgSz w:w="12240" w:h="15840"/>
          <w:pgMar w:top="1440" w:right="1440" w:bottom="1440" w:left="1440" w:header="720" w:footer="720" w:gutter="0"/>
          <w:cols w:space="720"/>
          <w:docGrid w:linePitch="360"/>
        </w:sect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7560"/>
        <w:gridCol w:w="1080"/>
        <w:gridCol w:w="1080"/>
        <w:gridCol w:w="1080"/>
        <w:gridCol w:w="1085"/>
      </w:tblGrid>
      <w:tr w:rsidR="002A74C7" w:rsidRPr="001A7689" w14:paraId="79126EE5" w14:textId="77777777" w:rsidTr="002A74C7">
        <w:trPr>
          <w:cantSplit/>
          <w:tblHeader/>
          <w:hidden/>
        </w:trPr>
        <w:tc>
          <w:tcPr>
            <w:tcW w:w="12960" w:type="dxa"/>
            <w:gridSpan w:val="6"/>
            <w:shd w:val="pct20" w:color="auto" w:fill="auto"/>
          </w:tcPr>
          <w:p w14:paraId="4D219644" w14:textId="77777777" w:rsidR="002A74C7" w:rsidRPr="002A74C7" w:rsidRDefault="002A74C7" w:rsidP="00DA25A2">
            <w:pPr>
              <w:pStyle w:val="ListParagraph"/>
              <w:numPr>
                <w:ilvl w:val="1"/>
                <w:numId w:val="24"/>
              </w:numPr>
              <w:spacing w:before="120" w:after="120"/>
              <w:contextualSpacing w:val="0"/>
              <w:jc w:val="center"/>
              <w:rPr>
                <w:b/>
                <w:vanish/>
                <w:u w:val="single"/>
              </w:rPr>
            </w:pPr>
          </w:p>
          <w:p w14:paraId="1C8E9FEC" w14:textId="77777777" w:rsidR="002A74C7" w:rsidRDefault="002A74C7" w:rsidP="00DA25A2">
            <w:pPr>
              <w:pStyle w:val="ListParagraph"/>
              <w:numPr>
                <w:ilvl w:val="2"/>
                <w:numId w:val="24"/>
              </w:numPr>
              <w:spacing w:before="120" w:after="120"/>
              <w:ind w:left="720"/>
              <w:contextualSpacing w:val="0"/>
              <w:jc w:val="center"/>
              <w:rPr>
                <w:b/>
                <w:u w:val="single"/>
              </w:rPr>
            </w:pPr>
            <w:r>
              <w:rPr>
                <w:b/>
                <w:u w:val="single"/>
              </w:rPr>
              <w:t>General</w:t>
            </w:r>
          </w:p>
          <w:p w14:paraId="2699E5D2" w14:textId="77777777" w:rsidR="00C42548" w:rsidRPr="00184C04" w:rsidRDefault="00C42548" w:rsidP="00C42548">
            <w:pPr>
              <w:ind w:left="0"/>
              <w:jc w:val="center"/>
              <w:rPr>
                <w:b/>
                <w:u w:val="single"/>
              </w:rPr>
            </w:pPr>
            <w:r>
              <w:t>(</w:t>
            </w:r>
            <w:r w:rsidRPr="00467F76">
              <w:rPr>
                <w:b/>
              </w:rPr>
              <w:t>2-Page Limit</w:t>
            </w:r>
            <w:r>
              <w:t xml:space="preserve"> for Response to Section 4.8.1.1)</w:t>
            </w:r>
          </w:p>
        </w:tc>
      </w:tr>
      <w:tr w:rsidR="002A74C7" w:rsidRPr="001A7689" w14:paraId="2DE3BCE0" w14:textId="77777777" w:rsidTr="002A74C7">
        <w:trPr>
          <w:cantSplit/>
          <w:tblHeader/>
        </w:trPr>
        <w:tc>
          <w:tcPr>
            <w:tcW w:w="1075" w:type="dxa"/>
            <w:shd w:val="pct12" w:color="auto" w:fill="auto"/>
            <w:vAlign w:val="center"/>
          </w:tcPr>
          <w:p w14:paraId="53353D94" w14:textId="77777777" w:rsidR="002A74C7" w:rsidRPr="001A7689" w:rsidRDefault="002A74C7" w:rsidP="00C55E0F">
            <w:pPr>
              <w:spacing w:before="120" w:after="120"/>
              <w:ind w:left="180"/>
              <w:rPr>
                <w:b/>
              </w:rPr>
            </w:pPr>
            <w:r w:rsidRPr="001A7689">
              <w:rPr>
                <w:b/>
              </w:rPr>
              <w:t>Req</w:t>
            </w:r>
            <w:r>
              <w:rPr>
                <w:b/>
              </w:rPr>
              <w:t>.</w:t>
            </w:r>
            <w:r w:rsidRPr="001A7689">
              <w:rPr>
                <w:b/>
              </w:rPr>
              <w:t xml:space="preserve"> #</w:t>
            </w:r>
          </w:p>
        </w:tc>
        <w:tc>
          <w:tcPr>
            <w:tcW w:w="7560" w:type="dxa"/>
            <w:shd w:val="pct12" w:color="auto" w:fill="auto"/>
            <w:vAlign w:val="center"/>
          </w:tcPr>
          <w:p w14:paraId="3C88304E" w14:textId="77777777" w:rsidR="002A74C7" w:rsidRPr="001A7689" w:rsidRDefault="002A74C7" w:rsidP="00C55E0F">
            <w:pPr>
              <w:spacing w:before="120" w:after="120"/>
              <w:ind w:left="180"/>
              <w:jc w:val="center"/>
              <w:rPr>
                <w:b/>
              </w:rPr>
            </w:pPr>
            <w:r w:rsidRPr="001A7689">
              <w:rPr>
                <w:b/>
              </w:rPr>
              <w:t>Requirement</w:t>
            </w:r>
          </w:p>
        </w:tc>
        <w:tc>
          <w:tcPr>
            <w:tcW w:w="1080" w:type="dxa"/>
            <w:shd w:val="pct12" w:color="auto" w:fill="auto"/>
            <w:vAlign w:val="center"/>
          </w:tcPr>
          <w:p w14:paraId="4FB1FC7F" w14:textId="77777777" w:rsidR="002A74C7" w:rsidRPr="001A7689" w:rsidRDefault="002A74C7" w:rsidP="00C55E0F">
            <w:pPr>
              <w:spacing w:before="120" w:after="120"/>
              <w:ind w:left="0"/>
              <w:jc w:val="center"/>
            </w:pPr>
            <w:r w:rsidRPr="001A7689">
              <w:t xml:space="preserve">(1) </w:t>
            </w:r>
            <w:r w:rsidRPr="001A7689">
              <w:br/>
              <w:t>Comply</w:t>
            </w:r>
          </w:p>
        </w:tc>
        <w:tc>
          <w:tcPr>
            <w:tcW w:w="1080" w:type="dxa"/>
            <w:shd w:val="pct12" w:color="auto" w:fill="auto"/>
            <w:vAlign w:val="center"/>
          </w:tcPr>
          <w:p w14:paraId="7A307E02" w14:textId="77777777" w:rsidR="002A74C7" w:rsidRPr="001A7689" w:rsidRDefault="002A74C7" w:rsidP="00C55E0F">
            <w:pPr>
              <w:spacing w:before="120" w:after="120"/>
              <w:ind w:left="0"/>
              <w:jc w:val="center"/>
            </w:pPr>
            <w:r w:rsidRPr="001A7689">
              <w:t xml:space="preserve">(a) </w:t>
            </w:r>
            <w:r w:rsidRPr="001A7689">
              <w:br/>
              <w:t>Core</w:t>
            </w:r>
          </w:p>
        </w:tc>
        <w:tc>
          <w:tcPr>
            <w:tcW w:w="1080" w:type="dxa"/>
            <w:shd w:val="pct12" w:color="auto" w:fill="auto"/>
            <w:vAlign w:val="center"/>
          </w:tcPr>
          <w:p w14:paraId="315F05D1" w14:textId="77777777" w:rsidR="002A74C7" w:rsidRPr="001A7689" w:rsidRDefault="002A74C7" w:rsidP="00C55E0F">
            <w:pPr>
              <w:spacing w:before="120" w:after="120"/>
              <w:ind w:left="0"/>
              <w:jc w:val="center"/>
            </w:pPr>
            <w:r w:rsidRPr="001A7689">
              <w:t xml:space="preserve">(b) </w:t>
            </w:r>
            <w:r w:rsidRPr="001A7689">
              <w:br/>
              <w:t>Custom</w:t>
            </w:r>
          </w:p>
        </w:tc>
        <w:tc>
          <w:tcPr>
            <w:tcW w:w="1085" w:type="dxa"/>
            <w:shd w:val="pct12" w:color="auto" w:fill="auto"/>
            <w:vAlign w:val="center"/>
          </w:tcPr>
          <w:p w14:paraId="256EFCC4" w14:textId="77777777" w:rsidR="002A74C7" w:rsidRPr="001A7689" w:rsidRDefault="002A74C7" w:rsidP="00C55E0F">
            <w:pPr>
              <w:spacing w:before="120" w:after="120"/>
              <w:ind w:left="0"/>
              <w:jc w:val="center"/>
            </w:pPr>
            <w:r w:rsidRPr="001A7689">
              <w:t xml:space="preserve">(c) </w:t>
            </w:r>
            <w:r w:rsidRPr="001A7689">
              <w:br/>
              <w:t>3</w:t>
            </w:r>
            <w:r w:rsidRPr="00D91749">
              <w:t>rd</w:t>
            </w:r>
            <w:r w:rsidRPr="001A7689">
              <w:t xml:space="preserve"> Party</w:t>
            </w:r>
          </w:p>
        </w:tc>
      </w:tr>
      <w:tr w:rsidR="002A74C7" w:rsidRPr="001A7689" w14:paraId="3A411BB1" w14:textId="77777777" w:rsidTr="000C03F3">
        <w:trPr>
          <w:cantSplit/>
        </w:trPr>
        <w:tc>
          <w:tcPr>
            <w:tcW w:w="1075" w:type="dxa"/>
          </w:tcPr>
          <w:p w14:paraId="14D1B6C4" w14:textId="77777777" w:rsidR="002A74C7" w:rsidRPr="00184C04" w:rsidRDefault="002A74C7" w:rsidP="00DA25A2">
            <w:pPr>
              <w:pStyle w:val="ListParagraph"/>
              <w:numPr>
                <w:ilvl w:val="3"/>
                <w:numId w:val="24"/>
              </w:numPr>
              <w:spacing w:before="120" w:after="120"/>
              <w:ind w:left="720"/>
              <w:contextualSpacing w:val="0"/>
              <w:jc w:val="center"/>
              <w:rPr>
                <w:color w:val="2F5496"/>
              </w:rPr>
            </w:pPr>
            <w:r>
              <w:rPr>
                <w:color w:val="2F5496"/>
              </w:rPr>
              <w:tab/>
            </w:r>
          </w:p>
        </w:tc>
        <w:tc>
          <w:tcPr>
            <w:tcW w:w="7560" w:type="dxa"/>
            <w:shd w:val="clear" w:color="auto" w:fill="auto"/>
          </w:tcPr>
          <w:p w14:paraId="4C5D4B6E" w14:textId="77777777" w:rsidR="002A74C7" w:rsidRPr="001A7689" w:rsidRDefault="002A74C7" w:rsidP="003758F8">
            <w:pPr>
              <w:spacing w:before="60" w:after="60"/>
              <w:ind w:left="0"/>
              <w:rPr>
                <w:color w:val="000000"/>
              </w:rPr>
            </w:pPr>
            <w:r w:rsidRPr="001A7689">
              <w:rPr>
                <w:color w:val="000000"/>
              </w:rPr>
              <w:t xml:space="preserve">Describe your product's </w:t>
            </w:r>
            <w:r w:rsidR="003B319F">
              <w:rPr>
                <w:color w:val="000000"/>
              </w:rPr>
              <w:t>D</w:t>
            </w:r>
            <w:r w:rsidRPr="001A7689">
              <w:rPr>
                <w:color w:val="000000"/>
              </w:rPr>
              <w:t xml:space="preserve">rug </w:t>
            </w:r>
            <w:r w:rsidR="003B319F">
              <w:rPr>
                <w:color w:val="000000"/>
              </w:rPr>
              <w:t>R</w:t>
            </w:r>
            <w:r w:rsidRPr="001A7689">
              <w:rPr>
                <w:color w:val="000000"/>
              </w:rPr>
              <w:t>ebate offering and include any unique</w:t>
            </w:r>
            <w:r w:rsidR="00393A74">
              <w:rPr>
                <w:color w:val="000000"/>
              </w:rPr>
              <w:t xml:space="preserve">, innovative or additional features available and the </w:t>
            </w:r>
            <w:r w:rsidRPr="001A7689">
              <w:rPr>
                <w:color w:val="000000"/>
              </w:rPr>
              <w:t>advantages they bring to HCA.</w:t>
            </w:r>
          </w:p>
        </w:tc>
        <w:tc>
          <w:tcPr>
            <w:tcW w:w="1080" w:type="dxa"/>
          </w:tcPr>
          <w:p w14:paraId="322386B7" w14:textId="77777777" w:rsidR="002A74C7" w:rsidRPr="001A7689" w:rsidRDefault="002A74C7" w:rsidP="00A537F1">
            <w:pPr>
              <w:spacing w:after="160" w:line="259" w:lineRule="auto"/>
              <w:ind w:left="0"/>
              <w:jc w:val="center"/>
              <w:rPr>
                <w:rFonts w:eastAsia="Calibri"/>
                <w:color w:val="000000"/>
              </w:rPr>
            </w:pPr>
          </w:p>
        </w:tc>
        <w:tc>
          <w:tcPr>
            <w:tcW w:w="1080" w:type="dxa"/>
          </w:tcPr>
          <w:p w14:paraId="17F3E676" w14:textId="77777777" w:rsidR="002A74C7" w:rsidRPr="001A7689" w:rsidRDefault="002A74C7" w:rsidP="00A537F1">
            <w:pPr>
              <w:spacing w:after="160" w:line="259" w:lineRule="auto"/>
              <w:ind w:left="0"/>
              <w:jc w:val="center"/>
              <w:rPr>
                <w:rFonts w:eastAsia="Calibri"/>
                <w:color w:val="000000"/>
              </w:rPr>
            </w:pPr>
          </w:p>
        </w:tc>
        <w:tc>
          <w:tcPr>
            <w:tcW w:w="1080" w:type="dxa"/>
          </w:tcPr>
          <w:p w14:paraId="02DCF764" w14:textId="77777777" w:rsidR="002A74C7" w:rsidRPr="001A7689" w:rsidRDefault="002A74C7" w:rsidP="00A537F1">
            <w:pPr>
              <w:spacing w:after="160" w:line="259" w:lineRule="auto"/>
              <w:ind w:left="0"/>
              <w:jc w:val="center"/>
              <w:rPr>
                <w:rFonts w:eastAsia="Calibri"/>
                <w:color w:val="000000"/>
              </w:rPr>
            </w:pPr>
          </w:p>
        </w:tc>
        <w:tc>
          <w:tcPr>
            <w:tcW w:w="1085" w:type="dxa"/>
          </w:tcPr>
          <w:p w14:paraId="720B657B" w14:textId="77777777" w:rsidR="002A74C7" w:rsidRPr="001A7689" w:rsidRDefault="002A74C7" w:rsidP="00A537F1">
            <w:pPr>
              <w:spacing w:after="160" w:line="259" w:lineRule="auto"/>
              <w:ind w:left="0"/>
              <w:jc w:val="center"/>
              <w:rPr>
                <w:rFonts w:eastAsia="Calibri"/>
                <w:color w:val="000000"/>
              </w:rPr>
            </w:pPr>
          </w:p>
        </w:tc>
      </w:tr>
      <w:tr w:rsidR="002A74C7" w:rsidRPr="001A7689" w14:paraId="44E97B86" w14:textId="77777777" w:rsidTr="000C03F3">
        <w:trPr>
          <w:cantSplit/>
        </w:trPr>
        <w:tc>
          <w:tcPr>
            <w:tcW w:w="12960" w:type="dxa"/>
            <w:gridSpan w:val="6"/>
            <w:shd w:val="pct5" w:color="auto" w:fill="auto"/>
          </w:tcPr>
          <w:p w14:paraId="6ED03761" w14:textId="77777777" w:rsidR="002A74C7" w:rsidRPr="001A7689" w:rsidRDefault="002A74C7" w:rsidP="00A537F1">
            <w:pPr>
              <w:spacing w:before="120" w:after="120"/>
              <w:ind w:left="0"/>
            </w:pPr>
            <w:r w:rsidRPr="001A7689">
              <w:t>Response:</w:t>
            </w:r>
          </w:p>
        </w:tc>
      </w:tr>
    </w:tbl>
    <w:p w14:paraId="4C34A41D" w14:textId="77777777" w:rsidR="002A74C7" w:rsidRDefault="002A74C7" w:rsidP="002A74C7">
      <w:pPr>
        <w:spacing w:after="160"/>
        <w:ind w:left="0"/>
      </w:pPr>
    </w:p>
    <w:p w14:paraId="1A88BD9C" w14:textId="77777777" w:rsidR="00282827" w:rsidRDefault="002A74C7" w:rsidP="002A74C7">
      <w:pPr>
        <w:ind w:left="0"/>
        <w:jc w:val="center"/>
        <w:rPr>
          <w:b/>
          <w:i/>
        </w:rPr>
      </w:pPr>
      <w:r w:rsidRPr="00A3055C">
        <w:rPr>
          <w:b/>
          <w:i/>
        </w:rPr>
        <w:t xml:space="preserve">END OF </w:t>
      </w:r>
      <w:r>
        <w:rPr>
          <w:b/>
          <w:i/>
        </w:rPr>
        <w:t>SECTION 4.8.1</w:t>
      </w:r>
      <w:r w:rsidR="00282827">
        <w:rPr>
          <w:b/>
          <w:i/>
        </w:rPr>
        <w:br w:type="page"/>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7560"/>
        <w:gridCol w:w="1080"/>
        <w:gridCol w:w="1080"/>
        <w:gridCol w:w="1080"/>
        <w:gridCol w:w="1085"/>
      </w:tblGrid>
      <w:tr w:rsidR="002A74C7" w:rsidRPr="001A7689" w14:paraId="351373C1" w14:textId="77777777" w:rsidTr="00C05670">
        <w:trPr>
          <w:cantSplit/>
          <w:tblHeader/>
        </w:trPr>
        <w:tc>
          <w:tcPr>
            <w:tcW w:w="12960" w:type="dxa"/>
            <w:gridSpan w:val="6"/>
            <w:shd w:val="pct20" w:color="auto" w:fill="auto"/>
          </w:tcPr>
          <w:p w14:paraId="0ADED1AE" w14:textId="77777777" w:rsidR="002A74C7" w:rsidRDefault="002A74C7" w:rsidP="00DA25A2">
            <w:pPr>
              <w:pStyle w:val="ListParagraph"/>
              <w:numPr>
                <w:ilvl w:val="2"/>
                <w:numId w:val="24"/>
              </w:numPr>
              <w:spacing w:before="120" w:after="120"/>
              <w:ind w:left="720"/>
              <w:contextualSpacing w:val="0"/>
              <w:jc w:val="center"/>
              <w:rPr>
                <w:b/>
                <w:u w:val="single"/>
              </w:rPr>
            </w:pPr>
            <w:r>
              <w:rPr>
                <w:b/>
                <w:u w:val="single"/>
              </w:rPr>
              <w:lastRenderedPageBreak/>
              <w:t>State Configuration/Usage</w:t>
            </w:r>
          </w:p>
          <w:p w14:paraId="211EC90B" w14:textId="77777777" w:rsidR="00C42548" w:rsidRPr="00184C04" w:rsidRDefault="00B3291F" w:rsidP="000F165D">
            <w:pPr>
              <w:ind w:left="0"/>
              <w:jc w:val="center"/>
              <w:rPr>
                <w:b/>
                <w:u w:val="single"/>
              </w:rPr>
            </w:pPr>
            <w:r>
              <w:t>(</w:t>
            </w:r>
            <w:r w:rsidR="00C42548" w:rsidRPr="00467F76">
              <w:rPr>
                <w:b/>
              </w:rPr>
              <w:t>1-Page Limit</w:t>
            </w:r>
            <w:r w:rsidR="00C42548">
              <w:t xml:space="preserve"> per Response to Sections 4.8.2.</w:t>
            </w:r>
            <w:r>
              <w:t>1</w:t>
            </w:r>
            <w:r w:rsidR="00C42548">
              <w:t xml:space="preserve"> – 4.8.2.</w:t>
            </w:r>
            <w:r w:rsidR="000F165D">
              <w:t>9</w:t>
            </w:r>
            <w:r w:rsidR="00C42548">
              <w:t>)</w:t>
            </w:r>
          </w:p>
        </w:tc>
      </w:tr>
      <w:tr w:rsidR="002A74C7" w:rsidRPr="001A7689" w14:paraId="1197DA50" w14:textId="77777777" w:rsidTr="00C05670">
        <w:trPr>
          <w:cantSplit/>
          <w:tblHeader/>
        </w:trPr>
        <w:tc>
          <w:tcPr>
            <w:tcW w:w="1075" w:type="dxa"/>
            <w:shd w:val="pct12" w:color="auto" w:fill="auto"/>
            <w:vAlign w:val="center"/>
          </w:tcPr>
          <w:p w14:paraId="464C74E6" w14:textId="77777777" w:rsidR="002A74C7" w:rsidRPr="001A7689" w:rsidRDefault="002A74C7" w:rsidP="00C55E0F">
            <w:pPr>
              <w:spacing w:before="120" w:after="120"/>
              <w:ind w:left="180"/>
              <w:rPr>
                <w:b/>
              </w:rPr>
            </w:pPr>
            <w:r w:rsidRPr="001A7689">
              <w:rPr>
                <w:b/>
              </w:rPr>
              <w:t>Req</w:t>
            </w:r>
            <w:r>
              <w:rPr>
                <w:b/>
              </w:rPr>
              <w:t>.</w:t>
            </w:r>
            <w:r w:rsidRPr="001A7689">
              <w:rPr>
                <w:b/>
              </w:rPr>
              <w:t xml:space="preserve"> #</w:t>
            </w:r>
          </w:p>
        </w:tc>
        <w:tc>
          <w:tcPr>
            <w:tcW w:w="7560" w:type="dxa"/>
            <w:shd w:val="pct12" w:color="auto" w:fill="auto"/>
            <w:vAlign w:val="center"/>
          </w:tcPr>
          <w:p w14:paraId="7E2D87D3" w14:textId="77777777" w:rsidR="002A74C7" w:rsidRPr="001A7689" w:rsidRDefault="002A74C7" w:rsidP="00C55E0F">
            <w:pPr>
              <w:spacing w:before="120" w:after="120"/>
              <w:ind w:left="180"/>
              <w:jc w:val="center"/>
              <w:rPr>
                <w:b/>
              </w:rPr>
            </w:pPr>
            <w:r w:rsidRPr="001A7689">
              <w:rPr>
                <w:b/>
              </w:rPr>
              <w:t>Requirement</w:t>
            </w:r>
          </w:p>
        </w:tc>
        <w:tc>
          <w:tcPr>
            <w:tcW w:w="1080" w:type="dxa"/>
            <w:shd w:val="pct12" w:color="auto" w:fill="auto"/>
            <w:vAlign w:val="center"/>
          </w:tcPr>
          <w:p w14:paraId="33C0958D" w14:textId="77777777" w:rsidR="002A74C7" w:rsidRPr="001A7689" w:rsidRDefault="002A74C7" w:rsidP="00C55E0F">
            <w:pPr>
              <w:spacing w:before="120" w:after="120"/>
              <w:ind w:left="0"/>
              <w:jc w:val="center"/>
            </w:pPr>
            <w:r w:rsidRPr="001A7689">
              <w:t xml:space="preserve">(1) </w:t>
            </w:r>
            <w:r w:rsidRPr="001A7689">
              <w:br/>
              <w:t>Comply</w:t>
            </w:r>
          </w:p>
        </w:tc>
        <w:tc>
          <w:tcPr>
            <w:tcW w:w="1080" w:type="dxa"/>
            <w:shd w:val="pct12" w:color="auto" w:fill="auto"/>
            <w:vAlign w:val="center"/>
          </w:tcPr>
          <w:p w14:paraId="7E360B46" w14:textId="77777777" w:rsidR="002A74C7" w:rsidRPr="001A7689" w:rsidRDefault="002A74C7" w:rsidP="00C55E0F">
            <w:pPr>
              <w:spacing w:before="120" w:after="120"/>
              <w:ind w:left="0"/>
              <w:jc w:val="center"/>
            </w:pPr>
            <w:r w:rsidRPr="001A7689">
              <w:t xml:space="preserve">(a) </w:t>
            </w:r>
            <w:r w:rsidRPr="001A7689">
              <w:br/>
              <w:t>Core</w:t>
            </w:r>
          </w:p>
        </w:tc>
        <w:tc>
          <w:tcPr>
            <w:tcW w:w="1080" w:type="dxa"/>
            <w:shd w:val="pct12" w:color="auto" w:fill="auto"/>
            <w:vAlign w:val="center"/>
          </w:tcPr>
          <w:p w14:paraId="7A5B8073" w14:textId="77777777" w:rsidR="002A74C7" w:rsidRPr="001A7689" w:rsidRDefault="002A74C7" w:rsidP="00C55E0F">
            <w:pPr>
              <w:spacing w:before="120" w:after="120"/>
              <w:ind w:left="0"/>
              <w:jc w:val="center"/>
            </w:pPr>
            <w:r w:rsidRPr="001A7689">
              <w:t xml:space="preserve">(b) </w:t>
            </w:r>
            <w:r w:rsidRPr="001A7689">
              <w:br/>
              <w:t>Custom</w:t>
            </w:r>
          </w:p>
        </w:tc>
        <w:tc>
          <w:tcPr>
            <w:tcW w:w="1085" w:type="dxa"/>
            <w:shd w:val="pct12" w:color="auto" w:fill="auto"/>
            <w:vAlign w:val="center"/>
          </w:tcPr>
          <w:p w14:paraId="235BBE14" w14:textId="77777777" w:rsidR="002A74C7" w:rsidRPr="001A7689" w:rsidRDefault="002A74C7" w:rsidP="00C55E0F">
            <w:pPr>
              <w:spacing w:before="120" w:after="120"/>
              <w:ind w:left="0"/>
              <w:jc w:val="center"/>
            </w:pPr>
            <w:r w:rsidRPr="001A7689">
              <w:t xml:space="preserve">(c) </w:t>
            </w:r>
            <w:r w:rsidRPr="001A7689">
              <w:br/>
              <w:t>3</w:t>
            </w:r>
            <w:r w:rsidRPr="00D91749">
              <w:t>rd</w:t>
            </w:r>
            <w:r w:rsidRPr="001A7689">
              <w:t xml:space="preserve"> Party</w:t>
            </w:r>
          </w:p>
        </w:tc>
      </w:tr>
      <w:tr w:rsidR="002A74C7" w:rsidRPr="001A7689" w14:paraId="45D3948B" w14:textId="77777777" w:rsidTr="00C05670">
        <w:trPr>
          <w:cantSplit/>
        </w:trPr>
        <w:tc>
          <w:tcPr>
            <w:tcW w:w="1075" w:type="dxa"/>
          </w:tcPr>
          <w:p w14:paraId="099EE8C3" w14:textId="77777777" w:rsidR="002A74C7" w:rsidRPr="00184C04" w:rsidRDefault="002A74C7"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30542F12" w14:textId="77777777" w:rsidR="002A74C7" w:rsidRPr="001A7689" w:rsidRDefault="002A74C7" w:rsidP="00A537F1">
            <w:pPr>
              <w:spacing w:before="60" w:after="60"/>
              <w:ind w:left="0"/>
              <w:rPr>
                <w:color w:val="000000"/>
              </w:rPr>
            </w:pPr>
            <w:r w:rsidRPr="001A7689">
              <w:rPr>
                <w:color w:val="000000"/>
              </w:rPr>
              <w:t>Ability to import and maintain the CMS Quarterly Unit Rebate Amount file, Unit Rebate Offset Amount file and Labeler file.</w:t>
            </w:r>
          </w:p>
        </w:tc>
        <w:tc>
          <w:tcPr>
            <w:tcW w:w="1080" w:type="dxa"/>
          </w:tcPr>
          <w:p w14:paraId="289EA227" w14:textId="77777777" w:rsidR="002A74C7" w:rsidRPr="001A7689" w:rsidRDefault="002A74C7" w:rsidP="00A537F1">
            <w:pPr>
              <w:spacing w:after="160" w:line="259" w:lineRule="auto"/>
              <w:ind w:left="0"/>
              <w:jc w:val="center"/>
              <w:rPr>
                <w:rFonts w:eastAsia="Calibri"/>
                <w:color w:val="000000"/>
              </w:rPr>
            </w:pPr>
          </w:p>
        </w:tc>
        <w:tc>
          <w:tcPr>
            <w:tcW w:w="1080" w:type="dxa"/>
          </w:tcPr>
          <w:p w14:paraId="68BF791F" w14:textId="77777777" w:rsidR="002A74C7" w:rsidRPr="001A7689" w:rsidRDefault="002A74C7" w:rsidP="00A537F1">
            <w:pPr>
              <w:spacing w:after="160" w:line="259" w:lineRule="auto"/>
              <w:ind w:left="0"/>
              <w:jc w:val="center"/>
              <w:rPr>
                <w:rFonts w:eastAsia="Calibri"/>
                <w:color w:val="000000"/>
              </w:rPr>
            </w:pPr>
          </w:p>
        </w:tc>
        <w:tc>
          <w:tcPr>
            <w:tcW w:w="1080" w:type="dxa"/>
          </w:tcPr>
          <w:p w14:paraId="14969AFE" w14:textId="77777777" w:rsidR="002A74C7" w:rsidRPr="001A7689" w:rsidRDefault="002A74C7" w:rsidP="00A537F1">
            <w:pPr>
              <w:spacing w:after="160" w:line="259" w:lineRule="auto"/>
              <w:ind w:left="0"/>
              <w:jc w:val="center"/>
              <w:rPr>
                <w:rFonts w:eastAsia="Calibri"/>
                <w:color w:val="000000"/>
              </w:rPr>
            </w:pPr>
          </w:p>
        </w:tc>
        <w:tc>
          <w:tcPr>
            <w:tcW w:w="1085" w:type="dxa"/>
          </w:tcPr>
          <w:p w14:paraId="70C4B7FF" w14:textId="77777777" w:rsidR="002A74C7" w:rsidRPr="001A7689" w:rsidRDefault="002A74C7" w:rsidP="00A537F1">
            <w:pPr>
              <w:spacing w:after="160" w:line="259" w:lineRule="auto"/>
              <w:ind w:left="0"/>
              <w:jc w:val="center"/>
              <w:rPr>
                <w:rFonts w:eastAsia="Calibri"/>
                <w:color w:val="000000"/>
              </w:rPr>
            </w:pPr>
          </w:p>
        </w:tc>
      </w:tr>
      <w:tr w:rsidR="002A74C7" w:rsidRPr="001A7689" w14:paraId="68342E6E" w14:textId="77777777" w:rsidTr="00C05670">
        <w:trPr>
          <w:cantSplit/>
        </w:trPr>
        <w:tc>
          <w:tcPr>
            <w:tcW w:w="12960" w:type="dxa"/>
            <w:gridSpan w:val="6"/>
            <w:shd w:val="pct5" w:color="auto" w:fill="auto"/>
          </w:tcPr>
          <w:p w14:paraId="60F66958" w14:textId="77777777" w:rsidR="002A74C7" w:rsidRPr="001A7689" w:rsidRDefault="002A74C7" w:rsidP="00A537F1">
            <w:pPr>
              <w:spacing w:before="120" w:after="120"/>
              <w:ind w:left="0"/>
            </w:pPr>
            <w:r w:rsidRPr="001A7689">
              <w:t>Response:</w:t>
            </w:r>
          </w:p>
        </w:tc>
      </w:tr>
      <w:tr w:rsidR="002A74C7" w:rsidRPr="001A7689" w14:paraId="1B27D4FA" w14:textId="77777777" w:rsidTr="00C05670">
        <w:trPr>
          <w:cantSplit/>
        </w:trPr>
        <w:tc>
          <w:tcPr>
            <w:tcW w:w="1075" w:type="dxa"/>
          </w:tcPr>
          <w:p w14:paraId="34E62D85" w14:textId="77777777" w:rsidR="002A74C7" w:rsidRPr="00184C04" w:rsidRDefault="002A74C7"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7D6D0EF2" w14:textId="77777777" w:rsidR="002A74C7" w:rsidRPr="001A7689" w:rsidRDefault="002A74C7" w:rsidP="00A537F1">
            <w:pPr>
              <w:spacing w:before="60" w:after="60"/>
              <w:ind w:left="0"/>
              <w:rPr>
                <w:color w:val="000000"/>
              </w:rPr>
            </w:pPr>
            <w:r w:rsidRPr="001A7689">
              <w:rPr>
                <w:color w:val="000000"/>
              </w:rPr>
              <w:t>Ability to separately configure and identify traditional rebates from supplemental or value-based rebates as defined by contract.</w:t>
            </w:r>
          </w:p>
        </w:tc>
        <w:tc>
          <w:tcPr>
            <w:tcW w:w="1080" w:type="dxa"/>
          </w:tcPr>
          <w:p w14:paraId="5BE34CA1" w14:textId="77777777" w:rsidR="002A74C7" w:rsidRPr="001A7689" w:rsidRDefault="002A74C7" w:rsidP="00A537F1">
            <w:pPr>
              <w:spacing w:after="160" w:line="259" w:lineRule="auto"/>
              <w:ind w:left="0"/>
              <w:jc w:val="center"/>
              <w:rPr>
                <w:rFonts w:eastAsia="Calibri"/>
                <w:color w:val="000000"/>
              </w:rPr>
            </w:pPr>
          </w:p>
        </w:tc>
        <w:tc>
          <w:tcPr>
            <w:tcW w:w="1080" w:type="dxa"/>
          </w:tcPr>
          <w:p w14:paraId="39FF99ED" w14:textId="77777777" w:rsidR="002A74C7" w:rsidRPr="001A7689" w:rsidRDefault="002A74C7" w:rsidP="00A537F1">
            <w:pPr>
              <w:spacing w:after="160" w:line="259" w:lineRule="auto"/>
              <w:ind w:left="0"/>
              <w:jc w:val="center"/>
              <w:rPr>
                <w:rFonts w:eastAsia="Calibri"/>
                <w:color w:val="000000"/>
              </w:rPr>
            </w:pPr>
          </w:p>
        </w:tc>
        <w:tc>
          <w:tcPr>
            <w:tcW w:w="1080" w:type="dxa"/>
          </w:tcPr>
          <w:p w14:paraId="1DC0DFFB" w14:textId="77777777" w:rsidR="002A74C7" w:rsidRPr="001A7689" w:rsidRDefault="002A74C7" w:rsidP="00A537F1">
            <w:pPr>
              <w:spacing w:after="160" w:line="259" w:lineRule="auto"/>
              <w:ind w:left="0"/>
              <w:jc w:val="center"/>
              <w:rPr>
                <w:rFonts w:eastAsia="Calibri"/>
                <w:color w:val="000000"/>
              </w:rPr>
            </w:pPr>
          </w:p>
        </w:tc>
        <w:tc>
          <w:tcPr>
            <w:tcW w:w="1085" w:type="dxa"/>
          </w:tcPr>
          <w:p w14:paraId="0B5D7395" w14:textId="77777777" w:rsidR="002A74C7" w:rsidRPr="001A7689" w:rsidRDefault="002A74C7" w:rsidP="00A537F1">
            <w:pPr>
              <w:spacing w:after="160" w:line="259" w:lineRule="auto"/>
              <w:ind w:left="0"/>
              <w:jc w:val="center"/>
              <w:rPr>
                <w:rFonts w:eastAsia="Calibri"/>
                <w:color w:val="000000"/>
              </w:rPr>
            </w:pPr>
          </w:p>
        </w:tc>
      </w:tr>
      <w:tr w:rsidR="002A74C7" w:rsidRPr="001A7689" w14:paraId="55A45C47" w14:textId="77777777" w:rsidTr="00C05670">
        <w:trPr>
          <w:cantSplit/>
        </w:trPr>
        <w:tc>
          <w:tcPr>
            <w:tcW w:w="12960" w:type="dxa"/>
            <w:gridSpan w:val="6"/>
            <w:shd w:val="pct5" w:color="auto" w:fill="auto"/>
          </w:tcPr>
          <w:p w14:paraId="622236FC" w14:textId="77777777" w:rsidR="002A74C7" w:rsidRPr="001A7689" w:rsidRDefault="002A74C7" w:rsidP="00A537F1">
            <w:pPr>
              <w:spacing w:before="120" w:after="120"/>
              <w:ind w:left="0"/>
            </w:pPr>
            <w:r w:rsidRPr="001A7689">
              <w:t>Response:</w:t>
            </w:r>
          </w:p>
        </w:tc>
      </w:tr>
      <w:tr w:rsidR="002A74C7" w:rsidRPr="001A7689" w14:paraId="531E22C5" w14:textId="77777777" w:rsidTr="00C05670">
        <w:trPr>
          <w:cantSplit/>
        </w:trPr>
        <w:tc>
          <w:tcPr>
            <w:tcW w:w="1075" w:type="dxa"/>
          </w:tcPr>
          <w:p w14:paraId="1D74FDDD" w14:textId="77777777" w:rsidR="002A74C7" w:rsidRPr="00184C04" w:rsidRDefault="002A74C7"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2C3BDA9B" w14:textId="77777777" w:rsidR="002A74C7" w:rsidRPr="001A7689" w:rsidRDefault="002A74C7" w:rsidP="00A537F1">
            <w:pPr>
              <w:spacing w:before="60" w:after="60"/>
              <w:ind w:left="0"/>
              <w:rPr>
                <w:color w:val="000000"/>
              </w:rPr>
            </w:pPr>
            <w:r w:rsidRPr="001A7689">
              <w:rPr>
                <w:color w:val="000000"/>
              </w:rPr>
              <w:t>Ability to create a conversion factor to address Unit of Measure changes for invoicing and rebate purposes.</w:t>
            </w:r>
          </w:p>
        </w:tc>
        <w:tc>
          <w:tcPr>
            <w:tcW w:w="1080" w:type="dxa"/>
          </w:tcPr>
          <w:p w14:paraId="0F3E458D" w14:textId="77777777" w:rsidR="002A74C7" w:rsidRPr="001A7689" w:rsidRDefault="002A74C7" w:rsidP="00A537F1">
            <w:pPr>
              <w:spacing w:after="160" w:line="259" w:lineRule="auto"/>
              <w:ind w:left="0"/>
              <w:jc w:val="center"/>
              <w:rPr>
                <w:rFonts w:eastAsia="Calibri"/>
                <w:color w:val="000000"/>
              </w:rPr>
            </w:pPr>
          </w:p>
        </w:tc>
        <w:tc>
          <w:tcPr>
            <w:tcW w:w="1080" w:type="dxa"/>
          </w:tcPr>
          <w:p w14:paraId="62FEF282" w14:textId="77777777" w:rsidR="002A74C7" w:rsidRPr="001A7689" w:rsidRDefault="002A74C7" w:rsidP="00A537F1">
            <w:pPr>
              <w:spacing w:after="160" w:line="259" w:lineRule="auto"/>
              <w:ind w:left="0"/>
              <w:jc w:val="center"/>
              <w:rPr>
                <w:rFonts w:eastAsia="Calibri"/>
                <w:color w:val="000000"/>
              </w:rPr>
            </w:pPr>
          </w:p>
        </w:tc>
        <w:tc>
          <w:tcPr>
            <w:tcW w:w="1080" w:type="dxa"/>
          </w:tcPr>
          <w:p w14:paraId="69AA5F95" w14:textId="77777777" w:rsidR="002A74C7" w:rsidRPr="001A7689" w:rsidRDefault="002A74C7" w:rsidP="00A537F1">
            <w:pPr>
              <w:spacing w:after="160" w:line="259" w:lineRule="auto"/>
              <w:ind w:left="0"/>
              <w:jc w:val="center"/>
              <w:rPr>
                <w:rFonts w:eastAsia="Calibri"/>
                <w:color w:val="000000"/>
              </w:rPr>
            </w:pPr>
          </w:p>
        </w:tc>
        <w:tc>
          <w:tcPr>
            <w:tcW w:w="1085" w:type="dxa"/>
          </w:tcPr>
          <w:p w14:paraId="4821C8B8" w14:textId="77777777" w:rsidR="002A74C7" w:rsidRPr="001A7689" w:rsidRDefault="002A74C7" w:rsidP="00A537F1">
            <w:pPr>
              <w:spacing w:after="160" w:line="259" w:lineRule="auto"/>
              <w:ind w:left="0"/>
              <w:jc w:val="center"/>
              <w:rPr>
                <w:rFonts w:eastAsia="Calibri"/>
                <w:color w:val="000000"/>
              </w:rPr>
            </w:pPr>
          </w:p>
        </w:tc>
      </w:tr>
      <w:tr w:rsidR="002A74C7" w:rsidRPr="001A7689" w14:paraId="22FEC0B9" w14:textId="77777777" w:rsidTr="00C05670">
        <w:trPr>
          <w:cantSplit/>
        </w:trPr>
        <w:tc>
          <w:tcPr>
            <w:tcW w:w="12960" w:type="dxa"/>
            <w:gridSpan w:val="6"/>
            <w:shd w:val="pct5" w:color="auto" w:fill="auto"/>
          </w:tcPr>
          <w:p w14:paraId="4628B6EF" w14:textId="77777777" w:rsidR="002A74C7" w:rsidRPr="001A7689" w:rsidRDefault="002A74C7" w:rsidP="00A537F1">
            <w:pPr>
              <w:spacing w:before="120" w:after="120"/>
              <w:ind w:left="0"/>
            </w:pPr>
            <w:r w:rsidRPr="001A7689">
              <w:t>Response:</w:t>
            </w:r>
          </w:p>
        </w:tc>
      </w:tr>
      <w:tr w:rsidR="002A74C7" w:rsidRPr="001A7689" w14:paraId="53457F94" w14:textId="77777777" w:rsidTr="00C05670">
        <w:trPr>
          <w:cantSplit/>
        </w:trPr>
        <w:tc>
          <w:tcPr>
            <w:tcW w:w="1075" w:type="dxa"/>
          </w:tcPr>
          <w:p w14:paraId="22344124" w14:textId="77777777" w:rsidR="002A74C7" w:rsidRPr="00184C04" w:rsidRDefault="002A74C7"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49B3C3F1" w14:textId="77777777" w:rsidR="002A74C7" w:rsidRPr="001A7689" w:rsidRDefault="002A74C7" w:rsidP="00A537F1">
            <w:pPr>
              <w:spacing w:before="60" w:after="60"/>
              <w:ind w:left="0"/>
              <w:rPr>
                <w:color w:val="000000"/>
              </w:rPr>
            </w:pPr>
            <w:r w:rsidRPr="001A7689">
              <w:rPr>
                <w:color w:val="000000"/>
              </w:rPr>
              <w:t>Ability to update labeler information in the drug rebate system.</w:t>
            </w:r>
          </w:p>
        </w:tc>
        <w:tc>
          <w:tcPr>
            <w:tcW w:w="1080" w:type="dxa"/>
          </w:tcPr>
          <w:p w14:paraId="1070C16E" w14:textId="77777777" w:rsidR="002A74C7" w:rsidRPr="001A7689" w:rsidRDefault="002A74C7" w:rsidP="00A537F1">
            <w:pPr>
              <w:spacing w:after="160" w:line="259" w:lineRule="auto"/>
              <w:ind w:left="0"/>
              <w:jc w:val="center"/>
              <w:rPr>
                <w:rFonts w:eastAsia="Calibri"/>
                <w:color w:val="000000"/>
              </w:rPr>
            </w:pPr>
          </w:p>
        </w:tc>
        <w:tc>
          <w:tcPr>
            <w:tcW w:w="1080" w:type="dxa"/>
          </w:tcPr>
          <w:p w14:paraId="50B95A5F" w14:textId="77777777" w:rsidR="002A74C7" w:rsidRPr="001A7689" w:rsidRDefault="002A74C7" w:rsidP="00A537F1">
            <w:pPr>
              <w:spacing w:after="160" w:line="259" w:lineRule="auto"/>
              <w:ind w:left="0"/>
              <w:jc w:val="center"/>
              <w:rPr>
                <w:rFonts w:eastAsia="Calibri"/>
                <w:color w:val="000000"/>
              </w:rPr>
            </w:pPr>
          </w:p>
        </w:tc>
        <w:tc>
          <w:tcPr>
            <w:tcW w:w="1080" w:type="dxa"/>
          </w:tcPr>
          <w:p w14:paraId="71CCDE4D" w14:textId="77777777" w:rsidR="002A74C7" w:rsidRPr="001A7689" w:rsidRDefault="002A74C7" w:rsidP="00A537F1">
            <w:pPr>
              <w:spacing w:after="160" w:line="259" w:lineRule="auto"/>
              <w:ind w:left="0"/>
              <w:jc w:val="center"/>
              <w:rPr>
                <w:rFonts w:eastAsia="Calibri"/>
                <w:color w:val="000000"/>
              </w:rPr>
            </w:pPr>
          </w:p>
        </w:tc>
        <w:tc>
          <w:tcPr>
            <w:tcW w:w="1085" w:type="dxa"/>
          </w:tcPr>
          <w:p w14:paraId="5B793079" w14:textId="77777777" w:rsidR="002A74C7" w:rsidRPr="001A7689" w:rsidRDefault="002A74C7" w:rsidP="00A537F1">
            <w:pPr>
              <w:spacing w:after="160" w:line="259" w:lineRule="auto"/>
              <w:ind w:left="0"/>
              <w:jc w:val="center"/>
              <w:rPr>
                <w:rFonts w:eastAsia="Calibri"/>
                <w:color w:val="000000"/>
              </w:rPr>
            </w:pPr>
          </w:p>
        </w:tc>
      </w:tr>
      <w:tr w:rsidR="002A74C7" w:rsidRPr="001A7689" w14:paraId="19BCFF2F" w14:textId="77777777" w:rsidTr="00C05670">
        <w:trPr>
          <w:cantSplit/>
        </w:trPr>
        <w:tc>
          <w:tcPr>
            <w:tcW w:w="12960" w:type="dxa"/>
            <w:gridSpan w:val="6"/>
            <w:shd w:val="pct5" w:color="auto" w:fill="auto"/>
          </w:tcPr>
          <w:p w14:paraId="2C3C20A4" w14:textId="77777777" w:rsidR="002A74C7" w:rsidRPr="001A7689" w:rsidRDefault="002A74C7" w:rsidP="00A537F1">
            <w:pPr>
              <w:spacing w:before="120" w:after="120"/>
              <w:ind w:left="0"/>
            </w:pPr>
            <w:r w:rsidRPr="001A7689">
              <w:t>Response:</w:t>
            </w:r>
          </w:p>
        </w:tc>
      </w:tr>
      <w:tr w:rsidR="002A74C7" w:rsidRPr="001A7689" w14:paraId="64F8230A" w14:textId="77777777" w:rsidTr="00C05670">
        <w:trPr>
          <w:cantSplit/>
        </w:trPr>
        <w:tc>
          <w:tcPr>
            <w:tcW w:w="1075" w:type="dxa"/>
          </w:tcPr>
          <w:p w14:paraId="02966C1E" w14:textId="77777777" w:rsidR="002A74C7" w:rsidRPr="00184C04" w:rsidRDefault="002A74C7"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5FBE7DA8" w14:textId="77777777" w:rsidR="002A74C7" w:rsidRPr="001A7689" w:rsidRDefault="002A74C7" w:rsidP="00A537F1">
            <w:pPr>
              <w:spacing w:before="60" w:after="60"/>
              <w:ind w:left="0"/>
              <w:rPr>
                <w:color w:val="000000"/>
              </w:rPr>
            </w:pPr>
            <w:r w:rsidRPr="001A7689">
              <w:rPr>
                <w:color w:val="000000"/>
              </w:rPr>
              <w:t>Ability to identify claims/encounters which are eligible for drug rebate and exclude those that are ineligible for drug rebate.</w:t>
            </w:r>
          </w:p>
        </w:tc>
        <w:tc>
          <w:tcPr>
            <w:tcW w:w="1080" w:type="dxa"/>
          </w:tcPr>
          <w:p w14:paraId="29E7902B" w14:textId="77777777" w:rsidR="002A74C7" w:rsidRPr="001A7689" w:rsidRDefault="002A74C7" w:rsidP="00A537F1">
            <w:pPr>
              <w:spacing w:after="160" w:line="259" w:lineRule="auto"/>
              <w:ind w:left="0"/>
              <w:jc w:val="center"/>
              <w:rPr>
                <w:rFonts w:eastAsia="Calibri"/>
                <w:color w:val="000000"/>
              </w:rPr>
            </w:pPr>
          </w:p>
        </w:tc>
        <w:tc>
          <w:tcPr>
            <w:tcW w:w="1080" w:type="dxa"/>
          </w:tcPr>
          <w:p w14:paraId="33928EF3" w14:textId="77777777" w:rsidR="002A74C7" w:rsidRPr="001A7689" w:rsidRDefault="002A74C7" w:rsidP="00A537F1">
            <w:pPr>
              <w:spacing w:after="160" w:line="259" w:lineRule="auto"/>
              <w:ind w:left="0"/>
              <w:jc w:val="center"/>
              <w:rPr>
                <w:rFonts w:eastAsia="Calibri"/>
                <w:color w:val="000000"/>
              </w:rPr>
            </w:pPr>
          </w:p>
        </w:tc>
        <w:tc>
          <w:tcPr>
            <w:tcW w:w="1080" w:type="dxa"/>
          </w:tcPr>
          <w:p w14:paraId="1882C524" w14:textId="77777777" w:rsidR="002A74C7" w:rsidRPr="001A7689" w:rsidRDefault="002A74C7" w:rsidP="00A537F1">
            <w:pPr>
              <w:spacing w:after="160" w:line="259" w:lineRule="auto"/>
              <w:ind w:left="0"/>
              <w:jc w:val="center"/>
              <w:rPr>
                <w:rFonts w:eastAsia="Calibri"/>
                <w:color w:val="000000"/>
              </w:rPr>
            </w:pPr>
          </w:p>
        </w:tc>
        <w:tc>
          <w:tcPr>
            <w:tcW w:w="1085" w:type="dxa"/>
          </w:tcPr>
          <w:p w14:paraId="6BD1A6C7" w14:textId="77777777" w:rsidR="002A74C7" w:rsidRPr="001A7689" w:rsidRDefault="002A74C7" w:rsidP="00A537F1">
            <w:pPr>
              <w:spacing w:after="160" w:line="259" w:lineRule="auto"/>
              <w:ind w:left="0"/>
              <w:jc w:val="center"/>
              <w:rPr>
                <w:rFonts w:eastAsia="Calibri"/>
                <w:color w:val="000000"/>
              </w:rPr>
            </w:pPr>
          </w:p>
        </w:tc>
      </w:tr>
      <w:tr w:rsidR="002A74C7" w:rsidRPr="001A7689" w14:paraId="2BC1C3BE" w14:textId="77777777" w:rsidTr="00C05670">
        <w:trPr>
          <w:cantSplit/>
        </w:trPr>
        <w:tc>
          <w:tcPr>
            <w:tcW w:w="12960" w:type="dxa"/>
            <w:gridSpan w:val="6"/>
            <w:shd w:val="pct5" w:color="auto" w:fill="auto"/>
          </w:tcPr>
          <w:p w14:paraId="1E65357D" w14:textId="77777777" w:rsidR="002A74C7" w:rsidRPr="001A7689" w:rsidRDefault="002A74C7" w:rsidP="00A537F1">
            <w:pPr>
              <w:spacing w:before="120" w:after="120"/>
              <w:ind w:left="0"/>
            </w:pPr>
            <w:r w:rsidRPr="001A7689">
              <w:t>Response:</w:t>
            </w:r>
          </w:p>
        </w:tc>
      </w:tr>
      <w:tr w:rsidR="002A74C7" w:rsidRPr="001A7689" w14:paraId="3D5C6ABB" w14:textId="77777777" w:rsidTr="00C05670">
        <w:trPr>
          <w:cantSplit/>
        </w:trPr>
        <w:tc>
          <w:tcPr>
            <w:tcW w:w="1075" w:type="dxa"/>
          </w:tcPr>
          <w:p w14:paraId="437F26DE" w14:textId="77777777" w:rsidR="002A74C7" w:rsidRPr="00184C04" w:rsidRDefault="002A74C7"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0002DA22" w14:textId="77777777" w:rsidR="002A74C7" w:rsidRPr="001A7689" w:rsidRDefault="002A74C7" w:rsidP="00A537F1">
            <w:pPr>
              <w:spacing w:before="60" w:after="60"/>
              <w:ind w:left="0"/>
              <w:rPr>
                <w:color w:val="000000"/>
              </w:rPr>
            </w:pPr>
            <w:r w:rsidRPr="001A7689">
              <w:rPr>
                <w:color w:val="000000"/>
              </w:rPr>
              <w:t>Ability for medical claims/encounters which contain NDCs to be included in the drug rebate process.</w:t>
            </w:r>
          </w:p>
        </w:tc>
        <w:tc>
          <w:tcPr>
            <w:tcW w:w="1080" w:type="dxa"/>
          </w:tcPr>
          <w:p w14:paraId="087708C5" w14:textId="77777777" w:rsidR="002A74C7" w:rsidRPr="001A7689" w:rsidRDefault="002A74C7" w:rsidP="00A537F1">
            <w:pPr>
              <w:spacing w:after="160" w:line="259" w:lineRule="auto"/>
              <w:ind w:left="0"/>
              <w:jc w:val="center"/>
              <w:rPr>
                <w:rFonts w:eastAsia="Calibri"/>
                <w:color w:val="000000"/>
              </w:rPr>
            </w:pPr>
          </w:p>
        </w:tc>
        <w:tc>
          <w:tcPr>
            <w:tcW w:w="1080" w:type="dxa"/>
          </w:tcPr>
          <w:p w14:paraId="59982CCE" w14:textId="77777777" w:rsidR="002A74C7" w:rsidRPr="001A7689" w:rsidRDefault="002A74C7" w:rsidP="00A537F1">
            <w:pPr>
              <w:spacing w:after="160" w:line="259" w:lineRule="auto"/>
              <w:ind w:left="0"/>
              <w:jc w:val="center"/>
              <w:rPr>
                <w:rFonts w:eastAsia="Calibri"/>
                <w:color w:val="000000"/>
              </w:rPr>
            </w:pPr>
          </w:p>
        </w:tc>
        <w:tc>
          <w:tcPr>
            <w:tcW w:w="1080" w:type="dxa"/>
          </w:tcPr>
          <w:p w14:paraId="3DFBCE33" w14:textId="77777777" w:rsidR="002A74C7" w:rsidRPr="001A7689" w:rsidRDefault="002A74C7" w:rsidP="00A537F1">
            <w:pPr>
              <w:spacing w:after="160" w:line="259" w:lineRule="auto"/>
              <w:ind w:left="0"/>
              <w:jc w:val="center"/>
              <w:rPr>
                <w:rFonts w:eastAsia="Calibri"/>
                <w:color w:val="000000"/>
              </w:rPr>
            </w:pPr>
          </w:p>
        </w:tc>
        <w:tc>
          <w:tcPr>
            <w:tcW w:w="1085" w:type="dxa"/>
          </w:tcPr>
          <w:p w14:paraId="00224276" w14:textId="77777777" w:rsidR="002A74C7" w:rsidRPr="001A7689" w:rsidRDefault="002A74C7" w:rsidP="00A537F1">
            <w:pPr>
              <w:spacing w:after="160" w:line="259" w:lineRule="auto"/>
              <w:ind w:left="0"/>
              <w:jc w:val="center"/>
              <w:rPr>
                <w:rFonts w:eastAsia="Calibri"/>
                <w:color w:val="000000"/>
              </w:rPr>
            </w:pPr>
          </w:p>
        </w:tc>
      </w:tr>
      <w:tr w:rsidR="002A74C7" w:rsidRPr="001A7689" w14:paraId="05FD7F5D" w14:textId="77777777" w:rsidTr="00C05670">
        <w:trPr>
          <w:cantSplit/>
        </w:trPr>
        <w:tc>
          <w:tcPr>
            <w:tcW w:w="12960" w:type="dxa"/>
            <w:gridSpan w:val="6"/>
            <w:shd w:val="pct5" w:color="auto" w:fill="auto"/>
          </w:tcPr>
          <w:p w14:paraId="1D7754D0" w14:textId="77777777" w:rsidR="002A74C7" w:rsidRPr="001A7689" w:rsidRDefault="002A74C7" w:rsidP="00A537F1">
            <w:pPr>
              <w:spacing w:before="120" w:after="120"/>
              <w:ind w:left="0"/>
            </w:pPr>
            <w:r w:rsidRPr="001A7689">
              <w:t>Response:</w:t>
            </w:r>
          </w:p>
        </w:tc>
      </w:tr>
      <w:tr w:rsidR="002A74C7" w:rsidRPr="001A7689" w14:paraId="7D6EB828" w14:textId="77777777" w:rsidTr="00C05670">
        <w:trPr>
          <w:cantSplit/>
        </w:trPr>
        <w:tc>
          <w:tcPr>
            <w:tcW w:w="1075" w:type="dxa"/>
          </w:tcPr>
          <w:p w14:paraId="690BD76B" w14:textId="77777777" w:rsidR="002A74C7" w:rsidRPr="00184C04" w:rsidRDefault="002A74C7"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06540C66" w14:textId="77777777" w:rsidR="002A74C7" w:rsidRPr="001A7689" w:rsidRDefault="002A74C7" w:rsidP="007038DF">
            <w:pPr>
              <w:spacing w:before="60" w:after="60"/>
              <w:ind w:left="0"/>
              <w:rPr>
                <w:color w:val="000000"/>
              </w:rPr>
            </w:pPr>
            <w:r w:rsidRPr="001A7689">
              <w:rPr>
                <w:color w:val="000000"/>
              </w:rPr>
              <w:t xml:space="preserve">Ability for drug rebate staff to access </w:t>
            </w:r>
            <w:r w:rsidR="007038DF">
              <w:rPr>
                <w:color w:val="000000"/>
              </w:rPr>
              <w:t xml:space="preserve">all invoice </w:t>
            </w:r>
            <w:r w:rsidRPr="001A7689">
              <w:rPr>
                <w:color w:val="000000"/>
              </w:rPr>
              <w:t>claim level detail online.</w:t>
            </w:r>
          </w:p>
        </w:tc>
        <w:tc>
          <w:tcPr>
            <w:tcW w:w="1080" w:type="dxa"/>
          </w:tcPr>
          <w:p w14:paraId="616C6770" w14:textId="77777777" w:rsidR="002A74C7" w:rsidRPr="001A7689" w:rsidRDefault="002A74C7" w:rsidP="00A537F1">
            <w:pPr>
              <w:spacing w:after="160" w:line="259" w:lineRule="auto"/>
              <w:ind w:left="0"/>
              <w:jc w:val="center"/>
              <w:rPr>
                <w:rFonts w:eastAsia="Calibri"/>
                <w:color w:val="000000"/>
              </w:rPr>
            </w:pPr>
          </w:p>
        </w:tc>
        <w:tc>
          <w:tcPr>
            <w:tcW w:w="1080" w:type="dxa"/>
          </w:tcPr>
          <w:p w14:paraId="16C93158" w14:textId="77777777" w:rsidR="002A74C7" w:rsidRPr="001A7689" w:rsidRDefault="002A74C7" w:rsidP="00A537F1">
            <w:pPr>
              <w:spacing w:after="160" w:line="259" w:lineRule="auto"/>
              <w:ind w:left="0"/>
              <w:jc w:val="center"/>
              <w:rPr>
                <w:rFonts w:eastAsia="Calibri"/>
                <w:color w:val="000000"/>
              </w:rPr>
            </w:pPr>
          </w:p>
        </w:tc>
        <w:tc>
          <w:tcPr>
            <w:tcW w:w="1080" w:type="dxa"/>
          </w:tcPr>
          <w:p w14:paraId="3F76C7E6" w14:textId="77777777" w:rsidR="002A74C7" w:rsidRPr="001A7689" w:rsidRDefault="002A74C7" w:rsidP="00A537F1">
            <w:pPr>
              <w:spacing w:after="160" w:line="259" w:lineRule="auto"/>
              <w:ind w:left="0"/>
              <w:jc w:val="center"/>
              <w:rPr>
                <w:rFonts w:eastAsia="Calibri"/>
                <w:color w:val="000000"/>
              </w:rPr>
            </w:pPr>
          </w:p>
        </w:tc>
        <w:tc>
          <w:tcPr>
            <w:tcW w:w="1085" w:type="dxa"/>
          </w:tcPr>
          <w:p w14:paraId="4ADF8E9B" w14:textId="77777777" w:rsidR="002A74C7" w:rsidRPr="001A7689" w:rsidRDefault="002A74C7" w:rsidP="00A537F1">
            <w:pPr>
              <w:spacing w:after="160" w:line="259" w:lineRule="auto"/>
              <w:ind w:left="0"/>
              <w:jc w:val="center"/>
              <w:rPr>
                <w:rFonts w:eastAsia="Calibri"/>
                <w:color w:val="000000"/>
              </w:rPr>
            </w:pPr>
          </w:p>
        </w:tc>
      </w:tr>
      <w:tr w:rsidR="002A74C7" w:rsidRPr="001A7689" w14:paraId="431F8C57" w14:textId="77777777" w:rsidTr="00C05670">
        <w:trPr>
          <w:cantSplit/>
        </w:trPr>
        <w:tc>
          <w:tcPr>
            <w:tcW w:w="12960" w:type="dxa"/>
            <w:gridSpan w:val="6"/>
            <w:shd w:val="pct5" w:color="auto" w:fill="auto"/>
          </w:tcPr>
          <w:p w14:paraId="1B9BCD4C" w14:textId="77777777" w:rsidR="002A74C7" w:rsidRPr="001A7689" w:rsidRDefault="002A74C7" w:rsidP="00A537F1">
            <w:pPr>
              <w:spacing w:before="120" w:after="120"/>
              <w:ind w:left="0"/>
            </w:pPr>
            <w:r w:rsidRPr="001A7689">
              <w:t>Response:</w:t>
            </w:r>
          </w:p>
        </w:tc>
      </w:tr>
      <w:tr w:rsidR="002A74C7" w:rsidRPr="001A7689" w14:paraId="6F374CD0" w14:textId="77777777" w:rsidTr="00C05670">
        <w:trPr>
          <w:cantSplit/>
        </w:trPr>
        <w:tc>
          <w:tcPr>
            <w:tcW w:w="1075" w:type="dxa"/>
          </w:tcPr>
          <w:p w14:paraId="2C57B422" w14:textId="77777777" w:rsidR="002A74C7" w:rsidRPr="00184C04" w:rsidRDefault="002A74C7"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3BA63D9D" w14:textId="77777777" w:rsidR="002A74C7" w:rsidRPr="001A7689" w:rsidRDefault="002A74C7" w:rsidP="00A537F1">
            <w:pPr>
              <w:spacing w:before="60" w:after="60"/>
              <w:ind w:left="0"/>
              <w:rPr>
                <w:color w:val="000000"/>
              </w:rPr>
            </w:pPr>
            <w:r w:rsidRPr="001A7689">
              <w:rPr>
                <w:color w:val="000000"/>
              </w:rPr>
              <w:t>Ability to maintain 10 years of drug rebate data.</w:t>
            </w:r>
          </w:p>
        </w:tc>
        <w:tc>
          <w:tcPr>
            <w:tcW w:w="1080" w:type="dxa"/>
          </w:tcPr>
          <w:p w14:paraId="739691E4" w14:textId="77777777" w:rsidR="002A74C7" w:rsidRPr="001A7689" w:rsidRDefault="002A74C7" w:rsidP="00A537F1">
            <w:pPr>
              <w:spacing w:after="160" w:line="259" w:lineRule="auto"/>
              <w:ind w:left="0"/>
              <w:jc w:val="center"/>
              <w:rPr>
                <w:rFonts w:eastAsia="Calibri"/>
                <w:color w:val="000000"/>
              </w:rPr>
            </w:pPr>
          </w:p>
        </w:tc>
        <w:tc>
          <w:tcPr>
            <w:tcW w:w="1080" w:type="dxa"/>
          </w:tcPr>
          <w:p w14:paraId="7267BA35" w14:textId="77777777" w:rsidR="002A74C7" w:rsidRPr="001A7689" w:rsidRDefault="002A74C7" w:rsidP="00A537F1">
            <w:pPr>
              <w:spacing w:after="160" w:line="259" w:lineRule="auto"/>
              <w:ind w:left="0"/>
              <w:jc w:val="center"/>
              <w:rPr>
                <w:rFonts w:eastAsia="Calibri"/>
                <w:color w:val="000000"/>
              </w:rPr>
            </w:pPr>
          </w:p>
        </w:tc>
        <w:tc>
          <w:tcPr>
            <w:tcW w:w="1080" w:type="dxa"/>
          </w:tcPr>
          <w:p w14:paraId="105F7021" w14:textId="77777777" w:rsidR="002A74C7" w:rsidRPr="001A7689" w:rsidRDefault="002A74C7" w:rsidP="00A537F1">
            <w:pPr>
              <w:spacing w:after="160" w:line="259" w:lineRule="auto"/>
              <w:ind w:left="0"/>
              <w:jc w:val="center"/>
              <w:rPr>
                <w:rFonts w:eastAsia="Calibri"/>
                <w:color w:val="000000"/>
              </w:rPr>
            </w:pPr>
          </w:p>
        </w:tc>
        <w:tc>
          <w:tcPr>
            <w:tcW w:w="1085" w:type="dxa"/>
          </w:tcPr>
          <w:p w14:paraId="385D529E" w14:textId="77777777" w:rsidR="002A74C7" w:rsidRPr="001A7689" w:rsidRDefault="002A74C7" w:rsidP="00A537F1">
            <w:pPr>
              <w:spacing w:after="160" w:line="259" w:lineRule="auto"/>
              <w:ind w:left="0"/>
              <w:jc w:val="center"/>
              <w:rPr>
                <w:rFonts w:eastAsia="Calibri"/>
                <w:color w:val="000000"/>
              </w:rPr>
            </w:pPr>
          </w:p>
        </w:tc>
      </w:tr>
      <w:tr w:rsidR="000F165D" w:rsidRPr="001A7689" w14:paraId="6285F74B" w14:textId="77777777" w:rsidTr="000F165D">
        <w:trPr>
          <w:cantSplit/>
        </w:trPr>
        <w:tc>
          <w:tcPr>
            <w:tcW w:w="12960" w:type="dxa"/>
            <w:gridSpan w:val="6"/>
            <w:shd w:val="clear" w:color="auto" w:fill="E7E6E6" w:themeFill="background2"/>
          </w:tcPr>
          <w:p w14:paraId="378ACA77" w14:textId="77777777" w:rsidR="000F165D" w:rsidRPr="001A7689" w:rsidRDefault="000F165D" w:rsidP="000F165D">
            <w:pPr>
              <w:spacing w:after="160" w:line="259" w:lineRule="auto"/>
              <w:ind w:left="0"/>
              <w:rPr>
                <w:rFonts w:eastAsia="Calibri"/>
                <w:color w:val="000000"/>
              </w:rPr>
            </w:pPr>
            <w:r>
              <w:rPr>
                <w:rFonts w:eastAsia="Calibri"/>
                <w:color w:val="000000"/>
              </w:rPr>
              <w:lastRenderedPageBreak/>
              <w:t xml:space="preserve">Response: </w:t>
            </w:r>
          </w:p>
        </w:tc>
      </w:tr>
      <w:tr w:rsidR="000F165D" w:rsidRPr="001A7689" w14:paraId="4A6D0E2C" w14:textId="77777777" w:rsidTr="00C05670">
        <w:trPr>
          <w:cantSplit/>
        </w:trPr>
        <w:tc>
          <w:tcPr>
            <w:tcW w:w="1075" w:type="dxa"/>
          </w:tcPr>
          <w:p w14:paraId="486CDDB3" w14:textId="77777777" w:rsidR="000F165D" w:rsidRPr="00184C04" w:rsidRDefault="000F165D"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1381F39F" w14:textId="77777777" w:rsidR="000F165D" w:rsidRPr="001A7689" w:rsidRDefault="000F165D" w:rsidP="00A537F1">
            <w:pPr>
              <w:spacing w:before="60" w:after="60"/>
              <w:ind w:left="0"/>
              <w:rPr>
                <w:color w:val="000000"/>
              </w:rPr>
            </w:pPr>
            <w:r w:rsidRPr="001A7689">
              <w:rPr>
                <w:color w:val="000000"/>
              </w:rPr>
              <w:t>Ability to perform ad hoc queries of drug rebate information using a wide variety of search criteria.</w:t>
            </w:r>
          </w:p>
        </w:tc>
        <w:tc>
          <w:tcPr>
            <w:tcW w:w="1080" w:type="dxa"/>
          </w:tcPr>
          <w:p w14:paraId="7B6BDB32" w14:textId="77777777" w:rsidR="000F165D" w:rsidRPr="001A7689" w:rsidRDefault="000F165D" w:rsidP="00A537F1">
            <w:pPr>
              <w:spacing w:after="160" w:line="259" w:lineRule="auto"/>
              <w:ind w:left="0"/>
              <w:jc w:val="center"/>
              <w:rPr>
                <w:rFonts w:eastAsia="Calibri"/>
                <w:color w:val="000000"/>
              </w:rPr>
            </w:pPr>
          </w:p>
        </w:tc>
        <w:tc>
          <w:tcPr>
            <w:tcW w:w="1080" w:type="dxa"/>
          </w:tcPr>
          <w:p w14:paraId="73C51575" w14:textId="77777777" w:rsidR="000F165D" w:rsidRPr="001A7689" w:rsidRDefault="000F165D" w:rsidP="00A537F1">
            <w:pPr>
              <w:spacing w:after="160" w:line="259" w:lineRule="auto"/>
              <w:ind w:left="0"/>
              <w:jc w:val="center"/>
              <w:rPr>
                <w:rFonts w:eastAsia="Calibri"/>
                <w:color w:val="000000"/>
              </w:rPr>
            </w:pPr>
          </w:p>
        </w:tc>
        <w:tc>
          <w:tcPr>
            <w:tcW w:w="1080" w:type="dxa"/>
          </w:tcPr>
          <w:p w14:paraId="6AD512ED" w14:textId="77777777" w:rsidR="000F165D" w:rsidRPr="001A7689" w:rsidRDefault="000F165D" w:rsidP="00A537F1">
            <w:pPr>
              <w:spacing w:after="160" w:line="259" w:lineRule="auto"/>
              <w:ind w:left="0"/>
              <w:jc w:val="center"/>
              <w:rPr>
                <w:rFonts w:eastAsia="Calibri"/>
                <w:color w:val="000000"/>
              </w:rPr>
            </w:pPr>
          </w:p>
        </w:tc>
        <w:tc>
          <w:tcPr>
            <w:tcW w:w="1085" w:type="dxa"/>
          </w:tcPr>
          <w:p w14:paraId="0B43FDD2" w14:textId="77777777" w:rsidR="000F165D" w:rsidRPr="001A7689" w:rsidRDefault="000F165D" w:rsidP="00A537F1">
            <w:pPr>
              <w:spacing w:after="160" w:line="259" w:lineRule="auto"/>
              <w:ind w:left="0"/>
              <w:jc w:val="center"/>
              <w:rPr>
                <w:rFonts w:eastAsia="Calibri"/>
                <w:color w:val="000000"/>
              </w:rPr>
            </w:pPr>
          </w:p>
        </w:tc>
      </w:tr>
      <w:tr w:rsidR="002A74C7" w:rsidRPr="001A7689" w14:paraId="37D62863" w14:textId="77777777" w:rsidTr="00C05670">
        <w:trPr>
          <w:cantSplit/>
        </w:trPr>
        <w:tc>
          <w:tcPr>
            <w:tcW w:w="12960" w:type="dxa"/>
            <w:gridSpan w:val="6"/>
            <w:shd w:val="pct5" w:color="auto" w:fill="auto"/>
          </w:tcPr>
          <w:p w14:paraId="54C58041" w14:textId="77777777" w:rsidR="002A74C7" w:rsidRPr="001A7689" w:rsidRDefault="002A74C7" w:rsidP="00A537F1">
            <w:pPr>
              <w:spacing w:before="120" w:after="120"/>
              <w:ind w:left="0"/>
            </w:pPr>
            <w:r w:rsidRPr="001A7689">
              <w:t>Response:</w:t>
            </w:r>
          </w:p>
        </w:tc>
      </w:tr>
    </w:tbl>
    <w:p w14:paraId="2DD83196" w14:textId="77777777" w:rsidR="002A74C7" w:rsidRDefault="002A74C7" w:rsidP="002A74C7">
      <w:pPr>
        <w:spacing w:after="160"/>
        <w:ind w:left="0"/>
      </w:pPr>
    </w:p>
    <w:p w14:paraId="59F3163E" w14:textId="77777777" w:rsidR="002A74C7" w:rsidRDefault="002A74C7" w:rsidP="002A74C7">
      <w:pPr>
        <w:ind w:left="0"/>
        <w:jc w:val="center"/>
      </w:pPr>
      <w:r w:rsidRPr="00A3055C">
        <w:rPr>
          <w:b/>
          <w:i/>
        </w:rPr>
        <w:t xml:space="preserve">END OF </w:t>
      </w:r>
      <w:r>
        <w:rPr>
          <w:b/>
          <w:i/>
        </w:rPr>
        <w:t>SECTION 4.8.2</w:t>
      </w:r>
      <w:r>
        <w:br w:type="page"/>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7560"/>
        <w:gridCol w:w="1080"/>
        <w:gridCol w:w="1080"/>
        <w:gridCol w:w="1080"/>
        <w:gridCol w:w="1085"/>
      </w:tblGrid>
      <w:tr w:rsidR="00C05670" w:rsidRPr="001A7689" w14:paraId="16E7EC41" w14:textId="77777777" w:rsidTr="00C05670">
        <w:trPr>
          <w:cantSplit/>
          <w:tblHeader/>
        </w:trPr>
        <w:tc>
          <w:tcPr>
            <w:tcW w:w="12960" w:type="dxa"/>
            <w:gridSpan w:val="6"/>
            <w:shd w:val="pct20" w:color="auto" w:fill="auto"/>
          </w:tcPr>
          <w:p w14:paraId="5DA91EB1" w14:textId="77777777" w:rsidR="00C05670" w:rsidRDefault="00C05670" w:rsidP="00DA25A2">
            <w:pPr>
              <w:pStyle w:val="ListParagraph"/>
              <w:numPr>
                <w:ilvl w:val="2"/>
                <w:numId w:val="24"/>
              </w:numPr>
              <w:spacing w:before="120" w:after="120"/>
              <w:ind w:left="720"/>
              <w:contextualSpacing w:val="0"/>
              <w:jc w:val="center"/>
              <w:rPr>
                <w:b/>
                <w:u w:val="single"/>
              </w:rPr>
            </w:pPr>
            <w:r>
              <w:rPr>
                <w:b/>
                <w:u w:val="single"/>
              </w:rPr>
              <w:lastRenderedPageBreak/>
              <w:t>Drug Rebate Invoicing</w:t>
            </w:r>
          </w:p>
          <w:p w14:paraId="3C0B41CB" w14:textId="77777777" w:rsidR="00C42548" w:rsidRPr="00184C04" w:rsidRDefault="00B3291F" w:rsidP="00B3291F">
            <w:pPr>
              <w:ind w:left="0"/>
              <w:jc w:val="center"/>
              <w:rPr>
                <w:b/>
                <w:u w:val="single"/>
              </w:rPr>
            </w:pPr>
            <w:r>
              <w:t>(</w:t>
            </w:r>
            <w:r w:rsidR="00C42548" w:rsidRPr="00467F76">
              <w:rPr>
                <w:b/>
              </w:rPr>
              <w:t>1-Page Limit</w:t>
            </w:r>
            <w:r w:rsidR="00C42548">
              <w:t xml:space="preserve"> per Response to Sections 4.8.3.</w:t>
            </w:r>
            <w:r>
              <w:t>1</w:t>
            </w:r>
            <w:r w:rsidR="00C42548">
              <w:t xml:space="preserve"> – 4.8.3.7)</w:t>
            </w:r>
          </w:p>
        </w:tc>
      </w:tr>
      <w:tr w:rsidR="00C05670" w:rsidRPr="001A7689" w14:paraId="6DC830F0" w14:textId="77777777" w:rsidTr="00C05670">
        <w:trPr>
          <w:cantSplit/>
          <w:tblHeader/>
        </w:trPr>
        <w:tc>
          <w:tcPr>
            <w:tcW w:w="1075" w:type="dxa"/>
            <w:shd w:val="pct12" w:color="auto" w:fill="auto"/>
            <w:vAlign w:val="center"/>
          </w:tcPr>
          <w:p w14:paraId="5A5F357B" w14:textId="77777777" w:rsidR="00C05670" w:rsidRPr="001A7689" w:rsidRDefault="00C05670" w:rsidP="00C55E0F">
            <w:pPr>
              <w:spacing w:before="120" w:after="120"/>
              <w:ind w:left="180"/>
              <w:rPr>
                <w:b/>
              </w:rPr>
            </w:pPr>
            <w:r w:rsidRPr="001A7689">
              <w:rPr>
                <w:b/>
              </w:rPr>
              <w:t>Req</w:t>
            </w:r>
            <w:r>
              <w:rPr>
                <w:b/>
              </w:rPr>
              <w:t>.</w:t>
            </w:r>
            <w:r w:rsidRPr="001A7689">
              <w:rPr>
                <w:b/>
              </w:rPr>
              <w:t xml:space="preserve"> #</w:t>
            </w:r>
          </w:p>
        </w:tc>
        <w:tc>
          <w:tcPr>
            <w:tcW w:w="7560" w:type="dxa"/>
            <w:shd w:val="pct12" w:color="auto" w:fill="auto"/>
            <w:vAlign w:val="center"/>
          </w:tcPr>
          <w:p w14:paraId="11938E8C" w14:textId="77777777" w:rsidR="00C05670" w:rsidRPr="001A7689" w:rsidRDefault="00C05670" w:rsidP="00C55E0F">
            <w:pPr>
              <w:spacing w:before="120" w:after="120"/>
              <w:ind w:left="180"/>
              <w:jc w:val="center"/>
              <w:rPr>
                <w:b/>
              </w:rPr>
            </w:pPr>
            <w:r w:rsidRPr="001A7689">
              <w:rPr>
                <w:b/>
              </w:rPr>
              <w:t>Requirement</w:t>
            </w:r>
          </w:p>
        </w:tc>
        <w:tc>
          <w:tcPr>
            <w:tcW w:w="1080" w:type="dxa"/>
            <w:shd w:val="pct12" w:color="auto" w:fill="auto"/>
            <w:vAlign w:val="center"/>
          </w:tcPr>
          <w:p w14:paraId="64D042AF" w14:textId="77777777" w:rsidR="00C05670" w:rsidRPr="001A7689" w:rsidRDefault="00C05670" w:rsidP="00C55E0F">
            <w:pPr>
              <w:spacing w:before="120" w:after="120"/>
              <w:ind w:left="0"/>
              <w:jc w:val="center"/>
            </w:pPr>
            <w:r w:rsidRPr="001A7689">
              <w:t xml:space="preserve">(1) </w:t>
            </w:r>
            <w:r w:rsidRPr="001A7689">
              <w:br/>
              <w:t>Comply</w:t>
            </w:r>
          </w:p>
        </w:tc>
        <w:tc>
          <w:tcPr>
            <w:tcW w:w="1080" w:type="dxa"/>
            <w:shd w:val="pct12" w:color="auto" w:fill="auto"/>
            <w:vAlign w:val="center"/>
          </w:tcPr>
          <w:p w14:paraId="249B2BC3" w14:textId="77777777" w:rsidR="00C05670" w:rsidRPr="001A7689" w:rsidRDefault="00C05670" w:rsidP="00C55E0F">
            <w:pPr>
              <w:spacing w:before="120" w:after="120"/>
              <w:ind w:left="0"/>
              <w:jc w:val="center"/>
            </w:pPr>
            <w:r w:rsidRPr="001A7689">
              <w:t xml:space="preserve">(a) </w:t>
            </w:r>
            <w:r w:rsidRPr="001A7689">
              <w:br/>
              <w:t>Core</w:t>
            </w:r>
          </w:p>
        </w:tc>
        <w:tc>
          <w:tcPr>
            <w:tcW w:w="1080" w:type="dxa"/>
            <w:shd w:val="pct12" w:color="auto" w:fill="auto"/>
            <w:vAlign w:val="center"/>
          </w:tcPr>
          <w:p w14:paraId="6FEA98CD" w14:textId="77777777" w:rsidR="00C05670" w:rsidRPr="001A7689" w:rsidRDefault="00C05670" w:rsidP="00C55E0F">
            <w:pPr>
              <w:spacing w:before="120" w:after="120"/>
              <w:ind w:left="0"/>
              <w:jc w:val="center"/>
            </w:pPr>
            <w:r w:rsidRPr="001A7689">
              <w:t xml:space="preserve">(b) </w:t>
            </w:r>
            <w:r w:rsidRPr="001A7689">
              <w:br/>
              <w:t>Custom</w:t>
            </w:r>
          </w:p>
        </w:tc>
        <w:tc>
          <w:tcPr>
            <w:tcW w:w="1085" w:type="dxa"/>
            <w:shd w:val="pct12" w:color="auto" w:fill="auto"/>
            <w:vAlign w:val="center"/>
          </w:tcPr>
          <w:p w14:paraId="15F4DCD2" w14:textId="77777777" w:rsidR="00C05670" w:rsidRPr="001A7689" w:rsidRDefault="00C05670" w:rsidP="00C55E0F">
            <w:pPr>
              <w:spacing w:before="120" w:after="120"/>
              <w:ind w:left="0"/>
              <w:jc w:val="center"/>
            </w:pPr>
            <w:r w:rsidRPr="001A7689">
              <w:t xml:space="preserve">(c) </w:t>
            </w:r>
            <w:r w:rsidRPr="001A7689">
              <w:br/>
              <w:t>3</w:t>
            </w:r>
            <w:r w:rsidRPr="00D91749">
              <w:t>rd</w:t>
            </w:r>
            <w:r w:rsidRPr="001A7689">
              <w:t xml:space="preserve"> Party</w:t>
            </w:r>
          </w:p>
        </w:tc>
      </w:tr>
      <w:tr w:rsidR="00C05670" w:rsidRPr="001A7689" w14:paraId="760F1875" w14:textId="77777777" w:rsidTr="00C05670">
        <w:trPr>
          <w:cantSplit/>
        </w:trPr>
        <w:tc>
          <w:tcPr>
            <w:tcW w:w="1075" w:type="dxa"/>
          </w:tcPr>
          <w:p w14:paraId="340A606C" w14:textId="77777777" w:rsidR="00C05670" w:rsidRPr="00184C04" w:rsidRDefault="00C05670"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0D21E52E" w14:textId="77777777" w:rsidR="00C05670" w:rsidRPr="001A7689" w:rsidRDefault="00C05670" w:rsidP="00A537F1">
            <w:pPr>
              <w:spacing w:before="60" w:after="60"/>
              <w:ind w:left="0"/>
              <w:rPr>
                <w:color w:val="000000"/>
              </w:rPr>
            </w:pPr>
            <w:r w:rsidRPr="001A7689">
              <w:rPr>
                <w:color w:val="000000"/>
              </w:rPr>
              <w:t>Ability to produce electronic invoices for eligible Fee for Service (FFS) claims, Managed Care Organization (MCO) encounters, Supplemental and Value-Based Rebate agreements and claims for Physician Administered drugs.</w:t>
            </w:r>
          </w:p>
        </w:tc>
        <w:tc>
          <w:tcPr>
            <w:tcW w:w="1080" w:type="dxa"/>
          </w:tcPr>
          <w:p w14:paraId="6861D64C" w14:textId="77777777" w:rsidR="00C05670" w:rsidRPr="001A7689" w:rsidRDefault="00C05670" w:rsidP="00A537F1">
            <w:pPr>
              <w:spacing w:after="160" w:line="259" w:lineRule="auto"/>
              <w:ind w:left="0"/>
              <w:jc w:val="center"/>
              <w:rPr>
                <w:rFonts w:eastAsia="Calibri"/>
                <w:color w:val="000000"/>
              </w:rPr>
            </w:pPr>
          </w:p>
        </w:tc>
        <w:tc>
          <w:tcPr>
            <w:tcW w:w="1080" w:type="dxa"/>
          </w:tcPr>
          <w:p w14:paraId="0C67117B" w14:textId="77777777" w:rsidR="00C05670" w:rsidRPr="001A7689" w:rsidRDefault="00C05670" w:rsidP="00A537F1">
            <w:pPr>
              <w:spacing w:after="160" w:line="259" w:lineRule="auto"/>
              <w:ind w:left="0"/>
              <w:jc w:val="center"/>
              <w:rPr>
                <w:rFonts w:eastAsia="Calibri"/>
                <w:color w:val="000000"/>
              </w:rPr>
            </w:pPr>
          </w:p>
        </w:tc>
        <w:tc>
          <w:tcPr>
            <w:tcW w:w="1080" w:type="dxa"/>
          </w:tcPr>
          <w:p w14:paraId="6916566D" w14:textId="77777777" w:rsidR="00C05670" w:rsidRPr="001A7689" w:rsidRDefault="00C05670" w:rsidP="00A537F1">
            <w:pPr>
              <w:spacing w:after="160" w:line="259" w:lineRule="auto"/>
              <w:ind w:left="0"/>
              <w:jc w:val="center"/>
              <w:rPr>
                <w:rFonts w:eastAsia="Calibri"/>
                <w:color w:val="000000"/>
              </w:rPr>
            </w:pPr>
          </w:p>
        </w:tc>
        <w:tc>
          <w:tcPr>
            <w:tcW w:w="1085" w:type="dxa"/>
          </w:tcPr>
          <w:p w14:paraId="18FE7D06" w14:textId="77777777" w:rsidR="00C05670" w:rsidRPr="001A7689" w:rsidRDefault="00C05670" w:rsidP="00A537F1">
            <w:pPr>
              <w:spacing w:after="160" w:line="259" w:lineRule="auto"/>
              <w:ind w:left="0"/>
              <w:jc w:val="center"/>
              <w:rPr>
                <w:rFonts w:eastAsia="Calibri"/>
                <w:color w:val="000000"/>
              </w:rPr>
            </w:pPr>
          </w:p>
        </w:tc>
      </w:tr>
      <w:tr w:rsidR="00C05670" w:rsidRPr="001A7689" w14:paraId="39F6090A" w14:textId="77777777" w:rsidTr="00C05670">
        <w:trPr>
          <w:cantSplit/>
        </w:trPr>
        <w:tc>
          <w:tcPr>
            <w:tcW w:w="12960" w:type="dxa"/>
            <w:gridSpan w:val="6"/>
            <w:shd w:val="pct5" w:color="auto" w:fill="auto"/>
          </w:tcPr>
          <w:p w14:paraId="3C2A3312" w14:textId="77777777" w:rsidR="00C05670" w:rsidRPr="001A7689" w:rsidRDefault="00C05670" w:rsidP="00A537F1">
            <w:pPr>
              <w:spacing w:before="120" w:after="120"/>
              <w:ind w:left="0"/>
            </w:pPr>
            <w:r w:rsidRPr="001A7689">
              <w:t>Response:</w:t>
            </w:r>
          </w:p>
        </w:tc>
      </w:tr>
      <w:tr w:rsidR="00C05670" w:rsidRPr="001A7689" w14:paraId="43068646" w14:textId="77777777" w:rsidTr="00C05670">
        <w:trPr>
          <w:cantSplit/>
        </w:trPr>
        <w:tc>
          <w:tcPr>
            <w:tcW w:w="1075" w:type="dxa"/>
          </w:tcPr>
          <w:p w14:paraId="2EC593C2" w14:textId="77777777" w:rsidR="00C05670" w:rsidRPr="00184C04" w:rsidRDefault="00C05670"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6CC24C1F" w14:textId="77777777" w:rsidR="00C05670" w:rsidRPr="001A7689" w:rsidRDefault="00C05670" w:rsidP="00A537F1">
            <w:pPr>
              <w:spacing w:before="60" w:after="60"/>
              <w:ind w:left="0"/>
              <w:rPr>
                <w:color w:val="000000"/>
              </w:rPr>
            </w:pPr>
            <w:r w:rsidRPr="001A7689">
              <w:rPr>
                <w:color w:val="000000"/>
              </w:rPr>
              <w:t>Ability to produce invoices in a printable fashion such as pdf or excel.</w:t>
            </w:r>
          </w:p>
        </w:tc>
        <w:tc>
          <w:tcPr>
            <w:tcW w:w="1080" w:type="dxa"/>
          </w:tcPr>
          <w:p w14:paraId="74EF2883" w14:textId="77777777" w:rsidR="00C05670" w:rsidRPr="001A7689" w:rsidRDefault="00C05670" w:rsidP="00A537F1">
            <w:pPr>
              <w:spacing w:after="160" w:line="259" w:lineRule="auto"/>
              <w:ind w:left="0"/>
              <w:jc w:val="center"/>
              <w:rPr>
                <w:rFonts w:eastAsia="Calibri"/>
                <w:color w:val="000000"/>
              </w:rPr>
            </w:pPr>
          </w:p>
        </w:tc>
        <w:tc>
          <w:tcPr>
            <w:tcW w:w="1080" w:type="dxa"/>
          </w:tcPr>
          <w:p w14:paraId="15F20F1F" w14:textId="77777777" w:rsidR="00C05670" w:rsidRPr="001A7689" w:rsidRDefault="00C05670" w:rsidP="00A537F1">
            <w:pPr>
              <w:spacing w:after="160" w:line="259" w:lineRule="auto"/>
              <w:ind w:left="0"/>
              <w:jc w:val="center"/>
              <w:rPr>
                <w:rFonts w:eastAsia="Calibri"/>
                <w:color w:val="000000"/>
              </w:rPr>
            </w:pPr>
          </w:p>
        </w:tc>
        <w:tc>
          <w:tcPr>
            <w:tcW w:w="1080" w:type="dxa"/>
          </w:tcPr>
          <w:p w14:paraId="023AD089" w14:textId="77777777" w:rsidR="00C05670" w:rsidRPr="001A7689" w:rsidRDefault="00C05670" w:rsidP="00A537F1">
            <w:pPr>
              <w:spacing w:after="160" w:line="259" w:lineRule="auto"/>
              <w:ind w:left="0"/>
              <w:jc w:val="center"/>
              <w:rPr>
                <w:rFonts w:eastAsia="Calibri"/>
                <w:color w:val="000000"/>
              </w:rPr>
            </w:pPr>
          </w:p>
        </w:tc>
        <w:tc>
          <w:tcPr>
            <w:tcW w:w="1085" w:type="dxa"/>
          </w:tcPr>
          <w:p w14:paraId="255EDB0F" w14:textId="77777777" w:rsidR="00C05670" w:rsidRPr="001A7689" w:rsidRDefault="00C05670" w:rsidP="00A537F1">
            <w:pPr>
              <w:spacing w:after="160" w:line="259" w:lineRule="auto"/>
              <w:ind w:left="0"/>
              <w:jc w:val="center"/>
              <w:rPr>
                <w:rFonts w:eastAsia="Calibri"/>
                <w:color w:val="000000"/>
              </w:rPr>
            </w:pPr>
          </w:p>
        </w:tc>
      </w:tr>
      <w:tr w:rsidR="00C05670" w:rsidRPr="001A7689" w14:paraId="5415FEE9" w14:textId="77777777" w:rsidTr="00C05670">
        <w:trPr>
          <w:cantSplit/>
        </w:trPr>
        <w:tc>
          <w:tcPr>
            <w:tcW w:w="12960" w:type="dxa"/>
            <w:gridSpan w:val="6"/>
            <w:shd w:val="pct5" w:color="auto" w:fill="auto"/>
          </w:tcPr>
          <w:p w14:paraId="6C5A0245" w14:textId="77777777" w:rsidR="00C05670" w:rsidRPr="001A7689" w:rsidRDefault="00C05670" w:rsidP="00A537F1">
            <w:pPr>
              <w:spacing w:before="120" w:after="120"/>
              <w:ind w:left="0"/>
            </w:pPr>
            <w:r w:rsidRPr="001A7689">
              <w:t>Response:</w:t>
            </w:r>
          </w:p>
        </w:tc>
      </w:tr>
      <w:tr w:rsidR="00C05670" w:rsidRPr="001A7689" w14:paraId="6BFE93F3" w14:textId="77777777" w:rsidTr="00C05670">
        <w:trPr>
          <w:cantSplit/>
        </w:trPr>
        <w:tc>
          <w:tcPr>
            <w:tcW w:w="1075" w:type="dxa"/>
          </w:tcPr>
          <w:p w14:paraId="6AE11592" w14:textId="77777777" w:rsidR="00C05670" w:rsidRPr="00184C04" w:rsidRDefault="00C05670"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58057594" w14:textId="77777777" w:rsidR="00C05670" w:rsidRPr="001A7689" w:rsidRDefault="00C05670" w:rsidP="00A537F1">
            <w:pPr>
              <w:spacing w:before="60" w:after="60"/>
              <w:ind w:left="0"/>
              <w:rPr>
                <w:color w:val="000000"/>
              </w:rPr>
            </w:pPr>
            <w:r w:rsidRPr="001A7689">
              <w:rPr>
                <w:color w:val="000000"/>
              </w:rPr>
              <w:t>Ability to calculate invoices for supplemental and value-based rebate agreements, separate from federal rebates.</w:t>
            </w:r>
          </w:p>
        </w:tc>
        <w:tc>
          <w:tcPr>
            <w:tcW w:w="1080" w:type="dxa"/>
          </w:tcPr>
          <w:p w14:paraId="647C8C33" w14:textId="77777777" w:rsidR="00C05670" w:rsidRPr="001A7689" w:rsidRDefault="00C05670" w:rsidP="00A537F1">
            <w:pPr>
              <w:spacing w:after="160" w:line="259" w:lineRule="auto"/>
              <w:ind w:left="0"/>
              <w:jc w:val="center"/>
              <w:rPr>
                <w:rFonts w:eastAsia="Calibri"/>
                <w:color w:val="000000"/>
              </w:rPr>
            </w:pPr>
          </w:p>
        </w:tc>
        <w:tc>
          <w:tcPr>
            <w:tcW w:w="1080" w:type="dxa"/>
          </w:tcPr>
          <w:p w14:paraId="191B6DC7" w14:textId="77777777" w:rsidR="00C05670" w:rsidRPr="001A7689" w:rsidRDefault="00C05670" w:rsidP="00A537F1">
            <w:pPr>
              <w:spacing w:after="160" w:line="259" w:lineRule="auto"/>
              <w:ind w:left="0"/>
              <w:jc w:val="center"/>
              <w:rPr>
                <w:rFonts w:eastAsia="Calibri"/>
                <w:color w:val="000000"/>
              </w:rPr>
            </w:pPr>
          </w:p>
        </w:tc>
        <w:tc>
          <w:tcPr>
            <w:tcW w:w="1080" w:type="dxa"/>
          </w:tcPr>
          <w:p w14:paraId="4C4F1853" w14:textId="77777777" w:rsidR="00C05670" w:rsidRPr="001A7689" w:rsidRDefault="00C05670" w:rsidP="00A537F1">
            <w:pPr>
              <w:spacing w:after="160" w:line="259" w:lineRule="auto"/>
              <w:ind w:left="0"/>
              <w:jc w:val="center"/>
              <w:rPr>
                <w:rFonts w:eastAsia="Calibri"/>
                <w:color w:val="000000"/>
              </w:rPr>
            </w:pPr>
          </w:p>
        </w:tc>
        <w:tc>
          <w:tcPr>
            <w:tcW w:w="1085" w:type="dxa"/>
          </w:tcPr>
          <w:p w14:paraId="1165085D" w14:textId="77777777" w:rsidR="00C05670" w:rsidRPr="001A7689" w:rsidRDefault="00C05670" w:rsidP="00A537F1">
            <w:pPr>
              <w:spacing w:after="160" w:line="259" w:lineRule="auto"/>
              <w:ind w:left="0"/>
              <w:jc w:val="center"/>
              <w:rPr>
                <w:rFonts w:eastAsia="Calibri"/>
                <w:color w:val="000000"/>
              </w:rPr>
            </w:pPr>
          </w:p>
        </w:tc>
      </w:tr>
      <w:tr w:rsidR="00C05670" w:rsidRPr="001A7689" w14:paraId="3B6556F2" w14:textId="77777777" w:rsidTr="00C05670">
        <w:trPr>
          <w:cantSplit/>
        </w:trPr>
        <w:tc>
          <w:tcPr>
            <w:tcW w:w="12960" w:type="dxa"/>
            <w:gridSpan w:val="6"/>
            <w:shd w:val="pct5" w:color="auto" w:fill="auto"/>
          </w:tcPr>
          <w:p w14:paraId="207ECC03" w14:textId="77777777" w:rsidR="00C05670" w:rsidRPr="001A7689" w:rsidRDefault="00C05670" w:rsidP="00A537F1">
            <w:pPr>
              <w:spacing w:before="120" w:after="120"/>
              <w:ind w:left="0"/>
            </w:pPr>
            <w:r w:rsidRPr="001A7689">
              <w:t>Response:</w:t>
            </w:r>
          </w:p>
        </w:tc>
      </w:tr>
      <w:tr w:rsidR="00C05670" w:rsidRPr="001A7689" w14:paraId="3AF11D63" w14:textId="77777777" w:rsidTr="00C05670">
        <w:trPr>
          <w:cantSplit/>
        </w:trPr>
        <w:tc>
          <w:tcPr>
            <w:tcW w:w="1075" w:type="dxa"/>
          </w:tcPr>
          <w:p w14:paraId="39C5632C" w14:textId="77777777" w:rsidR="00C05670" w:rsidRPr="00184C04" w:rsidRDefault="00C05670"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647A5FFB" w14:textId="77777777" w:rsidR="00C05670" w:rsidRPr="001A7689" w:rsidRDefault="00C05670" w:rsidP="00A537F1">
            <w:pPr>
              <w:spacing w:before="60" w:after="60"/>
              <w:ind w:left="0"/>
              <w:rPr>
                <w:color w:val="000000"/>
              </w:rPr>
            </w:pPr>
            <w:r w:rsidRPr="001A7689">
              <w:rPr>
                <w:color w:val="000000"/>
              </w:rPr>
              <w:t>Ability to calculate unit conversions between NDC and HCPCS units on the claim to support claim processing functions.</w:t>
            </w:r>
          </w:p>
        </w:tc>
        <w:tc>
          <w:tcPr>
            <w:tcW w:w="1080" w:type="dxa"/>
          </w:tcPr>
          <w:p w14:paraId="45C10796" w14:textId="77777777" w:rsidR="00C05670" w:rsidRPr="001A7689" w:rsidRDefault="00C05670" w:rsidP="00A537F1">
            <w:pPr>
              <w:spacing w:after="160" w:line="259" w:lineRule="auto"/>
              <w:ind w:left="0"/>
              <w:jc w:val="center"/>
              <w:rPr>
                <w:rFonts w:eastAsia="Calibri"/>
                <w:color w:val="000000"/>
              </w:rPr>
            </w:pPr>
          </w:p>
        </w:tc>
        <w:tc>
          <w:tcPr>
            <w:tcW w:w="1080" w:type="dxa"/>
          </w:tcPr>
          <w:p w14:paraId="194CD272" w14:textId="77777777" w:rsidR="00C05670" w:rsidRPr="001A7689" w:rsidRDefault="00C05670" w:rsidP="00A537F1">
            <w:pPr>
              <w:spacing w:after="160" w:line="259" w:lineRule="auto"/>
              <w:ind w:left="0"/>
              <w:jc w:val="center"/>
              <w:rPr>
                <w:rFonts w:eastAsia="Calibri"/>
                <w:color w:val="000000"/>
              </w:rPr>
            </w:pPr>
          </w:p>
        </w:tc>
        <w:tc>
          <w:tcPr>
            <w:tcW w:w="1080" w:type="dxa"/>
          </w:tcPr>
          <w:p w14:paraId="333227CC" w14:textId="77777777" w:rsidR="00C05670" w:rsidRPr="001A7689" w:rsidRDefault="00C05670" w:rsidP="00A537F1">
            <w:pPr>
              <w:spacing w:after="160" w:line="259" w:lineRule="auto"/>
              <w:ind w:left="0"/>
              <w:jc w:val="center"/>
              <w:rPr>
                <w:rFonts w:eastAsia="Calibri"/>
                <w:color w:val="000000"/>
              </w:rPr>
            </w:pPr>
          </w:p>
        </w:tc>
        <w:tc>
          <w:tcPr>
            <w:tcW w:w="1085" w:type="dxa"/>
          </w:tcPr>
          <w:p w14:paraId="262D826C" w14:textId="77777777" w:rsidR="00C05670" w:rsidRPr="001A7689" w:rsidRDefault="00C05670" w:rsidP="00A537F1">
            <w:pPr>
              <w:spacing w:after="160" w:line="259" w:lineRule="auto"/>
              <w:ind w:left="0"/>
              <w:jc w:val="center"/>
              <w:rPr>
                <w:rFonts w:eastAsia="Calibri"/>
                <w:color w:val="000000"/>
              </w:rPr>
            </w:pPr>
          </w:p>
        </w:tc>
      </w:tr>
      <w:tr w:rsidR="00C05670" w:rsidRPr="001A7689" w14:paraId="799A2EC9" w14:textId="77777777" w:rsidTr="00C05670">
        <w:trPr>
          <w:cantSplit/>
        </w:trPr>
        <w:tc>
          <w:tcPr>
            <w:tcW w:w="12960" w:type="dxa"/>
            <w:gridSpan w:val="6"/>
            <w:shd w:val="pct5" w:color="auto" w:fill="auto"/>
          </w:tcPr>
          <w:p w14:paraId="4F0122A0" w14:textId="77777777" w:rsidR="00C05670" w:rsidRPr="001A7689" w:rsidRDefault="00C05670" w:rsidP="00A537F1">
            <w:pPr>
              <w:spacing w:before="120" w:after="120"/>
              <w:ind w:left="0"/>
            </w:pPr>
            <w:r w:rsidRPr="001A7689">
              <w:t>Response:</w:t>
            </w:r>
          </w:p>
        </w:tc>
      </w:tr>
      <w:tr w:rsidR="00C05670" w:rsidRPr="001A7689" w14:paraId="7457DCBA" w14:textId="77777777" w:rsidTr="00C05670">
        <w:trPr>
          <w:cantSplit/>
        </w:trPr>
        <w:tc>
          <w:tcPr>
            <w:tcW w:w="1075" w:type="dxa"/>
          </w:tcPr>
          <w:p w14:paraId="2B01CCFB" w14:textId="77777777" w:rsidR="00C05670" w:rsidRPr="00184C04" w:rsidRDefault="00C05670"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7F218BAD" w14:textId="77777777" w:rsidR="00C05670" w:rsidRPr="001A7689" w:rsidRDefault="00C05670" w:rsidP="00A537F1">
            <w:pPr>
              <w:spacing w:before="60" w:after="60"/>
              <w:ind w:left="0"/>
              <w:rPr>
                <w:color w:val="000000"/>
              </w:rPr>
            </w:pPr>
            <w:r w:rsidRPr="001A7689">
              <w:rPr>
                <w:color w:val="000000"/>
              </w:rPr>
              <w:t xml:space="preserve">Ability to adjust claim/encounter units in </w:t>
            </w:r>
            <w:r w:rsidR="00A9302C">
              <w:rPr>
                <w:color w:val="000000"/>
              </w:rPr>
              <w:t xml:space="preserve">the </w:t>
            </w:r>
            <w:r w:rsidRPr="001A7689">
              <w:rPr>
                <w:color w:val="000000"/>
              </w:rPr>
              <w:t xml:space="preserve">drug rebate </w:t>
            </w:r>
            <w:r w:rsidR="00A9302C">
              <w:rPr>
                <w:color w:val="000000"/>
              </w:rPr>
              <w:t xml:space="preserve">solution </w:t>
            </w:r>
            <w:r w:rsidRPr="001A7689">
              <w:rPr>
                <w:color w:val="000000"/>
              </w:rPr>
              <w:t>solely for invoicing purposes.</w:t>
            </w:r>
          </w:p>
        </w:tc>
        <w:tc>
          <w:tcPr>
            <w:tcW w:w="1080" w:type="dxa"/>
          </w:tcPr>
          <w:p w14:paraId="44F86B87" w14:textId="77777777" w:rsidR="00C05670" w:rsidRPr="001A7689" w:rsidRDefault="00C05670" w:rsidP="00A537F1">
            <w:pPr>
              <w:spacing w:after="160" w:line="259" w:lineRule="auto"/>
              <w:ind w:left="0"/>
              <w:jc w:val="center"/>
              <w:rPr>
                <w:rFonts w:eastAsia="Calibri"/>
                <w:color w:val="000000"/>
              </w:rPr>
            </w:pPr>
          </w:p>
        </w:tc>
        <w:tc>
          <w:tcPr>
            <w:tcW w:w="1080" w:type="dxa"/>
          </w:tcPr>
          <w:p w14:paraId="0941E14E" w14:textId="77777777" w:rsidR="00C05670" w:rsidRPr="001A7689" w:rsidRDefault="00C05670" w:rsidP="00A537F1">
            <w:pPr>
              <w:spacing w:after="160" w:line="259" w:lineRule="auto"/>
              <w:ind w:left="0"/>
              <w:jc w:val="center"/>
              <w:rPr>
                <w:rFonts w:eastAsia="Calibri"/>
                <w:color w:val="000000"/>
              </w:rPr>
            </w:pPr>
          </w:p>
        </w:tc>
        <w:tc>
          <w:tcPr>
            <w:tcW w:w="1080" w:type="dxa"/>
          </w:tcPr>
          <w:p w14:paraId="3F6D16D9" w14:textId="77777777" w:rsidR="00C05670" w:rsidRPr="001A7689" w:rsidRDefault="00C05670" w:rsidP="00A537F1">
            <w:pPr>
              <w:spacing w:after="160" w:line="259" w:lineRule="auto"/>
              <w:ind w:left="0"/>
              <w:jc w:val="center"/>
              <w:rPr>
                <w:rFonts w:eastAsia="Calibri"/>
                <w:color w:val="000000"/>
              </w:rPr>
            </w:pPr>
          </w:p>
        </w:tc>
        <w:tc>
          <w:tcPr>
            <w:tcW w:w="1085" w:type="dxa"/>
          </w:tcPr>
          <w:p w14:paraId="57124E6F" w14:textId="77777777" w:rsidR="00C05670" w:rsidRPr="001A7689" w:rsidRDefault="00C05670" w:rsidP="00A537F1">
            <w:pPr>
              <w:spacing w:after="160" w:line="259" w:lineRule="auto"/>
              <w:ind w:left="0"/>
              <w:jc w:val="center"/>
              <w:rPr>
                <w:rFonts w:eastAsia="Calibri"/>
                <w:color w:val="000000"/>
              </w:rPr>
            </w:pPr>
          </w:p>
        </w:tc>
      </w:tr>
      <w:tr w:rsidR="00C05670" w:rsidRPr="001A7689" w14:paraId="610FE482" w14:textId="77777777" w:rsidTr="00C05670">
        <w:trPr>
          <w:cantSplit/>
        </w:trPr>
        <w:tc>
          <w:tcPr>
            <w:tcW w:w="12960" w:type="dxa"/>
            <w:gridSpan w:val="6"/>
            <w:shd w:val="pct5" w:color="auto" w:fill="auto"/>
          </w:tcPr>
          <w:p w14:paraId="69BBB4B1" w14:textId="77777777" w:rsidR="00C05670" w:rsidRPr="001A7689" w:rsidRDefault="00C05670" w:rsidP="00A537F1">
            <w:pPr>
              <w:spacing w:before="120" w:after="120"/>
              <w:ind w:left="0"/>
            </w:pPr>
            <w:r w:rsidRPr="001A7689">
              <w:t>Response:</w:t>
            </w:r>
          </w:p>
        </w:tc>
      </w:tr>
      <w:tr w:rsidR="00C05670" w:rsidRPr="001A7689" w14:paraId="1C7C992F" w14:textId="77777777" w:rsidTr="00C05670">
        <w:trPr>
          <w:cantSplit/>
        </w:trPr>
        <w:tc>
          <w:tcPr>
            <w:tcW w:w="1075" w:type="dxa"/>
          </w:tcPr>
          <w:p w14:paraId="39BE32E2" w14:textId="77777777" w:rsidR="00C05670" w:rsidRPr="00184C04" w:rsidRDefault="00C05670"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50B2D1E8" w14:textId="77777777" w:rsidR="00C05670" w:rsidRPr="001A7689" w:rsidRDefault="00C05670" w:rsidP="00A537F1">
            <w:pPr>
              <w:spacing w:before="60" w:after="60"/>
              <w:ind w:left="0"/>
              <w:rPr>
                <w:color w:val="000000"/>
              </w:rPr>
            </w:pPr>
            <w:r w:rsidRPr="001A7689">
              <w:rPr>
                <w:color w:val="000000"/>
              </w:rPr>
              <w:t>Ability to conduct trial runs of all invoices as many times as needed to confirm the data is correct prior to closing the rebate quarter, and sorted by, but not limited to, labeler, contract, and program. This includes the ability to flag and correct claims before invoices are finalized.</w:t>
            </w:r>
          </w:p>
        </w:tc>
        <w:tc>
          <w:tcPr>
            <w:tcW w:w="1080" w:type="dxa"/>
          </w:tcPr>
          <w:p w14:paraId="772B87E5" w14:textId="77777777" w:rsidR="00C05670" w:rsidRPr="001A7689" w:rsidRDefault="00C05670" w:rsidP="00A537F1">
            <w:pPr>
              <w:spacing w:after="160" w:line="259" w:lineRule="auto"/>
              <w:ind w:left="0"/>
              <w:jc w:val="center"/>
              <w:rPr>
                <w:rFonts w:eastAsia="Calibri"/>
                <w:color w:val="000000"/>
              </w:rPr>
            </w:pPr>
          </w:p>
        </w:tc>
        <w:tc>
          <w:tcPr>
            <w:tcW w:w="1080" w:type="dxa"/>
          </w:tcPr>
          <w:p w14:paraId="5C095B7E" w14:textId="77777777" w:rsidR="00C05670" w:rsidRPr="001A7689" w:rsidRDefault="00C05670" w:rsidP="00A537F1">
            <w:pPr>
              <w:spacing w:after="160" w:line="259" w:lineRule="auto"/>
              <w:ind w:left="0"/>
              <w:jc w:val="center"/>
              <w:rPr>
                <w:rFonts w:eastAsia="Calibri"/>
                <w:color w:val="000000"/>
              </w:rPr>
            </w:pPr>
          </w:p>
        </w:tc>
        <w:tc>
          <w:tcPr>
            <w:tcW w:w="1080" w:type="dxa"/>
          </w:tcPr>
          <w:p w14:paraId="6E07E1FD" w14:textId="77777777" w:rsidR="00C05670" w:rsidRPr="001A7689" w:rsidRDefault="00C05670" w:rsidP="00A537F1">
            <w:pPr>
              <w:spacing w:after="160" w:line="259" w:lineRule="auto"/>
              <w:ind w:left="0"/>
              <w:jc w:val="center"/>
              <w:rPr>
                <w:rFonts w:eastAsia="Calibri"/>
                <w:color w:val="000000"/>
              </w:rPr>
            </w:pPr>
          </w:p>
        </w:tc>
        <w:tc>
          <w:tcPr>
            <w:tcW w:w="1085" w:type="dxa"/>
          </w:tcPr>
          <w:p w14:paraId="3F75925C" w14:textId="77777777" w:rsidR="00C05670" w:rsidRPr="001A7689" w:rsidRDefault="00C05670" w:rsidP="00A537F1">
            <w:pPr>
              <w:spacing w:after="160" w:line="259" w:lineRule="auto"/>
              <w:ind w:left="0"/>
              <w:jc w:val="center"/>
              <w:rPr>
                <w:rFonts w:eastAsia="Calibri"/>
                <w:color w:val="000000"/>
              </w:rPr>
            </w:pPr>
          </w:p>
        </w:tc>
      </w:tr>
      <w:tr w:rsidR="00C05670" w:rsidRPr="001A7689" w14:paraId="61E932C8" w14:textId="77777777" w:rsidTr="00C05670">
        <w:trPr>
          <w:cantSplit/>
        </w:trPr>
        <w:tc>
          <w:tcPr>
            <w:tcW w:w="12960" w:type="dxa"/>
            <w:gridSpan w:val="6"/>
            <w:shd w:val="pct5" w:color="auto" w:fill="auto"/>
          </w:tcPr>
          <w:p w14:paraId="730D57AB" w14:textId="77777777" w:rsidR="00C05670" w:rsidRPr="001A7689" w:rsidRDefault="00C05670" w:rsidP="00A537F1">
            <w:pPr>
              <w:spacing w:before="120" w:after="120"/>
              <w:ind w:left="0"/>
            </w:pPr>
            <w:r w:rsidRPr="001A7689">
              <w:t>Response:</w:t>
            </w:r>
          </w:p>
        </w:tc>
      </w:tr>
      <w:tr w:rsidR="00C05670" w:rsidRPr="001A7689" w14:paraId="5DFA6722" w14:textId="77777777" w:rsidTr="00C05670">
        <w:trPr>
          <w:cantSplit/>
        </w:trPr>
        <w:tc>
          <w:tcPr>
            <w:tcW w:w="1075" w:type="dxa"/>
          </w:tcPr>
          <w:p w14:paraId="4A4DFFA4" w14:textId="77777777" w:rsidR="00C05670" w:rsidRPr="00184C04" w:rsidRDefault="00C05670"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2D552061" w14:textId="77777777" w:rsidR="00C05670" w:rsidRPr="001A7689" w:rsidRDefault="00C05670" w:rsidP="00A537F1">
            <w:pPr>
              <w:spacing w:before="60" w:after="60"/>
              <w:ind w:left="0"/>
              <w:rPr>
                <w:color w:val="000000"/>
              </w:rPr>
            </w:pPr>
            <w:r w:rsidRPr="001A7689">
              <w:rPr>
                <w:color w:val="000000"/>
              </w:rPr>
              <w:t>Ability to send invoice and claim level data to the MMIS necessary for the drug rebate accounts receivable process.</w:t>
            </w:r>
          </w:p>
        </w:tc>
        <w:tc>
          <w:tcPr>
            <w:tcW w:w="1080" w:type="dxa"/>
          </w:tcPr>
          <w:p w14:paraId="35C7EEFF" w14:textId="77777777" w:rsidR="00C05670" w:rsidRPr="001A7689" w:rsidRDefault="00C05670" w:rsidP="00A537F1">
            <w:pPr>
              <w:spacing w:after="160" w:line="259" w:lineRule="auto"/>
              <w:ind w:left="0"/>
              <w:jc w:val="center"/>
              <w:rPr>
                <w:rFonts w:eastAsia="Calibri"/>
                <w:color w:val="000000"/>
              </w:rPr>
            </w:pPr>
          </w:p>
        </w:tc>
        <w:tc>
          <w:tcPr>
            <w:tcW w:w="1080" w:type="dxa"/>
          </w:tcPr>
          <w:p w14:paraId="52288A99" w14:textId="77777777" w:rsidR="00C05670" w:rsidRPr="001A7689" w:rsidRDefault="00C05670" w:rsidP="00A537F1">
            <w:pPr>
              <w:spacing w:after="160" w:line="259" w:lineRule="auto"/>
              <w:ind w:left="0"/>
              <w:jc w:val="center"/>
              <w:rPr>
                <w:rFonts w:eastAsia="Calibri"/>
                <w:color w:val="000000"/>
              </w:rPr>
            </w:pPr>
          </w:p>
        </w:tc>
        <w:tc>
          <w:tcPr>
            <w:tcW w:w="1080" w:type="dxa"/>
          </w:tcPr>
          <w:p w14:paraId="7859E0E0" w14:textId="77777777" w:rsidR="00C05670" w:rsidRPr="001A7689" w:rsidRDefault="00C05670" w:rsidP="00A537F1">
            <w:pPr>
              <w:spacing w:after="160" w:line="259" w:lineRule="auto"/>
              <w:ind w:left="0"/>
              <w:jc w:val="center"/>
              <w:rPr>
                <w:rFonts w:eastAsia="Calibri"/>
                <w:color w:val="000000"/>
              </w:rPr>
            </w:pPr>
          </w:p>
        </w:tc>
        <w:tc>
          <w:tcPr>
            <w:tcW w:w="1085" w:type="dxa"/>
          </w:tcPr>
          <w:p w14:paraId="2B14F4A7" w14:textId="77777777" w:rsidR="00C05670" w:rsidRPr="001A7689" w:rsidRDefault="00C05670" w:rsidP="00A537F1">
            <w:pPr>
              <w:spacing w:after="160" w:line="259" w:lineRule="auto"/>
              <w:ind w:left="0"/>
              <w:jc w:val="center"/>
              <w:rPr>
                <w:rFonts w:eastAsia="Calibri"/>
                <w:color w:val="000000"/>
              </w:rPr>
            </w:pPr>
          </w:p>
        </w:tc>
      </w:tr>
      <w:tr w:rsidR="00C05670" w:rsidRPr="001A7689" w14:paraId="1E866BCE" w14:textId="77777777" w:rsidTr="00C05670">
        <w:trPr>
          <w:cantSplit/>
        </w:trPr>
        <w:tc>
          <w:tcPr>
            <w:tcW w:w="12960" w:type="dxa"/>
            <w:gridSpan w:val="6"/>
            <w:shd w:val="pct5" w:color="auto" w:fill="auto"/>
          </w:tcPr>
          <w:p w14:paraId="6A537398" w14:textId="77777777" w:rsidR="00C05670" w:rsidRPr="001A7689" w:rsidRDefault="00C05670" w:rsidP="00A537F1">
            <w:pPr>
              <w:spacing w:before="120" w:after="120"/>
              <w:ind w:left="0"/>
            </w:pPr>
            <w:r w:rsidRPr="001A7689">
              <w:lastRenderedPageBreak/>
              <w:t>Response:</w:t>
            </w:r>
          </w:p>
        </w:tc>
      </w:tr>
    </w:tbl>
    <w:p w14:paraId="25E292A8" w14:textId="77777777" w:rsidR="00C05670" w:rsidRDefault="00C05670" w:rsidP="00C05670">
      <w:pPr>
        <w:spacing w:after="160"/>
        <w:ind w:left="0"/>
      </w:pPr>
    </w:p>
    <w:p w14:paraId="00210230" w14:textId="77777777" w:rsidR="00C05670" w:rsidRDefault="00C05670" w:rsidP="00C05670">
      <w:pPr>
        <w:ind w:left="0"/>
        <w:jc w:val="center"/>
      </w:pPr>
      <w:r w:rsidRPr="00A3055C">
        <w:rPr>
          <w:b/>
          <w:i/>
        </w:rPr>
        <w:t xml:space="preserve">END OF </w:t>
      </w:r>
      <w:r>
        <w:rPr>
          <w:b/>
          <w:i/>
        </w:rPr>
        <w:t>SECTION 4.8.3</w:t>
      </w:r>
      <w:r>
        <w:br w:type="page"/>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7560"/>
        <w:gridCol w:w="1080"/>
        <w:gridCol w:w="1080"/>
        <w:gridCol w:w="1080"/>
        <w:gridCol w:w="1085"/>
      </w:tblGrid>
      <w:tr w:rsidR="00C05670" w:rsidRPr="001A7689" w14:paraId="01606E96" w14:textId="77777777" w:rsidTr="00C05670">
        <w:trPr>
          <w:cantSplit/>
          <w:tblHeader/>
        </w:trPr>
        <w:tc>
          <w:tcPr>
            <w:tcW w:w="12960" w:type="dxa"/>
            <w:gridSpan w:val="6"/>
            <w:shd w:val="pct20" w:color="auto" w:fill="auto"/>
          </w:tcPr>
          <w:p w14:paraId="0D5DA609" w14:textId="77777777" w:rsidR="00C05670" w:rsidRDefault="00C05670" w:rsidP="00DA25A2">
            <w:pPr>
              <w:pStyle w:val="ListParagraph"/>
              <w:numPr>
                <w:ilvl w:val="2"/>
                <w:numId w:val="24"/>
              </w:numPr>
              <w:spacing w:before="120" w:after="120"/>
              <w:ind w:left="720"/>
              <w:contextualSpacing w:val="0"/>
              <w:jc w:val="center"/>
              <w:rPr>
                <w:b/>
                <w:u w:val="single"/>
              </w:rPr>
            </w:pPr>
            <w:r>
              <w:rPr>
                <w:b/>
                <w:u w:val="single"/>
              </w:rPr>
              <w:lastRenderedPageBreak/>
              <w:t>Adjustments and Disputes</w:t>
            </w:r>
          </w:p>
          <w:p w14:paraId="5CB75C65" w14:textId="77777777" w:rsidR="00C42548" w:rsidRPr="00184C04" w:rsidRDefault="00B3291F" w:rsidP="00C42548">
            <w:pPr>
              <w:ind w:left="0"/>
              <w:jc w:val="center"/>
              <w:rPr>
                <w:b/>
                <w:u w:val="single"/>
              </w:rPr>
            </w:pPr>
            <w:r>
              <w:t>(</w:t>
            </w:r>
            <w:r w:rsidR="00C42548" w:rsidRPr="00467F76">
              <w:rPr>
                <w:b/>
              </w:rPr>
              <w:t>1-Page Limit</w:t>
            </w:r>
            <w:r w:rsidR="00C42548">
              <w:t xml:space="preserve"> per Response to Sections 4.8.4.1 – 4.8.4.4)</w:t>
            </w:r>
          </w:p>
        </w:tc>
      </w:tr>
      <w:tr w:rsidR="00C05670" w:rsidRPr="001A7689" w14:paraId="32741A56" w14:textId="77777777" w:rsidTr="00C05670">
        <w:trPr>
          <w:cantSplit/>
          <w:tblHeader/>
        </w:trPr>
        <w:tc>
          <w:tcPr>
            <w:tcW w:w="1075" w:type="dxa"/>
            <w:shd w:val="pct12" w:color="auto" w:fill="auto"/>
            <w:vAlign w:val="center"/>
          </w:tcPr>
          <w:p w14:paraId="6B7F18A7" w14:textId="77777777" w:rsidR="00C05670" w:rsidRPr="001A7689" w:rsidRDefault="00C05670" w:rsidP="00C55E0F">
            <w:pPr>
              <w:spacing w:before="120" w:after="120"/>
              <w:ind w:left="180"/>
              <w:rPr>
                <w:b/>
              </w:rPr>
            </w:pPr>
            <w:r w:rsidRPr="001A7689">
              <w:rPr>
                <w:b/>
              </w:rPr>
              <w:t>Req</w:t>
            </w:r>
            <w:r>
              <w:rPr>
                <w:b/>
              </w:rPr>
              <w:t>.</w:t>
            </w:r>
            <w:r w:rsidRPr="001A7689">
              <w:rPr>
                <w:b/>
              </w:rPr>
              <w:t xml:space="preserve"> #</w:t>
            </w:r>
          </w:p>
        </w:tc>
        <w:tc>
          <w:tcPr>
            <w:tcW w:w="7560" w:type="dxa"/>
            <w:shd w:val="pct12" w:color="auto" w:fill="auto"/>
            <w:vAlign w:val="center"/>
          </w:tcPr>
          <w:p w14:paraId="05E1A64D" w14:textId="77777777" w:rsidR="00C05670" w:rsidRPr="001A7689" w:rsidRDefault="00C05670" w:rsidP="00C55E0F">
            <w:pPr>
              <w:spacing w:before="120" w:after="120"/>
              <w:ind w:left="180"/>
              <w:jc w:val="center"/>
              <w:rPr>
                <w:b/>
              </w:rPr>
            </w:pPr>
            <w:r w:rsidRPr="001A7689">
              <w:rPr>
                <w:b/>
              </w:rPr>
              <w:t>Requirement</w:t>
            </w:r>
          </w:p>
        </w:tc>
        <w:tc>
          <w:tcPr>
            <w:tcW w:w="1080" w:type="dxa"/>
            <w:shd w:val="pct12" w:color="auto" w:fill="auto"/>
            <w:vAlign w:val="center"/>
          </w:tcPr>
          <w:p w14:paraId="3CB578B8" w14:textId="77777777" w:rsidR="00C05670" w:rsidRPr="001A7689" w:rsidRDefault="00C05670" w:rsidP="00C55E0F">
            <w:pPr>
              <w:spacing w:before="120" w:after="120"/>
              <w:ind w:left="0"/>
              <w:jc w:val="center"/>
            </w:pPr>
            <w:r w:rsidRPr="001A7689">
              <w:t xml:space="preserve">(1) </w:t>
            </w:r>
            <w:r w:rsidRPr="001A7689">
              <w:br/>
              <w:t>Comply</w:t>
            </w:r>
          </w:p>
        </w:tc>
        <w:tc>
          <w:tcPr>
            <w:tcW w:w="1080" w:type="dxa"/>
            <w:shd w:val="pct12" w:color="auto" w:fill="auto"/>
            <w:vAlign w:val="center"/>
          </w:tcPr>
          <w:p w14:paraId="18E4ECC9" w14:textId="77777777" w:rsidR="00C05670" w:rsidRPr="001A7689" w:rsidRDefault="00C05670" w:rsidP="00C55E0F">
            <w:pPr>
              <w:spacing w:before="120" w:after="120"/>
              <w:ind w:left="0"/>
              <w:jc w:val="center"/>
            </w:pPr>
            <w:r w:rsidRPr="001A7689">
              <w:t xml:space="preserve">(a) </w:t>
            </w:r>
            <w:r w:rsidRPr="001A7689">
              <w:br/>
              <w:t>Core</w:t>
            </w:r>
          </w:p>
        </w:tc>
        <w:tc>
          <w:tcPr>
            <w:tcW w:w="1080" w:type="dxa"/>
            <w:shd w:val="pct12" w:color="auto" w:fill="auto"/>
            <w:vAlign w:val="center"/>
          </w:tcPr>
          <w:p w14:paraId="215C8881" w14:textId="77777777" w:rsidR="00C05670" w:rsidRPr="001A7689" w:rsidRDefault="00C05670" w:rsidP="00C55E0F">
            <w:pPr>
              <w:spacing w:before="120" w:after="120"/>
              <w:ind w:left="0"/>
              <w:jc w:val="center"/>
            </w:pPr>
            <w:r w:rsidRPr="001A7689">
              <w:t xml:space="preserve">(b) </w:t>
            </w:r>
            <w:r w:rsidRPr="001A7689">
              <w:br/>
              <w:t>Custom</w:t>
            </w:r>
          </w:p>
        </w:tc>
        <w:tc>
          <w:tcPr>
            <w:tcW w:w="1085" w:type="dxa"/>
            <w:shd w:val="pct12" w:color="auto" w:fill="auto"/>
            <w:vAlign w:val="center"/>
          </w:tcPr>
          <w:p w14:paraId="75ED7A27" w14:textId="77777777" w:rsidR="00C05670" w:rsidRPr="001A7689" w:rsidRDefault="00C05670" w:rsidP="00C55E0F">
            <w:pPr>
              <w:spacing w:before="120" w:after="120"/>
              <w:ind w:left="0"/>
              <w:jc w:val="center"/>
            </w:pPr>
            <w:r w:rsidRPr="001A7689">
              <w:t xml:space="preserve">(c) </w:t>
            </w:r>
            <w:r w:rsidRPr="001A7689">
              <w:br/>
              <w:t>3</w:t>
            </w:r>
            <w:r w:rsidRPr="00D91749">
              <w:t>rd</w:t>
            </w:r>
            <w:r w:rsidRPr="001A7689">
              <w:t xml:space="preserve"> Party</w:t>
            </w:r>
          </w:p>
        </w:tc>
      </w:tr>
      <w:tr w:rsidR="00C05670" w:rsidRPr="001A7689" w14:paraId="7C517B02" w14:textId="77777777" w:rsidTr="00C05670">
        <w:trPr>
          <w:cantSplit/>
        </w:trPr>
        <w:tc>
          <w:tcPr>
            <w:tcW w:w="1075" w:type="dxa"/>
          </w:tcPr>
          <w:p w14:paraId="2B232BF0" w14:textId="77777777" w:rsidR="00C05670" w:rsidRPr="00184C04" w:rsidRDefault="00C05670"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7F594FBB" w14:textId="77777777" w:rsidR="00C05670" w:rsidRPr="001A7689" w:rsidRDefault="00C05670" w:rsidP="00A537F1">
            <w:pPr>
              <w:spacing w:before="60" w:after="60"/>
              <w:ind w:left="0"/>
              <w:rPr>
                <w:color w:val="000000"/>
              </w:rPr>
            </w:pPr>
            <w:r w:rsidRPr="001A7689">
              <w:rPr>
                <w:color w:val="000000"/>
              </w:rPr>
              <w:t>Ability to produce invoices that reference changes made to claim information reported on previously produced invoices. These prior period corrections must reflect original invoice quarter.</w:t>
            </w:r>
          </w:p>
        </w:tc>
        <w:tc>
          <w:tcPr>
            <w:tcW w:w="1080" w:type="dxa"/>
          </w:tcPr>
          <w:p w14:paraId="2054A5F5" w14:textId="77777777" w:rsidR="00C05670" w:rsidRPr="001A7689" w:rsidRDefault="00C05670" w:rsidP="00A537F1">
            <w:pPr>
              <w:spacing w:after="160" w:line="259" w:lineRule="auto"/>
              <w:ind w:left="0"/>
              <w:jc w:val="center"/>
              <w:rPr>
                <w:rFonts w:eastAsia="Calibri"/>
                <w:color w:val="000000"/>
              </w:rPr>
            </w:pPr>
          </w:p>
        </w:tc>
        <w:tc>
          <w:tcPr>
            <w:tcW w:w="1080" w:type="dxa"/>
          </w:tcPr>
          <w:p w14:paraId="6A6F6691" w14:textId="77777777" w:rsidR="00C05670" w:rsidRPr="001A7689" w:rsidRDefault="00C05670" w:rsidP="00A537F1">
            <w:pPr>
              <w:spacing w:after="160" w:line="259" w:lineRule="auto"/>
              <w:ind w:left="0"/>
              <w:jc w:val="center"/>
              <w:rPr>
                <w:rFonts w:eastAsia="Calibri"/>
                <w:color w:val="000000"/>
              </w:rPr>
            </w:pPr>
          </w:p>
        </w:tc>
        <w:tc>
          <w:tcPr>
            <w:tcW w:w="1080" w:type="dxa"/>
          </w:tcPr>
          <w:p w14:paraId="4EBEBC37" w14:textId="77777777" w:rsidR="00C05670" w:rsidRPr="001A7689" w:rsidRDefault="00C05670" w:rsidP="00A537F1">
            <w:pPr>
              <w:spacing w:after="160" w:line="259" w:lineRule="auto"/>
              <w:ind w:left="0"/>
              <w:jc w:val="center"/>
              <w:rPr>
                <w:rFonts w:eastAsia="Calibri"/>
                <w:color w:val="000000"/>
              </w:rPr>
            </w:pPr>
          </w:p>
        </w:tc>
        <w:tc>
          <w:tcPr>
            <w:tcW w:w="1085" w:type="dxa"/>
          </w:tcPr>
          <w:p w14:paraId="06476745" w14:textId="77777777" w:rsidR="00C05670" w:rsidRPr="001A7689" w:rsidRDefault="00C05670" w:rsidP="00A537F1">
            <w:pPr>
              <w:spacing w:after="160" w:line="259" w:lineRule="auto"/>
              <w:ind w:left="0"/>
              <w:jc w:val="center"/>
              <w:rPr>
                <w:rFonts w:eastAsia="Calibri"/>
                <w:color w:val="000000"/>
              </w:rPr>
            </w:pPr>
          </w:p>
        </w:tc>
      </w:tr>
      <w:tr w:rsidR="00C05670" w:rsidRPr="001A7689" w14:paraId="715AA81A" w14:textId="77777777" w:rsidTr="00C05670">
        <w:trPr>
          <w:cantSplit/>
        </w:trPr>
        <w:tc>
          <w:tcPr>
            <w:tcW w:w="12960" w:type="dxa"/>
            <w:gridSpan w:val="6"/>
            <w:shd w:val="pct5" w:color="auto" w:fill="auto"/>
          </w:tcPr>
          <w:p w14:paraId="5CE8FDBA" w14:textId="77777777" w:rsidR="00C05670" w:rsidRPr="001A7689" w:rsidRDefault="00C05670" w:rsidP="00A537F1">
            <w:pPr>
              <w:spacing w:before="120" w:after="120"/>
              <w:ind w:left="0"/>
            </w:pPr>
            <w:r w:rsidRPr="001A7689">
              <w:t>Response:</w:t>
            </w:r>
          </w:p>
        </w:tc>
      </w:tr>
      <w:tr w:rsidR="00C05670" w:rsidRPr="001A7689" w14:paraId="7D71C30F" w14:textId="77777777" w:rsidTr="00C05670">
        <w:trPr>
          <w:cantSplit/>
        </w:trPr>
        <w:tc>
          <w:tcPr>
            <w:tcW w:w="1075" w:type="dxa"/>
          </w:tcPr>
          <w:p w14:paraId="3DEFDDFD" w14:textId="77777777" w:rsidR="00C05670" w:rsidRPr="00184C04" w:rsidRDefault="00C05670"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36240628" w14:textId="77777777" w:rsidR="00C05670" w:rsidRPr="001A7689" w:rsidRDefault="00C05670" w:rsidP="00A537F1">
            <w:pPr>
              <w:tabs>
                <w:tab w:val="left" w:pos="1354"/>
              </w:tabs>
              <w:spacing w:before="60" w:after="60"/>
              <w:ind w:left="0"/>
              <w:rPr>
                <w:color w:val="000000"/>
              </w:rPr>
            </w:pPr>
            <w:r w:rsidRPr="001A7689">
              <w:rPr>
                <w:color w:val="000000"/>
              </w:rPr>
              <w:t>Ability for any claim/encounters adjustments in MMIS or POS to be reflected in drug rebate claim details.</w:t>
            </w:r>
          </w:p>
        </w:tc>
        <w:tc>
          <w:tcPr>
            <w:tcW w:w="1080" w:type="dxa"/>
          </w:tcPr>
          <w:p w14:paraId="1F0CFECE" w14:textId="77777777" w:rsidR="00C05670" w:rsidRPr="001A7689" w:rsidRDefault="00C05670" w:rsidP="00A537F1">
            <w:pPr>
              <w:spacing w:after="160" w:line="259" w:lineRule="auto"/>
              <w:ind w:left="0"/>
              <w:jc w:val="center"/>
              <w:rPr>
                <w:rFonts w:eastAsia="Calibri"/>
                <w:color w:val="000000"/>
              </w:rPr>
            </w:pPr>
          </w:p>
        </w:tc>
        <w:tc>
          <w:tcPr>
            <w:tcW w:w="1080" w:type="dxa"/>
          </w:tcPr>
          <w:p w14:paraId="5097E93F" w14:textId="77777777" w:rsidR="00C05670" w:rsidRPr="001A7689" w:rsidRDefault="00C05670" w:rsidP="00A537F1">
            <w:pPr>
              <w:spacing w:after="160" w:line="259" w:lineRule="auto"/>
              <w:ind w:left="0"/>
              <w:jc w:val="center"/>
              <w:rPr>
                <w:rFonts w:eastAsia="Calibri"/>
                <w:color w:val="000000"/>
              </w:rPr>
            </w:pPr>
          </w:p>
        </w:tc>
        <w:tc>
          <w:tcPr>
            <w:tcW w:w="1080" w:type="dxa"/>
          </w:tcPr>
          <w:p w14:paraId="6EDBE981" w14:textId="77777777" w:rsidR="00C05670" w:rsidRPr="001A7689" w:rsidRDefault="00C05670" w:rsidP="00A537F1">
            <w:pPr>
              <w:spacing w:after="160" w:line="259" w:lineRule="auto"/>
              <w:ind w:left="0"/>
              <w:jc w:val="center"/>
              <w:rPr>
                <w:rFonts w:eastAsia="Calibri"/>
                <w:color w:val="000000"/>
              </w:rPr>
            </w:pPr>
          </w:p>
        </w:tc>
        <w:tc>
          <w:tcPr>
            <w:tcW w:w="1085" w:type="dxa"/>
          </w:tcPr>
          <w:p w14:paraId="0599EEFB" w14:textId="77777777" w:rsidR="00C05670" w:rsidRPr="001A7689" w:rsidRDefault="00C05670" w:rsidP="00A537F1">
            <w:pPr>
              <w:spacing w:after="160" w:line="259" w:lineRule="auto"/>
              <w:ind w:left="0"/>
              <w:jc w:val="center"/>
              <w:rPr>
                <w:rFonts w:eastAsia="Calibri"/>
                <w:color w:val="000000"/>
              </w:rPr>
            </w:pPr>
          </w:p>
        </w:tc>
      </w:tr>
      <w:tr w:rsidR="00C05670" w:rsidRPr="001A7689" w14:paraId="2BB771F7" w14:textId="77777777" w:rsidTr="00C05670">
        <w:trPr>
          <w:cantSplit/>
        </w:trPr>
        <w:tc>
          <w:tcPr>
            <w:tcW w:w="12960" w:type="dxa"/>
            <w:gridSpan w:val="6"/>
            <w:shd w:val="pct5" w:color="auto" w:fill="auto"/>
          </w:tcPr>
          <w:p w14:paraId="10551947" w14:textId="77777777" w:rsidR="00C05670" w:rsidRPr="001A7689" w:rsidRDefault="00C05670" w:rsidP="00A537F1">
            <w:pPr>
              <w:spacing w:before="120" w:after="120"/>
              <w:ind w:left="0"/>
            </w:pPr>
            <w:r w:rsidRPr="001A7689">
              <w:t>Response:</w:t>
            </w:r>
          </w:p>
        </w:tc>
      </w:tr>
      <w:tr w:rsidR="00C05670" w:rsidRPr="001A7689" w14:paraId="70D31A1C" w14:textId="77777777" w:rsidTr="00C05670">
        <w:trPr>
          <w:cantSplit/>
        </w:trPr>
        <w:tc>
          <w:tcPr>
            <w:tcW w:w="1075" w:type="dxa"/>
          </w:tcPr>
          <w:p w14:paraId="379BDAE9" w14:textId="77777777" w:rsidR="00C05670" w:rsidRPr="00184C04" w:rsidRDefault="00C05670"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7129EFBD" w14:textId="77777777" w:rsidR="00C05670" w:rsidRPr="001A7689" w:rsidRDefault="00C05670" w:rsidP="00A537F1">
            <w:pPr>
              <w:spacing w:before="60" w:after="60"/>
              <w:ind w:left="0"/>
              <w:rPr>
                <w:color w:val="000000"/>
              </w:rPr>
            </w:pPr>
            <w:r w:rsidRPr="001A7689">
              <w:rPr>
                <w:color w:val="000000"/>
              </w:rPr>
              <w:t>Ability to associate the claims with NDC level detail related to a manufacturer's dispute and assign a dispute category.</w:t>
            </w:r>
          </w:p>
        </w:tc>
        <w:tc>
          <w:tcPr>
            <w:tcW w:w="1080" w:type="dxa"/>
          </w:tcPr>
          <w:p w14:paraId="70DF105B" w14:textId="77777777" w:rsidR="00C05670" w:rsidRPr="001A7689" w:rsidRDefault="00C05670" w:rsidP="00A537F1">
            <w:pPr>
              <w:spacing w:after="160" w:line="259" w:lineRule="auto"/>
              <w:ind w:left="0"/>
              <w:jc w:val="center"/>
              <w:rPr>
                <w:rFonts w:eastAsia="Calibri"/>
                <w:color w:val="000000"/>
              </w:rPr>
            </w:pPr>
          </w:p>
        </w:tc>
        <w:tc>
          <w:tcPr>
            <w:tcW w:w="1080" w:type="dxa"/>
          </w:tcPr>
          <w:p w14:paraId="38836613" w14:textId="77777777" w:rsidR="00C05670" w:rsidRPr="001A7689" w:rsidRDefault="00C05670" w:rsidP="00A537F1">
            <w:pPr>
              <w:spacing w:after="160" w:line="259" w:lineRule="auto"/>
              <w:ind w:left="0"/>
              <w:jc w:val="center"/>
              <w:rPr>
                <w:rFonts w:eastAsia="Calibri"/>
                <w:color w:val="000000"/>
              </w:rPr>
            </w:pPr>
          </w:p>
        </w:tc>
        <w:tc>
          <w:tcPr>
            <w:tcW w:w="1080" w:type="dxa"/>
          </w:tcPr>
          <w:p w14:paraId="23EFB9DA" w14:textId="77777777" w:rsidR="00C05670" w:rsidRPr="001A7689" w:rsidRDefault="00C05670" w:rsidP="00A537F1">
            <w:pPr>
              <w:spacing w:after="160" w:line="259" w:lineRule="auto"/>
              <w:ind w:left="0"/>
              <w:jc w:val="center"/>
              <w:rPr>
                <w:rFonts w:eastAsia="Calibri"/>
                <w:color w:val="000000"/>
              </w:rPr>
            </w:pPr>
          </w:p>
        </w:tc>
        <w:tc>
          <w:tcPr>
            <w:tcW w:w="1085" w:type="dxa"/>
          </w:tcPr>
          <w:p w14:paraId="3EB99698" w14:textId="77777777" w:rsidR="00C05670" w:rsidRPr="001A7689" w:rsidRDefault="00C05670" w:rsidP="00A537F1">
            <w:pPr>
              <w:spacing w:after="160" w:line="259" w:lineRule="auto"/>
              <w:ind w:left="0"/>
              <w:jc w:val="center"/>
              <w:rPr>
                <w:rFonts w:eastAsia="Calibri"/>
                <w:color w:val="000000"/>
              </w:rPr>
            </w:pPr>
          </w:p>
        </w:tc>
      </w:tr>
      <w:tr w:rsidR="00C05670" w:rsidRPr="001A7689" w14:paraId="528FB5DE" w14:textId="77777777" w:rsidTr="00C05670">
        <w:trPr>
          <w:cantSplit/>
        </w:trPr>
        <w:tc>
          <w:tcPr>
            <w:tcW w:w="12960" w:type="dxa"/>
            <w:gridSpan w:val="6"/>
            <w:shd w:val="pct5" w:color="auto" w:fill="auto"/>
          </w:tcPr>
          <w:p w14:paraId="6D9D9CA7" w14:textId="77777777" w:rsidR="00C05670" w:rsidRPr="001A7689" w:rsidRDefault="00C05670" w:rsidP="00A537F1">
            <w:pPr>
              <w:spacing w:before="120" w:after="120"/>
              <w:ind w:left="0"/>
            </w:pPr>
            <w:r w:rsidRPr="001A7689">
              <w:t>Response:</w:t>
            </w:r>
          </w:p>
        </w:tc>
      </w:tr>
      <w:tr w:rsidR="00C05670" w:rsidRPr="001A7689" w14:paraId="61361E84" w14:textId="77777777" w:rsidTr="00C05670">
        <w:trPr>
          <w:cantSplit/>
        </w:trPr>
        <w:tc>
          <w:tcPr>
            <w:tcW w:w="1075" w:type="dxa"/>
          </w:tcPr>
          <w:p w14:paraId="6E40E195" w14:textId="77777777" w:rsidR="00C05670" w:rsidRPr="00184C04" w:rsidRDefault="00C05670"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4A1B0C76" w14:textId="77777777" w:rsidR="00C05670" w:rsidRPr="001A7689" w:rsidRDefault="00C05670" w:rsidP="00A537F1">
            <w:pPr>
              <w:spacing w:before="60" w:after="60"/>
              <w:ind w:left="0"/>
              <w:rPr>
                <w:color w:val="000000"/>
              </w:rPr>
            </w:pPr>
            <w:r w:rsidRPr="001A7689">
              <w:rPr>
                <w:color w:val="000000"/>
              </w:rPr>
              <w:t>Please describe how your solution processes manufacturer’s adjustment</w:t>
            </w:r>
            <w:r w:rsidR="00A9302C">
              <w:rPr>
                <w:color w:val="000000"/>
              </w:rPr>
              <w:t>s</w:t>
            </w:r>
            <w:r w:rsidRPr="001A7689">
              <w:rPr>
                <w:color w:val="000000"/>
              </w:rPr>
              <w:t xml:space="preserve"> to unit rebate amounts and considers the information for future invoices.</w:t>
            </w:r>
          </w:p>
        </w:tc>
        <w:tc>
          <w:tcPr>
            <w:tcW w:w="1080" w:type="dxa"/>
          </w:tcPr>
          <w:p w14:paraId="0AB9E41C" w14:textId="77777777" w:rsidR="00C05670" w:rsidRPr="001A7689" w:rsidRDefault="00C05670" w:rsidP="00A537F1">
            <w:pPr>
              <w:spacing w:after="160" w:line="259" w:lineRule="auto"/>
              <w:ind w:left="0"/>
              <w:jc w:val="center"/>
              <w:rPr>
                <w:rFonts w:eastAsia="Calibri"/>
                <w:color w:val="000000"/>
              </w:rPr>
            </w:pPr>
          </w:p>
        </w:tc>
        <w:tc>
          <w:tcPr>
            <w:tcW w:w="1080" w:type="dxa"/>
          </w:tcPr>
          <w:p w14:paraId="1870C677" w14:textId="77777777" w:rsidR="00C05670" w:rsidRPr="001A7689" w:rsidRDefault="00C05670" w:rsidP="00A537F1">
            <w:pPr>
              <w:spacing w:after="160" w:line="259" w:lineRule="auto"/>
              <w:ind w:left="0"/>
              <w:jc w:val="center"/>
              <w:rPr>
                <w:rFonts w:eastAsia="Calibri"/>
                <w:color w:val="000000"/>
              </w:rPr>
            </w:pPr>
          </w:p>
        </w:tc>
        <w:tc>
          <w:tcPr>
            <w:tcW w:w="1080" w:type="dxa"/>
          </w:tcPr>
          <w:p w14:paraId="397A70DD" w14:textId="77777777" w:rsidR="00C05670" w:rsidRPr="001A7689" w:rsidRDefault="00C05670" w:rsidP="00A537F1">
            <w:pPr>
              <w:spacing w:after="160" w:line="259" w:lineRule="auto"/>
              <w:ind w:left="0"/>
              <w:jc w:val="center"/>
              <w:rPr>
                <w:rFonts w:eastAsia="Calibri"/>
                <w:color w:val="000000"/>
              </w:rPr>
            </w:pPr>
          </w:p>
        </w:tc>
        <w:tc>
          <w:tcPr>
            <w:tcW w:w="1085" w:type="dxa"/>
          </w:tcPr>
          <w:p w14:paraId="29489984" w14:textId="77777777" w:rsidR="00C05670" w:rsidRPr="001A7689" w:rsidRDefault="00C05670" w:rsidP="00A537F1">
            <w:pPr>
              <w:spacing w:after="160" w:line="259" w:lineRule="auto"/>
              <w:ind w:left="0"/>
              <w:jc w:val="center"/>
              <w:rPr>
                <w:rFonts w:eastAsia="Calibri"/>
                <w:color w:val="000000"/>
              </w:rPr>
            </w:pPr>
          </w:p>
        </w:tc>
      </w:tr>
      <w:tr w:rsidR="00C05670" w:rsidRPr="001A7689" w14:paraId="77306CAF" w14:textId="77777777" w:rsidTr="00C05670">
        <w:trPr>
          <w:cantSplit/>
        </w:trPr>
        <w:tc>
          <w:tcPr>
            <w:tcW w:w="12960" w:type="dxa"/>
            <w:gridSpan w:val="6"/>
            <w:shd w:val="pct5" w:color="auto" w:fill="auto"/>
          </w:tcPr>
          <w:p w14:paraId="743D8551" w14:textId="77777777" w:rsidR="00C05670" w:rsidRPr="001A7689" w:rsidRDefault="00C05670" w:rsidP="00A537F1">
            <w:pPr>
              <w:spacing w:before="120" w:after="120"/>
              <w:ind w:left="0"/>
            </w:pPr>
            <w:r w:rsidRPr="001A7689">
              <w:t>Response:</w:t>
            </w:r>
          </w:p>
        </w:tc>
      </w:tr>
    </w:tbl>
    <w:p w14:paraId="17C663F2" w14:textId="77777777" w:rsidR="00C05670" w:rsidRDefault="00C05670" w:rsidP="00C05670">
      <w:pPr>
        <w:spacing w:after="160"/>
        <w:ind w:left="0"/>
      </w:pPr>
    </w:p>
    <w:p w14:paraId="30F503D2" w14:textId="77777777" w:rsidR="00C05670" w:rsidRDefault="00C05670" w:rsidP="00C05670">
      <w:pPr>
        <w:ind w:left="0"/>
        <w:jc w:val="center"/>
      </w:pPr>
      <w:r w:rsidRPr="00A3055C">
        <w:rPr>
          <w:b/>
          <w:i/>
        </w:rPr>
        <w:t xml:space="preserve">END OF </w:t>
      </w:r>
      <w:r>
        <w:rPr>
          <w:b/>
          <w:i/>
        </w:rPr>
        <w:t>SECTION 4.8.4</w:t>
      </w:r>
      <w:r>
        <w:br w:type="page"/>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7560"/>
        <w:gridCol w:w="1080"/>
        <w:gridCol w:w="1080"/>
        <w:gridCol w:w="1080"/>
        <w:gridCol w:w="1085"/>
      </w:tblGrid>
      <w:tr w:rsidR="006F3D8D" w:rsidRPr="001A7689" w14:paraId="00E19D8C" w14:textId="77777777" w:rsidTr="00C55E0F">
        <w:trPr>
          <w:cantSplit/>
          <w:tblHeader/>
        </w:trPr>
        <w:tc>
          <w:tcPr>
            <w:tcW w:w="12960" w:type="dxa"/>
            <w:gridSpan w:val="6"/>
            <w:shd w:val="pct20" w:color="auto" w:fill="auto"/>
          </w:tcPr>
          <w:p w14:paraId="42A05F03" w14:textId="77777777" w:rsidR="006F3D8D" w:rsidRDefault="006F3D8D" w:rsidP="00DA25A2">
            <w:pPr>
              <w:pStyle w:val="ListParagraph"/>
              <w:numPr>
                <w:ilvl w:val="2"/>
                <w:numId w:val="24"/>
              </w:numPr>
              <w:spacing w:before="120" w:after="120"/>
              <w:ind w:left="720"/>
              <w:contextualSpacing w:val="0"/>
              <w:jc w:val="center"/>
              <w:rPr>
                <w:b/>
                <w:u w:val="single"/>
              </w:rPr>
            </w:pPr>
            <w:r>
              <w:rPr>
                <w:b/>
                <w:u w:val="single"/>
              </w:rPr>
              <w:lastRenderedPageBreak/>
              <w:t>Manufacturer Portal</w:t>
            </w:r>
          </w:p>
          <w:p w14:paraId="1D69DA1F" w14:textId="77777777" w:rsidR="00C42548" w:rsidRPr="00184C04" w:rsidRDefault="00C42548" w:rsidP="000F165D">
            <w:pPr>
              <w:ind w:left="0"/>
              <w:jc w:val="center"/>
              <w:rPr>
                <w:b/>
                <w:u w:val="single"/>
              </w:rPr>
            </w:pPr>
            <w:r>
              <w:t>(</w:t>
            </w:r>
            <w:r w:rsidRPr="00467F76">
              <w:rPr>
                <w:b/>
              </w:rPr>
              <w:t>2-Page Limit</w:t>
            </w:r>
            <w:r>
              <w:t xml:space="preserve"> for Response to Section 4.8.5.1</w:t>
            </w:r>
            <w:r w:rsidR="000F165D">
              <w:t>)</w:t>
            </w:r>
            <w:r>
              <w:t xml:space="preserve"> </w:t>
            </w:r>
          </w:p>
        </w:tc>
      </w:tr>
      <w:tr w:rsidR="006F3D8D" w:rsidRPr="001A7689" w14:paraId="39F96154" w14:textId="77777777" w:rsidTr="00C55E0F">
        <w:trPr>
          <w:cantSplit/>
          <w:tblHeader/>
        </w:trPr>
        <w:tc>
          <w:tcPr>
            <w:tcW w:w="1075" w:type="dxa"/>
            <w:shd w:val="pct12" w:color="auto" w:fill="auto"/>
            <w:vAlign w:val="center"/>
          </w:tcPr>
          <w:p w14:paraId="6A65C5DE" w14:textId="77777777" w:rsidR="006F3D8D" w:rsidRPr="001A7689" w:rsidRDefault="006F3D8D" w:rsidP="00C55E0F">
            <w:pPr>
              <w:spacing w:before="120" w:after="120"/>
              <w:ind w:left="180"/>
              <w:rPr>
                <w:b/>
              </w:rPr>
            </w:pPr>
            <w:r w:rsidRPr="001A7689">
              <w:rPr>
                <w:b/>
              </w:rPr>
              <w:t>Req</w:t>
            </w:r>
            <w:r>
              <w:rPr>
                <w:b/>
              </w:rPr>
              <w:t>.</w:t>
            </w:r>
            <w:r w:rsidRPr="001A7689">
              <w:rPr>
                <w:b/>
              </w:rPr>
              <w:t xml:space="preserve"> #</w:t>
            </w:r>
          </w:p>
        </w:tc>
        <w:tc>
          <w:tcPr>
            <w:tcW w:w="7560" w:type="dxa"/>
            <w:shd w:val="pct12" w:color="auto" w:fill="auto"/>
            <w:vAlign w:val="center"/>
          </w:tcPr>
          <w:p w14:paraId="5D64D6D3" w14:textId="77777777" w:rsidR="006F3D8D" w:rsidRPr="001A7689" w:rsidRDefault="006F3D8D" w:rsidP="00C55E0F">
            <w:pPr>
              <w:spacing w:before="120" w:after="120"/>
              <w:ind w:left="180"/>
              <w:jc w:val="center"/>
              <w:rPr>
                <w:b/>
              </w:rPr>
            </w:pPr>
            <w:r w:rsidRPr="001A7689">
              <w:rPr>
                <w:b/>
              </w:rPr>
              <w:t>Requirement</w:t>
            </w:r>
          </w:p>
        </w:tc>
        <w:tc>
          <w:tcPr>
            <w:tcW w:w="1080" w:type="dxa"/>
            <w:shd w:val="pct12" w:color="auto" w:fill="auto"/>
            <w:vAlign w:val="center"/>
          </w:tcPr>
          <w:p w14:paraId="009247A7" w14:textId="77777777" w:rsidR="006F3D8D" w:rsidRPr="001A7689" w:rsidRDefault="006F3D8D" w:rsidP="00C55E0F">
            <w:pPr>
              <w:spacing w:before="120" w:after="120"/>
              <w:ind w:left="0"/>
              <w:jc w:val="center"/>
            </w:pPr>
            <w:r w:rsidRPr="001A7689">
              <w:t xml:space="preserve">(1) </w:t>
            </w:r>
            <w:r w:rsidRPr="001A7689">
              <w:br/>
              <w:t>Comply</w:t>
            </w:r>
          </w:p>
        </w:tc>
        <w:tc>
          <w:tcPr>
            <w:tcW w:w="1080" w:type="dxa"/>
            <w:shd w:val="pct12" w:color="auto" w:fill="auto"/>
            <w:vAlign w:val="center"/>
          </w:tcPr>
          <w:p w14:paraId="06D393D5" w14:textId="77777777" w:rsidR="006F3D8D" w:rsidRPr="001A7689" w:rsidRDefault="006F3D8D" w:rsidP="00C55E0F">
            <w:pPr>
              <w:spacing w:before="120" w:after="120"/>
              <w:ind w:left="0"/>
              <w:jc w:val="center"/>
            </w:pPr>
            <w:r w:rsidRPr="001A7689">
              <w:t xml:space="preserve">(a) </w:t>
            </w:r>
            <w:r w:rsidRPr="001A7689">
              <w:br/>
              <w:t>Core</w:t>
            </w:r>
          </w:p>
        </w:tc>
        <w:tc>
          <w:tcPr>
            <w:tcW w:w="1080" w:type="dxa"/>
            <w:shd w:val="pct12" w:color="auto" w:fill="auto"/>
            <w:vAlign w:val="center"/>
          </w:tcPr>
          <w:p w14:paraId="7DDB14C3" w14:textId="77777777" w:rsidR="006F3D8D" w:rsidRPr="001A7689" w:rsidRDefault="006F3D8D" w:rsidP="00C55E0F">
            <w:pPr>
              <w:spacing w:before="120" w:after="120"/>
              <w:ind w:left="0"/>
              <w:jc w:val="center"/>
            </w:pPr>
            <w:r w:rsidRPr="001A7689">
              <w:t xml:space="preserve">(b) </w:t>
            </w:r>
            <w:r w:rsidRPr="001A7689">
              <w:br/>
              <w:t>Custom</w:t>
            </w:r>
          </w:p>
        </w:tc>
        <w:tc>
          <w:tcPr>
            <w:tcW w:w="1085" w:type="dxa"/>
            <w:shd w:val="pct12" w:color="auto" w:fill="auto"/>
            <w:vAlign w:val="center"/>
          </w:tcPr>
          <w:p w14:paraId="58B885FF" w14:textId="77777777" w:rsidR="006F3D8D" w:rsidRPr="001A7689" w:rsidRDefault="006F3D8D" w:rsidP="00C55E0F">
            <w:pPr>
              <w:spacing w:before="120" w:after="120"/>
              <w:ind w:left="0"/>
              <w:jc w:val="center"/>
            </w:pPr>
            <w:r w:rsidRPr="001A7689">
              <w:t xml:space="preserve">(c) </w:t>
            </w:r>
            <w:r w:rsidRPr="001A7689">
              <w:br/>
              <w:t>3</w:t>
            </w:r>
            <w:r w:rsidRPr="00D91749">
              <w:t>rd</w:t>
            </w:r>
            <w:r w:rsidRPr="001A7689">
              <w:t xml:space="preserve"> Party</w:t>
            </w:r>
          </w:p>
        </w:tc>
      </w:tr>
      <w:tr w:rsidR="006F3D8D" w:rsidRPr="001A7689" w14:paraId="415A7891" w14:textId="77777777" w:rsidTr="00C55E0F">
        <w:trPr>
          <w:cantSplit/>
        </w:trPr>
        <w:tc>
          <w:tcPr>
            <w:tcW w:w="1075" w:type="dxa"/>
          </w:tcPr>
          <w:p w14:paraId="2F179741" w14:textId="77777777" w:rsidR="006F3D8D" w:rsidRPr="00184C04" w:rsidRDefault="006F3D8D"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371253E2" w14:textId="77777777" w:rsidR="006F3D8D" w:rsidRPr="001A7689" w:rsidRDefault="006F3D8D" w:rsidP="0007620B">
            <w:pPr>
              <w:spacing w:before="60" w:after="60"/>
              <w:ind w:left="0"/>
              <w:rPr>
                <w:color w:val="000000"/>
              </w:rPr>
            </w:pPr>
            <w:r w:rsidRPr="001A7689">
              <w:rPr>
                <w:color w:val="000000"/>
              </w:rPr>
              <w:t xml:space="preserve">Ability to provide a secure </w:t>
            </w:r>
            <w:r w:rsidR="000179C2">
              <w:rPr>
                <w:color w:val="000000"/>
              </w:rPr>
              <w:t xml:space="preserve">web </w:t>
            </w:r>
            <w:r w:rsidRPr="001A7689">
              <w:rPr>
                <w:color w:val="000000"/>
              </w:rPr>
              <w:t xml:space="preserve">portal that allows manufacturers </w:t>
            </w:r>
            <w:r w:rsidR="0007620B">
              <w:rPr>
                <w:color w:val="000000"/>
              </w:rPr>
              <w:t xml:space="preserve">at a minimum </w:t>
            </w:r>
            <w:r w:rsidRPr="001A7689">
              <w:rPr>
                <w:color w:val="000000"/>
              </w:rPr>
              <w:t>to</w:t>
            </w:r>
            <w:r w:rsidR="0007620B">
              <w:rPr>
                <w:color w:val="000000"/>
              </w:rPr>
              <w:t xml:space="preserve"> </w:t>
            </w:r>
            <w:r w:rsidRPr="001A7689">
              <w:rPr>
                <w:color w:val="000000"/>
              </w:rPr>
              <w:t>update their labeler information, access claim level detail specific to their invoices, and view any correspondence.</w:t>
            </w:r>
          </w:p>
        </w:tc>
        <w:tc>
          <w:tcPr>
            <w:tcW w:w="1080" w:type="dxa"/>
          </w:tcPr>
          <w:p w14:paraId="5528D294" w14:textId="77777777" w:rsidR="006F3D8D" w:rsidRPr="001A7689" w:rsidRDefault="006F3D8D" w:rsidP="00A537F1">
            <w:pPr>
              <w:spacing w:after="160" w:line="259" w:lineRule="auto"/>
              <w:ind w:left="0"/>
              <w:jc w:val="center"/>
              <w:rPr>
                <w:rFonts w:eastAsia="Calibri"/>
                <w:color w:val="000000"/>
              </w:rPr>
            </w:pPr>
          </w:p>
        </w:tc>
        <w:tc>
          <w:tcPr>
            <w:tcW w:w="1080" w:type="dxa"/>
          </w:tcPr>
          <w:p w14:paraId="1A234A90" w14:textId="77777777" w:rsidR="006F3D8D" w:rsidRPr="001A7689" w:rsidRDefault="006F3D8D" w:rsidP="00A537F1">
            <w:pPr>
              <w:spacing w:after="160" w:line="259" w:lineRule="auto"/>
              <w:ind w:left="0"/>
              <w:jc w:val="center"/>
              <w:rPr>
                <w:rFonts w:eastAsia="Calibri"/>
                <w:color w:val="000000"/>
              </w:rPr>
            </w:pPr>
          </w:p>
        </w:tc>
        <w:tc>
          <w:tcPr>
            <w:tcW w:w="1080" w:type="dxa"/>
          </w:tcPr>
          <w:p w14:paraId="56F04523" w14:textId="77777777" w:rsidR="006F3D8D" w:rsidRPr="001A7689" w:rsidRDefault="006F3D8D" w:rsidP="00A537F1">
            <w:pPr>
              <w:spacing w:after="160" w:line="259" w:lineRule="auto"/>
              <w:ind w:left="0"/>
              <w:jc w:val="center"/>
              <w:rPr>
                <w:rFonts w:eastAsia="Calibri"/>
                <w:color w:val="000000"/>
              </w:rPr>
            </w:pPr>
          </w:p>
        </w:tc>
        <w:tc>
          <w:tcPr>
            <w:tcW w:w="1085" w:type="dxa"/>
          </w:tcPr>
          <w:p w14:paraId="5A992CD9" w14:textId="77777777" w:rsidR="006F3D8D" w:rsidRPr="001A7689" w:rsidRDefault="006F3D8D" w:rsidP="00A537F1">
            <w:pPr>
              <w:spacing w:after="160" w:line="259" w:lineRule="auto"/>
              <w:ind w:left="0"/>
              <w:jc w:val="center"/>
              <w:rPr>
                <w:rFonts w:eastAsia="Calibri"/>
                <w:color w:val="000000"/>
              </w:rPr>
            </w:pPr>
          </w:p>
        </w:tc>
      </w:tr>
      <w:tr w:rsidR="006F3D8D" w:rsidRPr="001A7689" w14:paraId="3CC9C44C" w14:textId="77777777" w:rsidTr="00C55E0F">
        <w:trPr>
          <w:cantSplit/>
        </w:trPr>
        <w:tc>
          <w:tcPr>
            <w:tcW w:w="12960" w:type="dxa"/>
            <w:gridSpan w:val="6"/>
            <w:shd w:val="pct5" w:color="auto" w:fill="auto"/>
          </w:tcPr>
          <w:p w14:paraId="46D0368E" w14:textId="77777777" w:rsidR="006F3D8D" w:rsidRPr="001A7689" w:rsidRDefault="006F3D8D" w:rsidP="00A537F1">
            <w:pPr>
              <w:spacing w:before="120" w:after="120"/>
              <w:ind w:left="0"/>
            </w:pPr>
            <w:r w:rsidRPr="001A7689">
              <w:t>Response:</w:t>
            </w:r>
          </w:p>
        </w:tc>
      </w:tr>
    </w:tbl>
    <w:p w14:paraId="237C61DE" w14:textId="77777777" w:rsidR="006F3D8D" w:rsidRDefault="006F3D8D" w:rsidP="006F3D8D">
      <w:pPr>
        <w:spacing w:after="160"/>
        <w:ind w:left="0"/>
      </w:pPr>
    </w:p>
    <w:p w14:paraId="75C33559" w14:textId="77777777" w:rsidR="00282827" w:rsidRDefault="006F3D8D" w:rsidP="006F3D8D">
      <w:pPr>
        <w:ind w:left="0"/>
        <w:jc w:val="center"/>
        <w:rPr>
          <w:b/>
          <w:i/>
        </w:rPr>
        <w:sectPr w:rsidR="00282827" w:rsidSect="00732021">
          <w:pgSz w:w="15840" w:h="12240" w:orient="landscape"/>
          <w:pgMar w:top="1440" w:right="1440" w:bottom="1440" w:left="1440" w:header="720" w:footer="720" w:gutter="0"/>
          <w:cols w:space="720"/>
          <w:docGrid w:linePitch="360"/>
        </w:sectPr>
      </w:pPr>
      <w:r w:rsidRPr="00A3055C">
        <w:rPr>
          <w:b/>
          <w:i/>
        </w:rPr>
        <w:t xml:space="preserve">END OF </w:t>
      </w:r>
      <w:r>
        <w:rPr>
          <w:b/>
          <w:i/>
        </w:rPr>
        <w:t>SECTION 4.8.5</w:t>
      </w:r>
      <w:r w:rsidR="004B330B">
        <w:rPr>
          <w:b/>
          <w:i/>
        </w:rPr>
        <w:t xml:space="preserve"> &amp; END OF SECTION 4.8</w:t>
      </w:r>
    </w:p>
    <w:p w14:paraId="5CE27DE8" w14:textId="77777777" w:rsidR="00FF3575" w:rsidRPr="001A7689" w:rsidRDefault="00A42C96" w:rsidP="00975F51">
      <w:pPr>
        <w:pStyle w:val="Heading2"/>
        <w:numPr>
          <w:ilvl w:val="1"/>
          <w:numId w:val="9"/>
        </w:numPr>
        <w:spacing w:before="0" w:after="120"/>
        <w:rPr>
          <w:sz w:val="20"/>
          <w:szCs w:val="20"/>
        </w:rPr>
      </w:pPr>
      <w:bookmarkStart w:id="238" w:name="_Toc49436827"/>
      <w:bookmarkStart w:id="239" w:name="_Toc50452434"/>
      <w:bookmarkStart w:id="240" w:name="_Toc58933637"/>
      <w:r w:rsidRPr="001A7689">
        <w:rPr>
          <w:sz w:val="20"/>
          <w:szCs w:val="20"/>
        </w:rPr>
        <w:lastRenderedPageBreak/>
        <w:t>OPERATIONAL</w:t>
      </w:r>
      <w:r w:rsidR="005C43B1" w:rsidRPr="001A7689">
        <w:rPr>
          <w:sz w:val="20"/>
          <w:szCs w:val="20"/>
        </w:rPr>
        <w:t xml:space="preserve"> REPORTING</w:t>
      </w:r>
      <w:bookmarkEnd w:id="238"/>
      <w:bookmarkEnd w:id="239"/>
      <w:bookmarkEnd w:id="240"/>
    </w:p>
    <w:p w14:paraId="780520BE" w14:textId="77777777" w:rsidR="00EF5FF4" w:rsidRPr="001A7689" w:rsidRDefault="00EF5FF4" w:rsidP="00230D73">
      <w:pPr>
        <w:spacing w:after="120"/>
        <w:ind w:left="0" w:firstLine="360"/>
      </w:pPr>
      <w:r w:rsidRPr="001A7689">
        <w:t>The POS solution must provide a comprehensive suite of operational reports in full support of HCA programs. HCA considers operational reports to be those reports directly connected to the on-line transaction processing (OLTP) data files and whose purpose is to support OLTP functions within the modular POS solution. Examples of these reports include prior authorization and workflow management, post-adjudication claims/encounter utilization and expenditure results, and drug rebate pre- and post-invoicing support.</w:t>
      </w:r>
    </w:p>
    <w:p w14:paraId="77C615B3" w14:textId="77777777" w:rsidR="00EF5FF4" w:rsidRPr="001A7689" w:rsidRDefault="00EF5FF4" w:rsidP="00230D73">
      <w:pPr>
        <w:spacing w:after="120"/>
        <w:ind w:left="0" w:firstLine="360"/>
      </w:pPr>
      <w:r w:rsidRPr="001A7689">
        <w:t xml:space="preserve">The POS solution must feed detailed information regarding clients, providers, prior authorization, claims/encounters, Preferred Drug List (PDL) configuration and drug rebate information to the MMIS daily so that each week an extract, transfer and load (ETL) process moves this data to the </w:t>
      </w:r>
      <w:r w:rsidR="00AA2BC2">
        <w:t xml:space="preserve">data </w:t>
      </w:r>
      <w:r w:rsidRPr="001A7689">
        <w:t xml:space="preserve">warehouse. HCA state staff will perform analytic and compliance reporting using the data warehouse repositories. This includes CMS-64 and T-MSIS reporting, retroactive drug utilization reporting and provider fraud, waste and abuse investigations. </w:t>
      </w:r>
    </w:p>
    <w:p w14:paraId="053B7DD3" w14:textId="77777777" w:rsidR="00EF5FF4" w:rsidRPr="001A7689" w:rsidRDefault="00EF5FF4" w:rsidP="00230D73">
      <w:pPr>
        <w:spacing w:after="120"/>
        <w:ind w:left="0" w:firstLine="360"/>
      </w:pPr>
      <w:r w:rsidRPr="001A7689">
        <w:t xml:space="preserve">It is HCA’s intent to leverage to the extent possible, the </w:t>
      </w:r>
      <w:r w:rsidR="00AA2BC2">
        <w:t xml:space="preserve">operational </w:t>
      </w:r>
      <w:r w:rsidRPr="001A7689">
        <w:t xml:space="preserve">reports contained within the </w:t>
      </w:r>
      <w:r w:rsidR="002B4920">
        <w:t>Bidder</w:t>
      </w:r>
      <w:r w:rsidRPr="001A7689">
        <w:t xml:space="preserve">’s suite and modify as needed to meet HCA’s needs. HCA desires a flexible reporting system that can easily accommodate changes to existing reports as well as the creation of new reports to support HCA program updates. All reports should be delivered in formats that are acceptable to HCA. </w:t>
      </w:r>
    </w:p>
    <w:p w14:paraId="5656BCA0" w14:textId="77777777" w:rsidR="00EF5FF4" w:rsidRDefault="00EF5FF4" w:rsidP="00230D73">
      <w:pPr>
        <w:spacing w:after="120"/>
        <w:ind w:left="0" w:firstLine="360"/>
      </w:pPr>
      <w:r w:rsidRPr="001A7689">
        <w:t xml:space="preserve">HCA is also interested in any reporting tools that may be available for state staff use. The desired emphasis is for users to have most of the information they need available to them through screens, operational reports, online dashboards and portals. However, if the tool is part of combined features of the </w:t>
      </w:r>
      <w:r w:rsidR="002B4920">
        <w:t>Bidder’s</w:t>
      </w:r>
      <w:r w:rsidRPr="001A7689">
        <w:t xml:space="preserve"> offering, HCA would like to understand what is available and how state staff would access the tool.</w:t>
      </w:r>
    </w:p>
    <w:p w14:paraId="588F3013" w14:textId="77777777" w:rsidR="00284775" w:rsidRDefault="00284775" w:rsidP="00284775">
      <w:pPr>
        <w:spacing w:after="120"/>
        <w:ind w:left="0"/>
      </w:pPr>
    </w:p>
    <w:p w14:paraId="08341C9A" w14:textId="77777777" w:rsidR="00284775" w:rsidRDefault="00284775" w:rsidP="00284775">
      <w:pPr>
        <w:spacing w:after="120"/>
        <w:ind w:left="0"/>
      </w:pPr>
    </w:p>
    <w:p w14:paraId="5239EF4D" w14:textId="77777777" w:rsidR="00284775" w:rsidRDefault="00284775" w:rsidP="00284775">
      <w:pPr>
        <w:spacing w:after="120"/>
        <w:ind w:left="0"/>
      </w:pPr>
    </w:p>
    <w:p w14:paraId="139E2F06" w14:textId="77777777" w:rsidR="00284775" w:rsidRDefault="00284775" w:rsidP="00284775">
      <w:pPr>
        <w:spacing w:after="120"/>
        <w:ind w:left="0"/>
      </w:pPr>
    </w:p>
    <w:p w14:paraId="367EA8AF" w14:textId="77777777" w:rsidR="00284775" w:rsidRPr="00DB11FA" w:rsidRDefault="00284775" w:rsidP="00284775">
      <w:pPr>
        <w:spacing w:after="80"/>
        <w:ind w:left="0" w:right="360"/>
        <w:jc w:val="center"/>
        <w:rPr>
          <w:i/>
        </w:rPr>
      </w:pPr>
      <w:r w:rsidRPr="00DB11FA">
        <w:rPr>
          <w:i/>
        </w:rPr>
        <w:t>REQUIREMENTS TABLE ON THE FOLLOWING PAGE</w:t>
      </w:r>
    </w:p>
    <w:p w14:paraId="341A218F" w14:textId="77777777" w:rsidR="00284775" w:rsidRDefault="00284775" w:rsidP="00284775">
      <w:pPr>
        <w:spacing w:after="120"/>
        <w:ind w:left="0"/>
        <w:sectPr w:rsidR="00284775" w:rsidSect="00732021">
          <w:pgSz w:w="12240" w:h="15840"/>
          <w:pgMar w:top="1440" w:right="1440" w:bottom="1440" w:left="1440" w:header="720" w:footer="720" w:gutter="0"/>
          <w:cols w:space="720"/>
          <w:docGrid w:linePitch="360"/>
        </w:sect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7560"/>
        <w:gridCol w:w="1080"/>
        <w:gridCol w:w="1080"/>
        <w:gridCol w:w="1080"/>
        <w:gridCol w:w="1085"/>
      </w:tblGrid>
      <w:tr w:rsidR="004B330B" w:rsidRPr="001A7689" w14:paraId="5C71527E" w14:textId="77777777" w:rsidTr="00282827">
        <w:trPr>
          <w:cantSplit/>
          <w:tblHeader/>
          <w:hidden/>
        </w:trPr>
        <w:tc>
          <w:tcPr>
            <w:tcW w:w="12960" w:type="dxa"/>
            <w:gridSpan w:val="6"/>
            <w:shd w:val="pct20" w:color="auto" w:fill="auto"/>
          </w:tcPr>
          <w:p w14:paraId="69863893" w14:textId="77777777" w:rsidR="00282827" w:rsidRPr="00282827" w:rsidRDefault="00282827" w:rsidP="00DA25A2">
            <w:pPr>
              <w:pStyle w:val="ListParagraph"/>
              <w:numPr>
                <w:ilvl w:val="1"/>
                <w:numId w:val="24"/>
              </w:numPr>
              <w:spacing w:before="120" w:after="120"/>
              <w:contextualSpacing w:val="0"/>
              <w:jc w:val="center"/>
              <w:rPr>
                <w:b/>
                <w:vanish/>
                <w:u w:val="single"/>
              </w:rPr>
            </w:pPr>
          </w:p>
          <w:p w14:paraId="5D354022" w14:textId="77777777" w:rsidR="004B330B" w:rsidRDefault="00282827" w:rsidP="00DA25A2">
            <w:pPr>
              <w:pStyle w:val="ListParagraph"/>
              <w:numPr>
                <w:ilvl w:val="2"/>
                <w:numId w:val="24"/>
              </w:numPr>
              <w:spacing w:before="120" w:after="120"/>
              <w:ind w:left="720"/>
              <w:contextualSpacing w:val="0"/>
              <w:jc w:val="center"/>
              <w:rPr>
                <w:b/>
                <w:u w:val="single"/>
              </w:rPr>
            </w:pPr>
            <w:r>
              <w:rPr>
                <w:b/>
                <w:u w:val="single"/>
              </w:rPr>
              <w:t>General</w:t>
            </w:r>
          </w:p>
          <w:p w14:paraId="5EEA454C" w14:textId="77777777" w:rsidR="00C42548" w:rsidRPr="00184C04" w:rsidRDefault="00C42548" w:rsidP="00393A74">
            <w:pPr>
              <w:ind w:left="0"/>
              <w:jc w:val="center"/>
              <w:rPr>
                <w:b/>
                <w:u w:val="single"/>
              </w:rPr>
            </w:pPr>
            <w:r>
              <w:t>(</w:t>
            </w:r>
            <w:r w:rsidRPr="00467F76">
              <w:rPr>
                <w:b/>
              </w:rPr>
              <w:t>2-Page Limit</w:t>
            </w:r>
            <w:r>
              <w:t xml:space="preserve"> for Response to Section 4.9.1.1</w:t>
            </w:r>
            <w:r w:rsidR="00393A74">
              <w:t xml:space="preserve"> and 4.9.1.2</w:t>
            </w:r>
            <w:r>
              <w:t xml:space="preserve">; </w:t>
            </w:r>
            <w:r w:rsidRPr="00467F76">
              <w:rPr>
                <w:b/>
              </w:rPr>
              <w:t>1-Page Limit</w:t>
            </w:r>
            <w:r>
              <w:t xml:space="preserve"> per Response to Sections 4.9.1.</w:t>
            </w:r>
            <w:r w:rsidR="00393A74">
              <w:t>3</w:t>
            </w:r>
            <w:r>
              <w:t xml:space="preserve"> – 4.9.1.1</w:t>
            </w:r>
            <w:r w:rsidR="00B3291F">
              <w:t>3</w:t>
            </w:r>
            <w:r>
              <w:t>)</w:t>
            </w:r>
          </w:p>
        </w:tc>
      </w:tr>
      <w:tr w:rsidR="004B330B" w:rsidRPr="001A7689" w14:paraId="54C3C216" w14:textId="77777777" w:rsidTr="00282827">
        <w:trPr>
          <w:cantSplit/>
          <w:tblHeader/>
        </w:trPr>
        <w:tc>
          <w:tcPr>
            <w:tcW w:w="1075" w:type="dxa"/>
            <w:shd w:val="pct12" w:color="auto" w:fill="auto"/>
            <w:vAlign w:val="center"/>
          </w:tcPr>
          <w:p w14:paraId="02769C78" w14:textId="77777777" w:rsidR="004B330B" w:rsidRPr="001A7689" w:rsidRDefault="004B330B" w:rsidP="00C55E0F">
            <w:pPr>
              <w:spacing w:before="120" w:after="120"/>
              <w:ind w:left="180"/>
              <w:rPr>
                <w:b/>
              </w:rPr>
            </w:pPr>
            <w:r w:rsidRPr="001A7689">
              <w:rPr>
                <w:b/>
              </w:rPr>
              <w:t>Req</w:t>
            </w:r>
            <w:r>
              <w:rPr>
                <w:b/>
              </w:rPr>
              <w:t>.</w:t>
            </w:r>
            <w:r w:rsidRPr="001A7689">
              <w:rPr>
                <w:b/>
              </w:rPr>
              <w:t xml:space="preserve"> #</w:t>
            </w:r>
          </w:p>
        </w:tc>
        <w:tc>
          <w:tcPr>
            <w:tcW w:w="7560" w:type="dxa"/>
            <w:shd w:val="pct12" w:color="auto" w:fill="auto"/>
            <w:vAlign w:val="center"/>
          </w:tcPr>
          <w:p w14:paraId="1B5D6244" w14:textId="77777777" w:rsidR="004B330B" w:rsidRPr="001A7689" w:rsidRDefault="004B330B" w:rsidP="00C55E0F">
            <w:pPr>
              <w:spacing w:before="120" w:after="120"/>
              <w:ind w:left="180"/>
              <w:jc w:val="center"/>
              <w:rPr>
                <w:b/>
              </w:rPr>
            </w:pPr>
            <w:r w:rsidRPr="001A7689">
              <w:rPr>
                <w:b/>
              </w:rPr>
              <w:t>Requirement</w:t>
            </w:r>
          </w:p>
        </w:tc>
        <w:tc>
          <w:tcPr>
            <w:tcW w:w="1080" w:type="dxa"/>
            <w:shd w:val="pct12" w:color="auto" w:fill="auto"/>
            <w:vAlign w:val="center"/>
          </w:tcPr>
          <w:p w14:paraId="688F86CC" w14:textId="77777777" w:rsidR="004B330B" w:rsidRPr="001A7689" w:rsidRDefault="004B330B" w:rsidP="00C55E0F">
            <w:pPr>
              <w:spacing w:before="120" w:after="120"/>
              <w:ind w:left="0"/>
              <w:jc w:val="center"/>
            </w:pPr>
            <w:r w:rsidRPr="001A7689">
              <w:t xml:space="preserve">(1) </w:t>
            </w:r>
            <w:r w:rsidRPr="001A7689">
              <w:br/>
              <w:t>Comply</w:t>
            </w:r>
          </w:p>
        </w:tc>
        <w:tc>
          <w:tcPr>
            <w:tcW w:w="1080" w:type="dxa"/>
            <w:shd w:val="pct12" w:color="auto" w:fill="auto"/>
            <w:vAlign w:val="center"/>
          </w:tcPr>
          <w:p w14:paraId="65332483" w14:textId="77777777" w:rsidR="004B330B" w:rsidRPr="001A7689" w:rsidRDefault="004B330B" w:rsidP="00C55E0F">
            <w:pPr>
              <w:spacing w:before="120" w:after="120"/>
              <w:ind w:left="0"/>
              <w:jc w:val="center"/>
            </w:pPr>
            <w:r w:rsidRPr="001A7689">
              <w:t xml:space="preserve">(a) </w:t>
            </w:r>
            <w:r w:rsidRPr="001A7689">
              <w:br/>
              <w:t>Core</w:t>
            </w:r>
          </w:p>
        </w:tc>
        <w:tc>
          <w:tcPr>
            <w:tcW w:w="1080" w:type="dxa"/>
            <w:shd w:val="pct12" w:color="auto" w:fill="auto"/>
            <w:vAlign w:val="center"/>
          </w:tcPr>
          <w:p w14:paraId="760C9EB6" w14:textId="77777777" w:rsidR="004B330B" w:rsidRPr="001A7689" w:rsidRDefault="004B330B" w:rsidP="00C55E0F">
            <w:pPr>
              <w:spacing w:before="120" w:after="120"/>
              <w:ind w:left="0"/>
              <w:jc w:val="center"/>
            </w:pPr>
            <w:r w:rsidRPr="001A7689">
              <w:t xml:space="preserve">(b) </w:t>
            </w:r>
            <w:r w:rsidRPr="001A7689">
              <w:br/>
              <w:t>Custom</w:t>
            </w:r>
          </w:p>
        </w:tc>
        <w:tc>
          <w:tcPr>
            <w:tcW w:w="1085" w:type="dxa"/>
            <w:shd w:val="pct12" w:color="auto" w:fill="auto"/>
            <w:vAlign w:val="center"/>
          </w:tcPr>
          <w:p w14:paraId="5D31A640" w14:textId="77777777" w:rsidR="004B330B" w:rsidRPr="001A7689" w:rsidRDefault="004B330B" w:rsidP="00C55E0F">
            <w:pPr>
              <w:spacing w:before="120" w:after="120"/>
              <w:ind w:left="0"/>
              <w:jc w:val="center"/>
            </w:pPr>
            <w:r w:rsidRPr="001A7689">
              <w:t xml:space="preserve">(c) </w:t>
            </w:r>
            <w:r w:rsidRPr="001A7689">
              <w:br/>
              <w:t>3</w:t>
            </w:r>
            <w:r w:rsidRPr="00D91749">
              <w:t>rd</w:t>
            </w:r>
            <w:r w:rsidRPr="001A7689">
              <w:t xml:space="preserve"> Party</w:t>
            </w:r>
          </w:p>
        </w:tc>
      </w:tr>
      <w:tr w:rsidR="004B330B" w:rsidRPr="001A7689" w14:paraId="34FD47E2" w14:textId="77777777" w:rsidTr="00282827">
        <w:trPr>
          <w:cantSplit/>
        </w:trPr>
        <w:tc>
          <w:tcPr>
            <w:tcW w:w="1075" w:type="dxa"/>
          </w:tcPr>
          <w:p w14:paraId="74F9A1DA" w14:textId="77777777" w:rsidR="004B330B" w:rsidRPr="00184C04" w:rsidRDefault="004B330B"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27C31C90" w14:textId="77777777" w:rsidR="004B330B" w:rsidRPr="001A7689" w:rsidRDefault="00492507" w:rsidP="00A9428D">
            <w:pPr>
              <w:tabs>
                <w:tab w:val="left" w:pos="2042"/>
              </w:tabs>
              <w:spacing w:before="60" w:after="60"/>
              <w:ind w:left="0"/>
              <w:rPr>
                <w:color w:val="000000"/>
              </w:rPr>
            </w:pPr>
            <w:r w:rsidRPr="001A7689">
              <w:rPr>
                <w:color w:val="000000"/>
              </w:rPr>
              <w:t xml:space="preserve">Describe your product's </w:t>
            </w:r>
            <w:r w:rsidR="00393A74">
              <w:rPr>
                <w:color w:val="000000"/>
              </w:rPr>
              <w:t xml:space="preserve">Pharmacy </w:t>
            </w:r>
            <w:r w:rsidR="00A9428D">
              <w:rPr>
                <w:color w:val="000000"/>
              </w:rPr>
              <w:t>o</w:t>
            </w:r>
            <w:r w:rsidR="00AA2BC2">
              <w:rPr>
                <w:color w:val="000000"/>
              </w:rPr>
              <w:t xml:space="preserve">perational </w:t>
            </w:r>
            <w:r w:rsidR="0007620B">
              <w:rPr>
                <w:color w:val="000000"/>
              </w:rPr>
              <w:t>r</w:t>
            </w:r>
            <w:r w:rsidRPr="001A7689">
              <w:rPr>
                <w:color w:val="000000"/>
              </w:rPr>
              <w:t xml:space="preserve">eporting offering </w:t>
            </w:r>
            <w:r w:rsidR="00FA4C00">
              <w:rPr>
                <w:color w:val="000000"/>
              </w:rPr>
              <w:t xml:space="preserve">and suite of reports </w:t>
            </w:r>
            <w:r w:rsidRPr="001A7689">
              <w:rPr>
                <w:color w:val="000000"/>
              </w:rPr>
              <w:t>and include any unique</w:t>
            </w:r>
            <w:r w:rsidR="00393A74">
              <w:rPr>
                <w:color w:val="000000"/>
              </w:rPr>
              <w:t>, innovative or additional features available and the</w:t>
            </w:r>
            <w:r w:rsidRPr="001A7689">
              <w:rPr>
                <w:color w:val="000000"/>
              </w:rPr>
              <w:t xml:space="preserve"> advantages they bring to HCA. Include any information regarding reporting tools or ad hoc capabilities that </w:t>
            </w:r>
            <w:r w:rsidR="00393A74">
              <w:rPr>
                <w:color w:val="000000"/>
              </w:rPr>
              <w:t xml:space="preserve">may also be </w:t>
            </w:r>
            <w:r w:rsidRPr="001A7689">
              <w:rPr>
                <w:color w:val="000000"/>
              </w:rPr>
              <w:t>included in your offering.</w:t>
            </w:r>
          </w:p>
        </w:tc>
        <w:tc>
          <w:tcPr>
            <w:tcW w:w="1080" w:type="dxa"/>
          </w:tcPr>
          <w:p w14:paraId="032B773D" w14:textId="77777777" w:rsidR="004B330B" w:rsidRPr="001A7689" w:rsidRDefault="004B330B" w:rsidP="00A537F1">
            <w:pPr>
              <w:spacing w:after="160" w:line="259" w:lineRule="auto"/>
              <w:ind w:left="0"/>
              <w:jc w:val="center"/>
              <w:rPr>
                <w:rFonts w:eastAsia="Calibri"/>
                <w:color w:val="000000"/>
              </w:rPr>
            </w:pPr>
          </w:p>
        </w:tc>
        <w:tc>
          <w:tcPr>
            <w:tcW w:w="1080" w:type="dxa"/>
          </w:tcPr>
          <w:p w14:paraId="358A181B" w14:textId="77777777" w:rsidR="004B330B" w:rsidRPr="001A7689" w:rsidRDefault="004B330B" w:rsidP="00A537F1">
            <w:pPr>
              <w:spacing w:after="160" w:line="259" w:lineRule="auto"/>
              <w:ind w:left="0"/>
              <w:jc w:val="center"/>
              <w:rPr>
                <w:rFonts w:eastAsia="Calibri"/>
                <w:color w:val="000000"/>
              </w:rPr>
            </w:pPr>
          </w:p>
        </w:tc>
        <w:tc>
          <w:tcPr>
            <w:tcW w:w="1080" w:type="dxa"/>
          </w:tcPr>
          <w:p w14:paraId="0DCB9F74" w14:textId="77777777" w:rsidR="004B330B" w:rsidRPr="001A7689" w:rsidRDefault="004B330B" w:rsidP="00A537F1">
            <w:pPr>
              <w:spacing w:after="160" w:line="259" w:lineRule="auto"/>
              <w:ind w:left="0"/>
              <w:jc w:val="center"/>
              <w:rPr>
                <w:rFonts w:eastAsia="Calibri"/>
                <w:color w:val="000000"/>
              </w:rPr>
            </w:pPr>
          </w:p>
        </w:tc>
        <w:tc>
          <w:tcPr>
            <w:tcW w:w="1085" w:type="dxa"/>
          </w:tcPr>
          <w:p w14:paraId="57B0CEE0" w14:textId="77777777" w:rsidR="004B330B" w:rsidRPr="001A7689" w:rsidRDefault="004B330B" w:rsidP="00A537F1">
            <w:pPr>
              <w:spacing w:after="160" w:line="259" w:lineRule="auto"/>
              <w:ind w:left="0"/>
              <w:jc w:val="center"/>
              <w:rPr>
                <w:rFonts w:eastAsia="Calibri"/>
                <w:color w:val="000000"/>
              </w:rPr>
            </w:pPr>
          </w:p>
        </w:tc>
      </w:tr>
      <w:tr w:rsidR="004B330B" w:rsidRPr="001A7689" w14:paraId="7B562C53" w14:textId="77777777" w:rsidTr="00282827">
        <w:trPr>
          <w:cantSplit/>
        </w:trPr>
        <w:tc>
          <w:tcPr>
            <w:tcW w:w="12960" w:type="dxa"/>
            <w:gridSpan w:val="6"/>
            <w:shd w:val="pct5" w:color="auto" w:fill="auto"/>
          </w:tcPr>
          <w:p w14:paraId="73BB8124" w14:textId="77777777" w:rsidR="004B330B" w:rsidRPr="001A7689" w:rsidRDefault="004B330B" w:rsidP="00A537F1">
            <w:pPr>
              <w:spacing w:before="120" w:after="120"/>
              <w:ind w:left="0"/>
            </w:pPr>
            <w:r w:rsidRPr="001A7689">
              <w:t>Response:</w:t>
            </w:r>
          </w:p>
        </w:tc>
      </w:tr>
      <w:tr w:rsidR="004B330B" w:rsidRPr="001A7689" w14:paraId="002BF755" w14:textId="77777777" w:rsidTr="00282827">
        <w:trPr>
          <w:cantSplit/>
        </w:trPr>
        <w:tc>
          <w:tcPr>
            <w:tcW w:w="1075" w:type="dxa"/>
          </w:tcPr>
          <w:p w14:paraId="33EF5BDF" w14:textId="77777777" w:rsidR="004B330B" w:rsidRPr="00184C04" w:rsidRDefault="004B330B"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00A44D43" w14:textId="77777777" w:rsidR="004B330B" w:rsidRPr="001A7689" w:rsidRDefault="00492507" w:rsidP="006679B1">
            <w:pPr>
              <w:spacing w:before="60" w:after="60"/>
              <w:ind w:left="0"/>
              <w:rPr>
                <w:color w:val="000000"/>
              </w:rPr>
            </w:pPr>
            <w:r w:rsidRPr="001A7689">
              <w:rPr>
                <w:color w:val="000000"/>
              </w:rPr>
              <w:t xml:space="preserve">Describe your product’s </w:t>
            </w:r>
            <w:r w:rsidR="00393A74">
              <w:rPr>
                <w:color w:val="000000"/>
              </w:rPr>
              <w:t>D</w:t>
            </w:r>
            <w:r w:rsidRPr="001A7689">
              <w:rPr>
                <w:color w:val="000000"/>
              </w:rPr>
              <w:t xml:space="preserve">rug </w:t>
            </w:r>
            <w:r w:rsidR="00393A74">
              <w:rPr>
                <w:color w:val="000000"/>
              </w:rPr>
              <w:t>R</w:t>
            </w:r>
            <w:r w:rsidRPr="001A7689">
              <w:rPr>
                <w:color w:val="000000"/>
              </w:rPr>
              <w:t xml:space="preserve">ebate </w:t>
            </w:r>
            <w:r w:rsidR="00A9428D">
              <w:rPr>
                <w:color w:val="000000"/>
              </w:rPr>
              <w:t xml:space="preserve">operational </w:t>
            </w:r>
            <w:r w:rsidRPr="001A7689">
              <w:rPr>
                <w:color w:val="000000"/>
              </w:rPr>
              <w:t xml:space="preserve">reporting offering </w:t>
            </w:r>
            <w:r w:rsidR="00FA4C00">
              <w:rPr>
                <w:color w:val="000000"/>
              </w:rPr>
              <w:t xml:space="preserve">and suite of reports </w:t>
            </w:r>
            <w:r w:rsidRPr="001A7689">
              <w:rPr>
                <w:color w:val="000000"/>
              </w:rPr>
              <w:t>and include any unique</w:t>
            </w:r>
            <w:r w:rsidR="00393A74">
              <w:rPr>
                <w:color w:val="000000"/>
              </w:rPr>
              <w:t xml:space="preserve">, innovative or additional features available and the </w:t>
            </w:r>
            <w:r w:rsidRPr="001A7689">
              <w:rPr>
                <w:color w:val="000000"/>
              </w:rPr>
              <w:t>advantages they bring to HCA.</w:t>
            </w:r>
          </w:p>
        </w:tc>
        <w:tc>
          <w:tcPr>
            <w:tcW w:w="1080" w:type="dxa"/>
          </w:tcPr>
          <w:p w14:paraId="3A34AF40" w14:textId="77777777" w:rsidR="004B330B" w:rsidRPr="001A7689" w:rsidRDefault="004B330B" w:rsidP="00A537F1">
            <w:pPr>
              <w:spacing w:after="160" w:line="259" w:lineRule="auto"/>
              <w:ind w:left="0"/>
              <w:jc w:val="center"/>
              <w:rPr>
                <w:rFonts w:eastAsia="Calibri"/>
                <w:color w:val="000000"/>
              </w:rPr>
            </w:pPr>
          </w:p>
        </w:tc>
        <w:tc>
          <w:tcPr>
            <w:tcW w:w="1080" w:type="dxa"/>
          </w:tcPr>
          <w:p w14:paraId="1233EEAA" w14:textId="77777777" w:rsidR="004B330B" w:rsidRPr="001A7689" w:rsidRDefault="004B330B" w:rsidP="00A537F1">
            <w:pPr>
              <w:spacing w:after="160" w:line="259" w:lineRule="auto"/>
              <w:ind w:left="0"/>
              <w:jc w:val="center"/>
              <w:rPr>
                <w:rFonts w:eastAsia="Calibri"/>
                <w:color w:val="000000"/>
              </w:rPr>
            </w:pPr>
          </w:p>
        </w:tc>
        <w:tc>
          <w:tcPr>
            <w:tcW w:w="1080" w:type="dxa"/>
          </w:tcPr>
          <w:p w14:paraId="6D57A87A" w14:textId="77777777" w:rsidR="004B330B" w:rsidRPr="001A7689" w:rsidRDefault="004B330B" w:rsidP="00A537F1">
            <w:pPr>
              <w:spacing w:after="160" w:line="259" w:lineRule="auto"/>
              <w:ind w:left="0"/>
              <w:jc w:val="center"/>
              <w:rPr>
                <w:rFonts w:eastAsia="Calibri"/>
                <w:color w:val="000000"/>
              </w:rPr>
            </w:pPr>
          </w:p>
        </w:tc>
        <w:tc>
          <w:tcPr>
            <w:tcW w:w="1085" w:type="dxa"/>
          </w:tcPr>
          <w:p w14:paraId="56E73D6A" w14:textId="77777777" w:rsidR="004B330B" w:rsidRPr="001A7689" w:rsidRDefault="004B330B" w:rsidP="00A537F1">
            <w:pPr>
              <w:spacing w:after="160" w:line="259" w:lineRule="auto"/>
              <w:ind w:left="0"/>
              <w:jc w:val="center"/>
              <w:rPr>
                <w:rFonts w:eastAsia="Calibri"/>
                <w:color w:val="000000"/>
              </w:rPr>
            </w:pPr>
          </w:p>
        </w:tc>
      </w:tr>
      <w:tr w:rsidR="004B330B" w:rsidRPr="001A7689" w14:paraId="1D089A84" w14:textId="77777777" w:rsidTr="00282827">
        <w:trPr>
          <w:cantSplit/>
        </w:trPr>
        <w:tc>
          <w:tcPr>
            <w:tcW w:w="12960" w:type="dxa"/>
            <w:gridSpan w:val="6"/>
            <w:shd w:val="pct5" w:color="auto" w:fill="auto"/>
          </w:tcPr>
          <w:p w14:paraId="31BC39F8" w14:textId="77777777" w:rsidR="004B330B" w:rsidRPr="001A7689" w:rsidRDefault="004B330B" w:rsidP="00A537F1">
            <w:pPr>
              <w:spacing w:before="120" w:after="120"/>
              <w:ind w:left="0"/>
            </w:pPr>
            <w:r w:rsidRPr="001A7689">
              <w:t>Response:</w:t>
            </w:r>
          </w:p>
        </w:tc>
      </w:tr>
      <w:tr w:rsidR="004B330B" w:rsidRPr="001A7689" w14:paraId="768DD041" w14:textId="77777777" w:rsidTr="00282827">
        <w:trPr>
          <w:cantSplit/>
        </w:trPr>
        <w:tc>
          <w:tcPr>
            <w:tcW w:w="1075" w:type="dxa"/>
          </w:tcPr>
          <w:p w14:paraId="6E1C7D63" w14:textId="77777777" w:rsidR="004B330B" w:rsidRPr="00184C04" w:rsidRDefault="004B330B"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56032B16" w14:textId="77777777" w:rsidR="004B330B" w:rsidRPr="001A7689" w:rsidRDefault="00492507" w:rsidP="00A537F1">
            <w:pPr>
              <w:spacing w:before="60" w:after="60"/>
              <w:ind w:left="0"/>
              <w:rPr>
                <w:color w:val="000000"/>
              </w:rPr>
            </w:pPr>
            <w:r w:rsidRPr="001A7689">
              <w:rPr>
                <w:color w:val="000000"/>
              </w:rPr>
              <w:t>Ability to export all report results in multiple formats, including but not limited to Excel, Microsoft Word (.docx) and CSV so that state staff can manipulate the data.</w:t>
            </w:r>
          </w:p>
        </w:tc>
        <w:tc>
          <w:tcPr>
            <w:tcW w:w="1080" w:type="dxa"/>
          </w:tcPr>
          <w:p w14:paraId="5298C907" w14:textId="77777777" w:rsidR="004B330B" w:rsidRPr="001A7689" w:rsidRDefault="004B330B" w:rsidP="00A537F1">
            <w:pPr>
              <w:spacing w:after="160" w:line="259" w:lineRule="auto"/>
              <w:ind w:left="0"/>
              <w:jc w:val="center"/>
              <w:rPr>
                <w:rFonts w:eastAsia="Calibri"/>
                <w:color w:val="000000"/>
              </w:rPr>
            </w:pPr>
          </w:p>
        </w:tc>
        <w:tc>
          <w:tcPr>
            <w:tcW w:w="1080" w:type="dxa"/>
          </w:tcPr>
          <w:p w14:paraId="4A64E9CF" w14:textId="77777777" w:rsidR="004B330B" w:rsidRPr="001A7689" w:rsidRDefault="004B330B" w:rsidP="00A537F1">
            <w:pPr>
              <w:spacing w:after="160" w:line="259" w:lineRule="auto"/>
              <w:ind w:left="0"/>
              <w:jc w:val="center"/>
              <w:rPr>
                <w:rFonts w:eastAsia="Calibri"/>
                <w:color w:val="000000"/>
              </w:rPr>
            </w:pPr>
          </w:p>
        </w:tc>
        <w:tc>
          <w:tcPr>
            <w:tcW w:w="1080" w:type="dxa"/>
          </w:tcPr>
          <w:p w14:paraId="1C6A82FE" w14:textId="77777777" w:rsidR="004B330B" w:rsidRPr="001A7689" w:rsidRDefault="004B330B" w:rsidP="00A537F1">
            <w:pPr>
              <w:spacing w:after="160" w:line="259" w:lineRule="auto"/>
              <w:ind w:left="0"/>
              <w:jc w:val="center"/>
              <w:rPr>
                <w:rFonts w:eastAsia="Calibri"/>
                <w:color w:val="000000"/>
              </w:rPr>
            </w:pPr>
          </w:p>
        </w:tc>
        <w:tc>
          <w:tcPr>
            <w:tcW w:w="1085" w:type="dxa"/>
          </w:tcPr>
          <w:p w14:paraId="3D30071E" w14:textId="77777777" w:rsidR="004B330B" w:rsidRPr="001A7689" w:rsidRDefault="004B330B" w:rsidP="00A537F1">
            <w:pPr>
              <w:spacing w:after="160" w:line="259" w:lineRule="auto"/>
              <w:ind w:left="0"/>
              <w:jc w:val="center"/>
              <w:rPr>
                <w:rFonts w:eastAsia="Calibri"/>
                <w:color w:val="000000"/>
              </w:rPr>
            </w:pPr>
          </w:p>
        </w:tc>
      </w:tr>
      <w:tr w:rsidR="004B330B" w:rsidRPr="001A7689" w14:paraId="47DE59D8" w14:textId="77777777" w:rsidTr="00282827">
        <w:trPr>
          <w:cantSplit/>
        </w:trPr>
        <w:tc>
          <w:tcPr>
            <w:tcW w:w="12960" w:type="dxa"/>
            <w:gridSpan w:val="6"/>
            <w:shd w:val="pct5" w:color="auto" w:fill="auto"/>
          </w:tcPr>
          <w:p w14:paraId="397B3CF5" w14:textId="77777777" w:rsidR="004B330B" w:rsidRPr="001A7689" w:rsidRDefault="004B330B" w:rsidP="00A537F1">
            <w:pPr>
              <w:spacing w:before="120" w:after="120"/>
              <w:ind w:left="0"/>
            </w:pPr>
            <w:r w:rsidRPr="001A7689">
              <w:t>Response:</w:t>
            </w:r>
          </w:p>
        </w:tc>
      </w:tr>
      <w:tr w:rsidR="004B330B" w:rsidRPr="001A7689" w14:paraId="27618535" w14:textId="77777777" w:rsidTr="00282827">
        <w:trPr>
          <w:cantSplit/>
        </w:trPr>
        <w:tc>
          <w:tcPr>
            <w:tcW w:w="1075" w:type="dxa"/>
          </w:tcPr>
          <w:p w14:paraId="3829A150" w14:textId="77777777" w:rsidR="004B330B" w:rsidRPr="00184C04" w:rsidRDefault="004B330B"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301E5ED8" w14:textId="77777777" w:rsidR="004B330B" w:rsidRPr="001A7689" w:rsidRDefault="00492507" w:rsidP="00A537F1">
            <w:pPr>
              <w:spacing w:before="60" w:after="60"/>
              <w:ind w:left="0"/>
              <w:rPr>
                <w:color w:val="000000"/>
              </w:rPr>
            </w:pPr>
            <w:r w:rsidRPr="001A7689">
              <w:rPr>
                <w:color w:val="000000"/>
              </w:rPr>
              <w:t>Ability to produce reports that reflect PA workflow management and overall processing timeframes, including but not limited to, receipt, source, count, status, time at each stage, overall aging and processing time.</w:t>
            </w:r>
          </w:p>
        </w:tc>
        <w:tc>
          <w:tcPr>
            <w:tcW w:w="1080" w:type="dxa"/>
          </w:tcPr>
          <w:p w14:paraId="182943B6" w14:textId="77777777" w:rsidR="004B330B" w:rsidRPr="001A7689" w:rsidRDefault="004B330B" w:rsidP="00A537F1">
            <w:pPr>
              <w:spacing w:after="160" w:line="259" w:lineRule="auto"/>
              <w:ind w:left="0"/>
              <w:jc w:val="center"/>
              <w:rPr>
                <w:rFonts w:eastAsia="Calibri"/>
                <w:color w:val="000000"/>
              </w:rPr>
            </w:pPr>
          </w:p>
        </w:tc>
        <w:tc>
          <w:tcPr>
            <w:tcW w:w="1080" w:type="dxa"/>
          </w:tcPr>
          <w:p w14:paraId="02175C49" w14:textId="77777777" w:rsidR="004B330B" w:rsidRPr="001A7689" w:rsidRDefault="004B330B" w:rsidP="00A537F1">
            <w:pPr>
              <w:spacing w:after="160" w:line="259" w:lineRule="auto"/>
              <w:ind w:left="0"/>
              <w:jc w:val="center"/>
              <w:rPr>
                <w:rFonts w:eastAsia="Calibri"/>
                <w:color w:val="000000"/>
              </w:rPr>
            </w:pPr>
          </w:p>
        </w:tc>
        <w:tc>
          <w:tcPr>
            <w:tcW w:w="1080" w:type="dxa"/>
          </w:tcPr>
          <w:p w14:paraId="553C14B7" w14:textId="77777777" w:rsidR="004B330B" w:rsidRPr="001A7689" w:rsidRDefault="004B330B" w:rsidP="00A537F1">
            <w:pPr>
              <w:spacing w:after="160" w:line="259" w:lineRule="auto"/>
              <w:ind w:left="0"/>
              <w:jc w:val="center"/>
              <w:rPr>
                <w:rFonts w:eastAsia="Calibri"/>
                <w:color w:val="000000"/>
              </w:rPr>
            </w:pPr>
          </w:p>
        </w:tc>
        <w:tc>
          <w:tcPr>
            <w:tcW w:w="1085" w:type="dxa"/>
          </w:tcPr>
          <w:p w14:paraId="7CF39329" w14:textId="77777777" w:rsidR="004B330B" w:rsidRPr="001A7689" w:rsidRDefault="004B330B" w:rsidP="00A537F1">
            <w:pPr>
              <w:spacing w:after="160" w:line="259" w:lineRule="auto"/>
              <w:ind w:left="0"/>
              <w:jc w:val="center"/>
              <w:rPr>
                <w:rFonts w:eastAsia="Calibri"/>
                <w:color w:val="000000"/>
              </w:rPr>
            </w:pPr>
          </w:p>
        </w:tc>
      </w:tr>
      <w:tr w:rsidR="004B330B" w:rsidRPr="001A7689" w14:paraId="2835D36F" w14:textId="77777777" w:rsidTr="00282827">
        <w:trPr>
          <w:cantSplit/>
        </w:trPr>
        <w:tc>
          <w:tcPr>
            <w:tcW w:w="12960" w:type="dxa"/>
            <w:gridSpan w:val="6"/>
            <w:shd w:val="pct5" w:color="auto" w:fill="auto"/>
          </w:tcPr>
          <w:p w14:paraId="633FF8BA" w14:textId="77777777" w:rsidR="004B330B" w:rsidRPr="001A7689" w:rsidRDefault="004B330B" w:rsidP="00A537F1">
            <w:pPr>
              <w:spacing w:before="120" w:after="120"/>
              <w:ind w:left="0"/>
            </w:pPr>
            <w:r w:rsidRPr="001A7689">
              <w:t>Response:</w:t>
            </w:r>
          </w:p>
        </w:tc>
      </w:tr>
      <w:tr w:rsidR="004B330B" w:rsidRPr="001A7689" w14:paraId="3220FEF2" w14:textId="77777777" w:rsidTr="00282827">
        <w:trPr>
          <w:cantSplit/>
        </w:trPr>
        <w:tc>
          <w:tcPr>
            <w:tcW w:w="1075" w:type="dxa"/>
          </w:tcPr>
          <w:p w14:paraId="33FD1753" w14:textId="77777777" w:rsidR="004B330B" w:rsidRPr="00184C04" w:rsidRDefault="004B330B"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0F74A85E" w14:textId="77777777" w:rsidR="004B330B" w:rsidRPr="001A7689" w:rsidRDefault="00492507" w:rsidP="00A537F1">
            <w:pPr>
              <w:spacing w:before="60" w:after="60"/>
              <w:ind w:left="0"/>
              <w:rPr>
                <w:color w:val="000000"/>
              </w:rPr>
            </w:pPr>
            <w:r w:rsidRPr="001A7689">
              <w:rPr>
                <w:color w:val="000000"/>
              </w:rPr>
              <w:t>Ability to report on PA’s and drug utilization for a specific period of time, including but not limited to, specific drug requested, prescriber, number of requests, approvals and denials.</w:t>
            </w:r>
          </w:p>
        </w:tc>
        <w:tc>
          <w:tcPr>
            <w:tcW w:w="1080" w:type="dxa"/>
          </w:tcPr>
          <w:p w14:paraId="096BD021" w14:textId="77777777" w:rsidR="004B330B" w:rsidRPr="001A7689" w:rsidRDefault="004B330B" w:rsidP="00A537F1">
            <w:pPr>
              <w:spacing w:after="160" w:line="259" w:lineRule="auto"/>
              <w:ind w:left="0"/>
              <w:jc w:val="center"/>
              <w:rPr>
                <w:rFonts w:eastAsia="Calibri"/>
                <w:color w:val="000000"/>
              </w:rPr>
            </w:pPr>
          </w:p>
        </w:tc>
        <w:tc>
          <w:tcPr>
            <w:tcW w:w="1080" w:type="dxa"/>
          </w:tcPr>
          <w:p w14:paraId="081C3B63" w14:textId="77777777" w:rsidR="004B330B" w:rsidRPr="001A7689" w:rsidRDefault="004B330B" w:rsidP="00A537F1">
            <w:pPr>
              <w:spacing w:after="160" w:line="259" w:lineRule="auto"/>
              <w:ind w:left="0"/>
              <w:jc w:val="center"/>
              <w:rPr>
                <w:rFonts w:eastAsia="Calibri"/>
                <w:color w:val="000000"/>
              </w:rPr>
            </w:pPr>
          </w:p>
        </w:tc>
        <w:tc>
          <w:tcPr>
            <w:tcW w:w="1080" w:type="dxa"/>
          </w:tcPr>
          <w:p w14:paraId="3E1EFDB0" w14:textId="77777777" w:rsidR="004B330B" w:rsidRPr="001A7689" w:rsidRDefault="004B330B" w:rsidP="00A537F1">
            <w:pPr>
              <w:spacing w:after="160" w:line="259" w:lineRule="auto"/>
              <w:ind w:left="0"/>
              <w:jc w:val="center"/>
              <w:rPr>
                <w:rFonts w:eastAsia="Calibri"/>
                <w:color w:val="000000"/>
              </w:rPr>
            </w:pPr>
          </w:p>
        </w:tc>
        <w:tc>
          <w:tcPr>
            <w:tcW w:w="1085" w:type="dxa"/>
          </w:tcPr>
          <w:p w14:paraId="45F70FAB" w14:textId="77777777" w:rsidR="004B330B" w:rsidRPr="001A7689" w:rsidRDefault="004B330B" w:rsidP="00A537F1">
            <w:pPr>
              <w:spacing w:after="160" w:line="259" w:lineRule="auto"/>
              <w:ind w:left="0"/>
              <w:jc w:val="center"/>
              <w:rPr>
                <w:rFonts w:eastAsia="Calibri"/>
                <w:color w:val="000000"/>
              </w:rPr>
            </w:pPr>
          </w:p>
        </w:tc>
      </w:tr>
      <w:tr w:rsidR="004B330B" w:rsidRPr="001A7689" w14:paraId="7C2D7DC7" w14:textId="77777777" w:rsidTr="00282827">
        <w:trPr>
          <w:cantSplit/>
        </w:trPr>
        <w:tc>
          <w:tcPr>
            <w:tcW w:w="12960" w:type="dxa"/>
            <w:gridSpan w:val="6"/>
            <w:shd w:val="pct5" w:color="auto" w:fill="auto"/>
          </w:tcPr>
          <w:p w14:paraId="36E14C00" w14:textId="77777777" w:rsidR="004B330B" w:rsidRPr="001A7689" w:rsidRDefault="004B330B" w:rsidP="00A537F1">
            <w:pPr>
              <w:spacing w:before="120" w:after="120"/>
              <w:ind w:left="0"/>
            </w:pPr>
            <w:r w:rsidRPr="001A7689">
              <w:t>Response:</w:t>
            </w:r>
          </w:p>
        </w:tc>
      </w:tr>
      <w:tr w:rsidR="004B330B" w:rsidRPr="001A7689" w14:paraId="06A6A244" w14:textId="77777777" w:rsidTr="00282827">
        <w:trPr>
          <w:cantSplit/>
        </w:trPr>
        <w:tc>
          <w:tcPr>
            <w:tcW w:w="1075" w:type="dxa"/>
          </w:tcPr>
          <w:p w14:paraId="783F3D11" w14:textId="77777777" w:rsidR="004B330B" w:rsidRPr="00184C04" w:rsidRDefault="004B330B"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2D16A618" w14:textId="77777777" w:rsidR="004B330B" w:rsidRPr="001A7689" w:rsidRDefault="00492507" w:rsidP="00A537F1">
            <w:pPr>
              <w:spacing w:before="60" w:after="60"/>
              <w:ind w:left="0"/>
              <w:rPr>
                <w:color w:val="000000"/>
              </w:rPr>
            </w:pPr>
            <w:r w:rsidRPr="001A7689">
              <w:rPr>
                <w:color w:val="000000"/>
              </w:rPr>
              <w:t>Ability to report workflow productivity details for each staff member processing PA requests, including but not limited to, overall count processed each day and processing status results (e.g. number of approved, denied, pended, cancelled)</w:t>
            </w:r>
            <w:r>
              <w:rPr>
                <w:color w:val="000000"/>
              </w:rPr>
              <w:t>.</w:t>
            </w:r>
          </w:p>
        </w:tc>
        <w:tc>
          <w:tcPr>
            <w:tcW w:w="1080" w:type="dxa"/>
          </w:tcPr>
          <w:p w14:paraId="58EEB65E" w14:textId="77777777" w:rsidR="004B330B" w:rsidRPr="001A7689" w:rsidRDefault="004B330B" w:rsidP="00A537F1">
            <w:pPr>
              <w:spacing w:after="160" w:line="259" w:lineRule="auto"/>
              <w:ind w:left="0"/>
              <w:jc w:val="center"/>
              <w:rPr>
                <w:rFonts w:eastAsia="Calibri"/>
                <w:color w:val="000000"/>
              </w:rPr>
            </w:pPr>
          </w:p>
        </w:tc>
        <w:tc>
          <w:tcPr>
            <w:tcW w:w="1080" w:type="dxa"/>
          </w:tcPr>
          <w:p w14:paraId="58D71135" w14:textId="77777777" w:rsidR="004B330B" w:rsidRPr="001A7689" w:rsidRDefault="004B330B" w:rsidP="00A537F1">
            <w:pPr>
              <w:spacing w:after="160" w:line="259" w:lineRule="auto"/>
              <w:ind w:left="0"/>
              <w:jc w:val="center"/>
              <w:rPr>
                <w:rFonts w:eastAsia="Calibri"/>
                <w:color w:val="000000"/>
              </w:rPr>
            </w:pPr>
          </w:p>
        </w:tc>
        <w:tc>
          <w:tcPr>
            <w:tcW w:w="1080" w:type="dxa"/>
          </w:tcPr>
          <w:p w14:paraId="4DBC0F05" w14:textId="77777777" w:rsidR="004B330B" w:rsidRPr="001A7689" w:rsidRDefault="004B330B" w:rsidP="00A537F1">
            <w:pPr>
              <w:spacing w:after="160" w:line="259" w:lineRule="auto"/>
              <w:ind w:left="0"/>
              <w:jc w:val="center"/>
              <w:rPr>
                <w:rFonts w:eastAsia="Calibri"/>
                <w:color w:val="000000"/>
              </w:rPr>
            </w:pPr>
          </w:p>
        </w:tc>
        <w:tc>
          <w:tcPr>
            <w:tcW w:w="1085" w:type="dxa"/>
          </w:tcPr>
          <w:p w14:paraId="42991AD1" w14:textId="77777777" w:rsidR="004B330B" w:rsidRPr="001A7689" w:rsidRDefault="004B330B" w:rsidP="00A537F1">
            <w:pPr>
              <w:spacing w:after="160" w:line="259" w:lineRule="auto"/>
              <w:ind w:left="0"/>
              <w:jc w:val="center"/>
              <w:rPr>
                <w:rFonts w:eastAsia="Calibri"/>
                <w:color w:val="000000"/>
              </w:rPr>
            </w:pPr>
          </w:p>
        </w:tc>
      </w:tr>
      <w:tr w:rsidR="004B330B" w:rsidRPr="001A7689" w14:paraId="72DCF134" w14:textId="77777777" w:rsidTr="00282827">
        <w:trPr>
          <w:cantSplit/>
        </w:trPr>
        <w:tc>
          <w:tcPr>
            <w:tcW w:w="12960" w:type="dxa"/>
            <w:gridSpan w:val="6"/>
            <w:shd w:val="pct5" w:color="auto" w:fill="auto"/>
          </w:tcPr>
          <w:p w14:paraId="41ABB21E" w14:textId="77777777" w:rsidR="004B330B" w:rsidRPr="001A7689" w:rsidRDefault="004B330B" w:rsidP="00A537F1">
            <w:pPr>
              <w:spacing w:before="120" w:after="120"/>
              <w:ind w:left="0"/>
            </w:pPr>
            <w:r w:rsidRPr="001A7689">
              <w:t>Response:</w:t>
            </w:r>
          </w:p>
        </w:tc>
      </w:tr>
      <w:tr w:rsidR="004B330B" w:rsidRPr="001A7689" w14:paraId="0115A9E8" w14:textId="77777777" w:rsidTr="00282827">
        <w:trPr>
          <w:cantSplit/>
        </w:trPr>
        <w:tc>
          <w:tcPr>
            <w:tcW w:w="1075" w:type="dxa"/>
          </w:tcPr>
          <w:p w14:paraId="211E3C99" w14:textId="77777777" w:rsidR="004B330B" w:rsidRPr="00184C04" w:rsidRDefault="004B330B"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200771DB" w14:textId="77777777" w:rsidR="004B330B" w:rsidRPr="001A7689" w:rsidRDefault="00492507" w:rsidP="000F6BD5">
            <w:pPr>
              <w:spacing w:before="60" w:after="60"/>
              <w:ind w:left="0"/>
              <w:rPr>
                <w:color w:val="000000"/>
              </w:rPr>
            </w:pPr>
            <w:r w:rsidRPr="001A7689">
              <w:rPr>
                <w:color w:val="000000"/>
              </w:rPr>
              <w:t>Ability to report on claims and encounter processing results</w:t>
            </w:r>
            <w:r w:rsidR="000F6BD5">
              <w:rPr>
                <w:color w:val="000000"/>
              </w:rPr>
              <w:t xml:space="preserve"> on an ad hoc basis</w:t>
            </w:r>
            <w:r w:rsidRPr="001A7689">
              <w:rPr>
                <w:color w:val="000000"/>
              </w:rPr>
              <w:t xml:space="preserve"> </w:t>
            </w:r>
            <w:r w:rsidR="000F6BD5">
              <w:rPr>
                <w:color w:val="000000"/>
              </w:rPr>
              <w:t xml:space="preserve">that </w:t>
            </w:r>
            <w:r w:rsidR="000F6BD5" w:rsidRPr="001A7689">
              <w:rPr>
                <w:color w:val="000000"/>
              </w:rPr>
              <w:t>inclu</w:t>
            </w:r>
            <w:r w:rsidR="000F6BD5">
              <w:rPr>
                <w:color w:val="000000"/>
              </w:rPr>
              <w:t>des</w:t>
            </w:r>
            <w:r w:rsidRPr="001A7689">
              <w:rPr>
                <w:color w:val="000000"/>
              </w:rPr>
              <w:t xml:space="preserve"> </w:t>
            </w:r>
            <w:r w:rsidR="000F6BD5">
              <w:rPr>
                <w:color w:val="000000"/>
              </w:rPr>
              <w:t xml:space="preserve">the </w:t>
            </w:r>
            <w:r w:rsidRPr="001A7689">
              <w:rPr>
                <w:color w:val="000000"/>
              </w:rPr>
              <w:t>specific DUR edit(s) applied, amount paid, captured and rejected percentages, override information, pricing information including co-payment amounts.</w:t>
            </w:r>
          </w:p>
        </w:tc>
        <w:tc>
          <w:tcPr>
            <w:tcW w:w="1080" w:type="dxa"/>
          </w:tcPr>
          <w:p w14:paraId="58A7A1D8" w14:textId="77777777" w:rsidR="004B330B" w:rsidRPr="001A7689" w:rsidRDefault="004B330B" w:rsidP="00A537F1">
            <w:pPr>
              <w:spacing w:after="160" w:line="259" w:lineRule="auto"/>
              <w:ind w:left="0"/>
              <w:jc w:val="center"/>
              <w:rPr>
                <w:rFonts w:eastAsia="Calibri"/>
                <w:color w:val="000000"/>
              </w:rPr>
            </w:pPr>
          </w:p>
        </w:tc>
        <w:tc>
          <w:tcPr>
            <w:tcW w:w="1080" w:type="dxa"/>
          </w:tcPr>
          <w:p w14:paraId="31F8B9A8" w14:textId="77777777" w:rsidR="004B330B" w:rsidRPr="001A7689" w:rsidRDefault="004B330B" w:rsidP="00A537F1">
            <w:pPr>
              <w:spacing w:after="160" w:line="259" w:lineRule="auto"/>
              <w:ind w:left="0"/>
              <w:jc w:val="center"/>
              <w:rPr>
                <w:rFonts w:eastAsia="Calibri"/>
                <w:color w:val="000000"/>
              </w:rPr>
            </w:pPr>
          </w:p>
        </w:tc>
        <w:tc>
          <w:tcPr>
            <w:tcW w:w="1080" w:type="dxa"/>
          </w:tcPr>
          <w:p w14:paraId="2DF721DF" w14:textId="77777777" w:rsidR="004B330B" w:rsidRPr="001A7689" w:rsidRDefault="004B330B" w:rsidP="00A537F1">
            <w:pPr>
              <w:spacing w:after="160" w:line="259" w:lineRule="auto"/>
              <w:ind w:left="0"/>
              <w:jc w:val="center"/>
              <w:rPr>
                <w:rFonts w:eastAsia="Calibri"/>
                <w:color w:val="000000"/>
              </w:rPr>
            </w:pPr>
          </w:p>
        </w:tc>
        <w:tc>
          <w:tcPr>
            <w:tcW w:w="1085" w:type="dxa"/>
          </w:tcPr>
          <w:p w14:paraId="7CDB388E" w14:textId="77777777" w:rsidR="004B330B" w:rsidRPr="001A7689" w:rsidRDefault="004B330B" w:rsidP="00A537F1">
            <w:pPr>
              <w:spacing w:after="160" w:line="259" w:lineRule="auto"/>
              <w:ind w:left="0"/>
              <w:jc w:val="center"/>
              <w:rPr>
                <w:rFonts w:eastAsia="Calibri"/>
                <w:color w:val="000000"/>
              </w:rPr>
            </w:pPr>
          </w:p>
        </w:tc>
      </w:tr>
      <w:tr w:rsidR="004B330B" w:rsidRPr="001A7689" w14:paraId="77A4BB74" w14:textId="77777777" w:rsidTr="00282827">
        <w:trPr>
          <w:cantSplit/>
        </w:trPr>
        <w:tc>
          <w:tcPr>
            <w:tcW w:w="12960" w:type="dxa"/>
            <w:gridSpan w:val="6"/>
            <w:shd w:val="pct5" w:color="auto" w:fill="auto"/>
          </w:tcPr>
          <w:p w14:paraId="3723E8BF" w14:textId="77777777" w:rsidR="004B330B" w:rsidRPr="001A7689" w:rsidRDefault="004B330B" w:rsidP="00A537F1">
            <w:pPr>
              <w:spacing w:before="120" w:after="120"/>
              <w:ind w:left="0"/>
            </w:pPr>
            <w:r w:rsidRPr="001A7689">
              <w:t>Response:</w:t>
            </w:r>
          </w:p>
        </w:tc>
      </w:tr>
      <w:tr w:rsidR="004B330B" w:rsidRPr="001A7689" w14:paraId="75914787" w14:textId="77777777" w:rsidTr="00282827">
        <w:trPr>
          <w:cantSplit/>
        </w:trPr>
        <w:tc>
          <w:tcPr>
            <w:tcW w:w="1075" w:type="dxa"/>
          </w:tcPr>
          <w:p w14:paraId="05B8552B" w14:textId="77777777" w:rsidR="004B330B" w:rsidRPr="00184C04" w:rsidRDefault="004B330B"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0BA80833" w14:textId="77777777" w:rsidR="004B330B" w:rsidRPr="001A7689" w:rsidRDefault="00492507" w:rsidP="00A537F1">
            <w:pPr>
              <w:tabs>
                <w:tab w:val="left" w:pos="1064"/>
              </w:tabs>
              <w:spacing w:before="60" w:after="60"/>
              <w:ind w:left="0"/>
              <w:rPr>
                <w:color w:val="000000"/>
              </w:rPr>
            </w:pPr>
            <w:r w:rsidRPr="001A7689">
              <w:rPr>
                <w:color w:val="000000"/>
              </w:rPr>
              <w:t>Ability to report all adjustments made to Unit Rebate Amounts (URAs) for all NDCs for a select period of time.</w:t>
            </w:r>
          </w:p>
        </w:tc>
        <w:tc>
          <w:tcPr>
            <w:tcW w:w="1080" w:type="dxa"/>
          </w:tcPr>
          <w:p w14:paraId="484F3B22" w14:textId="77777777" w:rsidR="004B330B" w:rsidRPr="001A7689" w:rsidRDefault="004B330B" w:rsidP="00A537F1">
            <w:pPr>
              <w:spacing w:after="160" w:line="259" w:lineRule="auto"/>
              <w:ind w:left="0"/>
              <w:jc w:val="center"/>
              <w:rPr>
                <w:rFonts w:eastAsia="Calibri"/>
                <w:color w:val="000000"/>
              </w:rPr>
            </w:pPr>
          </w:p>
        </w:tc>
        <w:tc>
          <w:tcPr>
            <w:tcW w:w="1080" w:type="dxa"/>
          </w:tcPr>
          <w:p w14:paraId="229C6072" w14:textId="77777777" w:rsidR="004B330B" w:rsidRPr="001A7689" w:rsidRDefault="004B330B" w:rsidP="00A537F1">
            <w:pPr>
              <w:spacing w:after="160" w:line="259" w:lineRule="auto"/>
              <w:ind w:left="0"/>
              <w:jc w:val="center"/>
              <w:rPr>
                <w:rFonts w:eastAsia="Calibri"/>
                <w:color w:val="000000"/>
              </w:rPr>
            </w:pPr>
          </w:p>
        </w:tc>
        <w:tc>
          <w:tcPr>
            <w:tcW w:w="1080" w:type="dxa"/>
          </w:tcPr>
          <w:p w14:paraId="642CA7C4" w14:textId="77777777" w:rsidR="004B330B" w:rsidRPr="001A7689" w:rsidRDefault="004B330B" w:rsidP="00A537F1">
            <w:pPr>
              <w:spacing w:after="160" w:line="259" w:lineRule="auto"/>
              <w:ind w:left="0"/>
              <w:jc w:val="center"/>
              <w:rPr>
                <w:rFonts w:eastAsia="Calibri"/>
                <w:color w:val="000000"/>
              </w:rPr>
            </w:pPr>
          </w:p>
        </w:tc>
        <w:tc>
          <w:tcPr>
            <w:tcW w:w="1085" w:type="dxa"/>
          </w:tcPr>
          <w:p w14:paraId="202CE671" w14:textId="77777777" w:rsidR="004B330B" w:rsidRPr="001A7689" w:rsidRDefault="004B330B" w:rsidP="00A537F1">
            <w:pPr>
              <w:spacing w:after="160" w:line="259" w:lineRule="auto"/>
              <w:ind w:left="0"/>
              <w:jc w:val="center"/>
              <w:rPr>
                <w:rFonts w:eastAsia="Calibri"/>
                <w:color w:val="000000"/>
              </w:rPr>
            </w:pPr>
          </w:p>
        </w:tc>
      </w:tr>
      <w:tr w:rsidR="004B330B" w:rsidRPr="001A7689" w14:paraId="6BD14E60" w14:textId="77777777" w:rsidTr="00282827">
        <w:trPr>
          <w:cantSplit/>
        </w:trPr>
        <w:tc>
          <w:tcPr>
            <w:tcW w:w="12960" w:type="dxa"/>
            <w:gridSpan w:val="6"/>
            <w:shd w:val="pct5" w:color="auto" w:fill="auto"/>
          </w:tcPr>
          <w:p w14:paraId="6171F503" w14:textId="77777777" w:rsidR="004B330B" w:rsidRPr="001A7689" w:rsidRDefault="004B330B" w:rsidP="00A537F1">
            <w:pPr>
              <w:spacing w:before="120" w:after="120"/>
              <w:ind w:left="0"/>
            </w:pPr>
            <w:r w:rsidRPr="001A7689">
              <w:t>Response:</w:t>
            </w:r>
          </w:p>
        </w:tc>
      </w:tr>
      <w:tr w:rsidR="004B330B" w:rsidRPr="001A7689" w14:paraId="346708CF" w14:textId="77777777" w:rsidTr="00282827">
        <w:trPr>
          <w:cantSplit/>
        </w:trPr>
        <w:tc>
          <w:tcPr>
            <w:tcW w:w="1075" w:type="dxa"/>
          </w:tcPr>
          <w:p w14:paraId="57B8B45B" w14:textId="77777777" w:rsidR="004B330B" w:rsidRPr="00184C04" w:rsidRDefault="004B330B"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63EBEE15" w14:textId="77777777" w:rsidR="00492507" w:rsidRDefault="00492507" w:rsidP="00A537F1">
            <w:pPr>
              <w:spacing w:before="60" w:after="60"/>
              <w:ind w:left="0"/>
              <w:rPr>
                <w:color w:val="000000"/>
              </w:rPr>
            </w:pPr>
            <w:r w:rsidRPr="001A7689">
              <w:rPr>
                <w:color w:val="000000"/>
              </w:rPr>
              <w:t>Ability to produce reports that support drug rebate pre and post invoicing processes, including but not limited to:</w:t>
            </w:r>
          </w:p>
          <w:p w14:paraId="6D199276" w14:textId="77777777" w:rsidR="00492507" w:rsidRPr="001A7689" w:rsidRDefault="00D51398" w:rsidP="00DA25A2">
            <w:pPr>
              <w:numPr>
                <w:ilvl w:val="0"/>
                <w:numId w:val="7"/>
              </w:numPr>
              <w:spacing w:before="60" w:after="60" w:line="259" w:lineRule="auto"/>
              <w:ind w:left="0" w:hanging="384"/>
              <w:rPr>
                <w:color w:val="000000"/>
              </w:rPr>
            </w:pPr>
            <w:r>
              <w:rPr>
                <w:color w:val="000000"/>
              </w:rPr>
              <w:t xml:space="preserve">- </w:t>
            </w:r>
            <w:r w:rsidR="00492507" w:rsidRPr="001A7689">
              <w:rPr>
                <w:color w:val="000000"/>
              </w:rPr>
              <w:t xml:space="preserve">Labeler and associated invoices for selected quarter(s). </w:t>
            </w:r>
          </w:p>
          <w:p w14:paraId="0914BC38" w14:textId="77777777" w:rsidR="00492507" w:rsidRPr="001A7689" w:rsidRDefault="00D51398" w:rsidP="00DA25A2">
            <w:pPr>
              <w:numPr>
                <w:ilvl w:val="0"/>
                <w:numId w:val="7"/>
              </w:numPr>
              <w:spacing w:before="60" w:after="60" w:line="259" w:lineRule="auto"/>
              <w:ind w:left="0" w:hanging="384"/>
              <w:rPr>
                <w:color w:val="000000"/>
              </w:rPr>
            </w:pPr>
            <w:r>
              <w:rPr>
                <w:color w:val="000000"/>
              </w:rPr>
              <w:t xml:space="preserve">- </w:t>
            </w:r>
            <w:r w:rsidR="00492507" w:rsidRPr="001A7689">
              <w:rPr>
                <w:color w:val="000000"/>
              </w:rPr>
              <w:t>An individual Invoice and all claims data for that invoice.</w:t>
            </w:r>
          </w:p>
          <w:p w14:paraId="7B8573DA" w14:textId="77777777" w:rsidR="00492507" w:rsidRPr="001A7689" w:rsidRDefault="00D51398" w:rsidP="00DA25A2">
            <w:pPr>
              <w:numPr>
                <w:ilvl w:val="0"/>
                <w:numId w:val="7"/>
              </w:numPr>
              <w:spacing w:before="60" w:after="60" w:line="259" w:lineRule="auto"/>
              <w:ind w:left="0" w:hanging="384"/>
              <w:rPr>
                <w:color w:val="000000"/>
              </w:rPr>
            </w:pPr>
            <w:r>
              <w:rPr>
                <w:color w:val="000000"/>
              </w:rPr>
              <w:t xml:space="preserve">- </w:t>
            </w:r>
            <w:r w:rsidR="00492507" w:rsidRPr="001A7689">
              <w:rPr>
                <w:color w:val="000000"/>
              </w:rPr>
              <w:t>Identify whether claims exist where the supplemental utilization value is 0 or negative.</w:t>
            </w:r>
          </w:p>
          <w:p w14:paraId="49BA6549" w14:textId="77777777" w:rsidR="004B330B" w:rsidRPr="001A7689" w:rsidRDefault="00D51398" w:rsidP="00D51398">
            <w:pPr>
              <w:spacing w:before="60" w:after="60"/>
              <w:ind w:left="0"/>
              <w:rPr>
                <w:color w:val="000000"/>
              </w:rPr>
            </w:pPr>
            <w:r>
              <w:rPr>
                <w:color w:val="000000"/>
              </w:rPr>
              <w:t>- I</w:t>
            </w:r>
            <w:r w:rsidR="00492507" w:rsidRPr="001A7689">
              <w:rPr>
                <w:color w:val="000000"/>
              </w:rPr>
              <w:t>dentify NDCs which are being used but are not being invoiced.</w:t>
            </w:r>
          </w:p>
        </w:tc>
        <w:tc>
          <w:tcPr>
            <w:tcW w:w="1080" w:type="dxa"/>
          </w:tcPr>
          <w:p w14:paraId="0ECC7B5D" w14:textId="77777777" w:rsidR="004B330B" w:rsidRPr="001A7689" w:rsidRDefault="004B330B" w:rsidP="00A537F1">
            <w:pPr>
              <w:spacing w:after="160" w:line="259" w:lineRule="auto"/>
              <w:ind w:left="0"/>
              <w:jc w:val="center"/>
              <w:rPr>
                <w:rFonts w:eastAsia="Calibri"/>
                <w:color w:val="000000"/>
              </w:rPr>
            </w:pPr>
          </w:p>
        </w:tc>
        <w:tc>
          <w:tcPr>
            <w:tcW w:w="1080" w:type="dxa"/>
          </w:tcPr>
          <w:p w14:paraId="55A54A18" w14:textId="77777777" w:rsidR="004B330B" w:rsidRPr="001A7689" w:rsidRDefault="004B330B" w:rsidP="00A537F1">
            <w:pPr>
              <w:spacing w:after="160" w:line="259" w:lineRule="auto"/>
              <w:ind w:left="0"/>
              <w:jc w:val="center"/>
              <w:rPr>
                <w:rFonts w:eastAsia="Calibri"/>
                <w:color w:val="000000"/>
              </w:rPr>
            </w:pPr>
          </w:p>
        </w:tc>
        <w:tc>
          <w:tcPr>
            <w:tcW w:w="1080" w:type="dxa"/>
          </w:tcPr>
          <w:p w14:paraId="4118541C" w14:textId="77777777" w:rsidR="004B330B" w:rsidRPr="001A7689" w:rsidRDefault="004B330B" w:rsidP="00A537F1">
            <w:pPr>
              <w:spacing w:after="160" w:line="259" w:lineRule="auto"/>
              <w:ind w:left="0"/>
              <w:jc w:val="center"/>
              <w:rPr>
                <w:rFonts w:eastAsia="Calibri"/>
                <w:color w:val="000000"/>
              </w:rPr>
            </w:pPr>
          </w:p>
        </w:tc>
        <w:tc>
          <w:tcPr>
            <w:tcW w:w="1085" w:type="dxa"/>
          </w:tcPr>
          <w:p w14:paraId="5D5F8465" w14:textId="77777777" w:rsidR="004B330B" w:rsidRPr="001A7689" w:rsidRDefault="004B330B" w:rsidP="00A537F1">
            <w:pPr>
              <w:spacing w:after="160" w:line="259" w:lineRule="auto"/>
              <w:ind w:left="0"/>
              <w:jc w:val="center"/>
              <w:rPr>
                <w:rFonts w:eastAsia="Calibri"/>
                <w:color w:val="000000"/>
              </w:rPr>
            </w:pPr>
          </w:p>
        </w:tc>
      </w:tr>
      <w:tr w:rsidR="004B330B" w:rsidRPr="001A7689" w14:paraId="28D1D43B" w14:textId="77777777" w:rsidTr="00282827">
        <w:trPr>
          <w:cantSplit/>
        </w:trPr>
        <w:tc>
          <w:tcPr>
            <w:tcW w:w="12960" w:type="dxa"/>
            <w:gridSpan w:val="6"/>
            <w:shd w:val="pct5" w:color="auto" w:fill="auto"/>
          </w:tcPr>
          <w:p w14:paraId="6FC9B92D" w14:textId="77777777" w:rsidR="004B330B" w:rsidRPr="001A7689" w:rsidRDefault="004B330B" w:rsidP="00A537F1">
            <w:pPr>
              <w:spacing w:before="120" w:after="120"/>
              <w:ind w:left="0"/>
            </w:pPr>
            <w:r w:rsidRPr="001A7689">
              <w:t>Response:</w:t>
            </w:r>
          </w:p>
        </w:tc>
      </w:tr>
      <w:tr w:rsidR="004B330B" w:rsidRPr="001A7689" w14:paraId="444E1145" w14:textId="77777777" w:rsidTr="00282827">
        <w:trPr>
          <w:cantSplit/>
        </w:trPr>
        <w:tc>
          <w:tcPr>
            <w:tcW w:w="1075" w:type="dxa"/>
          </w:tcPr>
          <w:p w14:paraId="14C7B008" w14:textId="77777777" w:rsidR="004B330B" w:rsidRPr="00184C04" w:rsidRDefault="004B330B"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4BB8D927" w14:textId="77777777" w:rsidR="004B330B" w:rsidRPr="001A7689" w:rsidRDefault="00492507" w:rsidP="00A537F1">
            <w:pPr>
              <w:spacing w:before="60" w:after="60"/>
              <w:ind w:left="0"/>
              <w:rPr>
                <w:color w:val="000000"/>
              </w:rPr>
            </w:pPr>
            <w:r w:rsidRPr="001A7689">
              <w:rPr>
                <w:color w:val="000000"/>
              </w:rPr>
              <w:t>Ability to report on 340B providers showing submitted costs versus the NADAC for a specific drug.</w:t>
            </w:r>
          </w:p>
        </w:tc>
        <w:tc>
          <w:tcPr>
            <w:tcW w:w="1080" w:type="dxa"/>
          </w:tcPr>
          <w:p w14:paraId="0D6F9A7E" w14:textId="77777777" w:rsidR="004B330B" w:rsidRPr="001A7689" w:rsidRDefault="004B330B" w:rsidP="00A537F1">
            <w:pPr>
              <w:spacing w:after="160" w:line="259" w:lineRule="auto"/>
              <w:ind w:left="0"/>
              <w:jc w:val="center"/>
              <w:rPr>
                <w:rFonts w:eastAsia="Calibri"/>
                <w:color w:val="000000"/>
              </w:rPr>
            </w:pPr>
          </w:p>
        </w:tc>
        <w:tc>
          <w:tcPr>
            <w:tcW w:w="1080" w:type="dxa"/>
          </w:tcPr>
          <w:p w14:paraId="0D8687C7" w14:textId="77777777" w:rsidR="004B330B" w:rsidRPr="001A7689" w:rsidRDefault="004B330B" w:rsidP="00A537F1">
            <w:pPr>
              <w:spacing w:after="160" w:line="259" w:lineRule="auto"/>
              <w:ind w:left="0"/>
              <w:jc w:val="center"/>
              <w:rPr>
                <w:rFonts w:eastAsia="Calibri"/>
                <w:color w:val="000000"/>
              </w:rPr>
            </w:pPr>
          </w:p>
        </w:tc>
        <w:tc>
          <w:tcPr>
            <w:tcW w:w="1080" w:type="dxa"/>
          </w:tcPr>
          <w:p w14:paraId="7D139303" w14:textId="77777777" w:rsidR="004B330B" w:rsidRPr="001A7689" w:rsidRDefault="004B330B" w:rsidP="00A537F1">
            <w:pPr>
              <w:spacing w:after="160" w:line="259" w:lineRule="auto"/>
              <w:ind w:left="0"/>
              <w:jc w:val="center"/>
              <w:rPr>
                <w:rFonts w:eastAsia="Calibri"/>
                <w:color w:val="000000"/>
              </w:rPr>
            </w:pPr>
          </w:p>
        </w:tc>
        <w:tc>
          <w:tcPr>
            <w:tcW w:w="1085" w:type="dxa"/>
          </w:tcPr>
          <w:p w14:paraId="72FBE35B" w14:textId="77777777" w:rsidR="004B330B" w:rsidRPr="001A7689" w:rsidRDefault="004B330B" w:rsidP="00A537F1">
            <w:pPr>
              <w:spacing w:after="160" w:line="259" w:lineRule="auto"/>
              <w:ind w:left="0"/>
              <w:jc w:val="center"/>
              <w:rPr>
                <w:rFonts w:eastAsia="Calibri"/>
                <w:color w:val="000000"/>
              </w:rPr>
            </w:pPr>
          </w:p>
        </w:tc>
      </w:tr>
      <w:tr w:rsidR="004B330B" w:rsidRPr="001A7689" w14:paraId="5688DF78" w14:textId="77777777" w:rsidTr="00282827">
        <w:trPr>
          <w:cantSplit/>
        </w:trPr>
        <w:tc>
          <w:tcPr>
            <w:tcW w:w="12960" w:type="dxa"/>
            <w:gridSpan w:val="6"/>
            <w:shd w:val="pct5" w:color="auto" w:fill="auto"/>
          </w:tcPr>
          <w:p w14:paraId="01F95D9C" w14:textId="77777777" w:rsidR="004B330B" w:rsidRPr="001A7689" w:rsidRDefault="004B330B" w:rsidP="00A537F1">
            <w:pPr>
              <w:spacing w:before="120" w:after="120"/>
              <w:ind w:left="0"/>
            </w:pPr>
            <w:r w:rsidRPr="001A7689">
              <w:t>Response:</w:t>
            </w:r>
          </w:p>
        </w:tc>
      </w:tr>
      <w:tr w:rsidR="004B330B" w:rsidRPr="001A7689" w14:paraId="3037A24F" w14:textId="77777777" w:rsidTr="00282827">
        <w:trPr>
          <w:cantSplit/>
        </w:trPr>
        <w:tc>
          <w:tcPr>
            <w:tcW w:w="1075" w:type="dxa"/>
          </w:tcPr>
          <w:p w14:paraId="5BF1E878" w14:textId="77777777" w:rsidR="004B330B" w:rsidRPr="00184C04" w:rsidRDefault="004B330B"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6A702752" w14:textId="77777777" w:rsidR="004B330B" w:rsidRPr="001A7689" w:rsidRDefault="00492507" w:rsidP="00A537F1">
            <w:pPr>
              <w:spacing w:before="60" w:after="60"/>
              <w:ind w:left="0"/>
              <w:rPr>
                <w:color w:val="000000"/>
              </w:rPr>
            </w:pPr>
            <w:r w:rsidRPr="001A7689">
              <w:rPr>
                <w:color w:val="000000"/>
              </w:rPr>
              <w:t>Ability to report on supplemental rebate products and the contracted supplemental rate.</w:t>
            </w:r>
          </w:p>
        </w:tc>
        <w:tc>
          <w:tcPr>
            <w:tcW w:w="1080" w:type="dxa"/>
          </w:tcPr>
          <w:p w14:paraId="6BA16BEC" w14:textId="77777777" w:rsidR="004B330B" w:rsidRPr="001A7689" w:rsidRDefault="004B330B" w:rsidP="00A537F1">
            <w:pPr>
              <w:spacing w:after="160" w:line="259" w:lineRule="auto"/>
              <w:ind w:left="0"/>
              <w:jc w:val="center"/>
              <w:rPr>
                <w:rFonts w:eastAsia="Calibri"/>
                <w:color w:val="000000"/>
              </w:rPr>
            </w:pPr>
          </w:p>
        </w:tc>
        <w:tc>
          <w:tcPr>
            <w:tcW w:w="1080" w:type="dxa"/>
          </w:tcPr>
          <w:p w14:paraId="2AB63598" w14:textId="77777777" w:rsidR="004B330B" w:rsidRPr="001A7689" w:rsidRDefault="004B330B" w:rsidP="00A537F1">
            <w:pPr>
              <w:spacing w:after="160" w:line="259" w:lineRule="auto"/>
              <w:ind w:left="0"/>
              <w:jc w:val="center"/>
              <w:rPr>
                <w:rFonts w:eastAsia="Calibri"/>
                <w:color w:val="000000"/>
              </w:rPr>
            </w:pPr>
          </w:p>
        </w:tc>
        <w:tc>
          <w:tcPr>
            <w:tcW w:w="1080" w:type="dxa"/>
          </w:tcPr>
          <w:p w14:paraId="2B32E19C" w14:textId="77777777" w:rsidR="004B330B" w:rsidRPr="001A7689" w:rsidRDefault="004B330B" w:rsidP="00A537F1">
            <w:pPr>
              <w:spacing w:after="160" w:line="259" w:lineRule="auto"/>
              <w:ind w:left="0"/>
              <w:jc w:val="center"/>
              <w:rPr>
                <w:rFonts w:eastAsia="Calibri"/>
                <w:color w:val="000000"/>
              </w:rPr>
            </w:pPr>
          </w:p>
        </w:tc>
        <w:tc>
          <w:tcPr>
            <w:tcW w:w="1085" w:type="dxa"/>
          </w:tcPr>
          <w:p w14:paraId="5A05EBE5" w14:textId="77777777" w:rsidR="004B330B" w:rsidRPr="001A7689" w:rsidRDefault="004B330B" w:rsidP="00A537F1">
            <w:pPr>
              <w:spacing w:after="160" w:line="259" w:lineRule="auto"/>
              <w:ind w:left="0"/>
              <w:jc w:val="center"/>
              <w:rPr>
                <w:rFonts w:eastAsia="Calibri"/>
                <w:color w:val="000000"/>
              </w:rPr>
            </w:pPr>
          </w:p>
        </w:tc>
      </w:tr>
      <w:tr w:rsidR="004B330B" w:rsidRPr="001A7689" w14:paraId="676DD9BA" w14:textId="77777777" w:rsidTr="00282827">
        <w:trPr>
          <w:cantSplit/>
        </w:trPr>
        <w:tc>
          <w:tcPr>
            <w:tcW w:w="12960" w:type="dxa"/>
            <w:gridSpan w:val="6"/>
            <w:shd w:val="pct5" w:color="auto" w:fill="auto"/>
          </w:tcPr>
          <w:p w14:paraId="615A7CAD" w14:textId="77777777" w:rsidR="004B330B" w:rsidRPr="001A7689" w:rsidRDefault="004B330B" w:rsidP="00A537F1">
            <w:pPr>
              <w:spacing w:before="120" w:after="120"/>
              <w:ind w:left="0"/>
            </w:pPr>
            <w:r w:rsidRPr="001A7689">
              <w:t>Response:</w:t>
            </w:r>
          </w:p>
        </w:tc>
      </w:tr>
      <w:tr w:rsidR="004B330B" w:rsidRPr="001A7689" w14:paraId="25137012" w14:textId="77777777" w:rsidTr="00282827">
        <w:trPr>
          <w:cantSplit/>
        </w:trPr>
        <w:tc>
          <w:tcPr>
            <w:tcW w:w="1075" w:type="dxa"/>
          </w:tcPr>
          <w:p w14:paraId="7C46AF73" w14:textId="77777777" w:rsidR="004B330B" w:rsidRPr="00184C04" w:rsidRDefault="004B330B"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3EC5CAC9" w14:textId="77777777" w:rsidR="00492507" w:rsidRPr="001A7689" w:rsidRDefault="00492507" w:rsidP="00A537F1">
            <w:pPr>
              <w:spacing w:before="60" w:after="60"/>
              <w:ind w:left="0"/>
              <w:rPr>
                <w:color w:val="000000"/>
              </w:rPr>
            </w:pPr>
            <w:r w:rsidRPr="001A7689">
              <w:rPr>
                <w:color w:val="000000"/>
              </w:rPr>
              <w:t>Ability to produce post-adjudication utilization and expenditure reports, including but not limited to:</w:t>
            </w:r>
          </w:p>
          <w:p w14:paraId="45014C2C" w14:textId="77777777" w:rsidR="00492507" w:rsidRPr="001A7689" w:rsidRDefault="000F0B3C" w:rsidP="00DA25A2">
            <w:pPr>
              <w:pStyle w:val="ListParagraph"/>
              <w:numPr>
                <w:ilvl w:val="0"/>
                <w:numId w:val="6"/>
              </w:numPr>
              <w:spacing w:before="60" w:after="60" w:line="259" w:lineRule="auto"/>
              <w:ind w:left="0"/>
              <w:rPr>
                <w:color w:val="000000"/>
              </w:rPr>
            </w:pPr>
            <w:r>
              <w:rPr>
                <w:color w:val="000000"/>
              </w:rPr>
              <w:t>-</w:t>
            </w:r>
            <w:r w:rsidR="00492507" w:rsidRPr="001A7689">
              <w:rPr>
                <w:color w:val="000000"/>
              </w:rPr>
              <w:t>Preferred and Non-preferred drug utilization</w:t>
            </w:r>
          </w:p>
          <w:p w14:paraId="5DD414F1" w14:textId="77777777" w:rsidR="00492507" w:rsidRPr="001A7689" w:rsidRDefault="000F0B3C" w:rsidP="00DA25A2">
            <w:pPr>
              <w:numPr>
                <w:ilvl w:val="0"/>
                <w:numId w:val="6"/>
              </w:numPr>
              <w:spacing w:before="60" w:after="60" w:line="259" w:lineRule="auto"/>
              <w:ind w:left="0"/>
              <w:rPr>
                <w:color w:val="000000"/>
              </w:rPr>
            </w:pPr>
            <w:r>
              <w:rPr>
                <w:color w:val="000000"/>
              </w:rPr>
              <w:t>-</w:t>
            </w:r>
            <w:r w:rsidR="00492507" w:rsidRPr="001A7689">
              <w:rPr>
                <w:color w:val="000000"/>
              </w:rPr>
              <w:t>Specialty Drug vs Traditional drug utilization</w:t>
            </w:r>
          </w:p>
          <w:p w14:paraId="2C343D0A" w14:textId="77777777" w:rsidR="00492507" w:rsidRPr="001A7689" w:rsidRDefault="000F0B3C" w:rsidP="00DA25A2">
            <w:pPr>
              <w:numPr>
                <w:ilvl w:val="0"/>
                <w:numId w:val="6"/>
              </w:numPr>
              <w:spacing w:before="60" w:after="60" w:line="259" w:lineRule="auto"/>
              <w:ind w:left="0"/>
              <w:rPr>
                <w:color w:val="000000"/>
              </w:rPr>
            </w:pPr>
            <w:r>
              <w:rPr>
                <w:color w:val="000000"/>
              </w:rPr>
              <w:t>-</w:t>
            </w:r>
            <w:r w:rsidR="00492507" w:rsidRPr="001A7689">
              <w:rPr>
                <w:color w:val="000000"/>
              </w:rPr>
              <w:t>Prescriber patterns</w:t>
            </w:r>
          </w:p>
          <w:p w14:paraId="6B167A27" w14:textId="77777777" w:rsidR="00492507" w:rsidRPr="001A7689" w:rsidRDefault="000F0B3C" w:rsidP="00DA25A2">
            <w:pPr>
              <w:numPr>
                <w:ilvl w:val="0"/>
                <w:numId w:val="6"/>
              </w:numPr>
              <w:spacing w:before="60" w:after="60" w:line="259" w:lineRule="auto"/>
              <w:ind w:left="0"/>
              <w:rPr>
                <w:color w:val="000000"/>
              </w:rPr>
            </w:pPr>
            <w:r>
              <w:rPr>
                <w:color w:val="000000"/>
              </w:rPr>
              <w:t>-</w:t>
            </w:r>
            <w:r w:rsidR="00492507" w:rsidRPr="001A7689">
              <w:rPr>
                <w:color w:val="000000"/>
              </w:rPr>
              <w:t>Pharmacy dispensing patterns (e.g. use of DAW codes, or DUR overrides).</w:t>
            </w:r>
          </w:p>
          <w:p w14:paraId="58591BFC" w14:textId="77777777" w:rsidR="004B330B" w:rsidRPr="001A7689" w:rsidRDefault="00282673" w:rsidP="00A537F1">
            <w:pPr>
              <w:spacing w:before="60" w:after="60"/>
              <w:ind w:left="0"/>
              <w:rPr>
                <w:color w:val="000000"/>
              </w:rPr>
            </w:pPr>
            <w:r>
              <w:rPr>
                <w:color w:val="000000"/>
              </w:rPr>
              <w:t>-</w:t>
            </w:r>
            <w:r w:rsidR="00492507" w:rsidRPr="001A7689">
              <w:rPr>
                <w:color w:val="000000"/>
              </w:rPr>
              <w:t>Top fifty drugs by total expenditure and total claims</w:t>
            </w:r>
          </w:p>
        </w:tc>
        <w:tc>
          <w:tcPr>
            <w:tcW w:w="1080" w:type="dxa"/>
          </w:tcPr>
          <w:p w14:paraId="6D936916" w14:textId="77777777" w:rsidR="004B330B" w:rsidRPr="001A7689" w:rsidRDefault="004B330B" w:rsidP="00A537F1">
            <w:pPr>
              <w:spacing w:after="160" w:line="259" w:lineRule="auto"/>
              <w:ind w:left="0"/>
              <w:jc w:val="center"/>
              <w:rPr>
                <w:rFonts w:eastAsia="Calibri"/>
                <w:color w:val="000000"/>
              </w:rPr>
            </w:pPr>
          </w:p>
        </w:tc>
        <w:tc>
          <w:tcPr>
            <w:tcW w:w="1080" w:type="dxa"/>
          </w:tcPr>
          <w:p w14:paraId="4B336954" w14:textId="77777777" w:rsidR="004B330B" w:rsidRPr="001A7689" w:rsidRDefault="004B330B" w:rsidP="00A537F1">
            <w:pPr>
              <w:spacing w:after="160" w:line="259" w:lineRule="auto"/>
              <w:ind w:left="0"/>
              <w:jc w:val="center"/>
              <w:rPr>
                <w:rFonts w:eastAsia="Calibri"/>
                <w:color w:val="000000"/>
              </w:rPr>
            </w:pPr>
          </w:p>
        </w:tc>
        <w:tc>
          <w:tcPr>
            <w:tcW w:w="1080" w:type="dxa"/>
          </w:tcPr>
          <w:p w14:paraId="0E5C8A91" w14:textId="77777777" w:rsidR="004B330B" w:rsidRPr="001A7689" w:rsidRDefault="004B330B" w:rsidP="00A537F1">
            <w:pPr>
              <w:spacing w:after="160" w:line="259" w:lineRule="auto"/>
              <w:ind w:left="0"/>
              <w:jc w:val="center"/>
              <w:rPr>
                <w:rFonts w:eastAsia="Calibri"/>
                <w:color w:val="000000"/>
              </w:rPr>
            </w:pPr>
          </w:p>
        </w:tc>
        <w:tc>
          <w:tcPr>
            <w:tcW w:w="1085" w:type="dxa"/>
          </w:tcPr>
          <w:p w14:paraId="0F3CA85B" w14:textId="77777777" w:rsidR="004B330B" w:rsidRPr="001A7689" w:rsidRDefault="004B330B" w:rsidP="00A537F1">
            <w:pPr>
              <w:spacing w:after="160" w:line="259" w:lineRule="auto"/>
              <w:ind w:left="0"/>
              <w:jc w:val="center"/>
              <w:rPr>
                <w:rFonts w:eastAsia="Calibri"/>
                <w:color w:val="000000"/>
              </w:rPr>
            </w:pPr>
          </w:p>
        </w:tc>
      </w:tr>
      <w:tr w:rsidR="004B330B" w:rsidRPr="001A7689" w14:paraId="4068B5DB" w14:textId="77777777" w:rsidTr="00282827">
        <w:trPr>
          <w:cantSplit/>
        </w:trPr>
        <w:tc>
          <w:tcPr>
            <w:tcW w:w="12960" w:type="dxa"/>
            <w:gridSpan w:val="6"/>
            <w:shd w:val="pct5" w:color="auto" w:fill="auto"/>
          </w:tcPr>
          <w:p w14:paraId="75BF212D" w14:textId="77777777" w:rsidR="004B330B" w:rsidRPr="001A7689" w:rsidRDefault="004B330B" w:rsidP="00A537F1">
            <w:pPr>
              <w:spacing w:before="120" w:after="120"/>
              <w:ind w:left="0"/>
            </w:pPr>
            <w:r w:rsidRPr="001A7689">
              <w:t>Response:</w:t>
            </w:r>
          </w:p>
        </w:tc>
      </w:tr>
      <w:tr w:rsidR="004B330B" w:rsidRPr="001A7689" w14:paraId="02557CFA" w14:textId="77777777" w:rsidTr="00282827">
        <w:trPr>
          <w:cantSplit/>
        </w:trPr>
        <w:tc>
          <w:tcPr>
            <w:tcW w:w="1075" w:type="dxa"/>
          </w:tcPr>
          <w:p w14:paraId="0C156BCD" w14:textId="77777777" w:rsidR="004B330B" w:rsidRPr="00184C04" w:rsidRDefault="004B330B"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2CD557C3" w14:textId="77777777" w:rsidR="004B330B" w:rsidRPr="001A7689" w:rsidRDefault="00492507" w:rsidP="00A537F1">
            <w:pPr>
              <w:spacing w:before="60" w:after="60"/>
              <w:ind w:left="0"/>
              <w:rPr>
                <w:color w:val="000000"/>
              </w:rPr>
            </w:pPr>
            <w:r w:rsidRPr="001A7689">
              <w:rPr>
                <w:color w:val="000000"/>
              </w:rPr>
              <w:t>Ability to report configuration updates made by HCA staff, including before and after values of updates.</w:t>
            </w:r>
          </w:p>
        </w:tc>
        <w:tc>
          <w:tcPr>
            <w:tcW w:w="1080" w:type="dxa"/>
          </w:tcPr>
          <w:p w14:paraId="0F94A7D6" w14:textId="77777777" w:rsidR="004B330B" w:rsidRPr="001A7689" w:rsidRDefault="004B330B" w:rsidP="00A537F1">
            <w:pPr>
              <w:spacing w:after="160" w:line="259" w:lineRule="auto"/>
              <w:ind w:left="0"/>
              <w:jc w:val="center"/>
              <w:rPr>
                <w:rFonts w:eastAsia="Calibri"/>
                <w:color w:val="000000"/>
              </w:rPr>
            </w:pPr>
          </w:p>
        </w:tc>
        <w:tc>
          <w:tcPr>
            <w:tcW w:w="1080" w:type="dxa"/>
          </w:tcPr>
          <w:p w14:paraId="54F787F8" w14:textId="77777777" w:rsidR="004B330B" w:rsidRPr="001A7689" w:rsidRDefault="004B330B" w:rsidP="00A537F1">
            <w:pPr>
              <w:spacing w:after="160" w:line="259" w:lineRule="auto"/>
              <w:ind w:left="0"/>
              <w:jc w:val="center"/>
              <w:rPr>
                <w:rFonts w:eastAsia="Calibri"/>
                <w:color w:val="000000"/>
              </w:rPr>
            </w:pPr>
          </w:p>
        </w:tc>
        <w:tc>
          <w:tcPr>
            <w:tcW w:w="1080" w:type="dxa"/>
          </w:tcPr>
          <w:p w14:paraId="37281D05" w14:textId="77777777" w:rsidR="004B330B" w:rsidRPr="001A7689" w:rsidRDefault="004B330B" w:rsidP="00A537F1">
            <w:pPr>
              <w:spacing w:after="160" w:line="259" w:lineRule="auto"/>
              <w:ind w:left="0"/>
              <w:jc w:val="center"/>
              <w:rPr>
                <w:rFonts w:eastAsia="Calibri"/>
                <w:color w:val="000000"/>
              </w:rPr>
            </w:pPr>
          </w:p>
        </w:tc>
        <w:tc>
          <w:tcPr>
            <w:tcW w:w="1085" w:type="dxa"/>
          </w:tcPr>
          <w:p w14:paraId="18EE202F" w14:textId="77777777" w:rsidR="004B330B" w:rsidRPr="001A7689" w:rsidRDefault="004B330B" w:rsidP="00A537F1">
            <w:pPr>
              <w:spacing w:after="160" w:line="259" w:lineRule="auto"/>
              <w:ind w:left="0"/>
              <w:jc w:val="center"/>
              <w:rPr>
                <w:rFonts w:eastAsia="Calibri"/>
                <w:color w:val="000000"/>
              </w:rPr>
            </w:pPr>
          </w:p>
        </w:tc>
      </w:tr>
      <w:tr w:rsidR="004B330B" w:rsidRPr="001A7689" w14:paraId="6188D231" w14:textId="77777777" w:rsidTr="00282827">
        <w:trPr>
          <w:cantSplit/>
        </w:trPr>
        <w:tc>
          <w:tcPr>
            <w:tcW w:w="12960" w:type="dxa"/>
            <w:gridSpan w:val="6"/>
            <w:shd w:val="pct5" w:color="auto" w:fill="auto"/>
          </w:tcPr>
          <w:p w14:paraId="24A82464" w14:textId="77777777" w:rsidR="004B330B" w:rsidRPr="001A7689" w:rsidRDefault="004B330B" w:rsidP="00A537F1">
            <w:pPr>
              <w:spacing w:before="120" w:after="120"/>
              <w:ind w:left="0"/>
            </w:pPr>
            <w:r w:rsidRPr="001A7689">
              <w:t>Response:</w:t>
            </w:r>
          </w:p>
        </w:tc>
      </w:tr>
    </w:tbl>
    <w:p w14:paraId="58F485AE" w14:textId="77777777" w:rsidR="00282827" w:rsidRDefault="00282827" w:rsidP="00282827">
      <w:pPr>
        <w:spacing w:after="160"/>
        <w:ind w:left="0"/>
      </w:pPr>
    </w:p>
    <w:p w14:paraId="37B942EC" w14:textId="77777777" w:rsidR="00282827" w:rsidRDefault="00282827" w:rsidP="00282827">
      <w:pPr>
        <w:ind w:left="0"/>
        <w:jc w:val="center"/>
        <w:rPr>
          <w:b/>
          <w:i/>
        </w:rPr>
        <w:sectPr w:rsidR="00282827" w:rsidSect="00732021">
          <w:pgSz w:w="15840" w:h="12240" w:orient="landscape"/>
          <w:pgMar w:top="1440" w:right="1440" w:bottom="1440" w:left="1440" w:header="720" w:footer="720" w:gutter="0"/>
          <w:cols w:space="720"/>
          <w:docGrid w:linePitch="360"/>
        </w:sectPr>
      </w:pPr>
      <w:r w:rsidRPr="00A3055C">
        <w:rPr>
          <w:b/>
          <w:i/>
        </w:rPr>
        <w:t xml:space="preserve">END OF </w:t>
      </w:r>
      <w:r>
        <w:rPr>
          <w:b/>
          <w:i/>
        </w:rPr>
        <w:t>SECTION 4.9</w:t>
      </w:r>
    </w:p>
    <w:p w14:paraId="594921FD" w14:textId="77777777" w:rsidR="00FF3575" w:rsidRPr="001A7689" w:rsidRDefault="00751E0B" w:rsidP="00975F51">
      <w:pPr>
        <w:pStyle w:val="Heading2"/>
        <w:numPr>
          <w:ilvl w:val="1"/>
          <w:numId w:val="9"/>
        </w:numPr>
        <w:spacing w:before="0" w:after="120"/>
        <w:rPr>
          <w:sz w:val="20"/>
          <w:szCs w:val="20"/>
        </w:rPr>
      </w:pPr>
      <w:bookmarkStart w:id="241" w:name="_Toc49436828"/>
      <w:bookmarkStart w:id="242" w:name="_Toc50452435"/>
      <w:bookmarkStart w:id="243" w:name="_Toc58933638"/>
      <w:r w:rsidRPr="001A7689">
        <w:rPr>
          <w:sz w:val="20"/>
          <w:szCs w:val="20"/>
        </w:rPr>
        <w:lastRenderedPageBreak/>
        <w:t>U</w:t>
      </w:r>
      <w:r w:rsidR="005C43B1" w:rsidRPr="001A7689">
        <w:rPr>
          <w:sz w:val="20"/>
          <w:szCs w:val="20"/>
        </w:rPr>
        <w:t>SER AND SYSTEM DOCUMENTATION</w:t>
      </w:r>
      <w:bookmarkEnd w:id="241"/>
      <w:bookmarkEnd w:id="242"/>
      <w:bookmarkEnd w:id="243"/>
      <w:r w:rsidR="008670D8">
        <w:rPr>
          <w:sz w:val="20"/>
          <w:szCs w:val="20"/>
        </w:rPr>
        <w:t xml:space="preserve"> </w:t>
      </w:r>
    </w:p>
    <w:p w14:paraId="65A9C0F9" w14:textId="77777777" w:rsidR="00751E0B" w:rsidRPr="001A7689" w:rsidRDefault="00751E0B" w:rsidP="00230D73">
      <w:pPr>
        <w:spacing w:after="120"/>
        <w:ind w:left="0" w:firstLine="360"/>
      </w:pPr>
      <w:r w:rsidRPr="001A7689">
        <w:t xml:space="preserve">HCA requires the </w:t>
      </w:r>
      <w:r w:rsidR="00D356C9" w:rsidRPr="001A7689">
        <w:t>ASB</w:t>
      </w:r>
      <w:r w:rsidRPr="001A7689">
        <w:t xml:space="preserve"> to provide user and system documentation that includes:</w:t>
      </w:r>
    </w:p>
    <w:p w14:paraId="3C5CF709" w14:textId="77777777" w:rsidR="00751E0B" w:rsidRPr="00230D73" w:rsidRDefault="00751E0B" w:rsidP="00DA25A2">
      <w:pPr>
        <w:pStyle w:val="ListParagraph"/>
        <w:numPr>
          <w:ilvl w:val="0"/>
          <w:numId w:val="8"/>
        </w:numPr>
        <w:spacing w:after="80"/>
        <w:ind w:left="720" w:right="360"/>
        <w:contextualSpacing w:val="0"/>
      </w:pPr>
      <w:r w:rsidRPr="001A7689">
        <w:rPr>
          <w:bCs/>
          <w:iCs/>
        </w:rPr>
        <w:t>POS u</w:t>
      </w:r>
      <w:r w:rsidRPr="00230D73">
        <w:t>ser manuals and tutorials</w:t>
      </w:r>
    </w:p>
    <w:p w14:paraId="557DE14B" w14:textId="77777777" w:rsidR="00751E0B" w:rsidRPr="00230D73" w:rsidRDefault="00751E0B" w:rsidP="00DA25A2">
      <w:pPr>
        <w:pStyle w:val="ListParagraph"/>
        <w:numPr>
          <w:ilvl w:val="0"/>
          <w:numId w:val="8"/>
        </w:numPr>
        <w:spacing w:after="80"/>
        <w:ind w:left="720" w:right="360"/>
        <w:contextualSpacing w:val="0"/>
      </w:pPr>
      <w:r w:rsidRPr="00230D73">
        <w:t>POS system documentation</w:t>
      </w:r>
    </w:p>
    <w:p w14:paraId="5938EFF5" w14:textId="77777777" w:rsidR="00751E0B" w:rsidRPr="001A7689" w:rsidRDefault="00751E0B" w:rsidP="00DA25A2">
      <w:pPr>
        <w:pStyle w:val="ListParagraph"/>
        <w:numPr>
          <w:ilvl w:val="0"/>
          <w:numId w:val="8"/>
        </w:numPr>
        <w:spacing w:after="120"/>
        <w:ind w:left="720" w:right="360"/>
        <w:contextualSpacing w:val="0"/>
        <w:rPr>
          <w:bCs/>
          <w:iCs/>
        </w:rPr>
      </w:pPr>
      <w:r w:rsidRPr="00230D73">
        <w:t>A co</w:t>
      </w:r>
      <w:r w:rsidRPr="001A7689">
        <w:rPr>
          <w:bCs/>
          <w:iCs/>
        </w:rPr>
        <w:t>mplete data dictionary</w:t>
      </w:r>
    </w:p>
    <w:p w14:paraId="785A718D" w14:textId="77777777" w:rsidR="00751E0B" w:rsidRPr="001A7689" w:rsidRDefault="00751E0B" w:rsidP="00230D73">
      <w:pPr>
        <w:spacing w:after="120"/>
        <w:ind w:left="0" w:firstLine="360"/>
      </w:pPr>
      <w:r w:rsidRPr="001A7689">
        <w:t>The POS user manuals and tutorials must be online assets that ensure internal and external stakeholders know how to use the system to perform job functions. The user documentation must be provided in electronic form and be available in its final form during user acceptance testing and remain current throughout operations. User groups include HCA staff for all POS functions and subsystems, pharmacy and prescribers for all provider-facing functions, such as a Prior Authorization Portal and Manufacturers for manufacturer-facing functions, such as a Manufacturers’ portal.</w:t>
      </w:r>
    </w:p>
    <w:p w14:paraId="40C32F79" w14:textId="77777777" w:rsidR="00751E0B" w:rsidRPr="001A7689" w:rsidRDefault="00751E0B" w:rsidP="00230D73">
      <w:pPr>
        <w:spacing w:after="120"/>
        <w:ind w:left="0" w:firstLine="360"/>
      </w:pPr>
      <w:r w:rsidRPr="001A7689">
        <w:t>The POS system documentation provides HCA with the functional specifications of how the system functions in order for HCA to conduct proper User Acceptance Testing (UAT) and ensure the system is operating as designed. System documentation includes the technical specification for all electronic interfaces sufficient for development of the sending or receiving system to integrate with the POS.  System documentation must be available in its final form prior to UAT and kept current with each subsequent release in operations prior to UAT.</w:t>
      </w:r>
    </w:p>
    <w:p w14:paraId="1B011B89" w14:textId="77777777" w:rsidR="00751E0B" w:rsidRDefault="00751E0B" w:rsidP="00230D73">
      <w:pPr>
        <w:spacing w:after="120"/>
        <w:ind w:left="0" w:firstLine="360"/>
      </w:pPr>
      <w:r w:rsidRPr="001A7689">
        <w:t xml:space="preserve">The </w:t>
      </w:r>
      <w:r w:rsidR="00D356C9" w:rsidRPr="001A7689">
        <w:t>ASB</w:t>
      </w:r>
      <w:r w:rsidRPr="001A7689">
        <w:t xml:space="preserve"> must provide a complete data dictionary that includes field-level definitions for all data elements in the POS in clear business language that describes the meaning of the data, including any valid values, ranges and other business rules.</w:t>
      </w:r>
    </w:p>
    <w:p w14:paraId="148A23CC" w14:textId="77777777" w:rsidR="00284775" w:rsidRDefault="00284775" w:rsidP="00284775">
      <w:pPr>
        <w:spacing w:after="120"/>
        <w:ind w:left="0"/>
      </w:pPr>
    </w:p>
    <w:p w14:paraId="128C1876" w14:textId="77777777" w:rsidR="00284775" w:rsidRDefault="00284775" w:rsidP="00284775">
      <w:pPr>
        <w:spacing w:after="120"/>
        <w:ind w:left="0"/>
      </w:pPr>
    </w:p>
    <w:p w14:paraId="2393280F" w14:textId="77777777" w:rsidR="00284775" w:rsidRDefault="00284775" w:rsidP="00284775">
      <w:pPr>
        <w:spacing w:after="120"/>
        <w:ind w:left="0"/>
      </w:pPr>
    </w:p>
    <w:p w14:paraId="5F747BF9" w14:textId="77777777" w:rsidR="00284775" w:rsidRDefault="00284775" w:rsidP="00284775">
      <w:pPr>
        <w:spacing w:after="120"/>
        <w:ind w:left="0"/>
      </w:pPr>
    </w:p>
    <w:p w14:paraId="12C4E5F6" w14:textId="77777777" w:rsidR="00284775" w:rsidRPr="00DB11FA" w:rsidRDefault="00284775" w:rsidP="00284775">
      <w:pPr>
        <w:spacing w:after="80"/>
        <w:ind w:left="0" w:right="360"/>
        <w:jc w:val="center"/>
        <w:rPr>
          <w:i/>
        </w:rPr>
      </w:pPr>
      <w:r w:rsidRPr="00DB11FA">
        <w:rPr>
          <w:i/>
        </w:rPr>
        <w:t>REQUIREMENTS TABLE ON THE FOLLOWING PAGE</w:t>
      </w:r>
    </w:p>
    <w:p w14:paraId="26B6D46D" w14:textId="77777777" w:rsidR="00284775" w:rsidRDefault="00284775" w:rsidP="00284775">
      <w:pPr>
        <w:spacing w:after="120"/>
        <w:ind w:left="0"/>
        <w:sectPr w:rsidR="00284775" w:rsidSect="00732021">
          <w:pgSz w:w="12240" w:h="15840"/>
          <w:pgMar w:top="1440" w:right="1440" w:bottom="1440" w:left="1440" w:header="720" w:footer="720" w:gutter="0"/>
          <w:cols w:space="720"/>
          <w:docGrid w:linePitch="360"/>
        </w:sect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7560"/>
        <w:gridCol w:w="1080"/>
        <w:gridCol w:w="1080"/>
        <w:gridCol w:w="1080"/>
        <w:gridCol w:w="1085"/>
      </w:tblGrid>
      <w:tr w:rsidR="005836EC" w:rsidRPr="001A7689" w14:paraId="16571B8E" w14:textId="77777777" w:rsidTr="005836EC">
        <w:trPr>
          <w:cantSplit/>
          <w:tblHeader/>
          <w:hidden/>
        </w:trPr>
        <w:tc>
          <w:tcPr>
            <w:tcW w:w="12960" w:type="dxa"/>
            <w:gridSpan w:val="6"/>
            <w:shd w:val="pct20" w:color="auto" w:fill="auto"/>
          </w:tcPr>
          <w:p w14:paraId="4F002D11" w14:textId="77777777" w:rsidR="005836EC" w:rsidRPr="005836EC" w:rsidRDefault="005836EC" w:rsidP="00DA25A2">
            <w:pPr>
              <w:pStyle w:val="ListParagraph"/>
              <w:numPr>
                <w:ilvl w:val="1"/>
                <w:numId w:val="24"/>
              </w:numPr>
              <w:spacing w:before="120" w:after="120"/>
              <w:contextualSpacing w:val="0"/>
              <w:jc w:val="center"/>
              <w:rPr>
                <w:b/>
                <w:vanish/>
                <w:u w:val="single"/>
              </w:rPr>
            </w:pPr>
          </w:p>
          <w:p w14:paraId="54CDCC5A" w14:textId="77777777" w:rsidR="005836EC" w:rsidRDefault="005836EC" w:rsidP="00DA25A2">
            <w:pPr>
              <w:pStyle w:val="ListParagraph"/>
              <w:numPr>
                <w:ilvl w:val="2"/>
                <w:numId w:val="24"/>
              </w:numPr>
              <w:spacing w:before="120" w:after="120"/>
              <w:ind w:left="720"/>
              <w:contextualSpacing w:val="0"/>
              <w:jc w:val="center"/>
              <w:rPr>
                <w:b/>
                <w:u w:val="single"/>
              </w:rPr>
            </w:pPr>
            <w:r>
              <w:rPr>
                <w:b/>
                <w:u w:val="single"/>
              </w:rPr>
              <w:t>General</w:t>
            </w:r>
          </w:p>
          <w:p w14:paraId="7625771A" w14:textId="77777777" w:rsidR="00C42548" w:rsidRPr="00184C04" w:rsidRDefault="00C42548" w:rsidP="00843494">
            <w:pPr>
              <w:ind w:left="0"/>
              <w:jc w:val="center"/>
              <w:rPr>
                <w:b/>
                <w:u w:val="single"/>
              </w:rPr>
            </w:pPr>
            <w:r>
              <w:t>(</w:t>
            </w:r>
            <w:r w:rsidRPr="00467F76">
              <w:rPr>
                <w:b/>
              </w:rPr>
              <w:t>2-Page Limit</w:t>
            </w:r>
            <w:r>
              <w:t xml:space="preserve"> for Response to Section 4.10.1</w:t>
            </w:r>
            <w:r w:rsidR="00843494">
              <w:t>.1 – 4.10.1.4</w:t>
            </w:r>
            <w:r>
              <w:t xml:space="preserve">; </w:t>
            </w:r>
            <w:r w:rsidRPr="00467F76">
              <w:rPr>
                <w:b/>
              </w:rPr>
              <w:t>1-Page Limit</w:t>
            </w:r>
            <w:r>
              <w:t xml:space="preserve"> per Response to Sections 4.10.1.</w:t>
            </w:r>
            <w:r w:rsidR="00843494">
              <w:t>5</w:t>
            </w:r>
            <w:r>
              <w:t xml:space="preserve"> – 4.10.1.</w:t>
            </w:r>
            <w:r w:rsidR="00843494">
              <w:t>9</w:t>
            </w:r>
            <w:r>
              <w:t>)</w:t>
            </w:r>
          </w:p>
        </w:tc>
      </w:tr>
      <w:tr w:rsidR="005836EC" w:rsidRPr="001A7689" w14:paraId="4484E2D7" w14:textId="77777777" w:rsidTr="005836EC">
        <w:trPr>
          <w:cantSplit/>
          <w:tblHeader/>
        </w:trPr>
        <w:tc>
          <w:tcPr>
            <w:tcW w:w="1075" w:type="dxa"/>
            <w:shd w:val="pct12" w:color="auto" w:fill="auto"/>
            <w:vAlign w:val="center"/>
          </w:tcPr>
          <w:p w14:paraId="26C8DAD9" w14:textId="77777777" w:rsidR="005836EC" w:rsidRPr="001A7689" w:rsidRDefault="005836EC" w:rsidP="00C55E0F">
            <w:pPr>
              <w:spacing w:before="120" w:after="120"/>
              <w:ind w:left="180"/>
              <w:rPr>
                <w:b/>
              </w:rPr>
            </w:pPr>
            <w:r w:rsidRPr="001A7689">
              <w:rPr>
                <w:b/>
              </w:rPr>
              <w:t>Req</w:t>
            </w:r>
            <w:r>
              <w:rPr>
                <w:b/>
              </w:rPr>
              <w:t>.</w:t>
            </w:r>
            <w:r w:rsidRPr="001A7689">
              <w:rPr>
                <w:b/>
              </w:rPr>
              <w:t xml:space="preserve"> #</w:t>
            </w:r>
          </w:p>
        </w:tc>
        <w:tc>
          <w:tcPr>
            <w:tcW w:w="7560" w:type="dxa"/>
            <w:shd w:val="pct12" w:color="auto" w:fill="auto"/>
            <w:vAlign w:val="center"/>
          </w:tcPr>
          <w:p w14:paraId="02807C85" w14:textId="77777777" w:rsidR="005836EC" w:rsidRPr="001A7689" w:rsidRDefault="005836EC" w:rsidP="00C55E0F">
            <w:pPr>
              <w:spacing w:before="120" w:after="120"/>
              <w:ind w:left="180"/>
              <w:jc w:val="center"/>
              <w:rPr>
                <w:b/>
              </w:rPr>
            </w:pPr>
            <w:r w:rsidRPr="001A7689">
              <w:rPr>
                <w:b/>
              </w:rPr>
              <w:t>Requirement</w:t>
            </w:r>
          </w:p>
        </w:tc>
        <w:tc>
          <w:tcPr>
            <w:tcW w:w="1080" w:type="dxa"/>
            <w:shd w:val="pct12" w:color="auto" w:fill="auto"/>
            <w:vAlign w:val="center"/>
          </w:tcPr>
          <w:p w14:paraId="1635AAF3" w14:textId="77777777" w:rsidR="005836EC" w:rsidRPr="001A7689" w:rsidRDefault="005836EC" w:rsidP="00C55E0F">
            <w:pPr>
              <w:spacing w:before="120" w:after="120"/>
              <w:ind w:left="0"/>
              <w:jc w:val="center"/>
            </w:pPr>
            <w:r w:rsidRPr="001A7689">
              <w:t xml:space="preserve">(1) </w:t>
            </w:r>
            <w:r w:rsidRPr="001A7689">
              <w:br/>
              <w:t>Comply</w:t>
            </w:r>
          </w:p>
        </w:tc>
        <w:tc>
          <w:tcPr>
            <w:tcW w:w="1080" w:type="dxa"/>
            <w:shd w:val="pct12" w:color="auto" w:fill="auto"/>
            <w:vAlign w:val="center"/>
          </w:tcPr>
          <w:p w14:paraId="23EBDB56" w14:textId="77777777" w:rsidR="005836EC" w:rsidRPr="001A7689" w:rsidRDefault="005836EC" w:rsidP="00C55E0F">
            <w:pPr>
              <w:spacing w:before="120" w:after="120"/>
              <w:ind w:left="0"/>
              <w:jc w:val="center"/>
            </w:pPr>
            <w:r w:rsidRPr="001A7689">
              <w:t xml:space="preserve">(a) </w:t>
            </w:r>
            <w:r w:rsidRPr="001A7689">
              <w:br/>
              <w:t>Core</w:t>
            </w:r>
          </w:p>
        </w:tc>
        <w:tc>
          <w:tcPr>
            <w:tcW w:w="1080" w:type="dxa"/>
            <w:shd w:val="pct12" w:color="auto" w:fill="auto"/>
            <w:vAlign w:val="center"/>
          </w:tcPr>
          <w:p w14:paraId="2A4A3F6C" w14:textId="77777777" w:rsidR="005836EC" w:rsidRPr="001A7689" w:rsidRDefault="005836EC" w:rsidP="00C55E0F">
            <w:pPr>
              <w:spacing w:before="120" w:after="120"/>
              <w:ind w:left="0"/>
              <w:jc w:val="center"/>
            </w:pPr>
            <w:r w:rsidRPr="001A7689">
              <w:t xml:space="preserve">(b) </w:t>
            </w:r>
            <w:r w:rsidRPr="001A7689">
              <w:br/>
              <w:t>Custom</w:t>
            </w:r>
          </w:p>
        </w:tc>
        <w:tc>
          <w:tcPr>
            <w:tcW w:w="1085" w:type="dxa"/>
            <w:shd w:val="pct12" w:color="auto" w:fill="auto"/>
            <w:vAlign w:val="center"/>
          </w:tcPr>
          <w:p w14:paraId="7D6FC927" w14:textId="77777777" w:rsidR="005836EC" w:rsidRPr="001A7689" w:rsidRDefault="005836EC" w:rsidP="00C55E0F">
            <w:pPr>
              <w:spacing w:before="120" w:after="120"/>
              <w:ind w:left="0"/>
              <w:jc w:val="center"/>
            </w:pPr>
            <w:r w:rsidRPr="001A7689">
              <w:t xml:space="preserve">(c) </w:t>
            </w:r>
            <w:r w:rsidRPr="001A7689">
              <w:br/>
              <w:t>3</w:t>
            </w:r>
            <w:r w:rsidRPr="00D91749">
              <w:t>rd</w:t>
            </w:r>
            <w:r w:rsidRPr="001A7689">
              <w:t xml:space="preserve"> Party</w:t>
            </w:r>
          </w:p>
        </w:tc>
      </w:tr>
      <w:tr w:rsidR="005836EC" w:rsidRPr="001A7689" w14:paraId="471EF696" w14:textId="77777777" w:rsidTr="005836EC">
        <w:trPr>
          <w:cantSplit/>
        </w:trPr>
        <w:tc>
          <w:tcPr>
            <w:tcW w:w="1075" w:type="dxa"/>
          </w:tcPr>
          <w:p w14:paraId="38FF2DBE" w14:textId="77777777" w:rsidR="005836EC" w:rsidRPr="00184C04" w:rsidRDefault="005836EC"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308AB17C" w14:textId="77777777" w:rsidR="005836EC" w:rsidRPr="001A7689" w:rsidRDefault="003F0154" w:rsidP="00393A74">
            <w:pPr>
              <w:spacing w:before="60" w:after="60"/>
              <w:ind w:left="0"/>
              <w:rPr>
                <w:color w:val="000000"/>
              </w:rPr>
            </w:pPr>
            <w:r w:rsidRPr="001A7689">
              <w:rPr>
                <w:color w:val="000000"/>
              </w:rPr>
              <w:t xml:space="preserve">Describe your product's </w:t>
            </w:r>
            <w:r w:rsidR="00393A74">
              <w:rPr>
                <w:color w:val="000000"/>
              </w:rPr>
              <w:t>U</w:t>
            </w:r>
            <w:r w:rsidRPr="001A7689">
              <w:rPr>
                <w:color w:val="000000"/>
              </w:rPr>
              <w:t>ser documentation offering including any online manuals and/or user tutorials. Include any unique</w:t>
            </w:r>
            <w:r w:rsidR="00393A74">
              <w:rPr>
                <w:color w:val="000000"/>
              </w:rPr>
              <w:t xml:space="preserve">, innovative or additional features available and the </w:t>
            </w:r>
            <w:r w:rsidRPr="001A7689">
              <w:rPr>
                <w:color w:val="000000"/>
              </w:rPr>
              <w:t>advantages they bring to HCA.</w:t>
            </w:r>
          </w:p>
        </w:tc>
        <w:tc>
          <w:tcPr>
            <w:tcW w:w="1080" w:type="dxa"/>
          </w:tcPr>
          <w:p w14:paraId="53C7A542" w14:textId="77777777" w:rsidR="005836EC" w:rsidRPr="001A7689" w:rsidRDefault="005836EC" w:rsidP="00A537F1">
            <w:pPr>
              <w:spacing w:after="160" w:line="259" w:lineRule="auto"/>
              <w:ind w:left="0"/>
              <w:jc w:val="center"/>
              <w:rPr>
                <w:rFonts w:eastAsia="Calibri"/>
                <w:color w:val="000000"/>
              </w:rPr>
            </w:pPr>
          </w:p>
        </w:tc>
        <w:tc>
          <w:tcPr>
            <w:tcW w:w="1080" w:type="dxa"/>
          </w:tcPr>
          <w:p w14:paraId="2D1BAC32" w14:textId="77777777" w:rsidR="005836EC" w:rsidRPr="001A7689" w:rsidRDefault="005836EC" w:rsidP="00A537F1">
            <w:pPr>
              <w:spacing w:after="160" w:line="259" w:lineRule="auto"/>
              <w:ind w:left="0"/>
              <w:jc w:val="center"/>
              <w:rPr>
                <w:rFonts w:eastAsia="Calibri"/>
                <w:color w:val="000000"/>
              </w:rPr>
            </w:pPr>
          </w:p>
        </w:tc>
        <w:tc>
          <w:tcPr>
            <w:tcW w:w="1080" w:type="dxa"/>
          </w:tcPr>
          <w:p w14:paraId="19A9BE20" w14:textId="77777777" w:rsidR="005836EC" w:rsidRPr="001A7689" w:rsidRDefault="005836EC" w:rsidP="00A537F1">
            <w:pPr>
              <w:spacing w:after="160" w:line="259" w:lineRule="auto"/>
              <w:ind w:left="0"/>
              <w:jc w:val="center"/>
              <w:rPr>
                <w:rFonts w:eastAsia="Calibri"/>
                <w:color w:val="000000"/>
              </w:rPr>
            </w:pPr>
          </w:p>
        </w:tc>
        <w:tc>
          <w:tcPr>
            <w:tcW w:w="1085" w:type="dxa"/>
          </w:tcPr>
          <w:p w14:paraId="1FEFA1CD" w14:textId="77777777" w:rsidR="005836EC" w:rsidRPr="001A7689" w:rsidRDefault="005836EC" w:rsidP="00A537F1">
            <w:pPr>
              <w:spacing w:after="160" w:line="259" w:lineRule="auto"/>
              <w:ind w:left="0"/>
              <w:jc w:val="center"/>
              <w:rPr>
                <w:rFonts w:eastAsia="Calibri"/>
                <w:color w:val="000000"/>
              </w:rPr>
            </w:pPr>
          </w:p>
        </w:tc>
      </w:tr>
      <w:tr w:rsidR="005836EC" w:rsidRPr="001A7689" w14:paraId="717122C4" w14:textId="77777777" w:rsidTr="005836EC">
        <w:trPr>
          <w:cantSplit/>
        </w:trPr>
        <w:tc>
          <w:tcPr>
            <w:tcW w:w="12960" w:type="dxa"/>
            <w:gridSpan w:val="6"/>
            <w:shd w:val="pct5" w:color="auto" w:fill="auto"/>
          </w:tcPr>
          <w:p w14:paraId="09E6AC6A" w14:textId="77777777" w:rsidR="005836EC" w:rsidRPr="001A7689" w:rsidRDefault="005836EC" w:rsidP="00A537F1">
            <w:pPr>
              <w:spacing w:before="120" w:after="120"/>
              <w:ind w:left="0"/>
            </w:pPr>
            <w:r w:rsidRPr="001A7689">
              <w:t>Response:</w:t>
            </w:r>
          </w:p>
        </w:tc>
      </w:tr>
      <w:tr w:rsidR="005836EC" w:rsidRPr="001A7689" w14:paraId="25473FAB" w14:textId="77777777" w:rsidTr="005836EC">
        <w:trPr>
          <w:cantSplit/>
        </w:trPr>
        <w:tc>
          <w:tcPr>
            <w:tcW w:w="1075" w:type="dxa"/>
          </w:tcPr>
          <w:p w14:paraId="1C4FA541" w14:textId="77777777" w:rsidR="005836EC" w:rsidRPr="00184C04" w:rsidRDefault="005836EC"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36835F64" w14:textId="77777777" w:rsidR="005836EC" w:rsidRPr="001A7689" w:rsidRDefault="003F0154" w:rsidP="006679B1">
            <w:pPr>
              <w:spacing w:before="60" w:after="60"/>
              <w:ind w:left="0"/>
              <w:rPr>
                <w:color w:val="000000"/>
              </w:rPr>
            </w:pPr>
            <w:r w:rsidRPr="001A7689">
              <w:rPr>
                <w:color w:val="000000"/>
              </w:rPr>
              <w:t xml:space="preserve">Describe your product's </w:t>
            </w:r>
            <w:r w:rsidR="000179C2">
              <w:rPr>
                <w:color w:val="000000"/>
              </w:rPr>
              <w:t>S</w:t>
            </w:r>
            <w:r w:rsidRPr="001A7689">
              <w:rPr>
                <w:color w:val="000000"/>
              </w:rPr>
              <w:t>ystem documentation offering including functional specifications and interface technical specifications. Include any unique</w:t>
            </w:r>
            <w:r w:rsidR="000179C2">
              <w:rPr>
                <w:color w:val="000000"/>
              </w:rPr>
              <w:t>, innovative or additional features available and the</w:t>
            </w:r>
            <w:r w:rsidRPr="001A7689">
              <w:rPr>
                <w:color w:val="000000"/>
              </w:rPr>
              <w:t xml:space="preserve"> advantages they bring to HCA.</w:t>
            </w:r>
          </w:p>
        </w:tc>
        <w:tc>
          <w:tcPr>
            <w:tcW w:w="1080" w:type="dxa"/>
          </w:tcPr>
          <w:p w14:paraId="68EF62AE" w14:textId="77777777" w:rsidR="005836EC" w:rsidRPr="001A7689" w:rsidRDefault="005836EC" w:rsidP="00A537F1">
            <w:pPr>
              <w:spacing w:after="160" w:line="259" w:lineRule="auto"/>
              <w:ind w:left="0"/>
              <w:jc w:val="center"/>
              <w:rPr>
                <w:rFonts w:eastAsia="Calibri"/>
                <w:color w:val="000000"/>
              </w:rPr>
            </w:pPr>
          </w:p>
        </w:tc>
        <w:tc>
          <w:tcPr>
            <w:tcW w:w="1080" w:type="dxa"/>
          </w:tcPr>
          <w:p w14:paraId="42A9A7DE" w14:textId="77777777" w:rsidR="005836EC" w:rsidRPr="001A7689" w:rsidRDefault="005836EC" w:rsidP="00A537F1">
            <w:pPr>
              <w:spacing w:after="160" w:line="259" w:lineRule="auto"/>
              <w:ind w:left="0"/>
              <w:jc w:val="center"/>
              <w:rPr>
                <w:rFonts w:eastAsia="Calibri"/>
                <w:color w:val="000000"/>
              </w:rPr>
            </w:pPr>
          </w:p>
        </w:tc>
        <w:tc>
          <w:tcPr>
            <w:tcW w:w="1080" w:type="dxa"/>
          </w:tcPr>
          <w:p w14:paraId="0199D6C1" w14:textId="77777777" w:rsidR="005836EC" w:rsidRPr="001A7689" w:rsidRDefault="005836EC" w:rsidP="00A537F1">
            <w:pPr>
              <w:spacing w:after="160" w:line="259" w:lineRule="auto"/>
              <w:ind w:left="0"/>
              <w:jc w:val="center"/>
              <w:rPr>
                <w:rFonts w:eastAsia="Calibri"/>
                <w:color w:val="000000"/>
              </w:rPr>
            </w:pPr>
          </w:p>
        </w:tc>
        <w:tc>
          <w:tcPr>
            <w:tcW w:w="1085" w:type="dxa"/>
          </w:tcPr>
          <w:p w14:paraId="05D05B32" w14:textId="77777777" w:rsidR="005836EC" w:rsidRPr="001A7689" w:rsidRDefault="005836EC" w:rsidP="00A537F1">
            <w:pPr>
              <w:spacing w:after="160" w:line="259" w:lineRule="auto"/>
              <w:ind w:left="0"/>
              <w:jc w:val="center"/>
              <w:rPr>
                <w:rFonts w:eastAsia="Calibri"/>
                <w:color w:val="000000"/>
              </w:rPr>
            </w:pPr>
          </w:p>
        </w:tc>
      </w:tr>
      <w:tr w:rsidR="005836EC" w:rsidRPr="001A7689" w14:paraId="0C010F35" w14:textId="77777777" w:rsidTr="005836EC">
        <w:trPr>
          <w:cantSplit/>
        </w:trPr>
        <w:tc>
          <w:tcPr>
            <w:tcW w:w="12960" w:type="dxa"/>
            <w:gridSpan w:val="6"/>
            <w:shd w:val="pct5" w:color="auto" w:fill="auto"/>
          </w:tcPr>
          <w:p w14:paraId="3962526E" w14:textId="77777777" w:rsidR="005836EC" w:rsidRPr="001A7689" w:rsidRDefault="005836EC" w:rsidP="00A537F1">
            <w:pPr>
              <w:spacing w:before="120" w:after="120"/>
              <w:ind w:left="0"/>
            </w:pPr>
            <w:r w:rsidRPr="001A7689">
              <w:t>Response:</w:t>
            </w:r>
          </w:p>
        </w:tc>
      </w:tr>
      <w:tr w:rsidR="00A9428D" w:rsidRPr="001A7689" w14:paraId="6906D770" w14:textId="77777777" w:rsidTr="005836EC">
        <w:trPr>
          <w:cantSplit/>
        </w:trPr>
        <w:tc>
          <w:tcPr>
            <w:tcW w:w="1075" w:type="dxa"/>
          </w:tcPr>
          <w:p w14:paraId="1FB119C1" w14:textId="77777777" w:rsidR="00A9428D" w:rsidRPr="00184C04" w:rsidRDefault="00A9428D" w:rsidP="00A9428D">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6835CF1D" w14:textId="77777777" w:rsidR="00A9428D" w:rsidRPr="001A7689" w:rsidRDefault="00A9428D" w:rsidP="00A9428D">
            <w:pPr>
              <w:spacing w:before="60" w:after="60"/>
              <w:ind w:left="0"/>
              <w:rPr>
                <w:color w:val="000000"/>
              </w:rPr>
            </w:pPr>
            <w:r w:rsidRPr="001A7689">
              <w:rPr>
                <w:color w:val="000000"/>
              </w:rPr>
              <w:t xml:space="preserve">Describe your product's </w:t>
            </w:r>
            <w:r>
              <w:rPr>
                <w:color w:val="000000"/>
              </w:rPr>
              <w:t>D</w:t>
            </w:r>
            <w:r w:rsidRPr="001A7689">
              <w:rPr>
                <w:color w:val="000000"/>
              </w:rPr>
              <w:t xml:space="preserve">ata </w:t>
            </w:r>
            <w:r>
              <w:rPr>
                <w:color w:val="000000"/>
              </w:rPr>
              <w:t>D</w:t>
            </w:r>
            <w:r w:rsidRPr="001A7689">
              <w:rPr>
                <w:color w:val="000000"/>
              </w:rPr>
              <w:t>ictionary offering. Include any unique</w:t>
            </w:r>
            <w:r>
              <w:rPr>
                <w:color w:val="000000"/>
              </w:rPr>
              <w:t xml:space="preserve">, innovative or additional features available and the </w:t>
            </w:r>
            <w:r w:rsidRPr="001A7689">
              <w:rPr>
                <w:color w:val="000000"/>
              </w:rPr>
              <w:t>advantages they bring to HCA.</w:t>
            </w:r>
          </w:p>
        </w:tc>
        <w:tc>
          <w:tcPr>
            <w:tcW w:w="1080" w:type="dxa"/>
          </w:tcPr>
          <w:p w14:paraId="735768BE" w14:textId="77777777" w:rsidR="00A9428D" w:rsidRPr="001A7689" w:rsidRDefault="00A9428D" w:rsidP="00A9428D">
            <w:pPr>
              <w:spacing w:after="160" w:line="259" w:lineRule="auto"/>
              <w:ind w:left="0"/>
              <w:jc w:val="center"/>
              <w:rPr>
                <w:rFonts w:eastAsia="Calibri"/>
                <w:color w:val="000000"/>
              </w:rPr>
            </w:pPr>
          </w:p>
        </w:tc>
        <w:tc>
          <w:tcPr>
            <w:tcW w:w="1080" w:type="dxa"/>
          </w:tcPr>
          <w:p w14:paraId="7B5A3FB9" w14:textId="77777777" w:rsidR="00A9428D" w:rsidRPr="001A7689" w:rsidRDefault="00A9428D" w:rsidP="00A9428D">
            <w:pPr>
              <w:spacing w:after="160" w:line="259" w:lineRule="auto"/>
              <w:ind w:left="0"/>
              <w:jc w:val="center"/>
              <w:rPr>
                <w:rFonts w:eastAsia="Calibri"/>
                <w:color w:val="000000"/>
              </w:rPr>
            </w:pPr>
          </w:p>
        </w:tc>
        <w:tc>
          <w:tcPr>
            <w:tcW w:w="1080" w:type="dxa"/>
          </w:tcPr>
          <w:p w14:paraId="504BA267" w14:textId="77777777" w:rsidR="00A9428D" w:rsidRPr="001A7689" w:rsidRDefault="00A9428D" w:rsidP="00A9428D">
            <w:pPr>
              <w:spacing w:after="160" w:line="259" w:lineRule="auto"/>
              <w:ind w:left="0"/>
              <w:jc w:val="center"/>
              <w:rPr>
                <w:rFonts w:eastAsia="Calibri"/>
                <w:color w:val="000000"/>
              </w:rPr>
            </w:pPr>
          </w:p>
        </w:tc>
        <w:tc>
          <w:tcPr>
            <w:tcW w:w="1085" w:type="dxa"/>
          </w:tcPr>
          <w:p w14:paraId="00A22F8D" w14:textId="77777777" w:rsidR="00A9428D" w:rsidRPr="001A7689" w:rsidRDefault="00A9428D" w:rsidP="00A9428D">
            <w:pPr>
              <w:spacing w:after="160" w:line="259" w:lineRule="auto"/>
              <w:ind w:left="0"/>
              <w:jc w:val="center"/>
              <w:rPr>
                <w:rFonts w:eastAsia="Calibri"/>
                <w:color w:val="000000"/>
              </w:rPr>
            </w:pPr>
          </w:p>
        </w:tc>
      </w:tr>
      <w:tr w:rsidR="00843494" w:rsidRPr="001A7689" w14:paraId="492CE89B" w14:textId="77777777" w:rsidTr="00843494">
        <w:trPr>
          <w:cantSplit/>
        </w:trPr>
        <w:tc>
          <w:tcPr>
            <w:tcW w:w="12960" w:type="dxa"/>
            <w:gridSpan w:val="6"/>
            <w:shd w:val="clear" w:color="auto" w:fill="E7E6E6" w:themeFill="background2"/>
          </w:tcPr>
          <w:p w14:paraId="4683CBC4" w14:textId="77777777" w:rsidR="00843494" w:rsidRPr="001A7689" w:rsidRDefault="00843494" w:rsidP="00843494">
            <w:pPr>
              <w:spacing w:after="160" w:line="259" w:lineRule="auto"/>
              <w:ind w:left="0"/>
              <w:rPr>
                <w:rFonts w:eastAsia="Calibri"/>
                <w:color w:val="000000"/>
              </w:rPr>
            </w:pPr>
            <w:r>
              <w:rPr>
                <w:rFonts w:eastAsia="Calibri"/>
                <w:color w:val="000000"/>
              </w:rPr>
              <w:t xml:space="preserve">Response: </w:t>
            </w:r>
          </w:p>
        </w:tc>
      </w:tr>
      <w:tr w:rsidR="00A9428D" w:rsidRPr="001A7689" w14:paraId="1D0EC527" w14:textId="77777777" w:rsidTr="005836EC">
        <w:trPr>
          <w:cantSplit/>
        </w:trPr>
        <w:tc>
          <w:tcPr>
            <w:tcW w:w="1075" w:type="dxa"/>
          </w:tcPr>
          <w:p w14:paraId="5AE46A4F" w14:textId="77777777" w:rsidR="00A9428D" w:rsidRPr="00184C04" w:rsidRDefault="00A9428D" w:rsidP="00A9428D">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07CF370A" w14:textId="77777777" w:rsidR="00A9428D" w:rsidRPr="001A7689" w:rsidRDefault="00843494" w:rsidP="00843494">
            <w:pPr>
              <w:spacing w:before="60" w:after="60"/>
              <w:ind w:left="0"/>
              <w:rPr>
                <w:color w:val="000000"/>
              </w:rPr>
            </w:pPr>
            <w:r w:rsidRPr="001A7689">
              <w:rPr>
                <w:color w:val="000000"/>
              </w:rPr>
              <w:t xml:space="preserve">Describe your product's </w:t>
            </w:r>
            <w:r>
              <w:rPr>
                <w:color w:val="000000"/>
              </w:rPr>
              <w:t>O</w:t>
            </w:r>
            <w:r w:rsidRPr="001A7689">
              <w:rPr>
                <w:color w:val="000000"/>
              </w:rPr>
              <w:t xml:space="preserve">nline </w:t>
            </w:r>
            <w:r>
              <w:rPr>
                <w:color w:val="000000"/>
              </w:rPr>
              <w:t>H</w:t>
            </w:r>
            <w:r w:rsidRPr="001A7689">
              <w:rPr>
                <w:color w:val="000000"/>
              </w:rPr>
              <w:t>elp features. Include any unique</w:t>
            </w:r>
            <w:r>
              <w:rPr>
                <w:color w:val="000000"/>
              </w:rPr>
              <w:t xml:space="preserve">, innovative or additional features available and the </w:t>
            </w:r>
            <w:r w:rsidRPr="001A7689">
              <w:rPr>
                <w:color w:val="000000"/>
              </w:rPr>
              <w:t>advantages they bring to HCA.</w:t>
            </w:r>
            <w:r>
              <w:rPr>
                <w:color w:val="000000"/>
              </w:rPr>
              <w:t xml:space="preserve"> Include information regarding how the help feature is continually updated.</w:t>
            </w:r>
          </w:p>
        </w:tc>
        <w:tc>
          <w:tcPr>
            <w:tcW w:w="1080" w:type="dxa"/>
          </w:tcPr>
          <w:p w14:paraId="337F220C" w14:textId="77777777" w:rsidR="00A9428D" w:rsidRPr="001A7689" w:rsidRDefault="00A9428D" w:rsidP="00A9428D">
            <w:pPr>
              <w:spacing w:after="160" w:line="259" w:lineRule="auto"/>
              <w:ind w:left="0"/>
              <w:jc w:val="center"/>
              <w:rPr>
                <w:rFonts w:eastAsia="Calibri"/>
                <w:color w:val="000000"/>
              </w:rPr>
            </w:pPr>
          </w:p>
        </w:tc>
        <w:tc>
          <w:tcPr>
            <w:tcW w:w="1080" w:type="dxa"/>
          </w:tcPr>
          <w:p w14:paraId="2F49EEAB" w14:textId="77777777" w:rsidR="00A9428D" w:rsidRPr="001A7689" w:rsidRDefault="00A9428D" w:rsidP="00A9428D">
            <w:pPr>
              <w:spacing w:after="160" w:line="259" w:lineRule="auto"/>
              <w:ind w:left="0"/>
              <w:jc w:val="center"/>
              <w:rPr>
                <w:rFonts w:eastAsia="Calibri"/>
                <w:color w:val="000000"/>
              </w:rPr>
            </w:pPr>
          </w:p>
        </w:tc>
        <w:tc>
          <w:tcPr>
            <w:tcW w:w="1080" w:type="dxa"/>
          </w:tcPr>
          <w:p w14:paraId="4255D476" w14:textId="77777777" w:rsidR="00A9428D" w:rsidRPr="001A7689" w:rsidRDefault="00A9428D" w:rsidP="00A9428D">
            <w:pPr>
              <w:spacing w:after="160" w:line="259" w:lineRule="auto"/>
              <w:ind w:left="0"/>
              <w:jc w:val="center"/>
              <w:rPr>
                <w:rFonts w:eastAsia="Calibri"/>
                <w:color w:val="000000"/>
              </w:rPr>
            </w:pPr>
          </w:p>
        </w:tc>
        <w:tc>
          <w:tcPr>
            <w:tcW w:w="1085" w:type="dxa"/>
          </w:tcPr>
          <w:p w14:paraId="71C49180" w14:textId="77777777" w:rsidR="00A9428D" w:rsidRPr="001A7689" w:rsidRDefault="00A9428D" w:rsidP="00A9428D">
            <w:pPr>
              <w:spacing w:after="160" w:line="259" w:lineRule="auto"/>
              <w:ind w:left="0"/>
              <w:jc w:val="center"/>
              <w:rPr>
                <w:rFonts w:eastAsia="Calibri"/>
                <w:color w:val="000000"/>
              </w:rPr>
            </w:pPr>
          </w:p>
        </w:tc>
      </w:tr>
      <w:tr w:rsidR="00A9428D" w:rsidRPr="001A7689" w14:paraId="653A2FDA" w14:textId="77777777" w:rsidTr="00843494">
        <w:trPr>
          <w:cantSplit/>
        </w:trPr>
        <w:tc>
          <w:tcPr>
            <w:tcW w:w="12960" w:type="dxa"/>
            <w:gridSpan w:val="6"/>
            <w:shd w:val="clear" w:color="auto" w:fill="E7E6E6" w:themeFill="background2"/>
          </w:tcPr>
          <w:p w14:paraId="5AAE2123" w14:textId="77777777" w:rsidR="00A9428D" w:rsidRPr="001A7689" w:rsidRDefault="00843494" w:rsidP="00843494">
            <w:pPr>
              <w:spacing w:after="160" w:line="259" w:lineRule="auto"/>
              <w:ind w:left="0"/>
              <w:rPr>
                <w:rFonts w:eastAsia="Calibri"/>
                <w:color w:val="000000"/>
              </w:rPr>
            </w:pPr>
            <w:r>
              <w:rPr>
                <w:rFonts w:eastAsia="Calibri"/>
                <w:color w:val="000000"/>
              </w:rPr>
              <w:t>Response:</w:t>
            </w:r>
          </w:p>
        </w:tc>
      </w:tr>
      <w:tr w:rsidR="00A9428D" w:rsidRPr="001A7689" w14:paraId="03D8F312" w14:textId="77777777" w:rsidTr="005836EC">
        <w:trPr>
          <w:cantSplit/>
        </w:trPr>
        <w:tc>
          <w:tcPr>
            <w:tcW w:w="1075" w:type="dxa"/>
          </w:tcPr>
          <w:p w14:paraId="044AACDE" w14:textId="77777777" w:rsidR="00A9428D" w:rsidRPr="00184C04" w:rsidRDefault="00A9428D" w:rsidP="00A9428D">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3FD67EFD" w14:textId="77777777" w:rsidR="00A9428D" w:rsidRPr="001A7689" w:rsidRDefault="00A9428D" w:rsidP="00A9428D">
            <w:pPr>
              <w:spacing w:before="60" w:after="60"/>
              <w:ind w:left="0"/>
              <w:rPr>
                <w:color w:val="000000"/>
              </w:rPr>
            </w:pPr>
            <w:r w:rsidRPr="001A7689">
              <w:rPr>
                <w:color w:val="000000"/>
              </w:rPr>
              <w:t xml:space="preserve">User and system documentation must be kept current and available in time for user acceptance testing as all upgrades and new releases are applied to the POS during operations. Describe </w:t>
            </w:r>
            <w:r>
              <w:rPr>
                <w:color w:val="000000"/>
              </w:rPr>
              <w:t xml:space="preserve">your ability </w:t>
            </w:r>
            <w:r w:rsidRPr="001A7689">
              <w:rPr>
                <w:color w:val="000000"/>
              </w:rPr>
              <w:t>to meet this requirement.</w:t>
            </w:r>
          </w:p>
        </w:tc>
        <w:tc>
          <w:tcPr>
            <w:tcW w:w="1080" w:type="dxa"/>
          </w:tcPr>
          <w:p w14:paraId="22D28E8C" w14:textId="77777777" w:rsidR="00A9428D" w:rsidRPr="001A7689" w:rsidRDefault="00A9428D" w:rsidP="00A9428D">
            <w:pPr>
              <w:spacing w:after="160" w:line="259" w:lineRule="auto"/>
              <w:ind w:left="0"/>
              <w:jc w:val="center"/>
              <w:rPr>
                <w:rFonts w:eastAsia="Calibri"/>
                <w:color w:val="000000"/>
              </w:rPr>
            </w:pPr>
          </w:p>
        </w:tc>
        <w:tc>
          <w:tcPr>
            <w:tcW w:w="1080" w:type="dxa"/>
          </w:tcPr>
          <w:p w14:paraId="02B35426" w14:textId="77777777" w:rsidR="00A9428D" w:rsidRPr="001A7689" w:rsidRDefault="00A9428D" w:rsidP="00A9428D">
            <w:pPr>
              <w:spacing w:after="160" w:line="259" w:lineRule="auto"/>
              <w:ind w:left="0"/>
              <w:jc w:val="center"/>
              <w:rPr>
                <w:rFonts w:eastAsia="Calibri"/>
                <w:color w:val="000000"/>
              </w:rPr>
            </w:pPr>
          </w:p>
        </w:tc>
        <w:tc>
          <w:tcPr>
            <w:tcW w:w="1080" w:type="dxa"/>
          </w:tcPr>
          <w:p w14:paraId="34AFEDA1" w14:textId="77777777" w:rsidR="00A9428D" w:rsidRPr="001A7689" w:rsidRDefault="00A9428D" w:rsidP="00A9428D">
            <w:pPr>
              <w:spacing w:after="160" w:line="259" w:lineRule="auto"/>
              <w:ind w:left="0"/>
              <w:jc w:val="center"/>
              <w:rPr>
                <w:rFonts w:eastAsia="Calibri"/>
                <w:color w:val="000000"/>
              </w:rPr>
            </w:pPr>
          </w:p>
        </w:tc>
        <w:tc>
          <w:tcPr>
            <w:tcW w:w="1085" w:type="dxa"/>
          </w:tcPr>
          <w:p w14:paraId="5C3BF954" w14:textId="77777777" w:rsidR="00A9428D" w:rsidRPr="001A7689" w:rsidRDefault="00A9428D" w:rsidP="00A9428D">
            <w:pPr>
              <w:spacing w:after="160" w:line="259" w:lineRule="auto"/>
              <w:ind w:left="0"/>
              <w:jc w:val="center"/>
              <w:rPr>
                <w:rFonts w:eastAsia="Calibri"/>
                <w:color w:val="000000"/>
              </w:rPr>
            </w:pPr>
          </w:p>
        </w:tc>
      </w:tr>
      <w:tr w:rsidR="00A9428D" w:rsidRPr="001A7689" w14:paraId="36AF8251" w14:textId="77777777" w:rsidTr="005836EC">
        <w:trPr>
          <w:cantSplit/>
        </w:trPr>
        <w:tc>
          <w:tcPr>
            <w:tcW w:w="12960" w:type="dxa"/>
            <w:gridSpan w:val="6"/>
            <w:shd w:val="pct5" w:color="auto" w:fill="auto"/>
          </w:tcPr>
          <w:p w14:paraId="34F1AE11" w14:textId="77777777" w:rsidR="00A9428D" w:rsidRPr="001A7689" w:rsidRDefault="00A9428D" w:rsidP="00A9428D">
            <w:pPr>
              <w:spacing w:before="120" w:after="120"/>
              <w:ind w:left="0"/>
            </w:pPr>
            <w:r w:rsidRPr="001A7689">
              <w:t>Response:</w:t>
            </w:r>
          </w:p>
        </w:tc>
      </w:tr>
      <w:tr w:rsidR="00A9428D" w:rsidRPr="001A7689" w14:paraId="1B7F64FC" w14:textId="77777777" w:rsidTr="005836EC">
        <w:trPr>
          <w:cantSplit/>
        </w:trPr>
        <w:tc>
          <w:tcPr>
            <w:tcW w:w="1075" w:type="dxa"/>
          </w:tcPr>
          <w:p w14:paraId="0627237D" w14:textId="77777777" w:rsidR="00A9428D" w:rsidRPr="00184C04" w:rsidRDefault="00A9428D" w:rsidP="00A9428D">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26891F85" w14:textId="77777777" w:rsidR="00A9428D" w:rsidRPr="001A7689" w:rsidRDefault="00A9428D" w:rsidP="00A9428D">
            <w:pPr>
              <w:spacing w:before="60" w:after="60"/>
              <w:ind w:left="0"/>
              <w:rPr>
                <w:color w:val="000000"/>
              </w:rPr>
            </w:pPr>
            <w:r w:rsidRPr="001A7689">
              <w:rPr>
                <w:color w:val="000000"/>
              </w:rPr>
              <w:t xml:space="preserve">All user and system documentation must be provided to the state through a shared secure repository that is available to both </w:t>
            </w:r>
            <w:r>
              <w:rPr>
                <w:color w:val="000000"/>
              </w:rPr>
              <w:t>Bidder</w:t>
            </w:r>
            <w:r w:rsidRPr="001A7689">
              <w:rPr>
                <w:color w:val="000000"/>
              </w:rPr>
              <w:t xml:space="preserve"> and HCA staff.  Describe </w:t>
            </w:r>
            <w:r>
              <w:rPr>
                <w:color w:val="000000"/>
              </w:rPr>
              <w:t xml:space="preserve">your ability </w:t>
            </w:r>
            <w:r w:rsidRPr="001A7689">
              <w:rPr>
                <w:color w:val="000000"/>
              </w:rPr>
              <w:t>to meet this requirement.</w:t>
            </w:r>
          </w:p>
        </w:tc>
        <w:tc>
          <w:tcPr>
            <w:tcW w:w="1080" w:type="dxa"/>
          </w:tcPr>
          <w:p w14:paraId="758AF220" w14:textId="77777777" w:rsidR="00A9428D" w:rsidRPr="001A7689" w:rsidRDefault="00A9428D" w:rsidP="00A9428D">
            <w:pPr>
              <w:spacing w:after="160" w:line="259" w:lineRule="auto"/>
              <w:ind w:left="0"/>
              <w:jc w:val="center"/>
              <w:rPr>
                <w:rFonts w:eastAsia="Calibri"/>
                <w:color w:val="000000"/>
              </w:rPr>
            </w:pPr>
          </w:p>
        </w:tc>
        <w:tc>
          <w:tcPr>
            <w:tcW w:w="1080" w:type="dxa"/>
          </w:tcPr>
          <w:p w14:paraId="6E77BA65" w14:textId="77777777" w:rsidR="00A9428D" w:rsidRPr="001A7689" w:rsidRDefault="00A9428D" w:rsidP="00A9428D">
            <w:pPr>
              <w:spacing w:after="160" w:line="259" w:lineRule="auto"/>
              <w:ind w:left="0"/>
              <w:jc w:val="center"/>
              <w:rPr>
                <w:rFonts w:eastAsia="Calibri"/>
                <w:color w:val="000000"/>
              </w:rPr>
            </w:pPr>
          </w:p>
        </w:tc>
        <w:tc>
          <w:tcPr>
            <w:tcW w:w="1080" w:type="dxa"/>
          </w:tcPr>
          <w:p w14:paraId="0236AFCD" w14:textId="77777777" w:rsidR="00A9428D" w:rsidRPr="001A7689" w:rsidRDefault="00A9428D" w:rsidP="00A9428D">
            <w:pPr>
              <w:spacing w:after="160" w:line="259" w:lineRule="auto"/>
              <w:ind w:left="0"/>
              <w:jc w:val="center"/>
              <w:rPr>
                <w:rFonts w:eastAsia="Calibri"/>
                <w:color w:val="000000"/>
              </w:rPr>
            </w:pPr>
          </w:p>
        </w:tc>
        <w:tc>
          <w:tcPr>
            <w:tcW w:w="1085" w:type="dxa"/>
          </w:tcPr>
          <w:p w14:paraId="07030FBC" w14:textId="77777777" w:rsidR="00A9428D" w:rsidRPr="001A7689" w:rsidRDefault="00A9428D" w:rsidP="00A9428D">
            <w:pPr>
              <w:spacing w:after="160" w:line="259" w:lineRule="auto"/>
              <w:ind w:left="0"/>
              <w:jc w:val="center"/>
              <w:rPr>
                <w:rFonts w:eastAsia="Calibri"/>
                <w:color w:val="000000"/>
              </w:rPr>
            </w:pPr>
          </w:p>
        </w:tc>
      </w:tr>
      <w:tr w:rsidR="00A9428D" w:rsidRPr="001A7689" w14:paraId="3CEB5817" w14:textId="77777777" w:rsidTr="005836EC">
        <w:trPr>
          <w:cantSplit/>
        </w:trPr>
        <w:tc>
          <w:tcPr>
            <w:tcW w:w="12960" w:type="dxa"/>
            <w:gridSpan w:val="6"/>
            <w:shd w:val="pct5" w:color="auto" w:fill="auto"/>
          </w:tcPr>
          <w:p w14:paraId="0151DF2C" w14:textId="77777777" w:rsidR="00A9428D" w:rsidRPr="001A7689" w:rsidRDefault="00A9428D" w:rsidP="00A9428D">
            <w:pPr>
              <w:spacing w:before="120" w:after="120"/>
              <w:ind w:left="0"/>
            </w:pPr>
            <w:r w:rsidRPr="001A7689">
              <w:t>Response:</w:t>
            </w:r>
          </w:p>
        </w:tc>
      </w:tr>
      <w:tr w:rsidR="00A9428D" w:rsidRPr="001A7689" w14:paraId="5C69DBBB" w14:textId="77777777" w:rsidTr="005836EC">
        <w:trPr>
          <w:cantSplit/>
        </w:trPr>
        <w:tc>
          <w:tcPr>
            <w:tcW w:w="1075" w:type="dxa"/>
          </w:tcPr>
          <w:p w14:paraId="2B9F35EC" w14:textId="77777777" w:rsidR="00A9428D" w:rsidRPr="00184C04" w:rsidRDefault="00A9428D" w:rsidP="00A9428D">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15E477FA" w14:textId="77777777" w:rsidR="00A9428D" w:rsidRPr="001A7689" w:rsidRDefault="00A9428D" w:rsidP="00A9428D">
            <w:pPr>
              <w:spacing w:before="60" w:after="60"/>
              <w:ind w:left="0"/>
              <w:rPr>
                <w:color w:val="000000"/>
              </w:rPr>
            </w:pPr>
            <w:r w:rsidRPr="001A7689">
              <w:rPr>
                <w:color w:val="000000"/>
              </w:rPr>
              <w:t xml:space="preserve">The </w:t>
            </w:r>
            <w:r>
              <w:rPr>
                <w:color w:val="000000"/>
              </w:rPr>
              <w:t>Bidder</w:t>
            </w:r>
            <w:r w:rsidRPr="001A7689">
              <w:rPr>
                <w:color w:val="000000"/>
              </w:rPr>
              <w:t xml:space="preserve"> must provide online user manuals</w:t>
            </w:r>
            <w:r>
              <w:rPr>
                <w:color w:val="000000"/>
              </w:rPr>
              <w:t xml:space="preserve">, tutorial and/or other tools </w:t>
            </w:r>
            <w:r w:rsidRPr="001A7689">
              <w:rPr>
                <w:color w:val="000000"/>
              </w:rPr>
              <w:t xml:space="preserve">to ensure all user groups are fully trained in how to use the system. User groups include HCA staff, Pharmacies, Prescribers and Manufacturers. Describe </w:t>
            </w:r>
            <w:r>
              <w:rPr>
                <w:color w:val="000000"/>
              </w:rPr>
              <w:t xml:space="preserve">your ability </w:t>
            </w:r>
            <w:r w:rsidRPr="001A7689">
              <w:rPr>
                <w:color w:val="000000"/>
              </w:rPr>
              <w:t>to meet this requirement.</w:t>
            </w:r>
          </w:p>
        </w:tc>
        <w:tc>
          <w:tcPr>
            <w:tcW w:w="1080" w:type="dxa"/>
          </w:tcPr>
          <w:p w14:paraId="78DB721B" w14:textId="77777777" w:rsidR="00A9428D" w:rsidRPr="001A7689" w:rsidRDefault="00A9428D" w:rsidP="00A9428D">
            <w:pPr>
              <w:spacing w:after="160" w:line="259" w:lineRule="auto"/>
              <w:ind w:left="0"/>
              <w:jc w:val="center"/>
              <w:rPr>
                <w:rFonts w:eastAsia="Calibri"/>
                <w:color w:val="000000"/>
              </w:rPr>
            </w:pPr>
          </w:p>
        </w:tc>
        <w:tc>
          <w:tcPr>
            <w:tcW w:w="1080" w:type="dxa"/>
          </w:tcPr>
          <w:p w14:paraId="15B5702B" w14:textId="77777777" w:rsidR="00A9428D" w:rsidRPr="001A7689" w:rsidRDefault="00A9428D" w:rsidP="00A9428D">
            <w:pPr>
              <w:spacing w:after="160" w:line="259" w:lineRule="auto"/>
              <w:ind w:left="0"/>
              <w:jc w:val="center"/>
              <w:rPr>
                <w:rFonts w:eastAsia="Calibri"/>
                <w:color w:val="000000"/>
              </w:rPr>
            </w:pPr>
          </w:p>
        </w:tc>
        <w:tc>
          <w:tcPr>
            <w:tcW w:w="1080" w:type="dxa"/>
          </w:tcPr>
          <w:p w14:paraId="6C9CECEC" w14:textId="77777777" w:rsidR="00A9428D" w:rsidRPr="001A7689" w:rsidRDefault="00A9428D" w:rsidP="00A9428D">
            <w:pPr>
              <w:spacing w:after="160" w:line="259" w:lineRule="auto"/>
              <w:ind w:left="0"/>
              <w:jc w:val="center"/>
              <w:rPr>
                <w:rFonts w:eastAsia="Calibri"/>
                <w:color w:val="000000"/>
              </w:rPr>
            </w:pPr>
          </w:p>
        </w:tc>
        <w:tc>
          <w:tcPr>
            <w:tcW w:w="1085" w:type="dxa"/>
          </w:tcPr>
          <w:p w14:paraId="5B3A08A0" w14:textId="77777777" w:rsidR="00A9428D" w:rsidRPr="001A7689" w:rsidRDefault="00A9428D" w:rsidP="00A9428D">
            <w:pPr>
              <w:spacing w:after="160" w:line="259" w:lineRule="auto"/>
              <w:ind w:left="0"/>
              <w:jc w:val="center"/>
              <w:rPr>
                <w:rFonts w:eastAsia="Calibri"/>
                <w:color w:val="000000"/>
              </w:rPr>
            </w:pPr>
          </w:p>
        </w:tc>
      </w:tr>
      <w:tr w:rsidR="00A9428D" w:rsidRPr="001A7689" w14:paraId="2986DE73" w14:textId="77777777" w:rsidTr="005836EC">
        <w:trPr>
          <w:cantSplit/>
        </w:trPr>
        <w:tc>
          <w:tcPr>
            <w:tcW w:w="12960" w:type="dxa"/>
            <w:gridSpan w:val="6"/>
            <w:shd w:val="pct5" w:color="auto" w:fill="auto"/>
          </w:tcPr>
          <w:p w14:paraId="641F8D91" w14:textId="77777777" w:rsidR="00A9428D" w:rsidRPr="001A7689" w:rsidRDefault="00A9428D" w:rsidP="00A9428D">
            <w:pPr>
              <w:spacing w:before="120" w:after="120"/>
              <w:ind w:left="0"/>
            </w:pPr>
            <w:r w:rsidRPr="001A7689">
              <w:t>Response:</w:t>
            </w:r>
          </w:p>
        </w:tc>
      </w:tr>
      <w:tr w:rsidR="00A9428D" w:rsidRPr="001A7689" w14:paraId="738AB7B0" w14:textId="77777777" w:rsidTr="005836EC">
        <w:trPr>
          <w:cantSplit/>
        </w:trPr>
        <w:tc>
          <w:tcPr>
            <w:tcW w:w="1075" w:type="dxa"/>
          </w:tcPr>
          <w:p w14:paraId="3610B566" w14:textId="77777777" w:rsidR="00A9428D" w:rsidRPr="00184C04" w:rsidRDefault="00A9428D" w:rsidP="00A9428D">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3A0BD8CE" w14:textId="77777777" w:rsidR="00A9428D" w:rsidRPr="001A7689" w:rsidRDefault="00A9428D" w:rsidP="00A9428D">
            <w:pPr>
              <w:spacing w:before="60" w:after="60"/>
              <w:ind w:left="0"/>
              <w:rPr>
                <w:color w:val="000000"/>
              </w:rPr>
            </w:pPr>
            <w:r w:rsidRPr="001A7689">
              <w:rPr>
                <w:color w:val="000000"/>
              </w:rPr>
              <w:t xml:space="preserve">The </w:t>
            </w:r>
            <w:r>
              <w:rPr>
                <w:color w:val="000000"/>
              </w:rPr>
              <w:t>Bidder</w:t>
            </w:r>
            <w:r w:rsidRPr="001A7689">
              <w:rPr>
                <w:color w:val="000000"/>
              </w:rPr>
              <w:t xml:space="preserve"> must provide an electronic searchable data dictionary that defines all data elements in the POS </w:t>
            </w:r>
            <w:r>
              <w:rPr>
                <w:color w:val="000000"/>
              </w:rPr>
              <w:t xml:space="preserve">solution </w:t>
            </w:r>
            <w:r w:rsidRPr="001A7689">
              <w:rPr>
                <w:color w:val="000000"/>
              </w:rPr>
              <w:t xml:space="preserve">in clear business language.  Describe </w:t>
            </w:r>
            <w:r>
              <w:rPr>
                <w:color w:val="000000"/>
              </w:rPr>
              <w:t xml:space="preserve">your ability </w:t>
            </w:r>
            <w:r w:rsidRPr="001A7689">
              <w:rPr>
                <w:color w:val="000000"/>
              </w:rPr>
              <w:t>to meet this requirement.</w:t>
            </w:r>
          </w:p>
        </w:tc>
        <w:tc>
          <w:tcPr>
            <w:tcW w:w="1080" w:type="dxa"/>
          </w:tcPr>
          <w:p w14:paraId="73892D00" w14:textId="77777777" w:rsidR="00A9428D" w:rsidRPr="001A7689" w:rsidRDefault="00A9428D" w:rsidP="00A9428D">
            <w:pPr>
              <w:spacing w:after="160" w:line="259" w:lineRule="auto"/>
              <w:ind w:left="0"/>
              <w:jc w:val="center"/>
              <w:rPr>
                <w:rFonts w:eastAsia="Calibri"/>
                <w:color w:val="000000"/>
              </w:rPr>
            </w:pPr>
          </w:p>
        </w:tc>
        <w:tc>
          <w:tcPr>
            <w:tcW w:w="1080" w:type="dxa"/>
          </w:tcPr>
          <w:p w14:paraId="709054DB" w14:textId="77777777" w:rsidR="00A9428D" w:rsidRPr="001A7689" w:rsidRDefault="00A9428D" w:rsidP="00A9428D">
            <w:pPr>
              <w:spacing w:after="160" w:line="259" w:lineRule="auto"/>
              <w:ind w:left="0"/>
              <w:jc w:val="center"/>
              <w:rPr>
                <w:rFonts w:eastAsia="Calibri"/>
                <w:color w:val="000000"/>
              </w:rPr>
            </w:pPr>
          </w:p>
        </w:tc>
        <w:tc>
          <w:tcPr>
            <w:tcW w:w="1080" w:type="dxa"/>
          </w:tcPr>
          <w:p w14:paraId="6C143923" w14:textId="77777777" w:rsidR="00A9428D" w:rsidRPr="001A7689" w:rsidRDefault="00A9428D" w:rsidP="00A9428D">
            <w:pPr>
              <w:spacing w:after="160" w:line="259" w:lineRule="auto"/>
              <w:ind w:left="0"/>
              <w:jc w:val="center"/>
              <w:rPr>
                <w:rFonts w:eastAsia="Calibri"/>
                <w:color w:val="000000"/>
              </w:rPr>
            </w:pPr>
          </w:p>
        </w:tc>
        <w:tc>
          <w:tcPr>
            <w:tcW w:w="1085" w:type="dxa"/>
          </w:tcPr>
          <w:p w14:paraId="5EE0DCFD" w14:textId="77777777" w:rsidR="00A9428D" w:rsidRPr="001A7689" w:rsidRDefault="00A9428D" w:rsidP="00A9428D">
            <w:pPr>
              <w:spacing w:after="160" w:line="259" w:lineRule="auto"/>
              <w:ind w:left="0"/>
              <w:jc w:val="center"/>
              <w:rPr>
                <w:rFonts w:eastAsia="Calibri"/>
                <w:color w:val="000000"/>
              </w:rPr>
            </w:pPr>
          </w:p>
        </w:tc>
      </w:tr>
      <w:tr w:rsidR="00A9428D" w:rsidRPr="001A7689" w14:paraId="7AE12308" w14:textId="77777777" w:rsidTr="005836EC">
        <w:trPr>
          <w:cantSplit/>
        </w:trPr>
        <w:tc>
          <w:tcPr>
            <w:tcW w:w="12960" w:type="dxa"/>
            <w:gridSpan w:val="6"/>
            <w:shd w:val="pct5" w:color="auto" w:fill="auto"/>
          </w:tcPr>
          <w:p w14:paraId="2BB5DCB7" w14:textId="77777777" w:rsidR="00A9428D" w:rsidRPr="001A7689" w:rsidRDefault="00A9428D" w:rsidP="00A9428D">
            <w:pPr>
              <w:spacing w:before="120" w:after="120"/>
              <w:ind w:left="0"/>
            </w:pPr>
            <w:r w:rsidRPr="001A7689">
              <w:t>Response:</w:t>
            </w:r>
          </w:p>
        </w:tc>
      </w:tr>
      <w:tr w:rsidR="00A9428D" w:rsidRPr="001A7689" w14:paraId="783F55A1" w14:textId="77777777" w:rsidTr="005836EC">
        <w:trPr>
          <w:cantSplit/>
        </w:trPr>
        <w:tc>
          <w:tcPr>
            <w:tcW w:w="1075" w:type="dxa"/>
          </w:tcPr>
          <w:p w14:paraId="2A09DFD8" w14:textId="77777777" w:rsidR="00A9428D" w:rsidRPr="00184C04" w:rsidRDefault="00A9428D" w:rsidP="00A9428D">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57DD37B6" w14:textId="77777777" w:rsidR="00A9428D" w:rsidRPr="001A7689" w:rsidRDefault="00A9428D" w:rsidP="00A9428D">
            <w:pPr>
              <w:spacing w:before="60" w:after="60"/>
              <w:ind w:left="0"/>
              <w:rPr>
                <w:color w:val="000000"/>
              </w:rPr>
            </w:pPr>
            <w:r w:rsidRPr="001A7689">
              <w:rPr>
                <w:color w:val="000000"/>
              </w:rPr>
              <w:t xml:space="preserve">The data dictionary must be kept current and available in time for user acceptance testing as all upgrades and new releases are applied to the POS during operations.  Describe </w:t>
            </w:r>
            <w:r>
              <w:rPr>
                <w:color w:val="000000"/>
              </w:rPr>
              <w:t>your ability</w:t>
            </w:r>
            <w:r w:rsidRPr="001A7689">
              <w:rPr>
                <w:color w:val="000000"/>
              </w:rPr>
              <w:t xml:space="preserve"> to meet this requirement.</w:t>
            </w:r>
          </w:p>
        </w:tc>
        <w:tc>
          <w:tcPr>
            <w:tcW w:w="1080" w:type="dxa"/>
          </w:tcPr>
          <w:p w14:paraId="5CAF1D94" w14:textId="77777777" w:rsidR="00A9428D" w:rsidRPr="001A7689" w:rsidRDefault="00A9428D" w:rsidP="00A9428D">
            <w:pPr>
              <w:spacing w:after="160" w:line="259" w:lineRule="auto"/>
              <w:ind w:left="0"/>
              <w:jc w:val="center"/>
              <w:rPr>
                <w:rFonts w:eastAsia="Calibri"/>
                <w:color w:val="000000"/>
              </w:rPr>
            </w:pPr>
          </w:p>
        </w:tc>
        <w:tc>
          <w:tcPr>
            <w:tcW w:w="1080" w:type="dxa"/>
          </w:tcPr>
          <w:p w14:paraId="450E9626" w14:textId="77777777" w:rsidR="00A9428D" w:rsidRPr="001A7689" w:rsidRDefault="00A9428D" w:rsidP="00A9428D">
            <w:pPr>
              <w:spacing w:after="160" w:line="259" w:lineRule="auto"/>
              <w:ind w:left="0"/>
              <w:jc w:val="center"/>
              <w:rPr>
                <w:rFonts w:eastAsia="Calibri"/>
                <w:color w:val="000000"/>
              </w:rPr>
            </w:pPr>
          </w:p>
        </w:tc>
        <w:tc>
          <w:tcPr>
            <w:tcW w:w="1080" w:type="dxa"/>
          </w:tcPr>
          <w:p w14:paraId="5BA31269" w14:textId="77777777" w:rsidR="00A9428D" w:rsidRPr="001A7689" w:rsidRDefault="00A9428D" w:rsidP="00A9428D">
            <w:pPr>
              <w:spacing w:after="160" w:line="259" w:lineRule="auto"/>
              <w:ind w:left="0"/>
              <w:jc w:val="center"/>
              <w:rPr>
                <w:rFonts w:eastAsia="Calibri"/>
                <w:color w:val="000000"/>
              </w:rPr>
            </w:pPr>
          </w:p>
        </w:tc>
        <w:tc>
          <w:tcPr>
            <w:tcW w:w="1085" w:type="dxa"/>
          </w:tcPr>
          <w:p w14:paraId="1A06217C" w14:textId="77777777" w:rsidR="00A9428D" w:rsidRPr="001A7689" w:rsidRDefault="00A9428D" w:rsidP="00A9428D">
            <w:pPr>
              <w:spacing w:after="160" w:line="259" w:lineRule="auto"/>
              <w:ind w:left="0"/>
              <w:jc w:val="center"/>
              <w:rPr>
                <w:rFonts w:eastAsia="Calibri"/>
                <w:color w:val="000000"/>
              </w:rPr>
            </w:pPr>
          </w:p>
        </w:tc>
      </w:tr>
      <w:tr w:rsidR="00A9428D" w:rsidRPr="001A7689" w14:paraId="0FF2FFA8" w14:textId="77777777" w:rsidTr="005836EC">
        <w:trPr>
          <w:cantSplit/>
        </w:trPr>
        <w:tc>
          <w:tcPr>
            <w:tcW w:w="12960" w:type="dxa"/>
            <w:gridSpan w:val="6"/>
            <w:shd w:val="pct5" w:color="auto" w:fill="auto"/>
          </w:tcPr>
          <w:p w14:paraId="30C4FB8C" w14:textId="77777777" w:rsidR="00A9428D" w:rsidRPr="001A7689" w:rsidRDefault="00A9428D" w:rsidP="00A9428D">
            <w:pPr>
              <w:spacing w:before="120" w:after="120"/>
              <w:ind w:left="0"/>
            </w:pPr>
            <w:r w:rsidRPr="001A7689">
              <w:t>Response:</w:t>
            </w:r>
          </w:p>
        </w:tc>
      </w:tr>
    </w:tbl>
    <w:p w14:paraId="784682AE" w14:textId="77777777" w:rsidR="005836EC" w:rsidRDefault="005836EC" w:rsidP="005836EC">
      <w:pPr>
        <w:spacing w:after="160"/>
        <w:ind w:left="0"/>
      </w:pPr>
    </w:p>
    <w:p w14:paraId="44104552" w14:textId="77777777" w:rsidR="005836EC" w:rsidRDefault="005836EC" w:rsidP="005836EC">
      <w:pPr>
        <w:ind w:left="0"/>
        <w:jc w:val="center"/>
      </w:pPr>
      <w:r w:rsidRPr="00A3055C">
        <w:rPr>
          <w:b/>
          <w:i/>
        </w:rPr>
        <w:t xml:space="preserve">END OF </w:t>
      </w:r>
      <w:r>
        <w:rPr>
          <w:b/>
          <w:i/>
        </w:rPr>
        <w:t>SECTION 4.10</w:t>
      </w:r>
    </w:p>
    <w:p w14:paraId="3F403B39" w14:textId="77777777" w:rsidR="005836EC" w:rsidRDefault="005836EC" w:rsidP="005836EC">
      <w:pPr>
        <w:ind w:left="0"/>
      </w:pPr>
      <w:r>
        <w:br w:type="page"/>
      </w:r>
    </w:p>
    <w:p w14:paraId="1E2CCAC8" w14:textId="77777777" w:rsidR="00284775" w:rsidRDefault="00284775">
      <w:pPr>
        <w:spacing w:after="160" w:line="259" w:lineRule="auto"/>
        <w:ind w:left="0"/>
        <w:sectPr w:rsidR="00284775" w:rsidSect="00732021">
          <w:pgSz w:w="15840" w:h="12240" w:orient="landscape"/>
          <w:pgMar w:top="1440" w:right="1440" w:bottom="1440" w:left="1440" w:header="720" w:footer="720" w:gutter="0"/>
          <w:cols w:space="720"/>
          <w:docGrid w:linePitch="360"/>
        </w:sectPr>
      </w:pPr>
    </w:p>
    <w:p w14:paraId="376C22AA" w14:textId="77777777" w:rsidR="00FF3575" w:rsidRPr="001A7689" w:rsidRDefault="005D3907" w:rsidP="00975F51">
      <w:pPr>
        <w:pStyle w:val="Heading2"/>
        <w:numPr>
          <w:ilvl w:val="1"/>
          <w:numId w:val="9"/>
        </w:numPr>
        <w:spacing w:before="0" w:after="120"/>
        <w:rPr>
          <w:sz w:val="20"/>
          <w:szCs w:val="20"/>
        </w:rPr>
      </w:pPr>
      <w:bookmarkStart w:id="244" w:name="_Toc49436829"/>
      <w:bookmarkStart w:id="245" w:name="_Toc50452436"/>
      <w:bookmarkStart w:id="246" w:name="_Ref52984454"/>
      <w:bookmarkStart w:id="247" w:name="_Toc58933639"/>
      <w:r w:rsidRPr="001A7689">
        <w:rPr>
          <w:sz w:val="20"/>
          <w:szCs w:val="20"/>
        </w:rPr>
        <w:lastRenderedPageBreak/>
        <w:t>O</w:t>
      </w:r>
      <w:r w:rsidR="005C43B1" w:rsidRPr="001A7689">
        <w:rPr>
          <w:sz w:val="20"/>
          <w:szCs w:val="20"/>
        </w:rPr>
        <w:t>PERATIONS</w:t>
      </w:r>
      <w:bookmarkEnd w:id="244"/>
      <w:bookmarkEnd w:id="245"/>
      <w:bookmarkEnd w:id="246"/>
      <w:bookmarkEnd w:id="247"/>
    </w:p>
    <w:p w14:paraId="4A7A9C96" w14:textId="77777777" w:rsidR="005D3907" w:rsidRPr="001A7689" w:rsidRDefault="005D3907" w:rsidP="00230D73">
      <w:pPr>
        <w:spacing w:after="120"/>
        <w:ind w:left="0" w:firstLine="360"/>
      </w:pPr>
      <w:r w:rsidRPr="001A7689">
        <w:t xml:space="preserve">The </w:t>
      </w:r>
      <w:r w:rsidR="00D356C9" w:rsidRPr="001A7689">
        <w:t>ASB</w:t>
      </w:r>
      <w:r w:rsidRPr="001A7689">
        <w:t xml:space="preserve"> will be responsible for the performance and operation of the POS solution, ensuring all system functions are efficient, reliable and accurate. The </w:t>
      </w:r>
      <w:r w:rsidR="002B4920">
        <w:t>Bidder</w:t>
      </w:r>
      <w:r w:rsidRPr="001A7689">
        <w:t xml:space="preserve"> is required to have established operational procedures and provide qualified personnel throughout the life of the contract. The </w:t>
      </w:r>
      <w:r w:rsidR="002B4920">
        <w:t>Bidder</w:t>
      </w:r>
      <w:r w:rsidRPr="001A7689">
        <w:t xml:space="preserve"> will provide all software, facilities and supplies necessary to support the production and operation of the POS, as well as, meet the requirements and performance standards described in this RFP. The </w:t>
      </w:r>
      <w:r w:rsidR="002B4920">
        <w:t>Bidder’s</w:t>
      </w:r>
      <w:r w:rsidRPr="001A7689">
        <w:t xml:space="preserve"> POS solution must comply and remain in full compliance with all HIPAA standards and CMS certification requirements.</w:t>
      </w:r>
    </w:p>
    <w:p w14:paraId="5CD6159C" w14:textId="77777777" w:rsidR="005D3907" w:rsidRPr="001A7689" w:rsidRDefault="005D3907" w:rsidP="00230D73">
      <w:pPr>
        <w:spacing w:after="120"/>
        <w:ind w:left="0" w:firstLine="360"/>
      </w:pPr>
      <w:r w:rsidRPr="001A7689">
        <w:t xml:space="preserve">The </w:t>
      </w:r>
      <w:r w:rsidR="002B4920">
        <w:t>Bidder</w:t>
      </w:r>
      <w:r w:rsidRPr="001A7689">
        <w:t xml:space="preserve"> will be responsible for system, application and network performance of the portions of the solution defined as </w:t>
      </w:r>
      <w:r w:rsidR="002B4920">
        <w:t>Bidder’s</w:t>
      </w:r>
      <w:r w:rsidRPr="001A7689">
        <w:t xml:space="preserve"> responsibility. The </w:t>
      </w:r>
      <w:r w:rsidR="002B4920">
        <w:t>Bidder</w:t>
      </w:r>
      <w:r w:rsidRPr="001A7689">
        <w:t xml:space="preserve"> will provide a problem-resolution tracking system and participate in issue identification, escalation, prioritization and resolution. The </w:t>
      </w:r>
      <w:r w:rsidR="002B4920">
        <w:t>Bidder</w:t>
      </w:r>
      <w:r w:rsidRPr="001A7689">
        <w:t xml:space="preserve"> will be required to report on performance metrics.</w:t>
      </w:r>
    </w:p>
    <w:p w14:paraId="1C07E9D3" w14:textId="77777777" w:rsidR="005D3907" w:rsidRDefault="005D3907" w:rsidP="00230D73">
      <w:pPr>
        <w:spacing w:after="120"/>
        <w:ind w:left="0" w:firstLine="360"/>
      </w:pPr>
      <w:r w:rsidRPr="001A7689">
        <w:t xml:space="preserve">The </w:t>
      </w:r>
      <w:r w:rsidR="002B4920">
        <w:t>Bidder</w:t>
      </w:r>
      <w:r w:rsidRPr="001A7689">
        <w:t xml:space="preserve"> must comply with all applicable federal and state data retention</w:t>
      </w:r>
      <w:r w:rsidR="00B3291F">
        <w:t xml:space="preserve"> rules as described in these requirements</w:t>
      </w:r>
      <w:r w:rsidRPr="001A7689">
        <w:t xml:space="preserve"> for all program information, data, and correspondence that is received and produced through the POS solution.</w:t>
      </w:r>
    </w:p>
    <w:p w14:paraId="76A2098F" w14:textId="77777777" w:rsidR="00284775" w:rsidRDefault="00284775" w:rsidP="00284775">
      <w:pPr>
        <w:spacing w:after="120"/>
        <w:ind w:left="0"/>
      </w:pPr>
    </w:p>
    <w:p w14:paraId="41559ED9" w14:textId="77777777" w:rsidR="00284775" w:rsidRDefault="00284775" w:rsidP="00284775">
      <w:pPr>
        <w:spacing w:after="120"/>
        <w:ind w:left="0"/>
      </w:pPr>
    </w:p>
    <w:p w14:paraId="0CBBB3E4" w14:textId="77777777" w:rsidR="00284775" w:rsidRDefault="00284775" w:rsidP="00284775">
      <w:pPr>
        <w:spacing w:after="120"/>
        <w:ind w:left="0"/>
      </w:pPr>
    </w:p>
    <w:p w14:paraId="17F0E921" w14:textId="77777777" w:rsidR="00284775" w:rsidRDefault="00284775" w:rsidP="00284775">
      <w:pPr>
        <w:spacing w:after="120"/>
        <w:ind w:left="0"/>
      </w:pPr>
    </w:p>
    <w:p w14:paraId="102C4C6A" w14:textId="77777777" w:rsidR="00284775" w:rsidRPr="00DB11FA" w:rsidRDefault="00284775" w:rsidP="00284775">
      <w:pPr>
        <w:spacing w:after="80"/>
        <w:ind w:left="0" w:right="360"/>
        <w:jc w:val="center"/>
        <w:rPr>
          <w:i/>
        </w:rPr>
      </w:pPr>
      <w:r w:rsidRPr="00DB11FA">
        <w:rPr>
          <w:i/>
        </w:rPr>
        <w:t>REQUIREMENTS TABLE ON THE FOLLOWING PAGE</w:t>
      </w:r>
    </w:p>
    <w:p w14:paraId="0E7C458B" w14:textId="77777777" w:rsidR="00284775" w:rsidRDefault="00284775" w:rsidP="00284775">
      <w:pPr>
        <w:spacing w:after="120"/>
        <w:ind w:left="0"/>
        <w:sectPr w:rsidR="00284775" w:rsidSect="00732021">
          <w:pgSz w:w="12240" w:h="15840"/>
          <w:pgMar w:top="1440" w:right="1440" w:bottom="1440" w:left="1440" w:header="720" w:footer="720" w:gutter="0"/>
          <w:cols w:space="720"/>
          <w:docGrid w:linePitch="360"/>
        </w:sect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7560"/>
        <w:gridCol w:w="1080"/>
        <w:gridCol w:w="1080"/>
        <w:gridCol w:w="1080"/>
        <w:gridCol w:w="1085"/>
      </w:tblGrid>
      <w:tr w:rsidR="00C46064" w:rsidRPr="001A7689" w14:paraId="0B5114BE" w14:textId="77777777" w:rsidTr="00C46064">
        <w:trPr>
          <w:cantSplit/>
          <w:tblHeader/>
          <w:hidden/>
        </w:trPr>
        <w:tc>
          <w:tcPr>
            <w:tcW w:w="12960" w:type="dxa"/>
            <w:gridSpan w:val="6"/>
            <w:shd w:val="pct20" w:color="auto" w:fill="auto"/>
          </w:tcPr>
          <w:p w14:paraId="5084A077" w14:textId="77777777" w:rsidR="00C46064" w:rsidRPr="00C46064" w:rsidRDefault="00C46064" w:rsidP="00DA25A2">
            <w:pPr>
              <w:pStyle w:val="ListParagraph"/>
              <w:numPr>
                <w:ilvl w:val="1"/>
                <w:numId w:val="24"/>
              </w:numPr>
              <w:spacing w:before="120" w:after="120"/>
              <w:contextualSpacing w:val="0"/>
              <w:jc w:val="center"/>
              <w:rPr>
                <w:b/>
                <w:vanish/>
                <w:u w:val="single"/>
              </w:rPr>
            </w:pPr>
          </w:p>
          <w:p w14:paraId="0B0CCD33" w14:textId="77777777" w:rsidR="00C46064" w:rsidRDefault="00C46064" w:rsidP="00DA25A2">
            <w:pPr>
              <w:pStyle w:val="ListParagraph"/>
              <w:numPr>
                <w:ilvl w:val="2"/>
                <w:numId w:val="24"/>
              </w:numPr>
              <w:spacing w:before="120" w:after="120"/>
              <w:ind w:left="720"/>
              <w:contextualSpacing w:val="0"/>
              <w:jc w:val="center"/>
              <w:rPr>
                <w:b/>
                <w:u w:val="single"/>
              </w:rPr>
            </w:pPr>
            <w:r>
              <w:rPr>
                <w:b/>
                <w:u w:val="single"/>
              </w:rPr>
              <w:t>General</w:t>
            </w:r>
          </w:p>
          <w:p w14:paraId="0528DA73" w14:textId="77777777" w:rsidR="00C42548" w:rsidRPr="00184C04" w:rsidRDefault="00C42548" w:rsidP="00C42548">
            <w:pPr>
              <w:ind w:left="0"/>
              <w:jc w:val="center"/>
              <w:rPr>
                <w:b/>
                <w:u w:val="single"/>
              </w:rPr>
            </w:pPr>
            <w:r>
              <w:t>(</w:t>
            </w:r>
            <w:r w:rsidRPr="00467F76">
              <w:rPr>
                <w:b/>
              </w:rPr>
              <w:t>2-Page Limit</w:t>
            </w:r>
            <w:r>
              <w:t xml:space="preserve"> for Response to Section 4.11.1.1</w:t>
            </w:r>
            <w:r w:rsidR="00B3291F">
              <w:t xml:space="preserve">; </w:t>
            </w:r>
            <w:r w:rsidR="00B3291F" w:rsidRPr="001B0E87">
              <w:rPr>
                <w:b/>
              </w:rPr>
              <w:t>1-Page Limit</w:t>
            </w:r>
            <w:r w:rsidR="00B3291F">
              <w:t xml:space="preserve"> per Response to Sections 4.11.1.2-4.11.2.5)</w:t>
            </w:r>
            <w:r>
              <w:t>)</w:t>
            </w:r>
          </w:p>
        </w:tc>
      </w:tr>
      <w:tr w:rsidR="00C46064" w:rsidRPr="001A7689" w14:paraId="63212894" w14:textId="77777777" w:rsidTr="00C46064">
        <w:trPr>
          <w:cantSplit/>
          <w:tblHeader/>
        </w:trPr>
        <w:tc>
          <w:tcPr>
            <w:tcW w:w="1075" w:type="dxa"/>
            <w:shd w:val="pct12" w:color="auto" w:fill="auto"/>
            <w:vAlign w:val="center"/>
          </w:tcPr>
          <w:p w14:paraId="409581E2" w14:textId="77777777" w:rsidR="00C46064" w:rsidRPr="001A7689" w:rsidRDefault="00C46064" w:rsidP="00C55E0F">
            <w:pPr>
              <w:spacing w:before="120" w:after="120"/>
              <w:ind w:left="180"/>
              <w:rPr>
                <w:b/>
              </w:rPr>
            </w:pPr>
            <w:r w:rsidRPr="001A7689">
              <w:rPr>
                <w:b/>
              </w:rPr>
              <w:t>Req</w:t>
            </w:r>
            <w:r>
              <w:rPr>
                <w:b/>
              </w:rPr>
              <w:t>.</w:t>
            </w:r>
            <w:r w:rsidRPr="001A7689">
              <w:rPr>
                <w:b/>
              </w:rPr>
              <w:t xml:space="preserve"> #</w:t>
            </w:r>
          </w:p>
        </w:tc>
        <w:tc>
          <w:tcPr>
            <w:tcW w:w="7560" w:type="dxa"/>
            <w:shd w:val="pct12" w:color="auto" w:fill="auto"/>
            <w:vAlign w:val="center"/>
          </w:tcPr>
          <w:p w14:paraId="42A4922B" w14:textId="77777777" w:rsidR="00C46064" w:rsidRPr="001A7689" w:rsidRDefault="00C46064" w:rsidP="00C55E0F">
            <w:pPr>
              <w:spacing w:before="120" w:after="120"/>
              <w:ind w:left="180"/>
              <w:jc w:val="center"/>
              <w:rPr>
                <w:b/>
              </w:rPr>
            </w:pPr>
            <w:r w:rsidRPr="001A7689">
              <w:rPr>
                <w:b/>
              </w:rPr>
              <w:t>Requirement</w:t>
            </w:r>
          </w:p>
        </w:tc>
        <w:tc>
          <w:tcPr>
            <w:tcW w:w="1080" w:type="dxa"/>
            <w:shd w:val="pct12" w:color="auto" w:fill="auto"/>
            <w:vAlign w:val="center"/>
          </w:tcPr>
          <w:p w14:paraId="3E885802" w14:textId="77777777" w:rsidR="00C46064" w:rsidRPr="001A7689" w:rsidRDefault="00C46064" w:rsidP="00C55E0F">
            <w:pPr>
              <w:spacing w:before="120" w:after="120"/>
              <w:ind w:left="0"/>
              <w:jc w:val="center"/>
            </w:pPr>
            <w:r w:rsidRPr="001A7689">
              <w:t xml:space="preserve">(1) </w:t>
            </w:r>
            <w:r w:rsidRPr="001A7689">
              <w:br/>
              <w:t>Comply</w:t>
            </w:r>
          </w:p>
        </w:tc>
        <w:tc>
          <w:tcPr>
            <w:tcW w:w="1080" w:type="dxa"/>
            <w:shd w:val="pct12" w:color="auto" w:fill="auto"/>
            <w:vAlign w:val="center"/>
          </w:tcPr>
          <w:p w14:paraId="0FA51D25" w14:textId="77777777" w:rsidR="00C46064" w:rsidRPr="001A7689" w:rsidRDefault="00C46064" w:rsidP="00C55E0F">
            <w:pPr>
              <w:spacing w:before="120" w:after="120"/>
              <w:ind w:left="0"/>
              <w:jc w:val="center"/>
            </w:pPr>
            <w:r w:rsidRPr="001A7689">
              <w:t xml:space="preserve">(a) </w:t>
            </w:r>
            <w:r w:rsidRPr="001A7689">
              <w:br/>
              <w:t>Core</w:t>
            </w:r>
          </w:p>
        </w:tc>
        <w:tc>
          <w:tcPr>
            <w:tcW w:w="1080" w:type="dxa"/>
            <w:shd w:val="pct12" w:color="auto" w:fill="auto"/>
            <w:vAlign w:val="center"/>
          </w:tcPr>
          <w:p w14:paraId="4C5BD4CE" w14:textId="77777777" w:rsidR="00C46064" w:rsidRPr="001A7689" w:rsidRDefault="00C46064" w:rsidP="00C55E0F">
            <w:pPr>
              <w:spacing w:before="120" w:after="120"/>
              <w:ind w:left="0"/>
              <w:jc w:val="center"/>
            </w:pPr>
            <w:r w:rsidRPr="001A7689">
              <w:t xml:space="preserve">(b) </w:t>
            </w:r>
            <w:r w:rsidRPr="001A7689">
              <w:br/>
              <w:t>Custom</w:t>
            </w:r>
          </w:p>
        </w:tc>
        <w:tc>
          <w:tcPr>
            <w:tcW w:w="1085" w:type="dxa"/>
            <w:shd w:val="pct12" w:color="auto" w:fill="auto"/>
            <w:vAlign w:val="center"/>
          </w:tcPr>
          <w:p w14:paraId="79FFBDCC" w14:textId="77777777" w:rsidR="00C46064" w:rsidRPr="001A7689" w:rsidRDefault="00C46064" w:rsidP="00C55E0F">
            <w:pPr>
              <w:spacing w:before="120" w:after="120"/>
              <w:ind w:left="0"/>
              <w:jc w:val="center"/>
            </w:pPr>
            <w:r w:rsidRPr="001A7689">
              <w:t xml:space="preserve">(c) </w:t>
            </w:r>
            <w:r w:rsidRPr="001A7689">
              <w:br/>
              <w:t>3</w:t>
            </w:r>
            <w:r w:rsidRPr="00D91749">
              <w:t>rd</w:t>
            </w:r>
            <w:r w:rsidRPr="001A7689">
              <w:t xml:space="preserve"> Party</w:t>
            </w:r>
          </w:p>
        </w:tc>
      </w:tr>
      <w:tr w:rsidR="00C46064" w:rsidRPr="001A7689" w14:paraId="62BD9C58" w14:textId="77777777" w:rsidTr="00C46064">
        <w:trPr>
          <w:cantSplit/>
        </w:trPr>
        <w:tc>
          <w:tcPr>
            <w:tcW w:w="1075" w:type="dxa"/>
          </w:tcPr>
          <w:p w14:paraId="0A1E9E25" w14:textId="77777777" w:rsidR="00C46064" w:rsidRPr="00184C04" w:rsidRDefault="00C46064"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53A5A5E4" w14:textId="77777777" w:rsidR="00C46064" w:rsidRPr="001A7689" w:rsidRDefault="00C46064" w:rsidP="00DC1B43">
            <w:pPr>
              <w:spacing w:before="60" w:after="60"/>
              <w:ind w:left="0"/>
              <w:rPr>
                <w:color w:val="000000"/>
              </w:rPr>
            </w:pPr>
            <w:r w:rsidRPr="001A7689">
              <w:rPr>
                <w:color w:val="000000"/>
              </w:rPr>
              <w:t>Describe your proposed Operations offering, including any unique</w:t>
            </w:r>
            <w:r w:rsidR="00DC1B43">
              <w:rPr>
                <w:color w:val="000000"/>
              </w:rPr>
              <w:t xml:space="preserve">, innovative or additional features available and the advantages they bring to HCA. Include any information regarding the suite of performance reports that may be available for monitoring the system.  </w:t>
            </w:r>
          </w:p>
        </w:tc>
        <w:tc>
          <w:tcPr>
            <w:tcW w:w="1080" w:type="dxa"/>
          </w:tcPr>
          <w:p w14:paraId="14D9FB5D" w14:textId="77777777" w:rsidR="00C46064" w:rsidRPr="001A7689" w:rsidRDefault="00C46064" w:rsidP="00A537F1">
            <w:pPr>
              <w:spacing w:after="160" w:line="259" w:lineRule="auto"/>
              <w:ind w:left="0"/>
              <w:jc w:val="center"/>
              <w:rPr>
                <w:rFonts w:eastAsia="Calibri"/>
                <w:color w:val="000000"/>
              </w:rPr>
            </w:pPr>
          </w:p>
        </w:tc>
        <w:tc>
          <w:tcPr>
            <w:tcW w:w="1080" w:type="dxa"/>
          </w:tcPr>
          <w:p w14:paraId="098CE8F8" w14:textId="77777777" w:rsidR="00C46064" w:rsidRPr="001A7689" w:rsidRDefault="00C46064" w:rsidP="00A537F1">
            <w:pPr>
              <w:spacing w:after="160" w:line="259" w:lineRule="auto"/>
              <w:ind w:left="0"/>
              <w:jc w:val="center"/>
              <w:rPr>
                <w:rFonts w:eastAsia="Calibri"/>
                <w:color w:val="000000"/>
              </w:rPr>
            </w:pPr>
          </w:p>
        </w:tc>
        <w:tc>
          <w:tcPr>
            <w:tcW w:w="1080" w:type="dxa"/>
          </w:tcPr>
          <w:p w14:paraId="7DD21ED3" w14:textId="77777777" w:rsidR="00C46064" w:rsidRPr="001A7689" w:rsidRDefault="00C46064" w:rsidP="00A537F1">
            <w:pPr>
              <w:spacing w:after="160" w:line="259" w:lineRule="auto"/>
              <w:ind w:left="0"/>
              <w:jc w:val="center"/>
              <w:rPr>
                <w:rFonts w:eastAsia="Calibri"/>
                <w:color w:val="000000"/>
              </w:rPr>
            </w:pPr>
          </w:p>
        </w:tc>
        <w:tc>
          <w:tcPr>
            <w:tcW w:w="1085" w:type="dxa"/>
          </w:tcPr>
          <w:p w14:paraId="00F56F5B" w14:textId="77777777" w:rsidR="00C46064" w:rsidRPr="001A7689" w:rsidRDefault="00C46064" w:rsidP="00A537F1">
            <w:pPr>
              <w:spacing w:after="160" w:line="259" w:lineRule="auto"/>
              <w:ind w:left="0"/>
              <w:jc w:val="center"/>
              <w:rPr>
                <w:rFonts w:eastAsia="Calibri"/>
                <w:color w:val="000000"/>
              </w:rPr>
            </w:pPr>
          </w:p>
        </w:tc>
      </w:tr>
      <w:tr w:rsidR="00CB7F01" w:rsidRPr="001A7689" w14:paraId="3CB70D26" w14:textId="77777777" w:rsidTr="00CB7F01">
        <w:trPr>
          <w:cantSplit/>
        </w:trPr>
        <w:tc>
          <w:tcPr>
            <w:tcW w:w="12960" w:type="dxa"/>
            <w:gridSpan w:val="6"/>
            <w:shd w:val="clear" w:color="auto" w:fill="E7E6E6" w:themeFill="background2"/>
          </w:tcPr>
          <w:p w14:paraId="1F23D535" w14:textId="77777777" w:rsidR="00CB7F01" w:rsidRPr="001A7689" w:rsidRDefault="00CB7F01" w:rsidP="00CB7F01">
            <w:pPr>
              <w:spacing w:after="160" w:line="259" w:lineRule="auto"/>
              <w:ind w:left="0"/>
              <w:rPr>
                <w:rFonts w:eastAsia="Calibri"/>
                <w:color w:val="000000"/>
              </w:rPr>
            </w:pPr>
            <w:r>
              <w:rPr>
                <w:rFonts w:eastAsia="Calibri"/>
                <w:color w:val="000000"/>
              </w:rPr>
              <w:t xml:space="preserve">Response: </w:t>
            </w:r>
          </w:p>
        </w:tc>
      </w:tr>
      <w:tr w:rsidR="00CB7F01" w:rsidRPr="001A7689" w14:paraId="27485123" w14:textId="77777777" w:rsidTr="00C46064">
        <w:trPr>
          <w:cantSplit/>
        </w:trPr>
        <w:tc>
          <w:tcPr>
            <w:tcW w:w="1075" w:type="dxa"/>
          </w:tcPr>
          <w:p w14:paraId="55803BCD" w14:textId="77777777" w:rsidR="00CB7F01" w:rsidRPr="00184C04" w:rsidRDefault="00CB7F01"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33830EE0" w14:textId="77777777" w:rsidR="00CB7F01" w:rsidRPr="001A7689" w:rsidRDefault="00CB7F01" w:rsidP="00A537F1">
            <w:pPr>
              <w:spacing w:before="60" w:after="60"/>
              <w:ind w:left="0"/>
              <w:rPr>
                <w:color w:val="000000"/>
              </w:rPr>
            </w:pPr>
            <w:r>
              <w:rPr>
                <w:color w:val="000000"/>
              </w:rPr>
              <w:t xml:space="preserve">The Bidder must comply with all state and federal audit requests and provide any necessary data, information and/or reports as directed by HCA. Describe your ability to meet this requirement. </w:t>
            </w:r>
          </w:p>
        </w:tc>
        <w:tc>
          <w:tcPr>
            <w:tcW w:w="1080" w:type="dxa"/>
          </w:tcPr>
          <w:p w14:paraId="45DE7454" w14:textId="77777777" w:rsidR="00CB7F01" w:rsidRPr="001A7689" w:rsidRDefault="00CB7F01" w:rsidP="00A537F1">
            <w:pPr>
              <w:spacing w:after="160" w:line="259" w:lineRule="auto"/>
              <w:ind w:left="0"/>
              <w:jc w:val="center"/>
              <w:rPr>
                <w:rFonts w:eastAsia="Calibri"/>
                <w:color w:val="000000"/>
              </w:rPr>
            </w:pPr>
          </w:p>
        </w:tc>
        <w:tc>
          <w:tcPr>
            <w:tcW w:w="1080" w:type="dxa"/>
          </w:tcPr>
          <w:p w14:paraId="022182E7" w14:textId="77777777" w:rsidR="00CB7F01" w:rsidRPr="001A7689" w:rsidRDefault="00CB7F01" w:rsidP="00A537F1">
            <w:pPr>
              <w:spacing w:after="160" w:line="259" w:lineRule="auto"/>
              <w:ind w:left="0"/>
              <w:jc w:val="center"/>
              <w:rPr>
                <w:rFonts w:eastAsia="Calibri"/>
                <w:color w:val="000000"/>
              </w:rPr>
            </w:pPr>
          </w:p>
        </w:tc>
        <w:tc>
          <w:tcPr>
            <w:tcW w:w="1080" w:type="dxa"/>
          </w:tcPr>
          <w:p w14:paraId="5AA776DD" w14:textId="77777777" w:rsidR="00CB7F01" w:rsidRPr="001A7689" w:rsidRDefault="00CB7F01" w:rsidP="00A537F1">
            <w:pPr>
              <w:spacing w:after="160" w:line="259" w:lineRule="auto"/>
              <w:ind w:left="0"/>
              <w:jc w:val="center"/>
              <w:rPr>
                <w:rFonts w:eastAsia="Calibri"/>
                <w:color w:val="000000"/>
              </w:rPr>
            </w:pPr>
          </w:p>
        </w:tc>
        <w:tc>
          <w:tcPr>
            <w:tcW w:w="1085" w:type="dxa"/>
          </w:tcPr>
          <w:p w14:paraId="6587D6CD" w14:textId="77777777" w:rsidR="00CB7F01" w:rsidRPr="001A7689" w:rsidRDefault="00CB7F01" w:rsidP="00A537F1">
            <w:pPr>
              <w:spacing w:after="160" w:line="259" w:lineRule="auto"/>
              <w:ind w:left="0"/>
              <w:jc w:val="center"/>
              <w:rPr>
                <w:rFonts w:eastAsia="Calibri"/>
                <w:color w:val="000000"/>
              </w:rPr>
            </w:pPr>
          </w:p>
        </w:tc>
      </w:tr>
      <w:tr w:rsidR="00CB7F01" w:rsidRPr="001A7689" w14:paraId="499D387C" w14:textId="77777777" w:rsidTr="00CB7F01">
        <w:trPr>
          <w:cantSplit/>
        </w:trPr>
        <w:tc>
          <w:tcPr>
            <w:tcW w:w="12960" w:type="dxa"/>
            <w:gridSpan w:val="6"/>
            <w:shd w:val="clear" w:color="auto" w:fill="E7E6E6" w:themeFill="background2"/>
          </w:tcPr>
          <w:p w14:paraId="1C5D7D50" w14:textId="77777777" w:rsidR="00CB7F01" w:rsidRPr="001A7689" w:rsidRDefault="00CB7F01" w:rsidP="00CB7F01">
            <w:pPr>
              <w:spacing w:after="160" w:line="259" w:lineRule="auto"/>
              <w:ind w:left="0"/>
              <w:rPr>
                <w:rFonts w:eastAsia="Calibri"/>
                <w:color w:val="000000"/>
              </w:rPr>
            </w:pPr>
            <w:r>
              <w:rPr>
                <w:rFonts w:eastAsia="Calibri"/>
                <w:color w:val="000000"/>
              </w:rPr>
              <w:t xml:space="preserve">Response: </w:t>
            </w:r>
          </w:p>
        </w:tc>
      </w:tr>
      <w:tr w:rsidR="00CB7F01" w:rsidRPr="001A7689" w14:paraId="55FED4F8" w14:textId="77777777" w:rsidTr="00C46064">
        <w:trPr>
          <w:cantSplit/>
        </w:trPr>
        <w:tc>
          <w:tcPr>
            <w:tcW w:w="1075" w:type="dxa"/>
          </w:tcPr>
          <w:p w14:paraId="2F8CBF65" w14:textId="77777777" w:rsidR="00CB7F01" w:rsidRPr="00184C04" w:rsidRDefault="00CB7F01"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45975112" w14:textId="77777777" w:rsidR="00CB7F01" w:rsidRDefault="00C90566" w:rsidP="0070630C">
            <w:pPr>
              <w:spacing w:before="60" w:after="60"/>
              <w:ind w:left="0"/>
              <w:rPr>
                <w:color w:val="000000"/>
              </w:rPr>
            </w:pPr>
            <w:r>
              <w:rPr>
                <w:color w:val="000000"/>
              </w:rPr>
              <w:t>The Bidder must provide HCA with responses and Corrective Action Plans (CAP) for any performance or service level agreement (SLA) audit review findings, and must en</w:t>
            </w:r>
            <w:r w:rsidR="0070630C">
              <w:rPr>
                <w:color w:val="000000"/>
              </w:rPr>
              <w:t>s</w:t>
            </w:r>
            <w:r>
              <w:rPr>
                <w:color w:val="000000"/>
              </w:rPr>
              <w:t>ure all subcontractors, if applicable, also comply. In addition, the Bidder must provide monthly status updates for each CAP until the CAP is complete and the finding is remediated.</w:t>
            </w:r>
            <w:r w:rsidR="0070630C">
              <w:rPr>
                <w:color w:val="000000"/>
              </w:rPr>
              <w:t xml:space="preserve"> Describe your ability to meet this requirement.</w:t>
            </w:r>
            <w:r>
              <w:rPr>
                <w:color w:val="000000"/>
              </w:rPr>
              <w:t xml:space="preserve">  </w:t>
            </w:r>
          </w:p>
        </w:tc>
        <w:tc>
          <w:tcPr>
            <w:tcW w:w="1080" w:type="dxa"/>
          </w:tcPr>
          <w:p w14:paraId="590DEF09" w14:textId="77777777" w:rsidR="00CB7F01" w:rsidRPr="001A7689" w:rsidRDefault="00CB7F01" w:rsidP="00A537F1">
            <w:pPr>
              <w:spacing w:after="160" w:line="259" w:lineRule="auto"/>
              <w:ind w:left="0"/>
              <w:jc w:val="center"/>
              <w:rPr>
                <w:rFonts w:eastAsia="Calibri"/>
                <w:color w:val="000000"/>
              </w:rPr>
            </w:pPr>
          </w:p>
        </w:tc>
        <w:tc>
          <w:tcPr>
            <w:tcW w:w="1080" w:type="dxa"/>
          </w:tcPr>
          <w:p w14:paraId="069821C3" w14:textId="77777777" w:rsidR="00CB7F01" w:rsidRPr="001A7689" w:rsidRDefault="00CB7F01" w:rsidP="00A537F1">
            <w:pPr>
              <w:spacing w:after="160" w:line="259" w:lineRule="auto"/>
              <w:ind w:left="0"/>
              <w:jc w:val="center"/>
              <w:rPr>
                <w:rFonts w:eastAsia="Calibri"/>
                <w:color w:val="000000"/>
              </w:rPr>
            </w:pPr>
          </w:p>
        </w:tc>
        <w:tc>
          <w:tcPr>
            <w:tcW w:w="1080" w:type="dxa"/>
          </w:tcPr>
          <w:p w14:paraId="1553E220" w14:textId="77777777" w:rsidR="00CB7F01" w:rsidRPr="001A7689" w:rsidRDefault="00CB7F01" w:rsidP="00A537F1">
            <w:pPr>
              <w:spacing w:after="160" w:line="259" w:lineRule="auto"/>
              <w:ind w:left="0"/>
              <w:jc w:val="center"/>
              <w:rPr>
                <w:rFonts w:eastAsia="Calibri"/>
                <w:color w:val="000000"/>
              </w:rPr>
            </w:pPr>
          </w:p>
        </w:tc>
        <w:tc>
          <w:tcPr>
            <w:tcW w:w="1085" w:type="dxa"/>
          </w:tcPr>
          <w:p w14:paraId="4E16A683" w14:textId="77777777" w:rsidR="00CB7F01" w:rsidRPr="001A7689" w:rsidRDefault="00CB7F01" w:rsidP="00A537F1">
            <w:pPr>
              <w:spacing w:after="160" w:line="259" w:lineRule="auto"/>
              <w:ind w:left="0"/>
              <w:jc w:val="center"/>
              <w:rPr>
                <w:rFonts w:eastAsia="Calibri"/>
                <w:color w:val="000000"/>
              </w:rPr>
            </w:pPr>
          </w:p>
        </w:tc>
      </w:tr>
      <w:tr w:rsidR="00F015BC" w:rsidRPr="001A7689" w14:paraId="3B049D67" w14:textId="77777777" w:rsidTr="00F015BC">
        <w:trPr>
          <w:cantSplit/>
        </w:trPr>
        <w:tc>
          <w:tcPr>
            <w:tcW w:w="12960" w:type="dxa"/>
            <w:gridSpan w:val="6"/>
            <w:shd w:val="clear" w:color="auto" w:fill="E7E6E6" w:themeFill="background2"/>
          </w:tcPr>
          <w:p w14:paraId="2C3CFEB8" w14:textId="77777777" w:rsidR="00F015BC" w:rsidRPr="001A7689" w:rsidRDefault="00F015BC" w:rsidP="00F015BC">
            <w:pPr>
              <w:spacing w:after="160" w:line="259" w:lineRule="auto"/>
              <w:ind w:left="0"/>
              <w:rPr>
                <w:rFonts w:eastAsia="Calibri"/>
                <w:color w:val="000000"/>
              </w:rPr>
            </w:pPr>
            <w:r>
              <w:rPr>
                <w:rFonts w:eastAsia="Calibri"/>
                <w:color w:val="000000"/>
              </w:rPr>
              <w:t>Response:</w:t>
            </w:r>
          </w:p>
        </w:tc>
      </w:tr>
      <w:tr w:rsidR="005A746B" w:rsidRPr="001A7689" w14:paraId="2BDC4A5D" w14:textId="77777777" w:rsidTr="00C46064">
        <w:trPr>
          <w:cantSplit/>
        </w:trPr>
        <w:tc>
          <w:tcPr>
            <w:tcW w:w="1075" w:type="dxa"/>
          </w:tcPr>
          <w:p w14:paraId="3B1759FA" w14:textId="77777777" w:rsidR="005A746B" w:rsidRPr="00184C04" w:rsidRDefault="005A746B"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09E39255" w14:textId="77777777" w:rsidR="005A746B" w:rsidRDefault="00F015BC" w:rsidP="00F80EED">
            <w:pPr>
              <w:spacing w:before="60" w:after="60"/>
              <w:ind w:left="0"/>
              <w:rPr>
                <w:color w:val="000000"/>
              </w:rPr>
            </w:pPr>
            <w:r>
              <w:rPr>
                <w:color w:val="000000"/>
              </w:rPr>
              <w:t>The Bidder must participate in</w:t>
            </w:r>
            <w:r w:rsidR="00F80EED">
              <w:rPr>
                <w:color w:val="000000"/>
              </w:rPr>
              <w:t xml:space="preserve">, </w:t>
            </w:r>
            <w:r>
              <w:rPr>
                <w:color w:val="000000"/>
              </w:rPr>
              <w:t>support all requests for demonstrations, documentation and reports, and achieve federal certification of their solution in accordance with the Outcome</w:t>
            </w:r>
            <w:r w:rsidR="00141749">
              <w:rPr>
                <w:color w:val="000000"/>
              </w:rPr>
              <w:t>s</w:t>
            </w:r>
            <w:r>
              <w:rPr>
                <w:color w:val="000000"/>
              </w:rPr>
              <w:t xml:space="preserve"> Based Certification approach defined by CMS. Describe your ability to meet this requirement. </w:t>
            </w:r>
          </w:p>
        </w:tc>
        <w:tc>
          <w:tcPr>
            <w:tcW w:w="1080" w:type="dxa"/>
          </w:tcPr>
          <w:p w14:paraId="7A71776E" w14:textId="77777777" w:rsidR="005A746B" w:rsidRPr="001A7689" w:rsidRDefault="005A746B" w:rsidP="00A537F1">
            <w:pPr>
              <w:spacing w:after="160" w:line="259" w:lineRule="auto"/>
              <w:ind w:left="0"/>
              <w:jc w:val="center"/>
              <w:rPr>
                <w:rFonts w:eastAsia="Calibri"/>
                <w:color w:val="000000"/>
              </w:rPr>
            </w:pPr>
          </w:p>
        </w:tc>
        <w:tc>
          <w:tcPr>
            <w:tcW w:w="1080" w:type="dxa"/>
          </w:tcPr>
          <w:p w14:paraId="6DFFABC6" w14:textId="77777777" w:rsidR="005A746B" w:rsidRPr="001A7689" w:rsidRDefault="005A746B" w:rsidP="00A537F1">
            <w:pPr>
              <w:spacing w:after="160" w:line="259" w:lineRule="auto"/>
              <w:ind w:left="0"/>
              <w:jc w:val="center"/>
              <w:rPr>
                <w:rFonts w:eastAsia="Calibri"/>
                <w:color w:val="000000"/>
              </w:rPr>
            </w:pPr>
          </w:p>
        </w:tc>
        <w:tc>
          <w:tcPr>
            <w:tcW w:w="1080" w:type="dxa"/>
          </w:tcPr>
          <w:p w14:paraId="046DABAB" w14:textId="77777777" w:rsidR="005A746B" w:rsidRPr="001A7689" w:rsidRDefault="005A746B" w:rsidP="00A537F1">
            <w:pPr>
              <w:spacing w:after="160" w:line="259" w:lineRule="auto"/>
              <w:ind w:left="0"/>
              <w:jc w:val="center"/>
              <w:rPr>
                <w:rFonts w:eastAsia="Calibri"/>
                <w:color w:val="000000"/>
              </w:rPr>
            </w:pPr>
          </w:p>
        </w:tc>
        <w:tc>
          <w:tcPr>
            <w:tcW w:w="1085" w:type="dxa"/>
          </w:tcPr>
          <w:p w14:paraId="7E5F5F69" w14:textId="77777777" w:rsidR="005A746B" w:rsidRPr="001A7689" w:rsidRDefault="005A746B" w:rsidP="00A537F1">
            <w:pPr>
              <w:spacing w:after="160" w:line="259" w:lineRule="auto"/>
              <w:ind w:left="0"/>
              <w:jc w:val="center"/>
              <w:rPr>
                <w:rFonts w:eastAsia="Calibri"/>
                <w:color w:val="000000"/>
              </w:rPr>
            </w:pPr>
          </w:p>
        </w:tc>
      </w:tr>
      <w:tr w:rsidR="00F015BC" w:rsidRPr="001A7689" w14:paraId="33628C6C" w14:textId="77777777" w:rsidTr="00F015BC">
        <w:trPr>
          <w:cantSplit/>
        </w:trPr>
        <w:tc>
          <w:tcPr>
            <w:tcW w:w="12960" w:type="dxa"/>
            <w:gridSpan w:val="6"/>
            <w:shd w:val="clear" w:color="auto" w:fill="E7E6E6" w:themeFill="background2"/>
          </w:tcPr>
          <w:p w14:paraId="3D1D9825" w14:textId="77777777" w:rsidR="00F015BC" w:rsidRPr="001A7689" w:rsidRDefault="00F015BC" w:rsidP="00F015BC">
            <w:pPr>
              <w:spacing w:after="160" w:line="259" w:lineRule="auto"/>
              <w:ind w:left="0"/>
              <w:rPr>
                <w:rFonts w:eastAsia="Calibri"/>
                <w:color w:val="000000"/>
              </w:rPr>
            </w:pPr>
            <w:r>
              <w:rPr>
                <w:rFonts w:eastAsia="Calibri"/>
                <w:color w:val="000000"/>
              </w:rPr>
              <w:t>Response:</w:t>
            </w:r>
          </w:p>
        </w:tc>
      </w:tr>
      <w:tr w:rsidR="00F015BC" w:rsidRPr="001A7689" w14:paraId="0F590445" w14:textId="77777777" w:rsidTr="00C46064">
        <w:trPr>
          <w:cantSplit/>
        </w:trPr>
        <w:tc>
          <w:tcPr>
            <w:tcW w:w="1075" w:type="dxa"/>
          </w:tcPr>
          <w:p w14:paraId="66B1E1ED" w14:textId="77777777" w:rsidR="00F015BC" w:rsidRPr="00184C04" w:rsidRDefault="00F015BC"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51352101" w14:textId="77777777" w:rsidR="00F015BC" w:rsidRDefault="00F015BC" w:rsidP="00F80EED">
            <w:pPr>
              <w:spacing w:before="60" w:after="60"/>
              <w:ind w:left="0"/>
              <w:rPr>
                <w:color w:val="000000"/>
              </w:rPr>
            </w:pPr>
            <w:r>
              <w:rPr>
                <w:color w:val="000000"/>
              </w:rPr>
              <w:t xml:space="preserve">The Bidder must maintain federal certification of their solution by complying with all ongoing evaluation and reporting requirements </w:t>
            </w:r>
            <w:r w:rsidR="00F80EED">
              <w:rPr>
                <w:color w:val="000000"/>
              </w:rPr>
              <w:t>as directed by HCA and CMS. Describe your ability to meet this requirement.</w:t>
            </w:r>
          </w:p>
        </w:tc>
        <w:tc>
          <w:tcPr>
            <w:tcW w:w="1080" w:type="dxa"/>
          </w:tcPr>
          <w:p w14:paraId="7E401061" w14:textId="77777777" w:rsidR="00F015BC" w:rsidRPr="001A7689" w:rsidRDefault="00F015BC" w:rsidP="00A537F1">
            <w:pPr>
              <w:spacing w:after="160" w:line="259" w:lineRule="auto"/>
              <w:ind w:left="0"/>
              <w:jc w:val="center"/>
              <w:rPr>
                <w:rFonts w:eastAsia="Calibri"/>
                <w:color w:val="000000"/>
              </w:rPr>
            </w:pPr>
          </w:p>
        </w:tc>
        <w:tc>
          <w:tcPr>
            <w:tcW w:w="1080" w:type="dxa"/>
          </w:tcPr>
          <w:p w14:paraId="7AC16474" w14:textId="77777777" w:rsidR="00F015BC" w:rsidRPr="001A7689" w:rsidRDefault="00F015BC" w:rsidP="00A537F1">
            <w:pPr>
              <w:spacing w:after="160" w:line="259" w:lineRule="auto"/>
              <w:ind w:left="0"/>
              <w:jc w:val="center"/>
              <w:rPr>
                <w:rFonts w:eastAsia="Calibri"/>
                <w:color w:val="000000"/>
              </w:rPr>
            </w:pPr>
          </w:p>
        </w:tc>
        <w:tc>
          <w:tcPr>
            <w:tcW w:w="1080" w:type="dxa"/>
          </w:tcPr>
          <w:p w14:paraId="6837A2DC" w14:textId="77777777" w:rsidR="00F015BC" w:rsidRPr="001A7689" w:rsidRDefault="00F015BC" w:rsidP="00A537F1">
            <w:pPr>
              <w:spacing w:after="160" w:line="259" w:lineRule="auto"/>
              <w:ind w:left="0"/>
              <w:jc w:val="center"/>
              <w:rPr>
                <w:rFonts w:eastAsia="Calibri"/>
                <w:color w:val="000000"/>
              </w:rPr>
            </w:pPr>
          </w:p>
        </w:tc>
        <w:tc>
          <w:tcPr>
            <w:tcW w:w="1085" w:type="dxa"/>
          </w:tcPr>
          <w:p w14:paraId="396FC157" w14:textId="77777777" w:rsidR="00F015BC" w:rsidRPr="001A7689" w:rsidRDefault="00F015BC" w:rsidP="00A537F1">
            <w:pPr>
              <w:spacing w:after="160" w:line="259" w:lineRule="auto"/>
              <w:ind w:left="0"/>
              <w:jc w:val="center"/>
              <w:rPr>
                <w:rFonts w:eastAsia="Calibri"/>
                <w:color w:val="000000"/>
              </w:rPr>
            </w:pPr>
          </w:p>
        </w:tc>
      </w:tr>
      <w:tr w:rsidR="00C46064" w:rsidRPr="001A7689" w14:paraId="1F1F28CF" w14:textId="77777777" w:rsidTr="00C46064">
        <w:trPr>
          <w:cantSplit/>
        </w:trPr>
        <w:tc>
          <w:tcPr>
            <w:tcW w:w="12960" w:type="dxa"/>
            <w:gridSpan w:val="6"/>
            <w:shd w:val="pct5" w:color="auto" w:fill="auto"/>
          </w:tcPr>
          <w:p w14:paraId="6505807D" w14:textId="77777777" w:rsidR="00C46064" w:rsidRPr="001A7689" w:rsidRDefault="00C46064" w:rsidP="00A537F1">
            <w:pPr>
              <w:spacing w:before="120" w:after="120"/>
              <w:ind w:left="0"/>
            </w:pPr>
            <w:r w:rsidRPr="001A7689">
              <w:t>Response:</w:t>
            </w:r>
          </w:p>
        </w:tc>
      </w:tr>
    </w:tbl>
    <w:p w14:paraId="096D482C" w14:textId="77777777" w:rsidR="00C46064" w:rsidRDefault="00C46064" w:rsidP="00CE21E5">
      <w:pPr>
        <w:spacing w:before="120"/>
        <w:ind w:left="0"/>
        <w:jc w:val="center"/>
      </w:pPr>
      <w:r w:rsidRPr="00A3055C">
        <w:rPr>
          <w:b/>
          <w:i/>
        </w:rPr>
        <w:t xml:space="preserve">END OF </w:t>
      </w:r>
      <w:r>
        <w:rPr>
          <w:b/>
          <w:i/>
        </w:rPr>
        <w:t>SECTION 4.11.1</w:t>
      </w:r>
    </w:p>
    <w:p w14:paraId="40767196" w14:textId="77777777" w:rsidR="00CE21E5" w:rsidRDefault="00CE21E5" w:rsidP="00C46064">
      <w:pPr>
        <w:ind w:left="0"/>
        <w:sectPr w:rsidR="00CE21E5" w:rsidSect="00732021">
          <w:pgSz w:w="15840" w:h="12240" w:orient="landscape"/>
          <w:pgMar w:top="1440" w:right="1440" w:bottom="1440" w:left="1440" w:header="720" w:footer="720" w:gutter="0"/>
          <w:cols w:space="720"/>
          <w:docGrid w:linePitch="360"/>
        </w:sect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7560"/>
        <w:gridCol w:w="1080"/>
        <w:gridCol w:w="1080"/>
        <w:gridCol w:w="1080"/>
        <w:gridCol w:w="1085"/>
      </w:tblGrid>
      <w:tr w:rsidR="00C46064" w:rsidRPr="001A7689" w14:paraId="027FD7D7" w14:textId="77777777" w:rsidTr="00C46064">
        <w:trPr>
          <w:cantSplit/>
          <w:tblHeader/>
        </w:trPr>
        <w:tc>
          <w:tcPr>
            <w:tcW w:w="12960" w:type="dxa"/>
            <w:gridSpan w:val="6"/>
            <w:shd w:val="pct20" w:color="auto" w:fill="auto"/>
          </w:tcPr>
          <w:p w14:paraId="1AF06AC6" w14:textId="77777777" w:rsidR="00C46064" w:rsidRDefault="00C46064" w:rsidP="00DA25A2">
            <w:pPr>
              <w:pStyle w:val="ListParagraph"/>
              <w:numPr>
                <w:ilvl w:val="2"/>
                <w:numId w:val="24"/>
              </w:numPr>
              <w:spacing w:before="120" w:after="120"/>
              <w:ind w:left="720"/>
              <w:contextualSpacing w:val="0"/>
              <w:jc w:val="center"/>
              <w:rPr>
                <w:b/>
                <w:u w:val="single"/>
              </w:rPr>
            </w:pPr>
            <w:r>
              <w:rPr>
                <w:b/>
                <w:u w:val="single"/>
              </w:rPr>
              <w:lastRenderedPageBreak/>
              <w:t>Performance</w:t>
            </w:r>
          </w:p>
          <w:p w14:paraId="143CFB42" w14:textId="77777777" w:rsidR="00C42548" w:rsidRPr="00184C04" w:rsidRDefault="00C42548" w:rsidP="000C3A23">
            <w:pPr>
              <w:ind w:left="0"/>
              <w:jc w:val="center"/>
              <w:rPr>
                <w:b/>
                <w:u w:val="single"/>
              </w:rPr>
            </w:pPr>
            <w:r>
              <w:t xml:space="preserve"> </w:t>
            </w:r>
            <w:r w:rsidR="00B3291F">
              <w:t>(</w:t>
            </w:r>
            <w:r w:rsidRPr="00467F76">
              <w:rPr>
                <w:b/>
              </w:rPr>
              <w:t>1-Page Limit</w:t>
            </w:r>
            <w:r>
              <w:t xml:space="preserve"> per Response to Sections 4.11.2.</w:t>
            </w:r>
            <w:r w:rsidR="00B3291F">
              <w:t>1</w:t>
            </w:r>
            <w:r>
              <w:t xml:space="preserve"> – 4.11.2.</w:t>
            </w:r>
            <w:r w:rsidR="000C3A23">
              <w:t>7</w:t>
            </w:r>
            <w:r>
              <w:t>)</w:t>
            </w:r>
          </w:p>
        </w:tc>
      </w:tr>
      <w:tr w:rsidR="00C46064" w:rsidRPr="001A7689" w14:paraId="43C048DD" w14:textId="77777777" w:rsidTr="00C46064">
        <w:trPr>
          <w:cantSplit/>
          <w:tblHeader/>
        </w:trPr>
        <w:tc>
          <w:tcPr>
            <w:tcW w:w="1075" w:type="dxa"/>
            <w:shd w:val="pct12" w:color="auto" w:fill="auto"/>
            <w:vAlign w:val="center"/>
          </w:tcPr>
          <w:p w14:paraId="7D8803CE" w14:textId="77777777" w:rsidR="00C46064" w:rsidRPr="001A7689" w:rsidRDefault="00C46064" w:rsidP="00C55E0F">
            <w:pPr>
              <w:spacing w:before="120" w:after="120"/>
              <w:ind w:left="180"/>
              <w:rPr>
                <w:b/>
              </w:rPr>
            </w:pPr>
            <w:r w:rsidRPr="001A7689">
              <w:rPr>
                <w:b/>
              </w:rPr>
              <w:t>Req</w:t>
            </w:r>
            <w:r>
              <w:rPr>
                <w:b/>
              </w:rPr>
              <w:t>.</w:t>
            </w:r>
            <w:r w:rsidRPr="001A7689">
              <w:rPr>
                <w:b/>
              </w:rPr>
              <w:t xml:space="preserve"> #</w:t>
            </w:r>
          </w:p>
        </w:tc>
        <w:tc>
          <w:tcPr>
            <w:tcW w:w="7560" w:type="dxa"/>
            <w:shd w:val="pct12" w:color="auto" w:fill="auto"/>
            <w:vAlign w:val="center"/>
          </w:tcPr>
          <w:p w14:paraId="6606F896" w14:textId="77777777" w:rsidR="00C46064" w:rsidRPr="001A7689" w:rsidRDefault="00C46064" w:rsidP="00C55E0F">
            <w:pPr>
              <w:spacing w:before="120" w:after="120"/>
              <w:ind w:left="180"/>
              <w:jc w:val="center"/>
              <w:rPr>
                <w:b/>
              </w:rPr>
            </w:pPr>
            <w:r w:rsidRPr="001A7689">
              <w:rPr>
                <w:b/>
              </w:rPr>
              <w:t>Requirement</w:t>
            </w:r>
          </w:p>
        </w:tc>
        <w:tc>
          <w:tcPr>
            <w:tcW w:w="1080" w:type="dxa"/>
            <w:shd w:val="pct12" w:color="auto" w:fill="auto"/>
            <w:vAlign w:val="center"/>
          </w:tcPr>
          <w:p w14:paraId="347B81E9" w14:textId="77777777" w:rsidR="00C46064" w:rsidRPr="001A7689" w:rsidRDefault="00C46064" w:rsidP="00C55E0F">
            <w:pPr>
              <w:spacing w:before="120" w:after="120"/>
              <w:ind w:left="0"/>
              <w:jc w:val="center"/>
            </w:pPr>
            <w:r w:rsidRPr="001A7689">
              <w:t xml:space="preserve">(1) </w:t>
            </w:r>
            <w:r w:rsidRPr="001A7689">
              <w:br/>
              <w:t>Comply</w:t>
            </w:r>
          </w:p>
        </w:tc>
        <w:tc>
          <w:tcPr>
            <w:tcW w:w="1080" w:type="dxa"/>
            <w:shd w:val="pct12" w:color="auto" w:fill="auto"/>
            <w:vAlign w:val="center"/>
          </w:tcPr>
          <w:p w14:paraId="0133A54F" w14:textId="77777777" w:rsidR="00C46064" w:rsidRPr="001A7689" w:rsidRDefault="00C46064" w:rsidP="00C55E0F">
            <w:pPr>
              <w:spacing w:before="120" w:after="120"/>
              <w:ind w:left="0"/>
              <w:jc w:val="center"/>
            </w:pPr>
            <w:r w:rsidRPr="001A7689">
              <w:t xml:space="preserve">(a) </w:t>
            </w:r>
            <w:r w:rsidRPr="001A7689">
              <w:br/>
              <w:t>Core</w:t>
            </w:r>
          </w:p>
        </w:tc>
        <w:tc>
          <w:tcPr>
            <w:tcW w:w="1080" w:type="dxa"/>
            <w:shd w:val="pct12" w:color="auto" w:fill="auto"/>
            <w:vAlign w:val="center"/>
          </w:tcPr>
          <w:p w14:paraId="35597D20" w14:textId="77777777" w:rsidR="00C46064" w:rsidRPr="001A7689" w:rsidRDefault="00C46064" w:rsidP="00C55E0F">
            <w:pPr>
              <w:spacing w:before="120" w:after="120"/>
              <w:ind w:left="0"/>
              <w:jc w:val="center"/>
            </w:pPr>
            <w:r w:rsidRPr="001A7689">
              <w:t xml:space="preserve">(b) </w:t>
            </w:r>
            <w:r w:rsidRPr="001A7689">
              <w:br/>
              <w:t>Custom</w:t>
            </w:r>
          </w:p>
        </w:tc>
        <w:tc>
          <w:tcPr>
            <w:tcW w:w="1085" w:type="dxa"/>
            <w:shd w:val="pct12" w:color="auto" w:fill="auto"/>
            <w:vAlign w:val="center"/>
          </w:tcPr>
          <w:p w14:paraId="4521FBA9" w14:textId="77777777" w:rsidR="00C46064" w:rsidRPr="001A7689" w:rsidRDefault="00C46064" w:rsidP="00C55E0F">
            <w:pPr>
              <w:spacing w:before="120" w:after="120"/>
              <w:ind w:left="0"/>
              <w:jc w:val="center"/>
            </w:pPr>
            <w:r w:rsidRPr="001A7689">
              <w:t xml:space="preserve">(c) </w:t>
            </w:r>
            <w:r w:rsidRPr="001A7689">
              <w:br/>
              <w:t>3</w:t>
            </w:r>
            <w:r w:rsidRPr="00D91749">
              <w:t>rd</w:t>
            </w:r>
            <w:r w:rsidRPr="001A7689">
              <w:t xml:space="preserve"> Party</w:t>
            </w:r>
          </w:p>
        </w:tc>
      </w:tr>
      <w:tr w:rsidR="00C46064" w:rsidRPr="001A7689" w14:paraId="316485C9" w14:textId="77777777" w:rsidTr="00C46064">
        <w:trPr>
          <w:cantSplit/>
        </w:trPr>
        <w:tc>
          <w:tcPr>
            <w:tcW w:w="1075" w:type="dxa"/>
          </w:tcPr>
          <w:p w14:paraId="42B82CF0" w14:textId="77777777" w:rsidR="00C46064" w:rsidRPr="00184C04" w:rsidRDefault="00C46064"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2EA0C72F" w14:textId="77777777" w:rsidR="00C46064" w:rsidRPr="001A7689" w:rsidRDefault="00C46064" w:rsidP="00A537F1">
            <w:pPr>
              <w:spacing w:before="60" w:after="60"/>
              <w:ind w:left="0"/>
              <w:rPr>
                <w:color w:val="000000"/>
              </w:rPr>
            </w:pPr>
            <w:r w:rsidRPr="001A7689">
              <w:rPr>
                <w:color w:val="000000"/>
              </w:rPr>
              <w:t xml:space="preserve">The </w:t>
            </w:r>
            <w:r w:rsidR="002B4920">
              <w:rPr>
                <w:color w:val="000000"/>
              </w:rPr>
              <w:t>Bidder</w:t>
            </w:r>
            <w:r w:rsidRPr="001A7689">
              <w:rPr>
                <w:color w:val="000000"/>
              </w:rPr>
              <w:t xml:space="preserve"> must monitor and report actual response times and other performance measures to the State in both graphic and tabular/text depiction. Describe your ability to meet this requirement.</w:t>
            </w:r>
          </w:p>
        </w:tc>
        <w:tc>
          <w:tcPr>
            <w:tcW w:w="1080" w:type="dxa"/>
          </w:tcPr>
          <w:p w14:paraId="6906214D" w14:textId="77777777" w:rsidR="00C46064" w:rsidRPr="001A7689" w:rsidRDefault="00C46064" w:rsidP="00A537F1">
            <w:pPr>
              <w:spacing w:after="160" w:line="259" w:lineRule="auto"/>
              <w:ind w:left="0"/>
              <w:jc w:val="center"/>
              <w:rPr>
                <w:rFonts w:eastAsia="Calibri"/>
                <w:color w:val="000000"/>
              </w:rPr>
            </w:pPr>
          </w:p>
        </w:tc>
        <w:tc>
          <w:tcPr>
            <w:tcW w:w="1080" w:type="dxa"/>
          </w:tcPr>
          <w:p w14:paraId="2B386EE6" w14:textId="77777777" w:rsidR="00C46064" w:rsidRPr="001A7689" w:rsidRDefault="00C46064" w:rsidP="00A537F1">
            <w:pPr>
              <w:spacing w:after="160" w:line="259" w:lineRule="auto"/>
              <w:ind w:left="0"/>
              <w:jc w:val="center"/>
              <w:rPr>
                <w:rFonts w:eastAsia="Calibri"/>
                <w:color w:val="000000"/>
              </w:rPr>
            </w:pPr>
          </w:p>
        </w:tc>
        <w:tc>
          <w:tcPr>
            <w:tcW w:w="1080" w:type="dxa"/>
          </w:tcPr>
          <w:p w14:paraId="2F0344EC" w14:textId="77777777" w:rsidR="00C46064" w:rsidRPr="001A7689" w:rsidRDefault="00C46064" w:rsidP="00A537F1">
            <w:pPr>
              <w:spacing w:after="160" w:line="259" w:lineRule="auto"/>
              <w:ind w:left="0"/>
              <w:jc w:val="center"/>
              <w:rPr>
                <w:rFonts w:eastAsia="Calibri"/>
                <w:color w:val="000000"/>
              </w:rPr>
            </w:pPr>
          </w:p>
        </w:tc>
        <w:tc>
          <w:tcPr>
            <w:tcW w:w="1085" w:type="dxa"/>
          </w:tcPr>
          <w:p w14:paraId="2B77E3A2" w14:textId="77777777" w:rsidR="00C46064" w:rsidRPr="001A7689" w:rsidRDefault="00C46064" w:rsidP="00A537F1">
            <w:pPr>
              <w:spacing w:after="160" w:line="259" w:lineRule="auto"/>
              <w:ind w:left="0"/>
              <w:jc w:val="center"/>
              <w:rPr>
                <w:rFonts w:eastAsia="Calibri"/>
                <w:color w:val="000000"/>
              </w:rPr>
            </w:pPr>
          </w:p>
        </w:tc>
      </w:tr>
      <w:tr w:rsidR="00C46064" w:rsidRPr="001A7689" w14:paraId="101F77FB" w14:textId="77777777" w:rsidTr="00C46064">
        <w:trPr>
          <w:cantSplit/>
        </w:trPr>
        <w:tc>
          <w:tcPr>
            <w:tcW w:w="12960" w:type="dxa"/>
            <w:gridSpan w:val="6"/>
            <w:shd w:val="pct5" w:color="auto" w:fill="auto"/>
          </w:tcPr>
          <w:p w14:paraId="786D31E1" w14:textId="77777777" w:rsidR="00C46064" w:rsidRPr="001A7689" w:rsidRDefault="00C46064" w:rsidP="00A537F1">
            <w:pPr>
              <w:spacing w:before="120" w:after="120"/>
              <w:ind w:left="0"/>
            </w:pPr>
            <w:r w:rsidRPr="001A7689">
              <w:t>Response:</w:t>
            </w:r>
          </w:p>
        </w:tc>
      </w:tr>
      <w:tr w:rsidR="00C46064" w:rsidRPr="001A7689" w14:paraId="349E18CA" w14:textId="77777777" w:rsidTr="00C46064">
        <w:trPr>
          <w:cantSplit/>
        </w:trPr>
        <w:tc>
          <w:tcPr>
            <w:tcW w:w="1075" w:type="dxa"/>
          </w:tcPr>
          <w:p w14:paraId="224A99BF" w14:textId="77777777" w:rsidR="00C46064" w:rsidRPr="00184C04" w:rsidRDefault="00C46064"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22F90BC1" w14:textId="77777777" w:rsidR="00C46064" w:rsidRPr="001A7689" w:rsidRDefault="00C46064" w:rsidP="00A537F1">
            <w:pPr>
              <w:tabs>
                <w:tab w:val="left" w:pos="1279"/>
              </w:tabs>
              <w:spacing w:before="60" w:after="60"/>
              <w:ind w:left="0"/>
              <w:rPr>
                <w:color w:val="000000"/>
              </w:rPr>
            </w:pPr>
            <w:r w:rsidRPr="001A7689">
              <w:rPr>
                <w:color w:val="000000"/>
              </w:rPr>
              <w:t>The monthly average time to fully adjudicate each electronic POS claim must not exceed three seconds.  Describe your ability to meet this requirement.</w:t>
            </w:r>
          </w:p>
        </w:tc>
        <w:tc>
          <w:tcPr>
            <w:tcW w:w="1080" w:type="dxa"/>
          </w:tcPr>
          <w:p w14:paraId="4744BD03" w14:textId="77777777" w:rsidR="00C46064" w:rsidRPr="001A7689" w:rsidRDefault="00C46064" w:rsidP="00A537F1">
            <w:pPr>
              <w:spacing w:after="160" w:line="259" w:lineRule="auto"/>
              <w:ind w:left="0"/>
              <w:jc w:val="center"/>
              <w:rPr>
                <w:rFonts w:eastAsia="Calibri"/>
                <w:color w:val="000000"/>
              </w:rPr>
            </w:pPr>
          </w:p>
        </w:tc>
        <w:tc>
          <w:tcPr>
            <w:tcW w:w="1080" w:type="dxa"/>
          </w:tcPr>
          <w:p w14:paraId="3313E406" w14:textId="77777777" w:rsidR="00C46064" w:rsidRPr="001A7689" w:rsidRDefault="00C46064" w:rsidP="00A537F1">
            <w:pPr>
              <w:spacing w:after="160" w:line="259" w:lineRule="auto"/>
              <w:ind w:left="0"/>
              <w:jc w:val="center"/>
              <w:rPr>
                <w:rFonts w:eastAsia="Calibri"/>
                <w:color w:val="000000"/>
              </w:rPr>
            </w:pPr>
          </w:p>
        </w:tc>
        <w:tc>
          <w:tcPr>
            <w:tcW w:w="1080" w:type="dxa"/>
          </w:tcPr>
          <w:p w14:paraId="1D1F7C0B" w14:textId="77777777" w:rsidR="00C46064" w:rsidRPr="001A7689" w:rsidRDefault="00C46064" w:rsidP="00A537F1">
            <w:pPr>
              <w:spacing w:after="160" w:line="259" w:lineRule="auto"/>
              <w:ind w:left="0"/>
              <w:jc w:val="center"/>
              <w:rPr>
                <w:rFonts w:eastAsia="Calibri"/>
                <w:color w:val="000000"/>
              </w:rPr>
            </w:pPr>
          </w:p>
        </w:tc>
        <w:tc>
          <w:tcPr>
            <w:tcW w:w="1085" w:type="dxa"/>
          </w:tcPr>
          <w:p w14:paraId="5BE67EDF" w14:textId="77777777" w:rsidR="00C46064" w:rsidRPr="001A7689" w:rsidRDefault="00C46064" w:rsidP="00A537F1">
            <w:pPr>
              <w:spacing w:after="160" w:line="259" w:lineRule="auto"/>
              <w:ind w:left="0"/>
              <w:jc w:val="center"/>
              <w:rPr>
                <w:rFonts w:eastAsia="Calibri"/>
                <w:color w:val="000000"/>
              </w:rPr>
            </w:pPr>
          </w:p>
        </w:tc>
      </w:tr>
      <w:tr w:rsidR="00B21513" w:rsidRPr="001A7689" w14:paraId="4DBCF3B3" w14:textId="77777777" w:rsidTr="006B541A">
        <w:trPr>
          <w:cantSplit/>
        </w:trPr>
        <w:tc>
          <w:tcPr>
            <w:tcW w:w="12960" w:type="dxa"/>
            <w:gridSpan w:val="6"/>
            <w:shd w:val="clear" w:color="auto" w:fill="E7E6E6" w:themeFill="background2"/>
          </w:tcPr>
          <w:p w14:paraId="3029C6D0" w14:textId="77777777" w:rsidR="00B21513" w:rsidRPr="001A7689" w:rsidRDefault="00B21513" w:rsidP="00B21513">
            <w:pPr>
              <w:spacing w:after="160" w:line="259" w:lineRule="auto"/>
              <w:ind w:left="0"/>
              <w:rPr>
                <w:rFonts w:eastAsia="Calibri"/>
                <w:color w:val="000000"/>
              </w:rPr>
            </w:pPr>
            <w:r>
              <w:rPr>
                <w:rFonts w:eastAsia="Calibri"/>
                <w:color w:val="000000"/>
              </w:rPr>
              <w:t xml:space="preserve">Response: </w:t>
            </w:r>
          </w:p>
        </w:tc>
      </w:tr>
      <w:tr w:rsidR="00B21513" w:rsidRPr="001A7689" w14:paraId="569219D3" w14:textId="77777777" w:rsidTr="00C46064">
        <w:trPr>
          <w:cantSplit/>
        </w:trPr>
        <w:tc>
          <w:tcPr>
            <w:tcW w:w="1075" w:type="dxa"/>
          </w:tcPr>
          <w:p w14:paraId="64DE0792" w14:textId="77777777" w:rsidR="00B21513" w:rsidRPr="00184C04" w:rsidRDefault="00B21513"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34D55B4F" w14:textId="77777777" w:rsidR="00B21513" w:rsidRPr="001A7689" w:rsidRDefault="00B21513" w:rsidP="001B0E87">
            <w:pPr>
              <w:tabs>
                <w:tab w:val="left" w:pos="1279"/>
              </w:tabs>
              <w:spacing w:before="60" w:after="60"/>
              <w:ind w:left="0"/>
              <w:rPr>
                <w:color w:val="000000"/>
              </w:rPr>
            </w:pPr>
            <w:r w:rsidRPr="001A7689">
              <w:rPr>
                <w:color w:val="000000"/>
              </w:rPr>
              <w:t>All components of the POS solution must be available 99.5% of the time 24</w:t>
            </w:r>
            <w:r w:rsidR="001B0E87">
              <w:rPr>
                <w:color w:val="000000"/>
              </w:rPr>
              <w:t xml:space="preserve"> </w:t>
            </w:r>
            <w:r w:rsidRPr="001A7689">
              <w:rPr>
                <w:color w:val="000000"/>
              </w:rPr>
              <w:t>hours</w:t>
            </w:r>
            <w:r w:rsidR="001B0E87">
              <w:rPr>
                <w:color w:val="000000"/>
              </w:rPr>
              <w:t xml:space="preserve"> per </w:t>
            </w:r>
            <w:r w:rsidRPr="001A7689">
              <w:rPr>
                <w:color w:val="000000"/>
              </w:rPr>
              <w:t>day, 7 days a week on a monthly basis, excluding any negotiated and approved downtime. Describe your ability to meet this requirement.</w:t>
            </w:r>
          </w:p>
        </w:tc>
        <w:tc>
          <w:tcPr>
            <w:tcW w:w="1080" w:type="dxa"/>
          </w:tcPr>
          <w:p w14:paraId="781CB56B" w14:textId="77777777" w:rsidR="00B21513" w:rsidRPr="001A7689" w:rsidRDefault="00B21513" w:rsidP="00A537F1">
            <w:pPr>
              <w:spacing w:after="160" w:line="259" w:lineRule="auto"/>
              <w:ind w:left="0"/>
              <w:jc w:val="center"/>
              <w:rPr>
                <w:rFonts w:eastAsia="Calibri"/>
                <w:color w:val="000000"/>
              </w:rPr>
            </w:pPr>
          </w:p>
        </w:tc>
        <w:tc>
          <w:tcPr>
            <w:tcW w:w="1080" w:type="dxa"/>
          </w:tcPr>
          <w:p w14:paraId="0068D445" w14:textId="77777777" w:rsidR="00B21513" w:rsidRPr="001A7689" w:rsidRDefault="00B21513" w:rsidP="00A537F1">
            <w:pPr>
              <w:spacing w:after="160" w:line="259" w:lineRule="auto"/>
              <w:ind w:left="0"/>
              <w:jc w:val="center"/>
              <w:rPr>
                <w:rFonts w:eastAsia="Calibri"/>
                <w:color w:val="000000"/>
              </w:rPr>
            </w:pPr>
          </w:p>
        </w:tc>
        <w:tc>
          <w:tcPr>
            <w:tcW w:w="1080" w:type="dxa"/>
          </w:tcPr>
          <w:p w14:paraId="50A3FB0F" w14:textId="77777777" w:rsidR="00B21513" w:rsidRPr="001A7689" w:rsidRDefault="00B21513" w:rsidP="00A537F1">
            <w:pPr>
              <w:spacing w:after="160" w:line="259" w:lineRule="auto"/>
              <w:ind w:left="0"/>
              <w:jc w:val="center"/>
              <w:rPr>
                <w:rFonts w:eastAsia="Calibri"/>
                <w:color w:val="000000"/>
              </w:rPr>
            </w:pPr>
          </w:p>
        </w:tc>
        <w:tc>
          <w:tcPr>
            <w:tcW w:w="1085" w:type="dxa"/>
          </w:tcPr>
          <w:p w14:paraId="3DE35DCB" w14:textId="77777777" w:rsidR="00B21513" w:rsidRPr="001A7689" w:rsidRDefault="00B21513" w:rsidP="00A537F1">
            <w:pPr>
              <w:spacing w:after="160" w:line="259" w:lineRule="auto"/>
              <w:ind w:left="0"/>
              <w:jc w:val="center"/>
              <w:rPr>
                <w:rFonts w:eastAsia="Calibri"/>
                <w:color w:val="000000"/>
              </w:rPr>
            </w:pPr>
          </w:p>
        </w:tc>
      </w:tr>
      <w:tr w:rsidR="00C46064" w:rsidRPr="001A7689" w14:paraId="1072CA40" w14:textId="77777777" w:rsidTr="00C46064">
        <w:trPr>
          <w:cantSplit/>
        </w:trPr>
        <w:tc>
          <w:tcPr>
            <w:tcW w:w="12960" w:type="dxa"/>
            <w:gridSpan w:val="6"/>
            <w:shd w:val="pct5" w:color="auto" w:fill="auto"/>
          </w:tcPr>
          <w:p w14:paraId="3DF58EC4" w14:textId="77777777" w:rsidR="00C46064" w:rsidRPr="001A7689" w:rsidRDefault="00C46064" w:rsidP="00A537F1">
            <w:pPr>
              <w:spacing w:before="120" w:after="120"/>
              <w:ind w:left="0"/>
            </w:pPr>
            <w:r w:rsidRPr="001A7689">
              <w:t>Response:</w:t>
            </w:r>
          </w:p>
        </w:tc>
      </w:tr>
      <w:tr w:rsidR="00C46064" w:rsidRPr="001A7689" w14:paraId="25D4533B" w14:textId="77777777" w:rsidTr="00C46064">
        <w:trPr>
          <w:cantSplit/>
        </w:trPr>
        <w:tc>
          <w:tcPr>
            <w:tcW w:w="1075" w:type="dxa"/>
          </w:tcPr>
          <w:p w14:paraId="1EC5B2F2" w14:textId="77777777" w:rsidR="00C46064" w:rsidRPr="00184C04" w:rsidRDefault="00C46064"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216EC283" w14:textId="77777777" w:rsidR="00C46064" w:rsidRPr="001A7689" w:rsidRDefault="00C46064" w:rsidP="00A537F1">
            <w:pPr>
              <w:spacing w:before="60" w:after="60"/>
              <w:ind w:left="0"/>
              <w:rPr>
                <w:color w:val="000000"/>
              </w:rPr>
            </w:pPr>
            <w:r w:rsidRPr="001A7689">
              <w:rPr>
                <w:color w:val="000000"/>
              </w:rPr>
              <w:t>The daily average screen response time for all components of the POS solution must not exceed four seconds within business hours (M-F, 6:0</w:t>
            </w:r>
            <w:r>
              <w:rPr>
                <w:color w:val="000000"/>
              </w:rPr>
              <w:t>0 A.M.-7:00 P.M. Pacific Time).</w:t>
            </w:r>
            <w:r w:rsidRPr="001A7689">
              <w:rPr>
                <w:color w:val="000000"/>
              </w:rPr>
              <w:t xml:space="preserve"> Describe your ability to meet this requirement.</w:t>
            </w:r>
          </w:p>
        </w:tc>
        <w:tc>
          <w:tcPr>
            <w:tcW w:w="1080" w:type="dxa"/>
          </w:tcPr>
          <w:p w14:paraId="3128D1D7" w14:textId="77777777" w:rsidR="00C46064" w:rsidRPr="001A7689" w:rsidRDefault="00C46064" w:rsidP="00A537F1">
            <w:pPr>
              <w:spacing w:after="160" w:line="259" w:lineRule="auto"/>
              <w:ind w:left="0"/>
              <w:jc w:val="center"/>
              <w:rPr>
                <w:rFonts w:eastAsia="Calibri"/>
                <w:color w:val="000000"/>
              </w:rPr>
            </w:pPr>
          </w:p>
        </w:tc>
        <w:tc>
          <w:tcPr>
            <w:tcW w:w="1080" w:type="dxa"/>
          </w:tcPr>
          <w:p w14:paraId="0606EC11" w14:textId="77777777" w:rsidR="00C46064" w:rsidRPr="001A7689" w:rsidRDefault="00C46064" w:rsidP="00A537F1">
            <w:pPr>
              <w:spacing w:after="160" w:line="259" w:lineRule="auto"/>
              <w:ind w:left="0"/>
              <w:jc w:val="center"/>
              <w:rPr>
                <w:rFonts w:eastAsia="Calibri"/>
                <w:color w:val="000000"/>
              </w:rPr>
            </w:pPr>
          </w:p>
        </w:tc>
        <w:tc>
          <w:tcPr>
            <w:tcW w:w="1080" w:type="dxa"/>
          </w:tcPr>
          <w:p w14:paraId="529AFC2D" w14:textId="77777777" w:rsidR="00C46064" w:rsidRPr="001A7689" w:rsidRDefault="00C46064" w:rsidP="00A537F1">
            <w:pPr>
              <w:spacing w:after="160" w:line="259" w:lineRule="auto"/>
              <w:ind w:left="0"/>
              <w:jc w:val="center"/>
              <w:rPr>
                <w:rFonts w:eastAsia="Calibri"/>
                <w:color w:val="000000"/>
              </w:rPr>
            </w:pPr>
          </w:p>
        </w:tc>
        <w:tc>
          <w:tcPr>
            <w:tcW w:w="1085" w:type="dxa"/>
          </w:tcPr>
          <w:p w14:paraId="1EC92670" w14:textId="77777777" w:rsidR="00C46064" w:rsidRPr="001A7689" w:rsidRDefault="00C46064" w:rsidP="00A537F1">
            <w:pPr>
              <w:spacing w:after="160" w:line="259" w:lineRule="auto"/>
              <w:ind w:left="0"/>
              <w:jc w:val="center"/>
              <w:rPr>
                <w:rFonts w:eastAsia="Calibri"/>
                <w:color w:val="000000"/>
              </w:rPr>
            </w:pPr>
          </w:p>
        </w:tc>
      </w:tr>
      <w:tr w:rsidR="00C46064" w:rsidRPr="001A7689" w14:paraId="0AE1D6A0" w14:textId="77777777" w:rsidTr="00C46064">
        <w:trPr>
          <w:cantSplit/>
        </w:trPr>
        <w:tc>
          <w:tcPr>
            <w:tcW w:w="12960" w:type="dxa"/>
            <w:gridSpan w:val="6"/>
            <w:shd w:val="pct5" w:color="auto" w:fill="auto"/>
          </w:tcPr>
          <w:p w14:paraId="5D89CF48" w14:textId="77777777" w:rsidR="00C46064" w:rsidRPr="001A7689" w:rsidRDefault="00C46064" w:rsidP="00A537F1">
            <w:pPr>
              <w:spacing w:before="120" w:after="120"/>
              <w:ind w:left="0"/>
            </w:pPr>
            <w:r w:rsidRPr="001A7689">
              <w:t>Response:</w:t>
            </w:r>
          </w:p>
        </w:tc>
      </w:tr>
      <w:tr w:rsidR="00C46064" w:rsidRPr="001A7689" w14:paraId="4F0120B5" w14:textId="77777777" w:rsidTr="00C46064">
        <w:trPr>
          <w:cantSplit/>
        </w:trPr>
        <w:tc>
          <w:tcPr>
            <w:tcW w:w="1075" w:type="dxa"/>
          </w:tcPr>
          <w:p w14:paraId="14F366F5" w14:textId="77777777" w:rsidR="00C46064" w:rsidRPr="00184C04" w:rsidRDefault="00C46064"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58C18CA2" w14:textId="77777777" w:rsidR="00C46064" w:rsidRPr="001A7689" w:rsidRDefault="00C46064" w:rsidP="00A537F1">
            <w:pPr>
              <w:spacing w:before="60" w:after="60"/>
              <w:ind w:left="0"/>
              <w:rPr>
                <w:color w:val="000000"/>
              </w:rPr>
            </w:pPr>
            <w:r w:rsidRPr="001A7689">
              <w:rPr>
                <w:color w:val="000000"/>
              </w:rPr>
              <w:t>Describe your ability to satisfy response time requirements for at least 300 concurrent internal state users.</w:t>
            </w:r>
          </w:p>
        </w:tc>
        <w:tc>
          <w:tcPr>
            <w:tcW w:w="1080" w:type="dxa"/>
          </w:tcPr>
          <w:p w14:paraId="143D1592" w14:textId="77777777" w:rsidR="00C46064" w:rsidRPr="001A7689" w:rsidRDefault="00C46064" w:rsidP="00A537F1">
            <w:pPr>
              <w:spacing w:after="160" w:line="259" w:lineRule="auto"/>
              <w:ind w:left="0"/>
              <w:jc w:val="center"/>
              <w:rPr>
                <w:rFonts w:eastAsia="Calibri"/>
                <w:color w:val="000000"/>
              </w:rPr>
            </w:pPr>
          </w:p>
        </w:tc>
        <w:tc>
          <w:tcPr>
            <w:tcW w:w="1080" w:type="dxa"/>
          </w:tcPr>
          <w:p w14:paraId="0671390A" w14:textId="77777777" w:rsidR="00C46064" w:rsidRPr="001A7689" w:rsidRDefault="00C46064" w:rsidP="00A537F1">
            <w:pPr>
              <w:spacing w:after="160" w:line="259" w:lineRule="auto"/>
              <w:ind w:left="0"/>
              <w:jc w:val="center"/>
              <w:rPr>
                <w:rFonts w:eastAsia="Calibri"/>
                <w:color w:val="000000"/>
              </w:rPr>
            </w:pPr>
          </w:p>
        </w:tc>
        <w:tc>
          <w:tcPr>
            <w:tcW w:w="1080" w:type="dxa"/>
          </w:tcPr>
          <w:p w14:paraId="40A5F48C" w14:textId="77777777" w:rsidR="00C46064" w:rsidRPr="001A7689" w:rsidRDefault="00C46064" w:rsidP="00A537F1">
            <w:pPr>
              <w:spacing w:after="160" w:line="259" w:lineRule="auto"/>
              <w:ind w:left="0"/>
              <w:jc w:val="center"/>
              <w:rPr>
                <w:rFonts w:eastAsia="Calibri"/>
                <w:color w:val="000000"/>
              </w:rPr>
            </w:pPr>
          </w:p>
        </w:tc>
        <w:tc>
          <w:tcPr>
            <w:tcW w:w="1085" w:type="dxa"/>
          </w:tcPr>
          <w:p w14:paraId="39A37660" w14:textId="77777777" w:rsidR="00C46064" w:rsidRPr="001A7689" w:rsidRDefault="00C46064" w:rsidP="00A537F1">
            <w:pPr>
              <w:spacing w:after="160" w:line="259" w:lineRule="auto"/>
              <w:ind w:left="0"/>
              <w:jc w:val="center"/>
              <w:rPr>
                <w:rFonts w:eastAsia="Calibri"/>
                <w:color w:val="000000"/>
              </w:rPr>
            </w:pPr>
          </w:p>
        </w:tc>
      </w:tr>
      <w:tr w:rsidR="00C46064" w:rsidRPr="001A7689" w14:paraId="25F5B8D0" w14:textId="77777777" w:rsidTr="00C46064">
        <w:trPr>
          <w:cantSplit/>
        </w:trPr>
        <w:tc>
          <w:tcPr>
            <w:tcW w:w="12960" w:type="dxa"/>
            <w:gridSpan w:val="6"/>
            <w:shd w:val="pct5" w:color="auto" w:fill="auto"/>
          </w:tcPr>
          <w:p w14:paraId="7950A5CE" w14:textId="77777777" w:rsidR="00C46064" w:rsidRPr="001A7689" w:rsidRDefault="00C46064" w:rsidP="00A537F1">
            <w:pPr>
              <w:spacing w:before="120" w:after="120"/>
              <w:ind w:left="0"/>
            </w:pPr>
            <w:r w:rsidRPr="001A7689">
              <w:t>Response:</w:t>
            </w:r>
          </w:p>
        </w:tc>
      </w:tr>
      <w:tr w:rsidR="00C46064" w:rsidRPr="001A7689" w14:paraId="78FC482E" w14:textId="77777777" w:rsidTr="00C46064">
        <w:trPr>
          <w:cantSplit/>
        </w:trPr>
        <w:tc>
          <w:tcPr>
            <w:tcW w:w="1075" w:type="dxa"/>
          </w:tcPr>
          <w:p w14:paraId="5EBFC978" w14:textId="77777777" w:rsidR="00C46064" w:rsidRPr="00184C04" w:rsidRDefault="00C46064"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7EA0EC7D" w14:textId="77777777" w:rsidR="00C46064" w:rsidRPr="001A7689" w:rsidRDefault="00C46064" w:rsidP="00A537F1">
            <w:pPr>
              <w:spacing w:before="60" w:after="60"/>
              <w:ind w:left="0"/>
              <w:rPr>
                <w:color w:val="000000"/>
              </w:rPr>
            </w:pPr>
            <w:r w:rsidRPr="001A7689">
              <w:rPr>
                <w:color w:val="000000"/>
              </w:rPr>
              <w:t>Describe your ability to process 250,000 claims/encounters per day.</w:t>
            </w:r>
          </w:p>
        </w:tc>
        <w:tc>
          <w:tcPr>
            <w:tcW w:w="1080" w:type="dxa"/>
          </w:tcPr>
          <w:p w14:paraId="7E9D66D3" w14:textId="77777777" w:rsidR="00C46064" w:rsidRPr="001A7689" w:rsidRDefault="00C46064" w:rsidP="00A537F1">
            <w:pPr>
              <w:spacing w:after="160" w:line="259" w:lineRule="auto"/>
              <w:ind w:left="0"/>
              <w:jc w:val="center"/>
              <w:rPr>
                <w:rFonts w:eastAsia="Calibri"/>
                <w:color w:val="000000"/>
              </w:rPr>
            </w:pPr>
          </w:p>
        </w:tc>
        <w:tc>
          <w:tcPr>
            <w:tcW w:w="1080" w:type="dxa"/>
          </w:tcPr>
          <w:p w14:paraId="777EB0BF" w14:textId="77777777" w:rsidR="00C46064" w:rsidRPr="001A7689" w:rsidRDefault="00C46064" w:rsidP="00A537F1">
            <w:pPr>
              <w:spacing w:after="160" w:line="259" w:lineRule="auto"/>
              <w:ind w:left="0"/>
              <w:jc w:val="center"/>
              <w:rPr>
                <w:rFonts w:eastAsia="Calibri"/>
                <w:color w:val="000000"/>
              </w:rPr>
            </w:pPr>
          </w:p>
        </w:tc>
        <w:tc>
          <w:tcPr>
            <w:tcW w:w="1080" w:type="dxa"/>
          </w:tcPr>
          <w:p w14:paraId="524F9894" w14:textId="77777777" w:rsidR="00C46064" w:rsidRPr="001A7689" w:rsidRDefault="00C46064" w:rsidP="00A537F1">
            <w:pPr>
              <w:spacing w:after="160" w:line="259" w:lineRule="auto"/>
              <w:ind w:left="0"/>
              <w:jc w:val="center"/>
              <w:rPr>
                <w:rFonts w:eastAsia="Calibri"/>
                <w:color w:val="000000"/>
              </w:rPr>
            </w:pPr>
          </w:p>
        </w:tc>
        <w:tc>
          <w:tcPr>
            <w:tcW w:w="1085" w:type="dxa"/>
          </w:tcPr>
          <w:p w14:paraId="529D5615" w14:textId="77777777" w:rsidR="00C46064" w:rsidRPr="001A7689" w:rsidRDefault="00C46064" w:rsidP="00A537F1">
            <w:pPr>
              <w:spacing w:after="160" w:line="259" w:lineRule="auto"/>
              <w:ind w:left="0"/>
              <w:jc w:val="center"/>
              <w:rPr>
                <w:rFonts w:eastAsia="Calibri"/>
                <w:color w:val="000000"/>
              </w:rPr>
            </w:pPr>
          </w:p>
        </w:tc>
      </w:tr>
      <w:tr w:rsidR="00C46064" w:rsidRPr="001A7689" w14:paraId="5B1F8E88" w14:textId="77777777" w:rsidTr="00C46064">
        <w:trPr>
          <w:cantSplit/>
        </w:trPr>
        <w:tc>
          <w:tcPr>
            <w:tcW w:w="12960" w:type="dxa"/>
            <w:gridSpan w:val="6"/>
            <w:shd w:val="pct5" w:color="auto" w:fill="auto"/>
          </w:tcPr>
          <w:p w14:paraId="016A03C7" w14:textId="77777777" w:rsidR="00C46064" w:rsidRPr="001A7689" w:rsidRDefault="00C46064" w:rsidP="00A537F1">
            <w:pPr>
              <w:spacing w:before="120" w:after="120"/>
              <w:ind w:left="0"/>
            </w:pPr>
            <w:r w:rsidRPr="001A7689">
              <w:t>Response:</w:t>
            </w:r>
          </w:p>
        </w:tc>
      </w:tr>
      <w:tr w:rsidR="005C29A8" w:rsidRPr="001A7689" w14:paraId="13E479DD" w14:textId="77777777" w:rsidTr="00C46064">
        <w:trPr>
          <w:cantSplit/>
        </w:trPr>
        <w:tc>
          <w:tcPr>
            <w:tcW w:w="1075" w:type="dxa"/>
          </w:tcPr>
          <w:p w14:paraId="64ABDBCF" w14:textId="77777777" w:rsidR="005C29A8" w:rsidRPr="00184C04" w:rsidRDefault="005C29A8"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301C88CA" w14:textId="77777777" w:rsidR="005C29A8" w:rsidRPr="001A7689" w:rsidRDefault="005C29A8" w:rsidP="005C29A8">
            <w:pPr>
              <w:spacing w:before="60" w:after="60"/>
              <w:ind w:left="0"/>
              <w:rPr>
                <w:color w:val="000000"/>
              </w:rPr>
            </w:pPr>
            <w:r>
              <w:rPr>
                <w:color w:val="000000"/>
              </w:rPr>
              <w:t xml:space="preserve">The Bidder must be able to produce a periodic 508 compliance test report as directed by HCA. Describe your ability to meet this requirement. </w:t>
            </w:r>
          </w:p>
        </w:tc>
        <w:tc>
          <w:tcPr>
            <w:tcW w:w="1080" w:type="dxa"/>
          </w:tcPr>
          <w:p w14:paraId="51B87922" w14:textId="77777777" w:rsidR="005C29A8" w:rsidRPr="001A7689" w:rsidRDefault="005C29A8" w:rsidP="00A537F1">
            <w:pPr>
              <w:spacing w:after="160" w:line="259" w:lineRule="auto"/>
              <w:ind w:left="0"/>
              <w:jc w:val="center"/>
              <w:rPr>
                <w:rFonts w:eastAsia="Calibri"/>
                <w:color w:val="000000"/>
              </w:rPr>
            </w:pPr>
          </w:p>
        </w:tc>
        <w:tc>
          <w:tcPr>
            <w:tcW w:w="1080" w:type="dxa"/>
          </w:tcPr>
          <w:p w14:paraId="2D0BFFB2" w14:textId="77777777" w:rsidR="005C29A8" w:rsidRPr="001A7689" w:rsidRDefault="005C29A8" w:rsidP="00A537F1">
            <w:pPr>
              <w:spacing w:after="160" w:line="259" w:lineRule="auto"/>
              <w:ind w:left="0"/>
              <w:jc w:val="center"/>
              <w:rPr>
                <w:rFonts w:eastAsia="Calibri"/>
                <w:color w:val="000000"/>
              </w:rPr>
            </w:pPr>
          </w:p>
        </w:tc>
        <w:tc>
          <w:tcPr>
            <w:tcW w:w="1080" w:type="dxa"/>
          </w:tcPr>
          <w:p w14:paraId="405D0A2F" w14:textId="77777777" w:rsidR="005C29A8" w:rsidRPr="001A7689" w:rsidRDefault="005C29A8" w:rsidP="00A537F1">
            <w:pPr>
              <w:spacing w:after="160" w:line="259" w:lineRule="auto"/>
              <w:ind w:left="0"/>
              <w:jc w:val="center"/>
              <w:rPr>
                <w:rFonts w:eastAsia="Calibri"/>
                <w:color w:val="000000"/>
              </w:rPr>
            </w:pPr>
          </w:p>
        </w:tc>
        <w:tc>
          <w:tcPr>
            <w:tcW w:w="1085" w:type="dxa"/>
          </w:tcPr>
          <w:p w14:paraId="4C5C8198" w14:textId="77777777" w:rsidR="005C29A8" w:rsidRPr="001A7689" w:rsidRDefault="005C29A8" w:rsidP="00A537F1">
            <w:pPr>
              <w:spacing w:after="160" w:line="259" w:lineRule="auto"/>
              <w:ind w:left="0"/>
              <w:jc w:val="center"/>
              <w:rPr>
                <w:rFonts w:eastAsia="Calibri"/>
                <w:color w:val="000000"/>
              </w:rPr>
            </w:pPr>
          </w:p>
        </w:tc>
      </w:tr>
      <w:tr w:rsidR="00C46064" w:rsidRPr="001A7689" w14:paraId="5E166FC6" w14:textId="77777777" w:rsidTr="00C46064">
        <w:trPr>
          <w:cantSplit/>
        </w:trPr>
        <w:tc>
          <w:tcPr>
            <w:tcW w:w="12960" w:type="dxa"/>
            <w:gridSpan w:val="6"/>
            <w:shd w:val="pct5" w:color="auto" w:fill="auto"/>
          </w:tcPr>
          <w:p w14:paraId="3F23DE5D" w14:textId="77777777" w:rsidR="00C46064" w:rsidRPr="001A7689" w:rsidRDefault="00C46064" w:rsidP="00A537F1">
            <w:pPr>
              <w:spacing w:before="120" w:after="120"/>
              <w:ind w:left="0"/>
            </w:pPr>
            <w:r w:rsidRPr="001A7689">
              <w:lastRenderedPageBreak/>
              <w:t>Response:</w:t>
            </w:r>
          </w:p>
        </w:tc>
      </w:tr>
    </w:tbl>
    <w:p w14:paraId="1DCADE8A" w14:textId="77777777" w:rsidR="00C46064" w:rsidRDefault="00C46064" w:rsidP="00C46064">
      <w:pPr>
        <w:spacing w:after="160"/>
        <w:ind w:left="0"/>
      </w:pPr>
    </w:p>
    <w:p w14:paraId="0AC82549" w14:textId="77777777" w:rsidR="00C46064" w:rsidRPr="00C46064" w:rsidRDefault="00C46064" w:rsidP="00C46064">
      <w:pPr>
        <w:ind w:left="0"/>
        <w:jc w:val="center"/>
        <w:rPr>
          <w:b/>
          <w:i/>
        </w:rPr>
      </w:pPr>
      <w:r w:rsidRPr="00A3055C">
        <w:rPr>
          <w:b/>
          <w:i/>
        </w:rPr>
        <w:t xml:space="preserve">END OF </w:t>
      </w:r>
      <w:r>
        <w:rPr>
          <w:b/>
          <w:i/>
        </w:rPr>
        <w:t>SECTION 4.11.2</w:t>
      </w:r>
      <w:r>
        <w:rPr>
          <w:b/>
          <w:i/>
        </w:rPr>
        <w:br w:type="page"/>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7560"/>
        <w:gridCol w:w="1080"/>
        <w:gridCol w:w="1080"/>
        <w:gridCol w:w="1080"/>
        <w:gridCol w:w="1085"/>
      </w:tblGrid>
      <w:tr w:rsidR="008862F5" w:rsidRPr="001A7689" w14:paraId="01A751F2" w14:textId="77777777" w:rsidTr="008862F5">
        <w:trPr>
          <w:cantSplit/>
          <w:tblHeader/>
        </w:trPr>
        <w:tc>
          <w:tcPr>
            <w:tcW w:w="12960" w:type="dxa"/>
            <w:gridSpan w:val="6"/>
            <w:shd w:val="pct20" w:color="auto" w:fill="auto"/>
          </w:tcPr>
          <w:p w14:paraId="3B4B0A22" w14:textId="77777777" w:rsidR="008862F5" w:rsidRDefault="008862F5" w:rsidP="00DA25A2">
            <w:pPr>
              <w:pStyle w:val="ListParagraph"/>
              <w:numPr>
                <w:ilvl w:val="2"/>
                <w:numId w:val="24"/>
              </w:numPr>
              <w:spacing w:before="120" w:after="120"/>
              <w:ind w:left="720"/>
              <w:contextualSpacing w:val="0"/>
              <w:jc w:val="center"/>
              <w:rPr>
                <w:b/>
                <w:u w:val="single"/>
              </w:rPr>
            </w:pPr>
            <w:r>
              <w:rPr>
                <w:b/>
                <w:u w:val="single"/>
              </w:rPr>
              <w:lastRenderedPageBreak/>
              <w:t>Problem Resolution</w:t>
            </w:r>
          </w:p>
          <w:p w14:paraId="48D07F10" w14:textId="77777777" w:rsidR="00C42548" w:rsidRPr="00184C04" w:rsidRDefault="00C42548" w:rsidP="007D6E0A">
            <w:pPr>
              <w:ind w:left="0"/>
              <w:jc w:val="center"/>
              <w:rPr>
                <w:b/>
                <w:u w:val="single"/>
              </w:rPr>
            </w:pPr>
            <w:r>
              <w:t xml:space="preserve"> </w:t>
            </w:r>
            <w:r w:rsidR="007D6E0A">
              <w:t>(</w:t>
            </w:r>
            <w:r w:rsidRPr="00467F76">
              <w:rPr>
                <w:b/>
              </w:rPr>
              <w:t>1-Page Limit</w:t>
            </w:r>
            <w:r>
              <w:t xml:space="preserve"> per Response to Sections 4.11.3.</w:t>
            </w:r>
            <w:r w:rsidR="007D6E0A">
              <w:t>1</w:t>
            </w:r>
            <w:r>
              <w:t xml:space="preserve"> – 4.11.3.</w:t>
            </w:r>
            <w:r w:rsidR="007D6E0A">
              <w:t>7</w:t>
            </w:r>
            <w:r>
              <w:t>)</w:t>
            </w:r>
          </w:p>
        </w:tc>
      </w:tr>
      <w:tr w:rsidR="008862F5" w:rsidRPr="001A7689" w14:paraId="16431A74" w14:textId="77777777" w:rsidTr="008862F5">
        <w:trPr>
          <w:cantSplit/>
          <w:tblHeader/>
        </w:trPr>
        <w:tc>
          <w:tcPr>
            <w:tcW w:w="1075" w:type="dxa"/>
            <w:shd w:val="pct12" w:color="auto" w:fill="auto"/>
            <w:vAlign w:val="center"/>
          </w:tcPr>
          <w:p w14:paraId="0AFF6F2F" w14:textId="77777777" w:rsidR="008862F5" w:rsidRPr="001A7689" w:rsidRDefault="008862F5" w:rsidP="00C55E0F">
            <w:pPr>
              <w:spacing w:before="120" w:after="120"/>
              <w:ind w:left="180"/>
              <w:rPr>
                <w:b/>
              </w:rPr>
            </w:pPr>
            <w:r w:rsidRPr="001A7689">
              <w:rPr>
                <w:b/>
              </w:rPr>
              <w:t>Req</w:t>
            </w:r>
            <w:r>
              <w:rPr>
                <w:b/>
              </w:rPr>
              <w:t>.</w:t>
            </w:r>
            <w:r w:rsidRPr="001A7689">
              <w:rPr>
                <w:b/>
              </w:rPr>
              <w:t xml:space="preserve"> #</w:t>
            </w:r>
          </w:p>
        </w:tc>
        <w:tc>
          <w:tcPr>
            <w:tcW w:w="7560" w:type="dxa"/>
            <w:shd w:val="pct12" w:color="auto" w:fill="auto"/>
            <w:vAlign w:val="center"/>
          </w:tcPr>
          <w:p w14:paraId="04590F62" w14:textId="77777777" w:rsidR="008862F5" w:rsidRPr="001A7689" w:rsidRDefault="008862F5" w:rsidP="00C55E0F">
            <w:pPr>
              <w:spacing w:before="120" w:after="120"/>
              <w:ind w:left="180"/>
              <w:jc w:val="center"/>
              <w:rPr>
                <w:b/>
              </w:rPr>
            </w:pPr>
            <w:r w:rsidRPr="001A7689">
              <w:rPr>
                <w:b/>
              </w:rPr>
              <w:t>Requirement</w:t>
            </w:r>
          </w:p>
        </w:tc>
        <w:tc>
          <w:tcPr>
            <w:tcW w:w="1080" w:type="dxa"/>
            <w:shd w:val="pct12" w:color="auto" w:fill="auto"/>
            <w:vAlign w:val="center"/>
          </w:tcPr>
          <w:p w14:paraId="67AFCF25" w14:textId="77777777" w:rsidR="008862F5" w:rsidRPr="001A7689" w:rsidRDefault="008862F5" w:rsidP="00C55E0F">
            <w:pPr>
              <w:spacing w:before="120" w:after="120"/>
              <w:ind w:left="0"/>
              <w:jc w:val="center"/>
            </w:pPr>
            <w:r w:rsidRPr="001A7689">
              <w:t xml:space="preserve">(1) </w:t>
            </w:r>
            <w:r w:rsidRPr="001A7689">
              <w:br/>
              <w:t>Comply</w:t>
            </w:r>
          </w:p>
        </w:tc>
        <w:tc>
          <w:tcPr>
            <w:tcW w:w="1080" w:type="dxa"/>
            <w:shd w:val="pct12" w:color="auto" w:fill="auto"/>
            <w:vAlign w:val="center"/>
          </w:tcPr>
          <w:p w14:paraId="5EAAAAE6" w14:textId="77777777" w:rsidR="008862F5" w:rsidRPr="001A7689" w:rsidRDefault="008862F5" w:rsidP="00C55E0F">
            <w:pPr>
              <w:spacing w:before="120" w:after="120"/>
              <w:ind w:left="0"/>
              <w:jc w:val="center"/>
            </w:pPr>
            <w:r w:rsidRPr="001A7689">
              <w:t xml:space="preserve">(a) </w:t>
            </w:r>
            <w:r w:rsidRPr="001A7689">
              <w:br/>
              <w:t>Core</w:t>
            </w:r>
          </w:p>
        </w:tc>
        <w:tc>
          <w:tcPr>
            <w:tcW w:w="1080" w:type="dxa"/>
            <w:shd w:val="pct12" w:color="auto" w:fill="auto"/>
            <w:vAlign w:val="center"/>
          </w:tcPr>
          <w:p w14:paraId="546B23A7" w14:textId="77777777" w:rsidR="008862F5" w:rsidRPr="001A7689" w:rsidRDefault="008862F5" w:rsidP="00C55E0F">
            <w:pPr>
              <w:spacing w:before="120" w:after="120"/>
              <w:ind w:left="0"/>
              <w:jc w:val="center"/>
            </w:pPr>
            <w:r w:rsidRPr="001A7689">
              <w:t xml:space="preserve">(b) </w:t>
            </w:r>
            <w:r w:rsidRPr="001A7689">
              <w:br/>
              <w:t>Custom</w:t>
            </w:r>
          </w:p>
        </w:tc>
        <w:tc>
          <w:tcPr>
            <w:tcW w:w="1085" w:type="dxa"/>
            <w:shd w:val="pct12" w:color="auto" w:fill="auto"/>
            <w:vAlign w:val="center"/>
          </w:tcPr>
          <w:p w14:paraId="2D439F4D" w14:textId="77777777" w:rsidR="008862F5" w:rsidRPr="001A7689" w:rsidRDefault="008862F5" w:rsidP="00C55E0F">
            <w:pPr>
              <w:spacing w:before="120" w:after="120"/>
              <w:ind w:left="0"/>
              <w:jc w:val="center"/>
            </w:pPr>
            <w:r w:rsidRPr="001A7689">
              <w:t xml:space="preserve">(c) </w:t>
            </w:r>
            <w:r w:rsidRPr="001A7689">
              <w:br/>
              <w:t>3</w:t>
            </w:r>
            <w:r w:rsidRPr="00D91749">
              <w:t>rd</w:t>
            </w:r>
            <w:r w:rsidRPr="001A7689">
              <w:t xml:space="preserve"> Party</w:t>
            </w:r>
          </w:p>
        </w:tc>
      </w:tr>
      <w:tr w:rsidR="008862F5" w:rsidRPr="001A7689" w14:paraId="3D521828" w14:textId="77777777" w:rsidTr="008862F5">
        <w:trPr>
          <w:cantSplit/>
        </w:trPr>
        <w:tc>
          <w:tcPr>
            <w:tcW w:w="1075" w:type="dxa"/>
          </w:tcPr>
          <w:p w14:paraId="275A8093" w14:textId="77777777" w:rsidR="008862F5" w:rsidRPr="00184C04" w:rsidRDefault="008862F5"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5603563A" w14:textId="77777777" w:rsidR="008862F5" w:rsidRPr="001A7689" w:rsidRDefault="008862F5" w:rsidP="005C29A8">
            <w:pPr>
              <w:spacing w:before="60" w:after="60"/>
              <w:ind w:left="0"/>
              <w:rPr>
                <w:color w:val="000000"/>
              </w:rPr>
            </w:pPr>
            <w:r w:rsidRPr="001A7689">
              <w:rPr>
                <w:color w:val="000000"/>
              </w:rPr>
              <w:t xml:space="preserve">The </w:t>
            </w:r>
            <w:r w:rsidR="002B4920">
              <w:rPr>
                <w:color w:val="000000"/>
              </w:rPr>
              <w:t>Bidder</w:t>
            </w:r>
            <w:r w:rsidRPr="001A7689">
              <w:rPr>
                <w:color w:val="000000"/>
              </w:rPr>
              <w:t xml:space="preserve"> will provide procedures for problem resolution and exception handling that will be approved by HCA.  Describe your </w:t>
            </w:r>
            <w:r w:rsidR="005C29A8">
              <w:rPr>
                <w:color w:val="000000"/>
              </w:rPr>
              <w:t xml:space="preserve">ability </w:t>
            </w:r>
            <w:r w:rsidRPr="001A7689">
              <w:rPr>
                <w:color w:val="000000"/>
              </w:rPr>
              <w:t>to meet this requirement.</w:t>
            </w:r>
          </w:p>
        </w:tc>
        <w:tc>
          <w:tcPr>
            <w:tcW w:w="1080" w:type="dxa"/>
          </w:tcPr>
          <w:p w14:paraId="590FCC34" w14:textId="77777777" w:rsidR="008862F5" w:rsidRPr="001A7689" w:rsidRDefault="008862F5" w:rsidP="00A537F1">
            <w:pPr>
              <w:spacing w:after="160" w:line="259" w:lineRule="auto"/>
              <w:ind w:left="0"/>
              <w:jc w:val="center"/>
              <w:rPr>
                <w:rFonts w:eastAsia="Calibri"/>
                <w:color w:val="000000"/>
              </w:rPr>
            </w:pPr>
          </w:p>
        </w:tc>
        <w:tc>
          <w:tcPr>
            <w:tcW w:w="1080" w:type="dxa"/>
          </w:tcPr>
          <w:p w14:paraId="4E19DEA0" w14:textId="77777777" w:rsidR="008862F5" w:rsidRPr="001A7689" w:rsidRDefault="008862F5" w:rsidP="00A537F1">
            <w:pPr>
              <w:spacing w:after="160" w:line="259" w:lineRule="auto"/>
              <w:ind w:left="0"/>
              <w:jc w:val="center"/>
              <w:rPr>
                <w:rFonts w:eastAsia="Calibri"/>
                <w:color w:val="000000"/>
              </w:rPr>
            </w:pPr>
          </w:p>
        </w:tc>
        <w:tc>
          <w:tcPr>
            <w:tcW w:w="1080" w:type="dxa"/>
          </w:tcPr>
          <w:p w14:paraId="517E8401" w14:textId="77777777" w:rsidR="008862F5" w:rsidRPr="001A7689" w:rsidRDefault="008862F5" w:rsidP="00A537F1">
            <w:pPr>
              <w:spacing w:after="160" w:line="259" w:lineRule="auto"/>
              <w:ind w:left="0"/>
              <w:jc w:val="center"/>
              <w:rPr>
                <w:rFonts w:eastAsia="Calibri"/>
                <w:color w:val="000000"/>
              </w:rPr>
            </w:pPr>
          </w:p>
        </w:tc>
        <w:tc>
          <w:tcPr>
            <w:tcW w:w="1085" w:type="dxa"/>
          </w:tcPr>
          <w:p w14:paraId="7D9AF912" w14:textId="77777777" w:rsidR="008862F5" w:rsidRPr="001A7689" w:rsidRDefault="008862F5" w:rsidP="00A537F1">
            <w:pPr>
              <w:spacing w:after="160" w:line="259" w:lineRule="auto"/>
              <w:ind w:left="0"/>
              <w:jc w:val="center"/>
              <w:rPr>
                <w:rFonts w:eastAsia="Calibri"/>
                <w:color w:val="000000"/>
              </w:rPr>
            </w:pPr>
          </w:p>
        </w:tc>
      </w:tr>
      <w:tr w:rsidR="008862F5" w:rsidRPr="001A7689" w14:paraId="663BDDAA" w14:textId="77777777" w:rsidTr="008862F5">
        <w:trPr>
          <w:cantSplit/>
        </w:trPr>
        <w:tc>
          <w:tcPr>
            <w:tcW w:w="12960" w:type="dxa"/>
            <w:gridSpan w:val="6"/>
            <w:shd w:val="pct5" w:color="auto" w:fill="auto"/>
          </w:tcPr>
          <w:p w14:paraId="117590AC" w14:textId="77777777" w:rsidR="008862F5" w:rsidRPr="001A7689" w:rsidRDefault="008862F5" w:rsidP="00A537F1">
            <w:pPr>
              <w:spacing w:before="120" w:after="120"/>
              <w:ind w:left="0"/>
            </w:pPr>
            <w:r w:rsidRPr="001A7689">
              <w:t>Response:</w:t>
            </w:r>
          </w:p>
        </w:tc>
      </w:tr>
      <w:tr w:rsidR="008862F5" w:rsidRPr="001A7689" w14:paraId="0AD22326" w14:textId="77777777" w:rsidTr="008862F5">
        <w:trPr>
          <w:cantSplit/>
        </w:trPr>
        <w:tc>
          <w:tcPr>
            <w:tcW w:w="1075" w:type="dxa"/>
          </w:tcPr>
          <w:p w14:paraId="21B3B207" w14:textId="77777777" w:rsidR="008862F5" w:rsidRPr="00184C04" w:rsidRDefault="008862F5"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05C18645" w14:textId="77777777" w:rsidR="008862F5" w:rsidRPr="001A7689" w:rsidRDefault="008862F5" w:rsidP="005C29A8">
            <w:pPr>
              <w:spacing w:before="60" w:after="60"/>
              <w:ind w:left="0"/>
              <w:rPr>
                <w:color w:val="000000"/>
              </w:rPr>
            </w:pPr>
            <w:r w:rsidRPr="001A7689">
              <w:rPr>
                <w:color w:val="000000"/>
              </w:rPr>
              <w:t xml:space="preserve">The </w:t>
            </w:r>
            <w:r w:rsidR="002B4920">
              <w:rPr>
                <w:color w:val="000000"/>
              </w:rPr>
              <w:t>Bidder</w:t>
            </w:r>
            <w:r w:rsidRPr="001A7689">
              <w:rPr>
                <w:color w:val="000000"/>
              </w:rPr>
              <w:t xml:space="preserve"> must provide a problem-resolution tracking system available to HCA for reporting. Describe your </w:t>
            </w:r>
            <w:r w:rsidR="005C29A8">
              <w:rPr>
                <w:color w:val="000000"/>
              </w:rPr>
              <w:t>ability</w:t>
            </w:r>
            <w:r w:rsidRPr="001A7689">
              <w:rPr>
                <w:color w:val="000000"/>
              </w:rPr>
              <w:t xml:space="preserve"> to meet this requirement.</w:t>
            </w:r>
          </w:p>
        </w:tc>
        <w:tc>
          <w:tcPr>
            <w:tcW w:w="1080" w:type="dxa"/>
          </w:tcPr>
          <w:p w14:paraId="6C48C2BB" w14:textId="77777777" w:rsidR="008862F5" w:rsidRPr="001A7689" w:rsidRDefault="008862F5" w:rsidP="00A537F1">
            <w:pPr>
              <w:spacing w:after="160" w:line="259" w:lineRule="auto"/>
              <w:ind w:left="0"/>
              <w:jc w:val="center"/>
              <w:rPr>
                <w:rFonts w:eastAsia="Calibri"/>
                <w:color w:val="000000"/>
              </w:rPr>
            </w:pPr>
          </w:p>
        </w:tc>
        <w:tc>
          <w:tcPr>
            <w:tcW w:w="1080" w:type="dxa"/>
          </w:tcPr>
          <w:p w14:paraId="3E636C94" w14:textId="77777777" w:rsidR="008862F5" w:rsidRPr="001A7689" w:rsidRDefault="008862F5" w:rsidP="00A537F1">
            <w:pPr>
              <w:spacing w:after="160" w:line="259" w:lineRule="auto"/>
              <w:ind w:left="0"/>
              <w:jc w:val="center"/>
              <w:rPr>
                <w:rFonts w:eastAsia="Calibri"/>
                <w:color w:val="000000"/>
              </w:rPr>
            </w:pPr>
          </w:p>
        </w:tc>
        <w:tc>
          <w:tcPr>
            <w:tcW w:w="1080" w:type="dxa"/>
          </w:tcPr>
          <w:p w14:paraId="0749524B" w14:textId="77777777" w:rsidR="008862F5" w:rsidRPr="001A7689" w:rsidRDefault="008862F5" w:rsidP="00A537F1">
            <w:pPr>
              <w:spacing w:after="160" w:line="259" w:lineRule="auto"/>
              <w:ind w:left="0"/>
              <w:jc w:val="center"/>
              <w:rPr>
                <w:rFonts w:eastAsia="Calibri"/>
                <w:color w:val="000000"/>
              </w:rPr>
            </w:pPr>
          </w:p>
        </w:tc>
        <w:tc>
          <w:tcPr>
            <w:tcW w:w="1085" w:type="dxa"/>
          </w:tcPr>
          <w:p w14:paraId="22E6C9A2" w14:textId="77777777" w:rsidR="008862F5" w:rsidRPr="001A7689" w:rsidRDefault="008862F5" w:rsidP="00A537F1">
            <w:pPr>
              <w:spacing w:after="160" w:line="259" w:lineRule="auto"/>
              <w:ind w:left="0"/>
              <w:jc w:val="center"/>
              <w:rPr>
                <w:rFonts w:eastAsia="Calibri"/>
                <w:color w:val="000000"/>
              </w:rPr>
            </w:pPr>
          </w:p>
        </w:tc>
      </w:tr>
      <w:tr w:rsidR="008862F5" w:rsidRPr="001A7689" w14:paraId="695CC190" w14:textId="77777777" w:rsidTr="008862F5">
        <w:trPr>
          <w:cantSplit/>
        </w:trPr>
        <w:tc>
          <w:tcPr>
            <w:tcW w:w="12960" w:type="dxa"/>
            <w:gridSpan w:val="6"/>
            <w:shd w:val="pct5" w:color="auto" w:fill="auto"/>
          </w:tcPr>
          <w:p w14:paraId="3A9B0D5F" w14:textId="77777777" w:rsidR="008862F5" w:rsidRPr="001A7689" w:rsidRDefault="008862F5" w:rsidP="00A537F1">
            <w:pPr>
              <w:spacing w:before="120" w:after="120"/>
              <w:ind w:left="0"/>
            </w:pPr>
            <w:r w:rsidRPr="001A7689">
              <w:t>Response:</w:t>
            </w:r>
          </w:p>
        </w:tc>
      </w:tr>
      <w:tr w:rsidR="008862F5" w:rsidRPr="001A7689" w14:paraId="4645ABF0" w14:textId="77777777" w:rsidTr="008862F5">
        <w:trPr>
          <w:cantSplit/>
        </w:trPr>
        <w:tc>
          <w:tcPr>
            <w:tcW w:w="1075" w:type="dxa"/>
          </w:tcPr>
          <w:p w14:paraId="267A992A" w14:textId="77777777" w:rsidR="008862F5" w:rsidRPr="00184C04" w:rsidRDefault="008862F5"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4852B0A8" w14:textId="77777777" w:rsidR="008862F5" w:rsidRPr="001A7689" w:rsidRDefault="008862F5" w:rsidP="00C61FD4">
            <w:pPr>
              <w:spacing w:before="60" w:after="60"/>
              <w:ind w:left="0"/>
              <w:rPr>
                <w:color w:val="000000"/>
              </w:rPr>
            </w:pPr>
            <w:r w:rsidRPr="001A7689">
              <w:rPr>
                <w:color w:val="000000"/>
              </w:rPr>
              <w:t xml:space="preserve">The </w:t>
            </w:r>
            <w:r w:rsidR="002B4920">
              <w:rPr>
                <w:color w:val="000000"/>
              </w:rPr>
              <w:t>Bidder</w:t>
            </w:r>
            <w:r w:rsidRPr="001A7689">
              <w:rPr>
                <w:color w:val="000000"/>
              </w:rPr>
              <w:t xml:space="preserve"> must provide an initial response to all </w:t>
            </w:r>
            <w:r w:rsidR="002E78A4">
              <w:rPr>
                <w:color w:val="000000"/>
              </w:rPr>
              <w:t>unplanned outages within</w:t>
            </w:r>
            <w:r w:rsidRPr="001A7689">
              <w:rPr>
                <w:color w:val="000000"/>
              </w:rPr>
              <w:t xml:space="preserve"> 30 minutes of </w:t>
            </w:r>
            <w:r w:rsidR="002E78A4">
              <w:rPr>
                <w:color w:val="000000"/>
              </w:rPr>
              <w:t xml:space="preserve">the incident and continue </w:t>
            </w:r>
            <w:r w:rsidR="00C61FD4">
              <w:rPr>
                <w:color w:val="000000"/>
              </w:rPr>
              <w:t>the response every hour until resolved.</w:t>
            </w:r>
            <w:r w:rsidR="002E78A4">
              <w:rPr>
                <w:color w:val="000000"/>
              </w:rPr>
              <w:t xml:space="preserve"> </w:t>
            </w:r>
            <w:r w:rsidRPr="001A7689">
              <w:rPr>
                <w:color w:val="000000"/>
              </w:rPr>
              <w:t xml:space="preserve">Describe your </w:t>
            </w:r>
            <w:r w:rsidR="005C29A8">
              <w:rPr>
                <w:color w:val="000000"/>
              </w:rPr>
              <w:t>ability</w:t>
            </w:r>
            <w:r w:rsidRPr="001A7689">
              <w:rPr>
                <w:color w:val="000000"/>
              </w:rPr>
              <w:t xml:space="preserve"> to meet this requirement.</w:t>
            </w:r>
          </w:p>
        </w:tc>
        <w:tc>
          <w:tcPr>
            <w:tcW w:w="1080" w:type="dxa"/>
          </w:tcPr>
          <w:p w14:paraId="274FF30D" w14:textId="77777777" w:rsidR="008862F5" w:rsidRPr="001A7689" w:rsidRDefault="008862F5" w:rsidP="00A537F1">
            <w:pPr>
              <w:spacing w:after="160" w:line="259" w:lineRule="auto"/>
              <w:ind w:left="0"/>
              <w:jc w:val="center"/>
              <w:rPr>
                <w:rFonts w:eastAsia="Calibri"/>
                <w:color w:val="000000"/>
              </w:rPr>
            </w:pPr>
          </w:p>
        </w:tc>
        <w:tc>
          <w:tcPr>
            <w:tcW w:w="1080" w:type="dxa"/>
          </w:tcPr>
          <w:p w14:paraId="412C0148" w14:textId="77777777" w:rsidR="008862F5" w:rsidRPr="001A7689" w:rsidRDefault="008862F5" w:rsidP="00A537F1">
            <w:pPr>
              <w:spacing w:after="160" w:line="259" w:lineRule="auto"/>
              <w:ind w:left="0"/>
              <w:jc w:val="center"/>
              <w:rPr>
                <w:rFonts w:eastAsia="Calibri"/>
                <w:color w:val="000000"/>
              </w:rPr>
            </w:pPr>
          </w:p>
        </w:tc>
        <w:tc>
          <w:tcPr>
            <w:tcW w:w="1080" w:type="dxa"/>
          </w:tcPr>
          <w:p w14:paraId="5039EC8A" w14:textId="77777777" w:rsidR="008862F5" w:rsidRPr="001A7689" w:rsidRDefault="008862F5" w:rsidP="00A537F1">
            <w:pPr>
              <w:spacing w:after="160" w:line="259" w:lineRule="auto"/>
              <w:ind w:left="0"/>
              <w:jc w:val="center"/>
              <w:rPr>
                <w:rFonts w:eastAsia="Calibri"/>
                <w:color w:val="000000"/>
              </w:rPr>
            </w:pPr>
          </w:p>
        </w:tc>
        <w:tc>
          <w:tcPr>
            <w:tcW w:w="1085" w:type="dxa"/>
          </w:tcPr>
          <w:p w14:paraId="59344B9D" w14:textId="77777777" w:rsidR="008862F5" w:rsidRPr="001A7689" w:rsidRDefault="008862F5" w:rsidP="00A537F1">
            <w:pPr>
              <w:spacing w:after="160" w:line="259" w:lineRule="auto"/>
              <w:ind w:left="0"/>
              <w:jc w:val="center"/>
              <w:rPr>
                <w:rFonts w:eastAsia="Calibri"/>
                <w:color w:val="000000"/>
              </w:rPr>
            </w:pPr>
          </w:p>
        </w:tc>
      </w:tr>
      <w:tr w:rsidR="008862F5" w:rsidRPr="001A7689" w14:paraId="6BF00C25" w14:textId="77777777" w:rsidTr="008862F5">
        <w:trPr>
          <w:cantSplit/>
        </w:trPr>
        <w:tc>
          <w:tcPr>
            <w:tcW w:w="12960" w:type="dxa"/>
            <w:gridSpan w:val="6"/>
            <w:shd w:val="pct5" w:color="auto" w:fill="auto"/>
          </w:tcPr>
          <w:p w14:paraId="79E1F139" w14:textId="77777777" w:rsidR="008862F5" w:rsidRPr="001A7689" w:rsidRDefault="008862F5" w:rsidP="00A537F1">
            <w:pPr>
              <w:spacing w:before="120" w:after="120"/>
              <w:ind w:left="0"/>
            </w:pPr>
            <w:r w:rsidRPr="001A7689">
              <w:t>Response:</w:t>
            </w:r>
          </w:p>
        </w:tc>
      </w:tr>
      <w:tr w:rsidR="008862F5" w:rsidRPr="001A7689" w14:paraId="2AA36BF6" w14:textId="77777777" w:rsidTr="008862F5">
        <w:trPr>
          <w:cantSplit/>
        </w:trPr>
        <w:tc>
          <w:tcPr>
            <w:tcW w:w="1075" w:type="dxa"/>
          </w:tcPr>
          <w:p w14:paraId="730ECBC5" w14:textId="77777777" w:rsidR="008862F5" w:rsidRPr="00184C04" w:rsidRDefault="008862F5"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19AC26CD" w14:textId="77777777" w:rsidR="008862F5" w:rsidRPr="001A7689" w:rsidRDefault="008862F5" w:rsidP="00141749">
            <w:pPr>
              <w:spacing w:before="60" w:after="60"/>
              <w:ind w:left="0"/>
              <w:rPr>
                <w:color w:val="000000"/>
              </w:rPr>
            </w:pPr>
            <w:r w:rsidRPr="001A7689">
              <w:rPr>
                <w:color w:val="000000"/>
              </w:rPr>
              <w:t xml:space="preserve">The </w:t>
            </w:r>
            <w:r w:rsidR="002B4920">
              <w:rPr>
                <w:color w:val="000000"/>
              </w:rPr>
              <w:t>Bidder</w:t>
            </w:r>
            <w:r w:rsidRPr="001A7689">
              <w:rPr>
                <w:color w:val="000000"/>
              </w:rPr>
              <w:t xml:space="preserve"> will provide a single point of contact for all problem resolution for the POS solution. Describe your </w:t>
            </w:r>
            <w:r w:rsidR="005C29A8">
              <w:rPr>
                <w:color w:val="000000"/>
              </w:rPr>
              <w:t>ability</w:t>
            </w:r>
            <w:r w:rsidRPr="001A7689">
              <w:rPr>
                <w:color w:val="000000"/>
              </w:rPr>
              <w:t xml:space="preserve"> to meet this requirement.</w:t>
            </w:r>
          </w:p>
        </w:tc>
        <w:tc>
          <w:tcPr>
            <w:tcW w:w="1080" w:type="dxa"/>
          </w:tcPr>
          <w:p w14:paraId="7C593F0A" w14:textId="77777777" w:rsidR="008862F5" w:rsidRPr="001A7689" w:rsidRDefault="008862F5" w:rsidP="00A537F1">
            <w:pPr>
              <w:spacing w:after="160" w:line="259" w:lineRule="auto"/>
              <w:ind w:left="0"/>
              <w:jc w:val="center"/>
              <w:rPr>
                <w:rFonts w:eastAsia="Calibri"/>
                <w:color w:val="000000"/>
              </w:rPr>
            </w:pPr>
          </w:p>
        </w:tc>
        <w:tc>
          <w:tcPr>
            <w:tcW w:w="1080" w:type="dxa"/>
          </w:tcPr>
          <w:p w14:paraId="06D46829" w14:textId="77777777" w:rsidR="008862F5" w:rsidRPr="001A7689" w:rsidRDefault="008862F5" w:rsidP="00A537F1">
            <w:pPr>
              <w:spacing w:after="160" w:line="259" w:lineRule="auto"/>
              <w:ind w:left="0"/>
              <w:jc w:val="center"/>
              <w:rPr>
                <w:rFonts w:eastAsia="Calibri"/>
                <w:color w:val="000000"/>
              </w:rPr>
            </w:pPr>
          </w:p>
        </w:tc>
        <w:tc>
          <w:tcPr>
            <w:tcW w:w="1080" w:type="dxa"/>
          </w:tcPr>
          <w:p w14:paraId="1DAC9462" w14:textId="77777777" w:rsidR="008862F5" w:rsidRPr="001A7689" w:rsidRDefault="008862F5" w:rsidP="00A537F1">
            <w:pPr>
              <w:spacing w:after="160" w:line="259" w:lineRule="auto"/>
              <w:ind w:left="0"/>
              <w:jc w:val="center"/>
              <w:rPr>
                <w:rFonts w:eastAsia="Calibri"/>
                <w:color w:val="000000"/>
              </w:rPr>
            </w:pPr>
          </w:p>
        </w:tc>
        <w:tc>
          <w:tcPr>
            <w:tcW w:w="1085" w:type="dxa"/>
          </w:tcPr>
          <w:p w14:paraId="00C542E1" w14:textId="77777777" w:rsidR="008862F5" w:rsidRPr="001A7689" w:rsidRDefault="008862F5" w:rsidP="00A537F1">
            <w:pPr>
              <w:spacing w:after="160" w:line="259" w:lineRule="auto"/>
              <w:ind w:left="0"/>
              <w:jc w:val="center"/>
              <w:rPr>
                <w:rFonts w:eastAsia="Calibri"/>
                <w:color w:val="000000"/>
              </w:rPr>
            </w:pPr>
          </w:p>
        </w:tc>
      </w:tr>
      <w:tr w:rsidR="008862F5" w:rsidRPr="001A7689" w14:paraId="4DA2E5B8" w14:textId="77777777" w:rsidTr="008862F5">
        <w:trPr>
          <w:cantSplit/>
        </w:trPr>
        <w:tc>
          <w:tcPr>
            <w:tcW w:w="12960" w:type="dxa"/>
            <w:gridSpan w:val="6"/>
            <w:shd w:val="pct5" w:color="auto" w:fill="auto"/>
          </w:tcPr>
          <w:p w14:paraId="5A717503" w14:textId="77777777" w:rsidR="008862F5" w:rsidRPr="001A7689" w:rsidRDefault="008862F5" w:rsidP="00A537F1">
            <w:pPr>
              <w:spacing w:before="120" w:after="120"/>
              <w:ind w:left="0"/>
            </w:pPr>
            <w:r w:rsidRPr="001A7689">
              <w:t>Response:</w:t>
            </w:r>
          </w:p>
        </w:tc>
      </w:tr>
      <w:tr w:rsidR="008862F5" w:rsidRPr="001A7689" w14:paraId="26F3C98A" w14:textId="77777777" w:rsidTr="008862F5">
        <w:trPr>
          <w:cantSplit/>
        </w:trPr>
        <w:tc>
          <w:tcPr>
            <w:tcW w:w="1075" w:type="dxa"/>
          </w:tcPr>
          <w:p w14:paraId="7D539C1B" w14:textId="77777777" w:rsidR="008862F5" w:rsidRPr="00184C04" w:rsidRDefault="008862F5"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0B98B6F7" w14:textId="77777777" w:rsidR="008862F5" w:rsidRPr="001A7689" w:rsidRDefault="008862F5" w:rsidP="005C29A8">
            <w:pPr>
              <w:spacing w:before="60" w:after="60"/>
              <w:ind w:left="0"/>
              <w:rPr>
                <w:color w:val="000000"/>
              </w:rPr>
            </w:pPr>
            <w:r w:rsidRPr="001A7689">
              <w:rPr>
                <w:color w:val="000000"/>
              </w:rPr>
              <w:t xml:space="preserve">The </w:t>
            </w:r>
            <w:r w:rsidR="002B4920">
              <w:rPr>
                <w:color w:val="000000"/>
              </w:rPr>
              <w:t>Bidder</w:t>
            </w:r>
            <w:r w:rsidRPr="001A7689">
              <w:rPr>
                <w:color w:val="000000"/>
              </w:rPr>
              <w:t xml:space="preserve"> must provide and maintain a system change request repository for use by HCA and </w:t>
            </w:r>
            <w:r w:rsidR="002B4920">
              <w:rPr>
                <w:color w:val="000000"/>
              </w:rPr>
              <w:t>Bidder</w:t>
            </w:r>
            <w:r w:rsidRPr="001A7689">
              <w:rPr>
                <w:color w:val="000000"/>
              </w:rPr>
              <w:t xml:space="preserve"> staff. Describe your </w:t>
            </w:r>
            <w:r w:rsidR="005C29A8">
              <w:rPr>
                <w:color w:val="000000"/>
              </w:rPr>
              <w:t>ability</w:t>
            </w:r>
            <w:r w:rsidRPr="001A7689">
              <w:rPr>
                <w:color w:val="000000"/>
              </w:rPr>
              <w:t xml:space="preserve"> to meet this requirement.</w:t>
            </w:r>
          </w:p>
        </w:tc>
        <w:tc>
          <w:tcPr>
            <w:tcW w:w="1080" w:type="dxa"/>
          </w:tcPr>
          <w:p w14:paraId="7CAFDEA5" w14:textId="77777777" w:rsidR="008862F5" w:rsidRPr="001A7689" w:rsidRDefault="008862F5" w:rsidP="00A537F1">
            <w:pPr>
              <w:spacing w:after="160" w:line="259" w:lineRule="auto"/>
              <w:ind w:left="0"/>
              <w:jc w:val="center"/>
              <w:rPr>
                <w:rFonts w:eastAsia="Calibri"/>
                <w:color w:val="000000"/>
              </w:rPr>
            </w:pPr>
          </w:p>
        </w:tc>
        <w:tc>
          <w:tcPr>
            <w:tcW w:w="1080" w:type="dxa"/>
          </w:tcPr>
          <w:p w14:paraId="01FD53A3" w14:textId="77777777" w:rsidR="008862F5" w:rsidRPr="001A7689" w:rsidRDefault="008862F5" w:rsidP="00A537F1">
            <w:pPr>
              <w:spacing w:after="160" w:line="259" w:lineRule="auto"/>
              <w:ind w:left="0"/>
              <w:jc w:val="center"/>
              <w:rPr>
                <w:rFonts w:eastAsia="Calibri"/>
                <w:color w:val="000000"/>
              </w:rPr>
            </w:pPr>
          </w:p>
        </w:tc>
        <w:tc>
          <w:tcPr>
            <w:tcW w:w="1080" w:type="dxa"/>
          </w:tcPr>
          <w:p w14:paraId="6E7E32B5" w14:textId="77777777" w:rsidR="008862F5" w:rsidRPr="001A7689" w:rsidRDefault="008862F5" w:rsidP="00A537F1">
            <w:pPr>
              <w:spacing w:after="160" w:line="259" w:lineRule="auto"/>
              <w:ind w:left="0"/>
              <w:jc w:val="center"/>
              <w:rPr>
                <w:rFonts w:eastAsia="Calibri"/>
                <w:color w:val="000000"/>
              </w:rPr>
            </w:pPr>
          </w:p>
        </w:tc>
        <w:tc>
          <w:tcPr>
            <w:tcW w:w="1085" w:type="dxa"/>
          </w:tcPr>
          <w:p w14:paraId="7A6C472F" w14:textId="77777777" w:rsidR="008862F5" w:rsidRPr="001A7689" w:rsidRDefault="008862F5" w:rsidP="00A537F1">
            <w:pPr>
              <w:spacing w:after="160" w:line="259" w:lineRule="auto"/>
              <w:ind w:left="0"/>
              <w:jc w:val="center"/>
              <w:rPr>
                <w:rFonts w:eastAsia="Calibri"/>
                <w:color w:val="000000"/>
              </w:rPr>
            </w:pPr>
          </w:p>
        </w:tc>
      </w:tr>
      <w:tr w:rsidR="008862F5" w:rsidRPr="001A7689" w14:paraId="77B3C413" w14:textId="77777777" w:rsidTr="008862F5">
        <w:trPr>
          <w:cantSplit/>
        </w:trPr>
        <w:tc>
          <w:tcPr>
            <w:tcW w:w="12960" w:type="dxa"/>
            <w:gridSpan w:val="6"/>
            <w:shd w:val="pct5" w:color="auto" w:fill="auto"/>
          </w:tcPr>
          <w:p w14:paraId="71878986" w14:textId="77777777" w:rsidR="008862F5" w:rsidRPr="001A7689" w:rsidRDefault="008862F5" w:rsidP="00A537F1">
            <w:pPr>
              <w:spacing w:before="120" w:after="120"/>
              <w:ind w:left="0"/>
            </w:pPr>
            <w:r w:rsidRPr="001A7689">
              <w:t>Response:</w:t>
            </w:r>
          </w:p>
        </w:tc>
      </w:tr>
      <w:tr w:rsidR="008862F5" w:rsidRPr="001A7689" w14:paraId="44827D4E" w14:textId="77777777" w:rsidTr="008862F5">
        <w:trPr>
          <w:cantSplit/>
        </w:trPr>
        <w:tc>
          <w:tcPr>
            <w:tcW w:w="1075" w:type="dxa"/>
          </w:tcPr>
          <w:p w14:paraId="46760A68" w14:textId="77777777" w:rsidR="008862F5" w:rsidRPr="00184C04" w:rsidRDefault="008862F5"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397A1B36" w14:textId="77777777" w:rsidR="008862F5" w:rsidRPr="001A7689" w:rsidRDefault="008862F5" w:rsidP="005C29A8">
            <w:pPr>
              <w:spacing w:before="60" w:after="60"/>
              <w:ind w:left="0"/>
              <w:rPr>
                <w:color w:val="000000"/>
              </w:rPr>
            </w:pPr>
            <w:r w:rsidRPr="001A7689">
              <w:rPr>
                <w:color w:val="000000"/>
              </w:rPr>
              <w:t xml:space="preserve">The </w:t>
            </w:r>
            <w:r w:rsidR="002B4920">
              <w:rPr>
                <w:color w:val="000000"/>
              </w:rPr>
              <w:t>Bidder</w:t>
            </w:r>
            <w:r w:rsidRPr="001A7689">
              <w:rPr>
                <w:color w:val="000000"/>
              </w:rPr>
              <w:t xml:space="preserve"> must deliver a change request response (Firm Offer) within 20 business days of receipt of a HCA Change Request, unless otherwise agreed. Describe your </w:t>
            </w:r>
            <w:r w:rsidR="005C29A8">
              <w:rPr>
                <w:color w:val="000000"/>
              </w:rPr>
              <w:t>ability</w:t>
            </w:r>
            <w:r w:rsidRPr="001A7689">
              <w:rPr>
                <w:color w:val="000000"/>
              </w:rPr>
              <w:t xml:space="preserve"> to meet this requirement.</w:t>
            </w:r>
          </w:p>
        </w:tc>
        <w:tc>
          <w:tcPr>
            <w:tcW w:w="1080" w:type="dxa"/>
          </w:tcPr>
          <w:p w14:paraId="1C72C1E2" w14:textId="77777777" w:rsidR="008862F5" w:rsidRPr="001A7689" w:rsidRDefault="008862F5" w:rsidP="00A537F1">
            <w:pPr>
              <w:spacing w:after="160" w:line="259" w:lineRule="auto"/>
              <w:ind w:left="0"/>
              <w:jc w:val="center"/>
              <w:rPr>
                <w:rFonts w:eastAsia="Calibri"/>
                <w:color w:val="000000"/>
              </w:rPr>
            </w:pPr>
          </w:p>
        </w:tc>
        <w:tc>
          <w:tcPr>
            <w:tcW w:w="1080" w:type="dxa"/>
          </w:tcPr>
          <w:p w14:paraId="7984B7B7" w14:textId="77777777" w:rsidR="008862F5" w:rsidRPr="001A7689" w:rsidRDefault="008862F5" w:rsidP="00A537F1">
            <w:pPr>
              <w:spacing w:after="160" w:line="259" w:lineRule="auto"/>
              <w:ind w:left="0"/>
              <w:jc w:val="center"/>
              <w:rPr>
                <w:rFonts w:eastAsia="Calibri"/>
                <w:color w:val="000000"/>
              </w:rPr>
            </w:pPr>
          </w:p>
        </w:tc>
        <w:tc>
          <w:tcPr>
            <w:tcW w:w="1080" w:type="dxa"/>
          </w:tcPr>
          <w:p w14:paraId="7388E5A8" w14:textId="77777777" w:rsidR="008862F5" w:rsidRPr="001A7689" w:rsidRDefault="008862F5" w:rsidP="00A537F1">
            <w:pPr>
              <w:spacing w:after="160" w:line="259" w:lineRule="auto"/>
              <w:ind w:left="0"/>
              <w:jc w:val="center"/>
              <w:rPr>
                <w:rFonts w:eastAsia="Calibri"/>
                <w:color w:val="000000"/>
              </w:rPr>
            </w:pPr>
          </w:p>
        </w:tc>
        <w:tc>
          <w:tcPr>
            <w:tcW w:w="1085" w:type="dxa"/>
          </w:tcPr>
          <w:p w14:paraId="65DF59BC" w14:textId="77777777" w:rsidR="008862F5" w:rsidRPr="001A7689" w:rsidRDefault="008862F5" w:rsidP="00A537F1">
            <w:pPr>
              <w:spacing w:after="160" w:line="259" w:lineRule="auto"/>
              <w:ind w:left="0"/>
              <w:jc w:val="center"/>
              <w:rPr>
                <w:rFonts w:eastAsia="Calibri"/>
                <w:color w:val="000000"/>
              </w:rPr>
            </w:pPr>
          </w:p>
        </w:tc>
      </w:tr>
      <w:tr w:rsidR="008862F5" w:rsidRPr="001A7689" w14:paraId="7900907E" w14:textId="77777777" w:rsidTr="008862F5">
        <w:trPr>
          <w:cantSplit/>
        </w:trPr>
        <w:tc>
          <w:tcPr>
            <w:tcW w:w="12960" w:type="dxa"/>
            <w:gridSpan w:val="6"/>
            <w:shd w:val="pct5" w:color="auto" w:fill="auto"/>
          </w:tcPr>
          <w:p w14:paraId="5D0DE46A" w14:textId="77777777" w:rsidR="008862F5" w:rsidRPr="001A7689" w:rsidRDefault="008862F5" w:rsidP="00A537F1">
            <w:pPr>
              <w:spacing w:before="120" w:after="120"/>
              <w:ind w:left="0"/>
            </w:pPr>
            <w:r w:rsidRPr="001A7689">
              <w:t>Response:</w:t>
            </w:r>
          </w:p>
        </w:tc>
      </w:tr>
      <w:tr w:rsidR="008862F5" w:rsidRPr="001A7689" w14:paraId="7726D58D" w14:textId="77777777" w:rsidTr="008862F5">
        <w:trPr>
          <w:cantSplit/>
        </w:trPr>
        <w:tc>
          <w:tcPr>
            <w:tcW w:w="1075" w:type="dxa"/>
          </w:tcPr>
          <w:p w14:paraId="25B437BF" w14:textId="77777777" w:rsidR="008862F5" w:rsidRPr="00184C04" w:rsidRDefault="008862F5"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0DCB6B8A" w14:textId="77777777" w:rsidR="008862F5" w:rsidRPr="001A7689" w:rsidRDefault="008862F5" w:rsidP="005C29A8">
            <w:pPr>
              <w:spacing w:before="60" w:after="60"/>
              <w:ind w:left="0"/>
              <w:rPr>
                <w:color w:val="000000"/>
              </w:rPr>
            </w:pPr>
            <w:r w:rsidRPr="001A7689">
              <w:rPr>
                <w:color w:val="000000"/>
              </w:rPr>
              <w:t xml:space="preserve">The </w:t>
            </w:r>
            <w:r w:rsidR="002B4920">
              <w:rPr>
                <w:color w:val="000000"/>
              </w:rPr>
              <w:t>Bidder</w:t>
            </w:r>
            <w:r w:rsidRPr="001A7689">
              <w:rPr>
                <w:color w:val="000000"/>
              </w:rPr>
              <w:t xml:space="preserve"> must provide a process for HCA to obtain a high-level estimate of a requested enhancement(s) to the system. This is especially critical during the WA legislative season when estimates are required within 2-3 days. Describe your </w:t>
            </w:r>
            <w:r w:rsidR="005C29A8">
              <w:rPr>
                <w:color w:val="000000"/>
              </w:rPr>
              <w:t>ability</w:t>
            </w:r>
            <w:r w:rsidRPr="001A7689">
              <w:rPr>
                <w:color w:val="000000"/>
              </w:rPr>
              <w:t xml:space="preserve"> to meet this requirement.</w:t>
            </w:r>
          </w:p>
        </w:tc>
        <w:tc>
          <w:tcPr>
            <w:tcW w:w="1080" w:type="dxa"/>
          </w:tcPr>
          <w:p w14:paraId="4FE935BE" w14:textId="77777777" w:rsidR="008862F5" w:rsidRPr="001A7689" w:rsidRDefault="008862F5" w:rsidP="00A537F1">
            <w:pPr>
              <w:spacing w:after="160" w:line="259" w:lineRule="auto"/>
              <w:ind w:left="0"/>
              <w:jc w:val="center"/>
              <w:rPr>
                <w:rFonts w:eastAsia="Calibri"/>
                <w:color w:val="000000"/>
              </w:rPr>
            </w:pPr>
          </w:p>
        </w:tc>
        <w:tc>
          <w:tcPr>
            <w:tcW w:w="1080" w:type="dxa"/>
          </w:tcPr>
          <w:p w14:paraId="40BFA519" w14:textId="77777777" w:rsidR="008862F5" w:rsidRPr="001A7689" w:rsidRDefault="008862F5" w:rsidP="00A537F1">
            <w:pPr>
              <w:spacing w:after="160" w:line="259" w:lineRule="auto"/>
              <w:ind w:left="0"/>
              <w:jc w:val="center"/>
              <w:rPr>
                <w:rFonts w:eastAsia="Calibri"/>
                <w:color w:val="000000"/>
              </w:rPr>
            </w:pPr>
          </w:p>
        </w:tc>
        <w:tc>
          <w:tcPr>
            <w:tcW w:w="1080" w:type="dxa"/>
          </w:tcPr>
          <w:p w14:paraId="132D7937" w14:textId="77777777" w:rsidR="008862F5" w:rsidRPr="001A7689" w:rsidRDefault="008862F5" w:rsidP="00A537F1">
            <w:pPr>
              <w:spacing w:after="160" w:line="259" w:lineRule="auto"/>
              <w:ind w:left="0"/>
              <w:jc w:val="center"/>
              <w:rPr>
                <w:rFonts w:eastAsia="Calibri"/>
                <w:color w:val="000000"/>
              </w:rPr>
            </w:pPr>
          </w:p>
        </w:tc>
        <w:tc>
          <w:tcPr>
            <w:tcW w:w="1085" w:type="dxa"/>
          </w:tcPr>
          <w:p w14:paraId="528FF13F" w14:textId="77777777" w:rsidR="008862F5" w:rsidRPr="001A7689" w:rsidRDefault="008862F5" w:rsidP="00A537F1">
            <w:pPr>
              <w:spacing w:after="160" w:line="259" w:lineRule="auto"/>
              <w:ind w:left="0"/>
              <w:jc w:val="center"/>
              <w:rPr>
                <w:rFonts w:eastAsia="Calibri"/>
                <w:color w:val="000000"/>
              </w:rPr>
            </w:pPr>
          </w:p>
        </w:tc>
      </w:tr>
    </w:tbl>
    <w:p w14:paraId="27DB6FFF" w14:textId="77777777" w:rsidR="008862F5" w:rsidRDefault="008862F5" w:rsidP="008862F5">
      <w:pPr>
        <w:ind w:left="0"/>
        <w:jc w:val="center"/>
      </w:pPr>
      <w:r w:rsidRPr="00A3055C">
        <w:rPr>
          <w:b/>
          <w:i/>
        </w:rPr>
        <w:lastRenderedPageBreak/>
        <w:t xml:space="preserve">END OF </w:t>
      </w:r>
      <w:r>
        <w:rPr>
          <w:b/>
          <w:i/>
        </w:rPr>
        <w:t>SECTION 4.11.3</w:t>
      </w:r>
    </w:p>
    <w:p w14:paraId="28644129" w14:textId="77777777" w:rsidR="000A3118" w:rsidRDefault="008862F5" w:rsidP="000A3118">
      <w:pPr>
        <w:ind w:left="0"/>
      </w:pPr>
      <w:r>
        <w:br w:type="page"/>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7560"/>
        <w:gridCol w:w="1080"/>
        <w:gridCol w:w="1080"/>
        <w:gridCol w:w="1080"/>
        <w:gridCol w:w="1085"/>
      </w:tblGrid>
      <w:tr w:rsidR="000A3118" w:rsidRPr="001A7689" w14:paraId="5CE1001D" w14:textId="77777777" w:rsidTr="00C55E0F">
        <w:trPr>
          <w:cantSplit/>
          <w:tblHeader/>
        </w:trPr>
        <w:tc>
          <w:tcPr>
            <w:tcW w:w="12960" w:type="dxa"/>
            <w:gridSpan w:val="6"/>
            <w:shd w:val="pct20" w:color="auto" w:fill="auto"/>
          </w:tcPr>
          <w:p w14:paraId="29248C3A" w14:textId="77777777" w:rsidR="000A3118" w:rsidRDefault="000A3118" w:rsidP="00DA25A2">
            <w:pPr>
              <w:pStyle w:val="ListParagraph"/>
              <w:numPr>
                <w:ilvl w:val="2"/>
                <w:numId w:val="24"/>
              </w:numPr>
              <w:spacing w:before="120" w:after="120"/>
              <w:ind w:left="720"/>
              <w:contextualSpacing w:val="0"/>
              <w:jc w:val="center"/>
              <w:rPr>
                <w:b/>
                <w:u w:val="single"/>
              </w:rPr>
            </w:pPr>
            <w:r>
              <w:rPr>
                <w:b/>
                <w:u w:val="single"/>
              </w:rPr>
              <w:lastRenderedPageBreak/>
              <w:t>User Acceptance Testing Support</w:t>
            </w:r>
          </w:p>
          <w:p w14:paraId="7A2447BC" w14:textId="77777777" w:rsidR="00C42548" w:rsidRPr="00184C04" w:rsidRDefault="00C42548" w:rsidP="00DC1B43">
            <w:pPr>
              <w:ind w:left="0"/>
              <w:jc w:val="center"/>
              <w:rPr>
                <w:b/>
                <w:u w:val="single"/>
              </w:rPr>
            </w:pPr>
            <w:r>
              <w:t>(</w:t>
            </w:r>
            <w:r w:rsidR="007D6E0A">
              <w:t>1</w:t>
            </w:r>
            <w:r w:rsidRPr="00467F76">
              <w:rPr>
                <w:b/>
              </w:rPr>
              <w:t>-Page Limit</w:t>
            </w:r>
            <w:r>
              <w:t xml:space="preserve"> for Response to Section 4.11.</w:t>
            </w:r>
            <w:r w:rsidR="00DC1B43">
              <w:t>4</w:t>
            </w:r>
            <w:r>
              <w:t>.1)</w:t>
            </w:r>
          </w:p>
        </w:tc>
      </w:tr>
      <w:tr w:rsidR="000A3118" w:rsidRPr="001A7689" w14:paraId="52F9295F" w14:textId="77777777" w:rsidTr="00C55E0F">
        <w:trPr>
          <w:cantSplit/>
          <w:tblHeader/>
        </w:trPr>
        <w:tc>
          <w:tcPr>
            <w:tcW w:w="1075" w:type="dxa"/>
            <w:shd w:val="pct12" w:color="auto" w:fill="auto"/>
            <w:vAlign w:val="center"/>
          </w:tcPr>
          <w:p w14:paraId="3ECE4C73" w14:textId="77777777" w:rsidR="000A3118" w:rsidRPr="001A7689" w:rsidRDefault="000A3118" w:rsidP="00C55E0F">
            <w:pPr>
              <w:spacing w:before="120" w:after="120"/>
              <w:ind w:left="180"/>
              <w:rPr>
                <w:b/>
              </w:rPr>
            </w:pPr>
            <w:r w:rsidRPr="001A7689">
              <w:rPr>
                <w:b/>
              </w:rPr>
              <w:t>Req</w:t>
            </w:r>
            <w:r>
              <w:rPr>
                <w:b/>
              </w:rPr>
              <w:t>.</w:t>
            </w:r>
            <w:r w:rsidRPr="001A7689">
              <w:rPr>
                <w:b/>
              </w:rPr>
              <w:t xml:space="preserve"> #</w:t>
            </w:r>
          </w:p>
        </w:tc>
        <w:tc>
          <w:tcPr>
            <w:tcW w:w="7560" w:type="dxa"/>
            <w:shd w:val="pct12" w:color="auto" w:fill="auto"/>
            <w:vAlign w:val="center"/>
          </w:tcPr>
          <w:p w14:paraId="0B57B18C" w14:textId="77777777" w:rsidR="000A3118" w:rsidRPr="001A7689" w:rsidRDefault="000A3118" w:rsidP="00C55E0F">
            <w:pPr>
              <w:spacing w:before="120" w:after="120"/>
              <w:ind w:left="180"/>
              <w:jc w:val="center"/>
              <w:rPr>
                <w:b/>
              </w:rPr>
            </w:pPr>
            <w:r w:rsidRPr="001A7689">
              <w:rPr>
                <w:b/>
              </w:rPr>
              <w:t>Requirement</w:t>
            </w:r>
          </w:p>
        </w:tc>
        <w:tc>
          <w:tcPr>
            <w:tcW w:w="1080" w:type="dxa"/>
            <w:shd w:val="pct12" w:color="auto" w:fill="auto"/>
            <w:vAlign w:val="center"/>
          </w:tcPr>
          <w:p w14:paraId="3E42EC33" w14:textId="77777777" w:rsidR="000A3118" w:rsidRPr="001A7689" w:rsidRDefault="000A3118" w:rsidP="00C55E0F">
            <w:pPr>
              <w:spacing w:before="120" w:after="120"/>
              <w:ind w:left="0"/>
              <w:jc w:val="center"/>
            </w:pPr>
            <w:r w:rsidRPr="001A7689">
              <w:t xml:space="preserve">(1) </w:t>
            </w:r>
            <w:r w:rsidRPr="001A7689">
              <w:br/>
              <w:t>Comply</w:t>
            </w:r>
          </w:p>
        </w:tc>
        <w:tc>
          <w:tcPr>
            <w:tcW w:w="1080" w:type="dxa"/>
            <w:shd w:val="pct12" w:color="auto" w:fill="auto"/>
            <w:vAlign w:val="center"/>
          </w:tcPr>
          <w:p w14:paraId="286C3E0A" w14:textId="77777777" w:rsidR="000A3118" w:rsidRPr="001A7689" w:rsidRDefault="000A3118" w:rsidP="00C55E0F">
            <w:pPr>
              <w:spacing w:before="120" w:after="120"/>
              <w:ind w:left="0"/>
              <w:jc w:val="center"/>
            </w:pPr>
            <w:r w:rsidRPr="001A7689">
              <w:t xml:space="preserve">(a) </w:t>
            </w:r>
            <w:r w:rsidRPr="001A7689">
              <w:br/>
              <w:t>Core</w:t>
            </w:r>
          </w:p>
        </w:tc>
        <w:tc>
          <w:tcPr>
            <w:tcW w:w="1080" w:type="dxa"/>
            <w:shd w:val="pct12" w:color="auto" w:fill="auto"/>
            <w:vAlign w:val="center"/>
          </w:tcPr>
          <w:p w14:paraId="5B94D37B" w14:textId="77777777" w:rsidR="000A3118" w:rsidRPr="001A7689" w:rsidRDefault="000A3118" w:rsidP="00C55E0F">
            <w:pPr>
              <w:spacing w:before="120" w:after="120"/>
              <w:ind w:left="0"/>
              <w:jc w:val="center"/>
            </w:pPr>
            <w:r w:rsidRPr="001A7689">
              <w:t xml:space="preserve">(b) </w:t>
            </w:r>
            <w:r w:rsidRPr="001A7689">
              <w:br/>
              <w:t>Custom</w:t>
            </w:r>
          </w:p>
        </w:tc>
        <w:tc>
          <w:tcPr>
            <w:tcW w:w="1085" w:type="dxa"/>
            <w:shd w:val="pct12" w:color="auto" w:fill="auto"/>
            <w:vAlign w:val="center"/>
          </w:tcPr>
          <w:p w14:paraId="77820B51" w14:textId="77777777" w:rsidR="000A3118" w:rsidRPr="001A7689" w:rsidRDefault="000A3118" w:rsidP="00C55E0F">
            <w:pPr>
              <w:spacing w:before="120" w:after="120"/>
              <w:ind w:left="0"/>
              <w:jc w:val="center"/>
            </w:pPr>
            <w:r w:rsidRPr="001A7689">
              <w:t xml:space="preserve">(c) </w:t>
            </w:r>
            <w:r w:rsidRPr="001A7689">
              <w:br/>
              <w:t>3</w:t>
            </w:r>
            <w:r w:rsidRPr="00D91749">
              <w:t>rd</w:t>
            </w:r>
            <w:r w:rsidRPr="001A7689">
              <w:t xml:space="preserve"> Party</w:t>
            </w:r>
          </w:p>
        </w:tc>
      </w:tr>
      <w:tr w:rsidR="000A3118" w:rsidRPr="001A7689" w14:paraId="02273EDA" w14:textId="77777777" w:rsidTr="00C55E0F">
        <w:trPr>
          <w:cantSplit/>
        </w:trPr>
        <w:tc>
          <w:tcPr>
            <w:tcW w:w="1075" w:type="dxa"/>
          </w:tcPr>
          <w:p w14:paraId="3BB50099" w14:textId="77777777" w:rsidR="000A3118" w:rsidRPr="00184C04" w:rsidRDefault="000A3118"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29E4B451" w14:textId="77777777" w:rsidR="000A3118" w:rsidRPr="001A7689" w:rsidRDefault="0012320F" w:rsidP="00A537F1">
            <w:pPr>
              <w:spacing w:before="60" w:after="60"/>
              <w:ind w:left="0"/>
              <w:rPr>
                <w:color w:val="000000"/>
              </w:rPr>
            </w:pPr>
            <w:r w:rsidRPr="001A7689">
              <w:rPr>
                <w:color w:val="000000"/>
              </w:rPr>
              <w:t>The UAT environment requires periodic refresh from Production to maintain HCA’s ability to perform User Acceptance Testing throughout the Operations phase. Describe your ability to meet this requirement.</w:t>
            </w:r>
          </w:p>
        </w:tc>
        <w:tc>
          <w:tcPr>
            <w:tcW w:w="1080" w:type="dxa"/>
          </w:tcPr>
          <w:p w14:paraId="45E64CE2" w14:textId="77777777" w:rsidR="000A3118" w:rsidRPr="001A7689" w:rsidRDefault="000A3118" w:rsidP="00A537F1">
            <w:pPr>
              <w:spacing w:after="160" w:line="259" w:lineRule="auto"/>
              <w:ind w:left="0"/>
              <w:jc w:val="center"/>
              <w:rPr>
                <w:rFonts w:eastAsia="Calibri"/>
                <w:color w:val="000000"/>
              </w:rPr>
            </w:pPr>
          </w:p>
        </w:tc>
        <w:tc>
          <w:tcPr>
            <w:tcW w:w="1080" w:type="dxa"/>
          </w:tcPr>
          <w:p w14:paraId="2F20628E" w14:textId="77777777" w:rsidR="000A3118" w:rsidRPr="001A7689" w:rsidRDefault="000A3118" w:rsidP="00A537F1">
            <w:pPr>
              <w:spacing w:after="160" w:line="259" w:lineRule="auto"/>
              <w:ind w:left="0"/>
              <w:jc w:val="center"/>
              <w:rPr>
                <w:rFonts w:eastAsia="Calibri"/>
                <w:color w:val="000000"/>
              </w:rPr>
            </w:pPr>
          </w:p>
        </w:tc>
        <w:tc>
          <w:tcPr>
            <w:tcW w:w="1080" w:type="dxa"/>
          </w:tcPr>
          <w:p w14:paraId="08719D02" w14:textId="77777777" w:rsidR="000A3118" w:rsidRPr="001A7689" w:rsidRDefault="000A3118" w:rsidP="00A537F1">
            <w:pPr>
              <w:spacing w:after="160" w:line="259" w:lineRule="auto"/>
              <w:ind w:left="0"/>
              <w:jc w:val="center"/>
              <w:rPr>
                <w:rFonts w:eastAsia="Calibri"/>
                <w:color w:val="000000"/>
              </w:rPr>
            </w:pPr>
          </w:p>
        </w:tc>
        <w:tc>
          <w:tcPr>
            <w:tcW w:w="1085" w:type="dxa"/>
          </w:tcPr>
          <w:p w14:paraId="09A10AC8" w14:textId="77777777" w:rsidR="000A3118" w:rsidRPr="001A7689" w:rsidRDefault="000A3118" w:rsidP="00A537F1">
            <w:pPr>
              <w:spacing w:after="160" w:line="259" w:lineRule="auto"/>
              <w:ind w:left="0"/>
              <w:jc w:val="center"/>
              <w:rPr>
                <w:rFonts w:eastAsia="Calibri"/>
                <w:color w:val="000000"/>
              </w:rPr>
            </w:pPr>
          </w:p>
        </w:tc>
      </w:tr>
      <w:tr w:rsidR="000A3118" w:rsidRPr="001A7689" w14:paraId="20A19DE1" w14:textId="77777777" w:rsidTr="00C55E0F">
        <w:trPr>
          <w:cantSplit/>
        </w:trPr>
        <w:tc>
          <w:tcPr>
            <w:tcW w:w="12960" w:type="dxa"/>
            <w:gridSpan w:val="6"/>
            <w:shd w:val="pct5" w:color="auto" w:fill="auto"/>
          </w:tcPr>
          <w:p w14:paraId="36A2DA68" w14:textId="77777777" w:rsidR="000A3118" w:rsidRPr="001A7689" w:rsidRDefault="000A3118" w:rsidP="00A537F1">
            <w:pPr>
              <w:spacing w:before="120" w:after="120"/>
              <w:ind w:left="0"/>
            </w:pPr>
            <w:r w:rsidRPr="001A7689">
              <w:t>Response:</w:t>
            </w:r>
          </w:p>
        </w:tc>
      </w:tr>
    </w:tbl>
    <w:p w14:paraId="73327FE6" w14:textId="77777777" w:rsidR="000A3118" w:rsidRDefault="000A3118" w:rsidP="000A3118">
      <w:pPr>
        <w:spacing w:after="160"/>
        <w:ind w:left="0"/>
      </w:pPr>
    </w:p>
    <w:p w14:paraId="73619F7A" w14:textId="77777777" w:rsidR="000A3118" w:rsidRDefault="000A3118" w:rsidP="000A3118">
      <w:pPr>
        <w:ind w:left="0"/>
        <w:jc w:val="center"/>
      </w:pPr>
      <w:r w:rsidRPr="00A3055C">
        <w:rPr>
          <w:b/>
          <w:i/>
        </w:rPr>
        <w:t xml:space="preserve">END OF </w:t>
      </w:r>
      <w:r w:rsidR="001B0E87">
        <w:rPr>
          <w:b/>
          <w:i/>
        </w:rPr>
        <w:t>SECTION 4.11.4</w:t>
      </w:r>
    </w:p>
    <w:p w14:paraId="032FEE28" w14:textId="77777777" w:rsidR="000A3118" w:rsidRDefault="000A3118">
      <w:pPr>
        <w:spacing w:after="160" w:line="259" w:lineRule="auto"/>
        <w:ind w:left="0"/>
      </w:pPr>
      <w:r>
        <w:br w:type="page"/>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7560"/>
        <w:gridCol w:w="1080"/>
        <w:gridCol w:w="1080"/>
        <w:gridCol w:w="1080"/>
        <w:gridCol w:w="1085"/>
      </w:tblGrid>
      <w:tr w:rsidR="000A3118" w:rsidRPr="001A7689" w14:paraId="17FBD6A1" w14:textId="77777777" w:rsidTr="00C55E0F">
        <w:trPr>
          <w:cantSplit/>
          <w:tblHeader/>
        </w:trPr>
        <w:tc>
          <w:tcPr>
            <w:tcW w:w="12960" w:type="dxa"/>
            <w:gridSpan w:val="6"/>
            <w:shd w:val="pct20" w:color="auto" w:fill="auto"/>
          </w:tcPr>
          <w:p w14:paraId="60D0181F" w14:textId="77777777" w:rsidR="000A3118" w:rsidRDefault="000A3118" w:rsidP="00DA25A2">
            <w:pPr>
              <w:pStyle w:val="ListParagraph"/>
              <w:numPr>
                <w:ilvl w:val="2"/>
                <w:numId w:val="24"/>
              </w:numPr>
              <w:spacing w:before="120" w:after="120"/>
              <w:ind w:left="720"/>
              <w:contextualSpacing w:val="0"/>
              <w:jc w:val="center"/>
              <w:rPr>
                <w:b/>
                <w:u w:val="single"/>
              </w:rPr>
            </w:pPr>
            <w:r>
              <w:rPr>
                <w:b/>
                <w:u w:val="single"/>
              </w:rPr>
              <w:lastRenderedPageBreak/>
              <w:t>Data Retention</w:t>
            </w:r>
          </w:p>
          <w:p w14:paraId="2A3A41D2" w14:textId="77777777" w:rsidR="00C42548" w:rsidRPr="00184C04" w:rsidRDefault="00C42548" w:rsidP="00DC1B43">
            <w:pPr>
              <w:ind w:left="0"/>
              <w:jc w:val="center"/>
              <w:rPr>
                <w:b/>
                <w:u w:val="single"/>
              </w:rPr>
            </w:pPr>
            <w:r>
              <w:t>(</w:t>
            </w:r>
            <w:r w:rsidRPr="00467F76">
              <w:rPr>
                <w:b/>
              </w:rPr>
              <w:t>2-Page Limit</w:t>
            </w:r>
            <w:r>
              <w:t xml:space="preserve"> for Response to Section 4.11.</w:t>
            </w:r>
            <w:r w:rsidR="00DC1B43">
              <w:t>5</w:t>
            </w:r>
            <w:r>
              <w:t xml:space="preserve">.1; </w:t>
            </w:r>
            <w:r w:rsidRPr="00467F76">
              <w:rPr>
                <w:b/>
              </w:rPr>
              <w:t>1-Page Limit</w:t>
            </w:r>
            <w:r>
              <w:t xml:space="preserve"> per Response to Sections 4.11.</w:t>
            </w:r>
            <w:r w:rsidR="007D6E0A">
              <w:t>5</w:t>
            </w:r>
            <w:r>
              <w:t>.2 – 4.11.</w:t>
            </w:r>
            <w:r w:rsidR="007D6E0A">
              <w:t>5</w:t>
            </w:r>
            <w:r>
              <w:t>.</w:t>
            </w:r>
            <w:r w:rsidR="007D6E0A">
              <w:t>5</w:t>
            </w:r>
            <w:r>
              <w:t>)</w:t>
            </w:r>
          </w:p>
        </w:tc>
      </w:tr>
      <w:tr w:rsidR="000A3118" w:rsidRPr="001A7689" w14:paraId="08E01843" w14:textId="77777777" w:rsidTr="00C55E0F">
        <w:trPr>
          <w:cantSplit/>
          <w:tblHeader/>
        </w:trPr>
        <w:tc>
          <w:tcPr>
            <w:tcW w:w="1075" w:type="dxa"/>
            <w:shd w:val="pct12" w:color="auto" w:fill="auto"/>
            <w:vAlign w:val="center"/>
          </w:tcPr>
          <w:p w14:paraId="3365A0F3" w14:textId="77777777" w:rsidR="000A3118" w:rsidRPr="001A7689" w:rsidRDefault="000A3118" w:rsidP="00C55E0F">
            <w:pPr>
              <w:spacing w:before="120" w:after="120"/>
              <w:ind w:left="180"/>
              <w:rPr>
                <w:b/>
              </w:rPr>
            </w:pPr>
            <w:r w:rsidRPr="001A7689">
              <w:rPr>
                <w:b/>
              </w:rPr>
              <w:t>Req</w:t>
            </w:r>
            <w:r>
              <w:rPr>
                <w:b/>
              </w:rPr>
              <w:t>.</w:t>
            </w:r>
            <w:r w:rsidRPr="001A7689">
              <w:rPr>
                <w:b/>
              </w:rPr>
              <w:t xml:space="preserve"> #</w:t>
            </w:r>
          </w:p>
        </w:tc>
        <w:tc>
          <w:tcPr>
            <w:tcW w:w="7560" w:type="dxa"/>
            <w:shd w:val="pct12" w:color="auto" w:fill="auto"/>
            <w:vAlign w:val="center"/>
          </w:tcPr>
          <w:p w14:paraId="5CDC6889" w14:textId="77777777" w:rsidR="000A3118" w:rsidRPr="001A7689" w:rsidRDefault="000A3118" w:rsidP="00C55E0F">
            <w:pPr>
              <w:spacing w:before="120" w:after="120"/>
              <w:ind w:left="180"/>
              <w:jc w:val="center"/>
              <w:rPr>
                <w:b/>
              </w:rPr>
            </w:pPr>
            <w:r w:rsidRPr="001A7689">
              <w:rPr>
                <w:b/>
              </w:rPr>
              <w:t>Requirement</w:t>
            </w:r>
          </w:p>
        </w:tc>
        <w:tc>
          <w:tcPr>
            <w:tcW w:w="1080" w:type="dxa"/>
            <w:shd w:val="pct12" w:color="auto" w:fill="auto"/>
            <w:vAlign w:val="center"/>
          </w:tcPr>
          <w:p w14:paraId="0EA33CF2" w14:textId="77777777" w:rsidR="000A3118" w:rsidRPr="001A7689" w:rsidRDefault="000A3118" w:rsidP="00C55E0F">
            <w:pPr>
              <w:spacing w:before="120" w:after="120"/>
              <w:ind w:left="0"/>
              <w:jc w:val="center"/>
            </w:pPr>
            <w:r w:rsidRPr="001A7689">
              <w:t xml:space="preserve">(1) </w:t>
            </w:r>
            <w:r w:rsidRPr="001A7689">
              <w:br/>
              <w:t>Comply</w:t>
            </w:r>
          </w:p>
        </w:tc>
        <w:tc>
          <w:tcPr>
            <w:tcW w:w="1080" w:type="dxa"/>
            <w:shd w:val="pct12" w:color="auto" w:fill="auto"/>
            <w:vAlign w:val="center"/>
          </w:tcPr>
          <w:p w14:paraId="2765B5FB" w14:textId="77777777" w:rsidR="000A3118" w:rsidRPr="001A7689" w:rsidRDefault="000A3118" w:rsidP="00C55E0F">
            <w:pPr>
              <w:spacing w:before="120" w:after="120"/>
              <w:ind w:left="0"/>
              <w:jc w:val="center"/>
            </w:pPr>
            <w:r w:rsidRPr="001A7689">
              <w:t xml:space="preserve">(a) </w:t>
            </w:r>
            <w:r w:rsidRPr="001A7689">
              <w:br/>
              <w:t>Core</w:t>
            </w:r>
          </w:p>
        </w:tc>
        <w:tc>
          <w:tcPr>
            <w:tcW w:w="1080" w:type="dxa"/>
            <w:shd w:val="pct12" w:color="auto" w:fill="auto"/>
            <w:vAlign w:val="center"/>
          </w:tcPr>
          <w:p w14:paraId="04031C27" w14:textId="77777777" w:rsidR="000A3118" w:rsidRPr="001A7689" w:rsidRDefault="000A3118" w:rsidP="00C55E0F">
            <w:pPr>
              <w:spacing w:before="120" w:after="120"/>
              <w:ind w:left="0"/>
              <w:jc w:val="center"/>
            </w:pPr>
            <w:r w:rsidRPr="001A7689">
              <w:t xml:space="preserve">(b) </w:t>
            </w:r>
            <w:r w:rsidRPr="001A7689">
              <w:br/>
              <w:t>Custom</w:t>
            </w:r>
          </w:p>
        </w:tc>
        <w:tc>
          <w:tcPr>
            <w:tcW w:w="1085" w:type="dxa"/>
            <w:shd w:val="pct12" w:color="auto" w:fill="auto"/>
            <w:vAlign w:val="center"/>
          </w:tcPr>
          <w:p w14:paraId="065BBFF7" w14:textId="77777777" w:rsidR="000A3118" w:rsidRPr="001A7689" w:rsidRDefault="000A3118" w:rsidP="00C55E0F">
            <w:pPr>
              <w:spacing w:before="120" w:after="120"/>
              <w:ind w:left="0"/>
              <w:jc w:val="center"/>
            </w:pPr>
            <w:r w:rsidRPr="001A7689">
              <w:t xml:space="preserve">(c) </w:t>
            </w:r>
            <w:r w:rsidRPr="001A7689">
              <w:br/>
              <w:t>3</w:t>
            </w:r>
            <w:r w:rsidRPr="00D91749">
              <w:t>rd</w:t>
            </w:r>
            <w:r w:rsidRPr="001A7689">
              <w:t xml:space="preserve"> Party</w:t>
            </w:r>
          </w:p>
        </w:tc>
      </w:tr>
      <w:tr w:rsidR="000A3118" w:rsidRPr="001A7689" w14:paraId="34511EC1" w14:textId="77777777" w:rsidTr="00C55E0F">
        <w:trPr>
          <w:cantSplit/>
        </w:trPr>
        <w:tc>
          <w:tcPr>
            <w:tcW w:w="1075" w:type="dxa"/>
          </w:tcPr>
          <w:p w14:paraId="180F784A" w14:textId="77777777" w:rsidR="000A3118" w:rsidRPr="00184C04" w:rsidRDefault="000A3118"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24868055" w14:textId="77777777" w:rsidR="000A3118" w:rsidRPr="001A7689" w:rsidRDefault="0012320F" w:rsidP="00E12E60">
            <w:pPr>
              <w:spacing w:before="60" w:after="60"/>
              <w:ind w:left="0"/>
              <w:rPr>
                <w:color w:val="000000"/>
              </w:rPr>
            </w:pPr>
            <w:r w:rsidRPr="001A7689">
              <w:rPr>
                <w:color w:val="000000"/>
              </w:rPr>
              <w:t xml:space="preserve">Describe your product's proposed </w:t>
            </w:r>
            <w:r w:rsidR="007D6E0A">
              <w:rPr>
                <w:color w:val="000000"/>
              </w:rPr>
              <w:t>D</w:t>
            </w:r>
            <w:r w:rsidRPr="001A7689">
              <w:rPr>
                <w:color w:val="000000"/>
              </w:rPr>
              <w:t xml:space="preserve">ata </w:t>
            </w:r>
            <w:r w:rsidR="007D6E0A">
              <w:rPr>
                <w:color w:val="000000"/>
              </w:rPr>
              <w:t>R</w:t>
            </w:r>
            <w:r w:rsidRPr="001A7689">
              <w:rPr>
                <w:color w:val="000000"/>
              </w:rPr>
              <w:t>etention</w:t>
            </w:r>
            <w:r w:rsidR="007418B7">
              <w:rPr>
                <w:color w:val="000000"/>
              </w:rPr>
              <w:t xml:space="preserve"> </w:t>
            </w:r>
            <w:r w:rsidRPr="001A7689">
              <w:rPr>
                <w:color w:val="000000"/>
              </w:rPr>
              <w:t xml:space="preserve">offering, including any </w:t>
            </w:r>
            <w:r w:rsidR="00DC1B43">
              <w:rPr>
                <w:color w:val="000000"/>
              </w:rPr>
              <w:t xml:space="preserve">unique, </w:t>
            </w:r>
            <w:r w:rsidRPr="001A7689">
              <w:rPr>
                <w:color w:val="000000"/>
              </w:rPr>
              <w:t xml:space="preserve">innovative </w:t>
            </w:r>
            <w:r w:rsidR="00DC1B43">
              <w:rPr>
                <w:color w:val="000000"/>
              </w:rPr>
              <w:t xml:space="preserve">or additional features available and </w:t>
            </w:r>
            <w:r w:rsidR="00C3276F">
              <w:rPr>
                <w:color w:val="000000"/>
              </w:rPr>
              <w:t xml:space="preserve">the </w:t>
            </w:r>
            <w:r w:rsidR="00DC1B43">
              <w:rPr>
                <w:color w:val="000000"/>
              </w:rPr>
              <w:t xml:space="preserve">advantages they bring </w:t>
            </w:r>
            <w:r w:rsidRPr="001A7689">
              <w:rPr>
                <w:color w:val="000000"/>
              </w:rPr>
              <w:t>to HCA.</w:t>
            </w:r>
          </w:p>
        </w:tc>
        <w:tc>
          <w:tcPr>
            <w:tcW w:w="1080" w:type="dxa"/>
          </w:tcPr>
          <w:p w14:paraId="56F6015D" w14:textId="77777777" w:rsidR="000A3118" w:rsidRPr="001A7689" w:rsidRDefault="000A3118" w:rsidP="00A537F1">
            <w:pPr>
              <w:spacing w:after="160" w:line="259" w:lineRule="auto"/>
              <w:ind w:left="0"/>
              <w:jc w:val="center"/>
              <w:rPr>
                <w:rFonts w:eastAsia="Calibri"/>
                <w:color w:val="000000"/>
              </w:rPr>
            </w:pPr>
          </w:p>
        </w:tc>
        <w:tc>
          <w:tcPr>
            <w:tcW w:w="1080" w:type="dxa"/>
          </w:tcPr>
          <w:p w14:paraId="369F2760" w14:textId="77777777" w:rsidR="000A3118" w:rsidRPr="001A7689" w:rsidRDefault="000A3118" w:rsidP="00A537F1">
            <w:pPr>
              <w:spacing w:after="160" w:line="259" w:lineRule="auto"/>
              <w:ind w:left="0"/>
              <w:jc w:val="center"/>
              <w:rPr>
                <w:rFonts w:eastAsia="Calibri"/>
                <w:color w:val="000000"/>
              </w:rPr>
            </w:pPr>
          </w:p>
        </w:tc>
        <w:tc>
          <w:tcPr>
            <w:tcW w:w="1080" w:type="dxa"/>
          </w:tcPr>
          <w:p w14:paraId="12B65882" w14:textId="77777777" w:rsidR="000A3118" w:rsidRPr="001A7689" w:rsidRDefault="000A3118" w:rsidP="00A537F1">
            <w:pPr>
              <w:spacing w:after="160" w:line="259" w:lineRule="auto"/>
              <w:ind w:left="0"/>
              <w:jc w:val="center"/>
              <w:rPr>
                <w:rFonts w:eastAsia="Calibri"/>
                <w:color w:val="000000"/>
              </w:rPr>
            </w:pPr>
          </w:p>
        </w:tc>
        <w:tc>
          <w:tcPr>
            <w:tcW w:w="1085" w:type="dxa"/>
          </w:tcPr>
          <w:p w14:paraId="786E2367" w14:textId="77777777" w:rsidR="000A3118" w:rsidRPr="001A7689" w:rsidRDefault="000A3118" w:rsidP="00A537F1">
            <w:pPr>
              <w:spacing w:after="160" w:line="259" w:lineRule="auto"/>
              <w:ind w:left="0"/>
              <w:jc w:val="center"/>
              <w:rPr>
                <w:rFonts w:eastAsia="Calibri"/>
                <w:color w:val="000000"/>
              </w:rPr>
            </w:pPr>
          </w:p>
        </w:tc>
      </w:tr>
      <w:tr w:rsidR="000A3118" w:rsidRPr="001A7689" w14:paraId="03D493F0" w14:textId="77777777" w:rsidTr="00C55E0F">
        <w:trPr>
          <w:cantSplit/>
        </w:trPr>
        <w:tc>
          <w:tcPr>
            <w:tcW w:w="12960" w:type="dxa"/>
            <w:gridSpan w:val="6"/>
            <w:shd w:val="pct5" w:color="auto" w:fill="auto"/>
          </w:tcPr>
          <w:p w14:paraId="2715A12A" w14:textId="77777777" w:rsidR="000A3118" w:rsidRPr="001A7689" w:rsidRDefault="000A3118" w:rsidP="00A537F1">
            <w:pPr>
              <w:spacing w:before="120" w:after="120"/>
              <w:ind w:left="0"/>
            </w:pPr>
            <w:r w:rsidRPr="001A7689">
              <w:t>Response:</w:t>
            </w:r>
          </w:p>
        </w:tc>
      </w:tr>
      <w:tr w:rsidR="000A3118" w:rsidRPr="001A7689" w14:paraId="6B5485FD" w14:textId="77777777" w:rsidTr="00C55E0F">
        <w:tc>
          <w:tcPr>
            <w:tcW w:w="1075" w:type="dxa"/>
          </w:tcPr>
          <w:p w14:paraId="0D3C2333" w14:textId="77777777" w:rsidR="000A3118" w:rsidRPr="00184C04" w:rsidRDefault="000A3118"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571F1A2B" w14:textId="77777777" w:rsidR="000A3118" w:rsidRPr="001A7689" w:rsidRDefault="007D6E0A" w:rsidP="007D6E0A">
            <w:pPr>
              <w:spacing w:before="60" w:after="60"/>
              <w:ind w:left="0"/>
              <w:rPr>
                <w:color w:val="000000"/>
              </w:rPr>
            </w:pPr>
            <w:r>
              <w:rPr>
                <w:color w:val="000000"/>
              </w:rPr>
              <w:t xml:space="preserve">Ability </w:t>
            </w:r>
            <w:r w:rsidR="0012320F" w:rsidRPr="001A7689">
              <w:rPr>
                <w:color w:val="000000"/>
              </w:rPr>
              <w:t>to configure the retention rules for each data set including having the ability to define the retention periods</w:t>
            </w:r>
            <w:r w:rsidR="00800180">
              <w:rPr>
                <w:color w:val="000000"/>
              </w:rPr>
              <w:t xml:space="preserve"> per State and Federal schedules</w:t>
            </w:r>
            <w:r w:rsidR="0012320F" w:rsidRPr="001A7689">
              <w:rPr>
                <w:color w:val="000000"/>
              </w:rPr>
              <w:t>.</w:t>
            </w:r>
          </w:p>
        </w:tc>
        <w:tc>
          <w:tcPr>
            <w:tcW w:w="1080" w:type="dxa"/>
          </w:tcPr>
          <w:p w14:paraId="5F3BB7C4" w14:textId="77777777" w:rsidR="000A3118" w:rsidRPr="001A7689" w:rsidRDefault="000A3118" w:rsidP="00A537F1">
            <w:pPr>
              <w:spacing w:after="160" w:line="259" w:lineRule="auto"/>
              <w:ind w:left="0"/>
              <w:jc w:val="center"/>
              <w:rPr>
                <w:rFonts w:eastAsia="Calibri"/>
                <w:color w:val="000000"/>
              </w:rPr>
            </w:pPr>
          </w:p>
        </w:tc>
        <w:tc>
          <w:tcPr>
            <w:tcW w:w="1080" w:type="dxa"/>
          </w:tcPr>
          <w:p w14:paraId="1105B35F" w14:textId="77777777" w:rsidR="000A3118" w:rsidRPr="001A7689" w:rsidRDefault="000A3118" w:rsidP="00A537F1">
            <w:pPr>
              <w:spacing w:after="160" w:line="259" w:lineRule="auto"/>
              <w:ind w:left="0"/>
              <w:jc w:val="center"/>
              <w:rPr>
                <w:rFonts w:eastAsia="Calibri"/>
                <w:color w:val="000000"/>
              </w:rPr>
            </w:pPr>
          </w:p>
        </w:tc>
        <w:tc>
          <w:tcPr>
            <w:tcW w:w="1080" w:type="dxa"/>
          </w:tcPr>
          <w:p w14:paraId="22BEFCD5" w14:textId="77777777" w:rsidR="000A3118" w:rsidRPr="001A7689" w:rsidRDefault="000A3118" w:rsidP="00A537F1">
            <w:pPr>
              <w:spacing w:after="160" w:line="259" w:lineRule="auto"/>
              <w:ind w:left="0"/>
              <w:jc w:val="center"/>
              <w:rPr>
                <w:rFonts w:eastAsia="Calibri"/>
                <w:color w:val="000000"/>
              </w:rPr>
            </w:pPr>
          </w:p>
        </w:tc>
        <w:tc>
          <w:tcPr>
            <w:tcW w:w="1085" w:type="dxa"/>
          </w:tcPr>
          <w:p w14:paraId="13F64F7F" w14:textId="77777777" w:rsidR="000A3118" w:rsidRPr="001A7689" w:rsidRDefault="000A3118" w:rsidP="00A537F1">
            <w:pPr>
              <w:spacing w:after="160" w:line="259" w:lineRule="auto"/>
              <w:ind w:left="0"/>
              <w:jc w:val="center"/>
              <w:rPr>
                <w:rFonts w:eastAsia="Calibri"/>
                <w:color w:val="000000"/>
              </w:rPr>
            </w:pPr>
          </w:p>
        </w:tc>
      </w:tr>
      <w:tr w:rsidR="000A3118" w:rsidRPr="001A7689" w14:paraId="6EBD5D2D" w14:textId="77777777" w:rsidTr="00C55E0F">
        <w:tc>
          <w:tcPr>
            <w:tcW w:w="12960" w:type="dxa"/>
            <w:gridSpan w:val="6"/>
            <w:shd w:val="pct5" w:color="auto" w:fill="auto"/>
          </w:tcPr>
          <w:p w14:paraId="24A5265C" w14:textId="77777777" w:rsidR="000A3118" w:rsidRPr="001A7689" w:rsidRDefault="000A3118" w:rsidP="00A537F1">
            <w:pPr>
              <w:spacing w:before="120" w:after="120"/>
              <w:ind w:left="0"/>
            </w:pPr>
            <w:r w:rsidRPr="001A7689">
              <w:t>Response:</w:t>
            </w:r>
          </w:p>
        </w:tc>
      </w:tr>
      <w:tr w:rsidR="000A3118" w:rsidRPr="001A7689" w14:paraId="44F27AB1" w14:textId="77777777" w:rsidTr="000A3118">
        <w:tc>
          <w:tcPr>
            <w:tcW w:w="1075" w:type="dxa"/>
          </w:tcPr>
          <w:p w14:paraId="71AC8BAB" w14:textId="77777777" w:rsidR="000A3118" w:rsidRPr="00184C04" w:rsidRDefault="000A3118"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037716EF" w14:textId="77777777" w:rsidR="000A3118" w:rsidRPr="001A7689" w:rsidRDefault="007D6E0A" w:rsidP="007D6E0A">
            <w:pPr>
              <w:spacing w:before="60" w:after="60"/>
              <w:ind w:left="0"/>
              <w:rPr>
                <w:color w:val="000000"/>
              </w:rPr>
            </w:pPr>
            <w:r>
              <w:rPr>
                <w:color w:val="000000"/>
              </w:rPr>
              <w:t xml:space="preserve">Ability </w:t>
            </w:r>
            <w:r w:rsidR="0012320F" w:rsidRPr="001A7689">
              <w:rPr>
                <w:color w:val="000000"/>
              </w:rPr>
              <w:t>to retain up to 4 years of claims history on-line, to include adjustments and all supporting transaction information.</w:t>
            </w:r>
          </w:p>
        </w:tc>
        <w:tc>
          <w:tcPr>
            <w:tcW w:w="1080" w:type="dxa"/>
          </w:tcPr>
          <w:p w14:paraId="0AB79363" w14:textId="77777777" w:rsidR="000A3118" w:rsidRPr="001A7689" w:rsidRDefault="000A3118" w:rsidP="00A537F1">
            <w:pPr>
              <w:spacing w:after="160" w:line="259" w:lineRule="auto"/>
              <w:ind w:left="0"/>
              <w:jc w:val="center"/>
              <w:rPr>
                <w:rFonts w:eastAsia="Calibri"/>
                <w:color w:val="000000"/>
              </w:rPr>
            </w:pPr>
          </w:p>
        </w:tc>
        <w:tc>
          <w:tcPr>
            <w:tcW w:w="1080" w:type="dxa"/>
          </w:tcPr>
          <w:p w14:paraId="3F9DF829" w14:textId="77777777" w:rsidR="000A3118" w:rsidRPr="001A7689" w:rsidRDefault="000A3118" w:rsidP="00A537F1">
            <w:pPr>
              <w:spacing w:after="160" w:line="259" w:lineRule="auto"/>
              <w:ind w:left="0"/>
              <w:jc w:val="center"/>
              <w:rPr>
                <w:rFonts w:eastAsia="Calibri"/>
                <w:color w:val="000000"/>
              </w:rPr>
            </w:pPr>
          </w:p>
        </w:tc>
        <w:tc>
          <w:tcPr>
            <w:tcW w:w="1080" w:type="dxa"/>
          </w:tcPr>
          <w:p w14:paraId="2A460367" w14:textId="77777777" w:rsidR="000A3118" w:rsidRPr="001A7689" w:rsidRDefault="000A3118" w:rsidP="00A537F1">
            <w:pPr>
              <w:spacing w:after="160" w:line="259" w:lineRule="auto"/>
              <w:ind w:left="0"/>
              <w:jc w:val="center"/>
              <w:rPr>
                <w:rFonts w:eastAsia="Calibri"/>
                <w:color w:val="000000"/>
              </w:rPr>
            </w:pPr>
          </w:p>
        </w:tc>
        <w:tc>
          <w:tcPr>
            <w:tcW w:w="1085" w:type="dxa"/>
          </w:tcPr>
          <w:p w14:paraId="5AFD5D55" w14:textId="77777777" w:rsidR="000A3118" w:rsidRPr="001A7689" w:rsidRDefault="000A3118" w:rsidP="00A537F1">
            <w:pPr>
              <w:spacing w:after="160" w:line="259" w:lineRule="auto"/>
              <w:ind w:left="0"/>
              <w:jc w:val="center"/>
              <w:rPr>
                <w:rFonts w:eastAsia="Calibri"/>
                <w:color w:val="000000"/>
              </w:rPr>
            </w:pPr>
          </w:p>
        </w:tc>
      </w:tr>
      <w:tr w:rsidR="007D6E0A" w:rsidRPr="001A7689" w14:paraId="7E1974FA" w14:textId="77777777" w:rsidTr="007D6E0A">
        <w:tc>
          <w:tcPr>
            <w:tcW w:w="12960" w:type="dxa"/>
            <w:gridSpan w:val="6"/>
            <w:shd w:val="clear" w:color="auto" w:fill="E7E6E6" w:themeFill="background2"/>
          </w:tcPr>
          <w:p w14:paraId="2559B8F6" w14:textId="77777777" w:rsidR="007D6E0A" w:rsidRPr="001A7689" w:rsidRDefault="007D6E0A" w:rsidP="007D6E0A">
            <w:pPr>
              <w:spacing w:after="160" w:line="259" w:lineRule="auto"/>
              <w:ind w:left="0"/>
              <w:rPr>
                <w:rFonts w:eastAsia="Calibri"/>
                <w:color w:val="000000"/>
              </w:rPr>
            </w:pPr>
            <w:r>
              <w:rPr>
                <w:rFonts w:eastAsia="Calibri"/>
                <w:color w:val="000000"/>
              </w:rPr>
              <w:t>Response:</w:t>
            </w:r>
          </w:p>
        </w:tc>
      </w:tr>
      <w:tr w:rsidR="007D6E0A" w:rsidRPr="001A7689" w14:paraId="0D4BDCAC" w14:textId="77777777" w:rsidTr="000A3118">
        <w:tc>
          <w:tcPr>
            <w:tcW w:w="1075" w:type="dxa"/>
          </w:tcPr>
          <w:p w14:paraId="31A9A331" w14:textId="77777777" w:rsidR="007D6E0A" w:rsidRPr="00184C04" w:rsidRDefault="007D6E0A"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53E658C1" w14:textId="77777777" w:rsidR="007D6E0A" w:rsidRPr="001A7689" w:rsidRDefault="007D6E0A" w:rsidP="00C50393">
            <w:pPr>
              <w:spacing w:before="60" w:after="60"/>
              <w:ind w:left="0"/>
              <w:rPr>
                <w:color w:val="000000"/>
              </w:rPr>
            </w:pPr>
            <w:r>
              <w:rPr>
                <w:color w:val="000000"/>
              </w:rPr>
              <w:t>Ability to retain Client and Provider information indefinitely</w:t>
            </w:r>
            <w:r w:rsidR="00C50393">
              <w:rPr>
                <w:color w:val="000000"/>
              </w:rPr>
              <w:t xml:space="preserve"> in the POS solution</w:t>
            </w:r>
            <w:r w:rsidR="00BE6808">
              <w:rPr>
                <w:color w:val="000000"/>
              </w:rPr>
              <w:t>.</w:t>
            </w:r>
            <w:r>
              <w:rPr>
                <w:color w:val="000000"/>
              </w:rPr>
              <w:t xml:space="preserve"> </w:t>
            </w:r>
          </w:p>
        </w:tc>
        <w:tc>
          <w:tcPr>
            <w:tcW w:w="1080" w:type="dxa"/>
          </w:tcPr>
          <w:p w14:paraId="46E7C8AB" w14:textId="77777777" w:rsidR="007D6E0A" w:rsidRPr="001A7689" w:rsidRDefault="007D6E0A" w:rsidP="00A537F1">
            <w:pPr>
              <w:spacing w:after="160" w:line="259" w:lineRule="auto"/>
              <w:ind w:left="0"/>
              <w:jc w:val="center"/>
              <w:rPr>
                <w:rFonts w:eastAsia="Calibri"/>
                <w:color w:val="000000"/>
              </w:rPr>
            </w:pPr>
          </w:p>
        </w:tc>
        <w:tc>
          <w:tcPr>
            <w:tcW w:w="1080" w:type="dxa"/>
          </w:tcPr>
          <w:p w14:paraId="450A18D2" w14:textId="77777777" w:rsidR="007D6E0A" w:rsidRPr="001A7689" w:rsidRDefault="007D6E0A" w:rsidP="00A537F1">
            <w:pPr>
              <w:spacing w:after="160" w:line="259" w:lineRule="auto"/>
              <w:ind w:left="0"/>
              <w:jc w:val="center"/>
              <w:rPr>
                <w:rFonts w:eastAsia="Calibri"/>
                <w:color w:val="000000"/>
              </w:rPr>
            </w:pPr>
          </w:p>
        </w:tc>
        <w:tc>
          <w:tcPr>
            <w:tcW w:w="1080" w:type="dxa"/>
          </w:tcPr>
          <w:p w14:paraId="2F66FBD1" w14:textId="77777777" w:rsidR="007D6E0A" w:rsidRPr="001A7689" w:rsidRDefault="007D6E0A" w:rsidP="00A537F1">
            <w:pPr>
              <w:spacing w:after="160" w:line="259" w:lineRule="auto"/>
              <w:ind w:left="0"/>
              <w:jc w:val="center"/>
              <w:rPr>
                <w:rFonts w:eastAsia="Calibri"/>
                <w:color w:val="000000"/>
              </w:rPr>
            </w:pPr>
          </w:p>
        </w:tc>
        <w:tc>
          <w:tcPr>
            <w:tcW w:w="1085" w:type="dxa"/>
          </w:tcPr>
          <w:p w14:paraId="1CD75E5D" w14:textId="77777777" w:rsidR="007D6E0A" w:rsidRPr="001A7689" w:rsidRDefault="007D6E0A" w:rsidP="00A537F1">
            <w:pPr>
              <w:spacing w:after="160" w:line="259" w:lineRule="auto"/>
              <w:ind w:left="0"/>
              <w:jc w:val="center"/>
              <w:rPr>
                <w:rFonts w:eastAsia="Calibri"/>
                <w:color w:val="000000"/>
              </w:rPr>
            </w:pPr>
          </w:p>
        </w:tc>
      </w:tr>
      <w:tr w:rsidR="000A3118" w:rsidRPr="001A7689" w14:paraId="43262B29" w14:textId="77777777" w:rsidTr="00C55E0F">
        <w:tc>
          <w:tcPr>
            <w:tcW w:w="12960" w:type="dxa"/>
            <w:gridSpan w:val="6"/>
            <w:shd w:val="pct5" w:color="auto" w:fill="auto"/>
          </w:tcPr>
          <w:p w14:paraId="325D5F84" w14:textId="77777777" w:rsidR="000A3118" w:rsidRPr="001A7689" w:rsidRDefault="000A3118" w:rsidP="00A537F1">
            <w:pPr>
              <w:spacing w:before="120" w:after="120"/>
              <w:ind w:left="0"/>
            </w:pPr>
            <w:r w:rsidRPr="001A7689">
              <w:t>Response:</w:t>
            </w:r>
          </w:p>
        </w:tc>
      </w:tr>
      <w:tr w:rsidR="000A3118" w:rsidRPr="001A7689" w14:paraId="76204185" w14:textId="77777777" w:rsidTr="000A3118">
        <w:tc>
          <w:tcPr>
            <w:tcW w:w="1075" w:type="dxa"/>
          </w:tcPr>
          <w:p w14:paraId="2A52A66D" w14:textId="77777777" w:rsidR="000A3118" w:rsidRPr="00184C04" w:rsidRDefault="000A3118" w:rsidP="00DA25A2">
            <w:pPr>
              <w:pStyle w:val="ListParagraph"/>
              <w:numPr>
                <w:ilvl w:val="3"/>
                <w:numId w:val="24"/>
              </w:numPr>
              <w:spacing w:before="120" w:after="120"/>
              <w:ind w:left="720"/>
              <w:contextualSpacing w:val="0"/>
              <w:jc w:val="center"/>
              <w:rPr>
                <w:color w:val="2F5496"/>
              </w:rPr>
            </w:pPr>
          </w:p>
        </w:tc>
        <w:tc>
          <w:tcPr>
            <w:tcW w:w="7560" w:type="dxa"/>
            <w:shd w:val="clear" w:color="auto" w:fill="auto"/>
          </w:tcPr>
          <w:p w14:paraId="3FC777F8" w14:textId="77777777" w:rsidR="000A3118" w:rsidRPr="001A7689" w:rsidRDefault="00BE6808" w:rsidP="001B0E87">
            <w:pPr>
              <w:spacing w:before="60" w:after="60"/>
              <w:ind w:left="0"/>
              <w:rPr>
                <w:color w:val="000000"/>
              </w:rPr>
            </w:pPr>
            <w:r>
              <w:rPr>
                <w:color w:val="000000"/>
              </w:rPr>
              <w:t>Ability</w:t>
            </w:r>
            <w:r w:rsidR="0012320F" w:rsidRPr="001A7689">
              <w:rPr>
                <w:color w:val="000000"/>
              </w:rPr>
              <w:t xml:space="preserve"> to retain PA determinations on-line for up to 10 years.</w:t>
            </w:r>
          </w:p>
        </w:tc>
        <w:tc>
          <w:tcPr>
            <w:tcW w:w="1080" w:type="dxa"/>
          </w:tcPr>
          <w:p w14:paraId="62522CCC" w14:textId="77777777" w:rsidR="000A3118" w:rsidRPr="001A7689" w:rsidRDefault="000A3118" w:rsidP="00A537F1">
            <w:pPr>
              <w:spacing w:after="160" w:line="259" w:lineRule="auto"/>
              <w:ind w:left="0"/>
              <w:jc w:val="center"/>
              <w:rPr>
                <w:rFonts w:eastAsia="Calibri"/>
                <w:color w:val="000000"/>
              </w:rPr>
            </w:pPr>
          </w:p>
        </w:tc>
        <w:tc>
          <w:tcPr>
            <w:tcW w:w="1080" w:type="dxa"/>
          </w:tcPr>
          <w:p w14:paraId="058D87CC" w14:textId="77777777" w:rsidR="000A3118" w:rsidRPr="001A7689" w:rsidRDefault="000A3118" w:rsidP="00A537F1">
            <w:pPr>
              <w:spacing w:after="160" w:line="259" w:lineRule="auto"/>
              <w:ind w:left="0"/>
              <w:jc w:val="center"/>
              <w:rPr>
                <w:rFonts w:eastAsia="Calibri"/>
                <w:color w:val="000000"/>
              </w:rPr>
            </w:pPr>
          </w:p>
        </w:tc>
        <w:tc>
          <w:tcPr>
            <w:tcW w:w="1080" w:type="dxa"/>
          </w:tcPr>
          <w:p w14:paraId="219F4FFD" w14:textId="77777777" w:rsidR="000A3118" w:rsidRPr="001A7689" w:rsidRDefault="000A3118" w:rsidP="00A537F1">
            <w:pPr>
              <w:spacing w:after="160" w:line="259" w:lineRule="auto"/>
              <w:ind w:left="0"/>
              <w:jc w:val="center"/>
              <w:rPr>
                <w:rFonts w:eastAsia="Calibri"/>
                <w:color w:val="000000"/>
              </w:rPr>
            </w:pPr>
          </w:p>
        </w:tc>
        <w:tc>
          <w:tcPr>
            <w:tcW w:w="1085" w:type="dxa"/>
          </w:tcPr>
          <w:p w14:paraId="77CC5D32" w14:textId="77777777" w:rsidR="000A3118" w:rsidRPr="001A7689" w:rsidRDefault="000A3118" w:rsidP="00A537F1">
            <w:pPr>
              <w:spacing w:after="160" w:line="259" w:lineRule="auto"/>
              <w:ind w:left="0"/>
              <w:jc w:val="center"/>
              <w:rPr>
                <w:rFonts w:eastAsia="Calibri"/>
                <w:color w:val="000000"/>
              </w:rPr>
            </w:pPr>
          </w:p>
        </w:tc>
      </w:tr>
      <w:tr w:rsidR="000A3118" w:rsidRPr="001A7689" w14:paraId="658D9827" w14:textId="77777777" w:rsidTr="00C55E0F">
        <w:tc>
          <w:tcPr>
            <w:tcW w:w="12960" w:type="dxa"/>
            <w:gridSpan w:val="6"/>
            <w:shd w:val="pct5" w:color="auto" w:fill="auto"/>
          </w:tcPr>
          <w:p w14:paraId="4E7E7CFB" w14:textId="77777777" w:rsidR="000A3118" w:rsidRPr="001A7689" w:rsidRDefault="000A3118" w:rsidP="00A537F1">
            <w:pPr>
              <w:spacing w:before="120" w:after="120"/>
              <w:ind w:left="0"/>
            </w:pPr>
            <w:r w:rsidRPr="001A7689">
              <w:t>Response:</w:t>
            </w:r>
          </w:p>
        </w:tc>
      </w:tr>
    </w:tbl>
    <w:p w14:paraId="0412EA63" w14:textId="77777777" w:rsidR="000A3118" w:rsidRDefault="000A3118" w:rsidP="000A3118">
      <w:pPr>
        <w:spacing w:after="160"/>
        <w:ind w:left="0"/>
      </w:pPr>
    </w:p>
    <w:p w14:paraId="64B67FC0" w14:textId="77777777" w:rsidR="00230D73" w:rsidRPr="00A0391A" w:rsidRDefault="00230D73" w:rsidP="0012320F">
      <w:pPr>
        <w:ind w:left="0"/>
        <w:jc w:val="center"/>
        <w:rPr>
          <w:b/>
          <w:i/>
          <w:sz w:val="28"/>
          <w:szCs w:val="28"/>
        </w:rPr>
      </w:pPr>
      <w:r w:rsidRPr="00A0391A">
        <w:rPr>
          <w:b/>
          <w:i/>
          <w:sz w:val="28"/>
          <w:szCs w:val="28"/>
        </w:rPr>
        <w:t>END OF SECTION 4</w:t>
      </w:r>
    </w:p>
    <w:p w14:paraId="484FD3E6" w14:textId="77777777" w:rsidR="00230D73" w:rsidRDefault="00230D73">
      <w:pPr>
        <w:spacing w:after="160" w:line="259" w:lineRule="auto"/>
        <w:ind w:left="0"/>
        <w:sectPr w:rsidR="00230D73" w:rsidSect="00732021">
          <w:pgSz w:w="15840" w:h="12240" w:orient="landscape"/>
          <w:pgMar w:top="1440" w:right="1440" w:bottom="1440" w:left="1440" w:header="720" w:footer="720" w:gutter="0"/>
          <w:cols w:space="720"/>
          <w:docGrid w:linePitch="360"/>
        </w:sectPr>
      </w:pPr>
    </w:p>
    <w:p w14:paraId="3980EEA7" w14:textId="77777777" w:rsidR="00CE0CA1" w:rsidRPr="001A7689" w:rsidRDefault="00230D73" w:rsidP="00791256">
      <w:pPr>
        <w:pStyle w:val="Heading1"/>
        <w:rPr>
          <w:sz w:val="20"/>
          <w:szCs w:val="20"/>
        </w:rPr>
      </w:pPr>
      <w:bookmarkStart w:id="248" w:name="_Ref53070658"/>
      <w:bookmarkStart w:id="249" w:name="_Toc58933640"/>
      <w:r w:rsidRPr="00230D73">
        <w:lastRenderedPageBreak/>
        <w:t>COST PROPOSAL</w:t>
      </w:r>
      <w:bookmarkEnd w:id="248"/>
      <w:bookmarkEnd w:id="249"/>
    </w:p>
    <w:p w14:paraId="22505D2E" w14:textId="77777777" w:rsidR="00DA25A2" w:rsidRDefault="00DA25A2" w:rsidP="00DA25A2">
      <w:pPr>
        <w:spacing w:after="120"/>
        <w:ind w:left="0" w:firstLine="360"/>
      </w:pPr>
      <w:r>
        <w:t xml:space="preserve">The prompts within </w:t>
      </w:r>
      <w:r w:rsidRPr="00FB08A0">
        <w:rPr>
          <w:u w:val="single"/>
        </w:rPr>
        <w:t>this section consists of MS Requirements</w:t>
      </w:r>
      <w:r>
        <w:t>.</w:t>
      </w:r>
    </w:p>
    <w:p w14:paraId="00135F65" w14:textId="77777777" w:rsidR="007C651C" w:rsidRDefault="007C651C" w:rsidP="00DA25A2">
      <w:pPr>
        <w:spacing w:after="120"/>
        <w:ind w:left="0" w:firstLine="360"/>
      </w:pPr>
      <w:r w:rsidRPr="001A7689">
        <w:t xml:space="preserve">The maximum </w:t>
      </w:r>
      <w:r w:rsidR="00621C2C">
        <w:t>proposed bid</w:t>
      </w:r>
      <w:r w:rsidR="00621C2C" w:rsidRPr="001A7689">
        <w:t xml:space="preserve"> </w:t>
      </w:r>
      <w:r w:rsidRPr="001A7689">
        <w:t xml:space="preserve">for this contract must be </w:t>
      </w:r>
      <w:r w:rsidR="00621C2C" w:rsidRPr="001A7689">
        <w:t>$</w:t>
      </w:r>
      <w:r w:rsidR="000F36A9">
        <w:t>35.9</w:t>
      </w:r>
      <w:r w:rsidR="00621C2C">
        <w:t xml:space="preserve"> million</w:t>
      </w:r>
      <w:r w:rsidR="00621C2C" w:rsidRPr="001A7689">
        <w:t xml:space="preserve"> </w:t>
      </w:r>
      <w:r w:rsidRPr="001A7689">
        <w:t>or less to be con</w:t>
      </w:r>
      <w:r w:rsidR="00DA25A2">
        <w:t xml:space="preserve">sidered responsive to this RFP. </w:t>
      </w:r>
      <w:r w:rsidRPr="001A7689">
        <w:t xml:space="preserve">The evaluation process is designed to award this procurement not necessarily to the Bidder of least cost, but rather to the Bidder whose proposal best meets the requirements of this RFP. However, Bidders are encouraged to submit proposals </w:t>
      </w:r>
      <w:r w:rsidR="00732021">
        <w:t>that</w:t>
      </w:r>
      <w:r w:rsidRPr="001A7689">
        <w:t xml:space="preserve"> are consistent with state government efforts to conserve state resources.</w:t>
      </w:r>
    </w:p>
    <w:p w14:paraId="023F4338" w14:textId="77777777" w:rsidR="008670D8" w:rsidRDefault="008670D8" w:rsidP="008670D8">
      <w:pPr>
        <w:spacing w:after="120"/>
        <w:ind w:left="0" w:firstLine="360"/>
      </w:pPr>
      <w:r>
        <w:t xml:space="preserve">HCA will retain a holdback of 10% of the charges for each </w:t>
      </w:r>
      <w:r w:rsidR="00AE7EA1">
        <w:t>D</w:t>
      </w:r>
      <w:r>
        <w:t xml:space="preserve">eliverable that has received </w:t>
      </w:r>
      <w:r w:rsidR="00031806">
        <w:t>A</w:t>
      </w:r>
      <w:r>
        <w:t xml:space="preserve">cceptance. </w:t>
      </w:r>
      <w:r w:rsidR="00AE7EA1">
        <w:t xml:space="preserve"> </w:t>
      </w:r>
      <w:r>
        <w:t xml:space="preserve">HCA will pay the holdback within 30 days following receipt of the invoice that follows </w:t>
      </w:r>
      <w:r w:rsidR="00031806">
        <w:t>HCA’s receipt of federal Certification from CMS.</w:t>
      </w:r>
    </w:p>
    <w:p w14:paraId="50025E30" w14:textId="77777777" w:rsidR="00230D73" w:rsidRPr="00230D73" w:rsidRDefault="00230D73" w:rsidP="00975F51">
      <w:pPr>
        <w:pStyle w:val="ListParagraph"/>
        <w:keepNext/>
        <w:numPr>
          <w:ilvl w:val="0"/>
          <w:numId w:val="9"/>
        </w:numPr>
        <w:pBdr>
          <w:top w:val="single" w:sz="4" w:space="4" w:color="auto"/>
          <w:left w:val="single" w:sz="4" w:space="0" w:color="auto"/>
          <w:bottom w:val="single" w:sz="4" w:space="1" w:color="auto"/>
          <w:right w:val="single" w:sz="4" w:space="0" w:color="auto"/>
        </w:pBdr>
        <w:shd w:val="clear" w:color="auto" w:fill="E6E6E6"/>
        <w:spacing w:after="120"/>
        <w:contextualSpacing w:val="0"/>
        <w:jc w:val="both"/>
        <w:outlineLvl w:val="1"/>
        <w:rPr>
          <w:b/>
          <w:vanish/>
        </w:rPr>
      </w:pPr>
      <w:bookmarkStart w:id="250" w:name="_Toc52809699"/>
      <w:bookmarkStart w:id="251" w:name="_Toc52810550"/>
      <w:bookmarkStart w:id="252" w:name="_Toc52810972"/>
      <w:bookmarkStart w:id="253" w:name="_Toc52811284"/>
      <w:bookmarkStart w:id="254" w:name="_Toc52983864"/>
      <w:bookmarkStart w:id="255" w:name="_Toc52983942"/>
      <w:bookmarkStart w:id="256" w:name="_Toc53132729"/>
      <w:bookmarkStart w:id="257" w:name="_Toc53132806"/>
      <w:bookmarkStart w:id="258" w:name="_Toc56153543"/>
      <w:bookmarkStart w:id="259" w:name="_Toc56153619"/>
      <w:bookmarkStart w:id="260" w:name="_Toc56846582"/>
      <w:bookmarkStart w:id="261" w:name="_Toc57278543"/>
      <w:bookmarkStart w:id="262" w:name="_Toc57278620"/>
      <w:bookmarkStart w:id="263" w:name="_Toc58150598"/>
      <w:bookmarkStart w:id="264" w:name="_Toc58155678"/>
      <w:bookmarkStart w:id="265" w:name="_Toc58156511"/>
      <w:bookmarkStart w:id="266" w:name="_Toc58483778"/>
      <w:bookmarkStart w:id="267" w:name="_Toc58933641"/>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05E42A55" w14:textId="77777777" w:rsidR="007C651C" w:rsidRPr="001A7689" w:rsidRDefault="00FB321F" w:rsidP="00975F51">
      <w:pPr>
        <w:pStyle w:val="Heading2"/>
        <w:numPr>
          <w:ilvl w:val="1"/>
          <w:numId w:val="9"/>
        </w:numPr>
        <w:spacing w:before="0" w:after="120"/>
        <w:rPr>
          <w:sz w:val="20"/>
          <w:szCs w:val="20"/>
        </w:rPr>
      </w:pPr>
      <w:bookmarkStart w:id="268" w:name="_Ref58155833"/>
      <w:bookmarkStart w:id="269" w:name="_Toc58933642"/>
      <w:r>
        <w:rPr>
          <w:sz w:val="20"/>
          <w:szCs w:val="20"/>
        </w:rPr>
        <w:t>IDENTIFICATION OF COSTS</w:t>
      </w:r>
      <w:bookmarkEnd w:id="268"/>
      <w:bookmarkEnd w:id="269"/>
    </w:p>
    <w:p w14:paraId="1D38A672" w14:textId="77777777" w:rsidR="00432127" w:rsidRDefault="00432127" w:rsidP="00432127">
      <w:pPr>
        <w:spacing w:after="120"/>
        <w:ind w:left="0" w:firstLine="360"/>
      </w:pPr>
      <w:bookmarkStart w:id="270" w:name="_Toc417701914"/>
      <w:bookmarkStart w:id="271" w:name="_Toc417702074"/>
      <w:bookmarkStart w:id="272" w:name="_Toc419082963"/>
      <w:bookmarkStart w:id="273" w:name="_Toc420482740"/>
      <w:bookmarkStart w:id="274" w:name="_Toc421592111"/>
      <w:bookmarkStart w:id="275" w:name="_Toc421802434"/>
      <w:bookmarkStart w:id="276" w:name="_Toc422302266"/>
      <w:bookmarkStart w:id="277" w:name="_Toc422385589"/>
      <w:bookmarkStart w:id="278" w:name="_Toc422385793"/>
      <w:bookmarkStart w:id="279" w:name="_Toc422390731"/>
      <w:bookmarkStart w:id="280" w:name="_Toc422393770"/>
      <w:bookmarkStart w:id="281" w:name="_Toc422555535"/>
      <w:bookmarkStart w:id="282" w:name="_Toc422718502"/>
      <w:bookmarkStart w:id="283" w:name="_Toc422729093"/>
      <w:bookmarkStart w:id="284" w:name="_Toc422744662"/>
      <w:bookmarkStart w:id="285" w:name="_Toc422751588"/>
      <w:bookmarkStart w:id="286" w:name="_Toc422751826"/>
      <w:bookmarkStart w:id="287" w:name="_Toc422821155"/>
      <w:bookmarkStart w:id="288" w:name="_Toc422821372"/>
      <w:bookmarkStart w:id="289" w:name="_Toc423161992"/>
      <w:r>
        <w:t xml:space="preserve">HCA seeks a “fixed-price-not-to-exceed” contract for fulfilling the requirements of this RFP. Therefore, the cost proposal must reflect all costs which are associated with meeting the requirements and services listed in the RFP, and which are offered by the Bidder as part of the Bidder’s proposal. </w:t>
      </w:r>
    </w:p>
    <w:p w14:paraId="2156134C" w14:textId="77777777" w:rsidR="00432127" w:rsidRDefault="00432127" w:rsidP="00432127">
      <w:pPr>
        <w:spacing w:after="120"/>
        <w:ind w:left="0" w:firstLine="360"/>
      </w:pPr>
      <w:r w:rsidRPr="001A7689">
        <w:t>Identify all costs in U.S. dollars including</w:t>
      </w:r>
      <w:r w:rsidR="001F6A10">
        <w:t xml:space="preserve"> all applicable taxes and</w:t>
      </w:r>
      <w:r w:rsidRPr="001A7689">
        <w:t xml:space="preserve"> expenses to be charged for performing the services necessary to accomplish the objectives of the contract. The Bidder is to submit a fully detailed budget including staff costs and any expenses necessary to accomplish the tasks and to produce the deliverables under the contract. Bidders are required to collect and pay Washington state sales and use taxes, as applicable.</w:t>
      </w:r>
      <w:r>
        <w:t xml:space="preserve"> HCA</w:t>
      </w:r>
      <w:r w:rsidRPr="00432127">
        <w:t xml:space="preserve"> will not be responsible for erroneous, hidden, non-disclosed, or underestimated costs.</w:t>
      </w:r>
    </w:p>
    <w:p w14:paraId="7E2F00B4" w14:textId="4A0F9BBF" w:rsidR="00621C2C" w:rsidRDefault="00432127" w:rsidP="00621C2C">
      <w:pPr>
        <w:spacing w:after="120"/>
        <w:ind w:left="0" w:firstLine="360"/>
      </w:pPr>
      <w:r>
        <w:t xml:space="preserve">Prices quoted must remain fixed for the duration of the contract executed as a result of this RFP. See Section </w:t>
      </w:r>
      <w:r>
        <w:fldChar w:fldCharType="begin"/>
      </w:r>
      <w:r>
        <w:instrText xml:space="preserve"> REF _Ref53069594 \r \h </w:instrText>
      </w:r>
      <w:r>
        <w:fldChar w:fldCharType="separate"/>
      </w:r>
      <w:r w:rsidR="00401EDC">
        <w:t>1.10</w:t>
      </w:r>
      <w:r>
        <w:fldChar w:fldCharType="end"/>
      </w:r>
      <w:r>
        <w:t xml:space="preserve"> for the term of the contract and extension options.</w:t>
      </w:r>
      <w:r w:rsidR="008B012D">
        <w:t xml:space="preserve"> </w:t>
      </w:r>
      <w:r w:rsidR="00621C2C">
        <w:t xml:space="preserve">Bidder </w:t>
      </w:r>
      <w:r w:rsidR="00621C2C" w:rsidRPr="00DA25A2">
        <w:rPr>
          <w:b/>
        </w:rPr>
        <w:t>must complete</w:t>
      </w:r>
      <w:r w:rsidR="00621C2C" w:rsidRPr="00DA25A2">
        <w:t xml:space="preserve"> </w:t>
      </w:r>
      <w:r w:rsidR="00C039F8">
        <w:t xml:space="preserve">Attachment </w:t>
      </w:r>
      <w:r w:rsidR="000B469F">
        <w:t>10</w:t>
      </w:r>
      <w:r w:rsidR="00C039F8">
        <w:t>,</w:t>
      </w:r>
      <w:r w:rsidR="000B469F">
        <w:t xml:space="preserve"> </w:t>
      </w:r>
      <w:r w:rsidR="000B469F" w:rsidRPr="000B469F">
        <w:rPr>
          <w:i/>
          <w:iCs/>
        </w:rPr>
        <w:t>Response Form for Section 5,</w:t>
      </w:r>
      <w:r w:rsidR="000B469F">
        <w:t xml:space="preserve"> </w:t>
      </w:r>
      <w:r w:rsidR="000B469F" w:rsidRPr="00C6297E">
        <w:rPr>
          <w:i/>
        </w:rPr>
        <w:t>Cost Proposal</w:t>
      </w:r>
      <w:r w:rsidR="00C039F8">
        <w:rPr>
          <w:i/>
        </w:rPr>
        <w:t xml:space="preserve"> </w:t>
      </w:r>
      <w:r w:rsidR="00621C2C">
        <w:t xml:space="preserve">to respond to this </w:t>
      </w:r>
      <w:r w:rsidR="00621C2C">
        <w:fldChar w:fldCharType="begin"/>
      </w:r>
      <w:r w:rsidR="00621C2C">
        <w:instrText xml:space="preserve"> REF _Ref53070658 \r \h </w:instrText>
      </w:r>
      <w:r w:rsidR="00621C2C">
        <w:fldChar w:fldCharType="separate"/>
      </w:r>
      <w:r w:rsidR="00401EDC">
        <w:t>SECTION 5</w:t>
      </w:r>
      <w:r w:rsidR="00621C2C">
        <w:fldChar w:fldCharType="end"/>
      </w:r>
      <w:r w:rsidR="00621C2C">
        <w:t xml:space="preserve">. </w:t>
      </w:r>
      <w:r w:rsidR="00E51DD6">
        <w:t xml:space="preserve">Bidder’s cost proposal will be scored based on </w:t>
      </w:r>
      <w:r w:rsidR="008B012D">
        <w:t>4</w:t>
      </w:r>
      <w:r w:rsidR="00E51DD6">
        <w:t xml:space="preserve"> amounts:  </w:t>
      </w:r>
      <w:r w:rsidR="00E51DD6" w:rsidRPr="00E51DD6">
        <w:rPr>
          <w:b/>
        </w:rPr>
        <w:t>(1)</w:t>
      </w:r>
      <w:r w:rsidR="00E51DD6">
        <w:t xml:space="preserve"> Total DDI Cost, </w:t>
      </w:r>
      <w:r w:rsidR="00E51DD6" w:rsidRPr="00E51DD6">
        <w:rPr>
          <w:b/>
        </w:rPr>
        <w:t xml:space="preserve">(2) </w:t>
      </w:r>
      <w:r w:rsidR="00E51DD6">
        <w:t xml:space="preserve">Blended DDI Hourly Rate, </w:t>
      </w:r>
      <w:r w:rsidR="00E51DD6" w:rsidRPr="00E51DD6">
        <w:rPr>
          <w:b/>
        </w:rPr>
        <w:t>(3)</w:t>
      </w:r>
      <w:r w:rsidR="00E51DD6">
        <w:t xml:space="preserve"> Operations and Maintenance </w:t>
      </w:r>
      <w:r w:rsidR="008B012D">
        <w:t xml:space="preserve">Fixed Price, and </w:t>
      </w:r>
      <w:r w:rsidR="008B012D" w:rsidRPr="008B012D">
        <w:rPr>
          <w:b/>
        </w:rPr>
        <w:t>(4)</w:t>
      </w:r>
      <w:r w:rsidR="008B012D">
        <w:t xml:space="preserve"> Blended O&amp;M Hourly Rate</w:t>
      </w:r>
      <w:r w:rsidR="00E51DD6">
        <w:t xml:space="preserve">. </w:t>
      </w:r>
      <w:r w:rsidR="00621C2C">
        <w:t>Bidder’s response must adhere to the following:</w:t>
      </w:r>
    </w:p>
    <w:p w14:paraId="6C3AFF23" w14:textId="77777777" w:rsidR="00621C2C" w:rsidRDefault="00621C2C" w:rsidP="00621C2C">
      <w:pPr>
        <w:pStyle w:val="ListParagraph"/>
        <w:numPr>
          <w:ilvl w:val="0"/>
          <w:numId w:val="33"/>
        </w:numPr>
        <w:spacing w:after="120"/>
      </w:pPr>
      <w:r w:rsidRPr="008B012D">
        <w:rPr>
          <w:u w:val="single"/>
        </w:rPr>
        <w:t xml:space="preserve">Total DDI </w:t>
      </w:r>
      <w:r w:rsidR="00E51DD6" w:rsidRPr="008B012D">
        <w:rPr>
          <w:u w:val="single"/>
        </w:rPr>
        <w:t>C</w:t>
      </w:r>
      <w:r w:rsidRPr="008B012D">
        <w:rPr>
          <w:u w:val="single"/>
        </w:rPr>
        <w:t>ost must not exceed $5.5 million</w:t>
      </w:r>
    </w:p>
    <w:p w14:paraId="2E5AC466" w14:textId="77777777" w:rsidR="00021631" w:rsidRDefault="00021631" w:rsidP="00621C2C">
      <w:pPr>
        <w:pStyle w:val="ListParagraph"/>
        <w:numPr>
          <w:ilvl w:val="1"/>
          <w:numId w:val="33"/>
        </w:numPr>
        <w:spacing w:after="120"/>
      </w:pPr>
      <w:r>
        <w:t xml:space="preserve">Total DDI costs include </w:t>
      </w:r>
      <w:r w:rsidR="00FB321F">
        <w:t xml:space="preserve">(1) </w:t>
      </w:r>
      <w:r>
        <w:t>the fixed price for meeting all solution functionality requirements,</w:t>
      </w:r>
      <w:r w:rsidR="00FB321F">
        <w:t xml:space="preserve"> </w:t>
      </w:r>
      <w:r w:rsidR="000F36A9">
        <w:t xml:space="preserve">and </w:t>
      </w:r>
      <w:r w:rsidR="00FB321F">
        <w:t>(2)</w:t>
      </w:r>
      <w:r>
        <w:t xml:space="preserve"> an </w:t>
      </w:r>
      <w:r w:rsidR="00D21863">
        <w:t xml:space="preserve">additional </w:t>
      </w:r>
      <w:r>
        <w:t xml:space="preserve">amount </w:t>
      </w:r>
      <w:r w:rsidR="00D21863">
        <w:t xml:space="preserve">representing 10% of the proposed fixed price </w:t>
      </w:r>
      <w:r w:rsidR="00E51DD6">
        <w:t xml:space="preserve">that is </w:t>
      </w:r>
      <w:r>
        <w:t>set</w:t>
      </w:r>
      <w:r w:rsidR="000F36A9">
        <w:t xml:space="preserve"> aside for change requests for s</w:t>
      </w:r>
      <w:r w:rsidR="00E51DD6">
        <w:t>ystem enhancements</w:t>
      </w:r>
      <w:r w:rsidR="00FB321F">
        <w:t>.</w:t>
      </w:r>
    </w:p>
    <w:p w14:paraId="6B2D3912" w14:textId="77777777" w:rsidR="00E51DD6" w:rsidRDefault="00E51DD6" w:rsidP="00E51DD6">
      <w:pPr>
        <w:pStyle w:val="ListParagraph"/>
        <w:numPr>
          <w:ilvl w:val="1"/>
          <w:numId w:val="33"/>
        </w:numPr>
        <w:spacing w:after="120"/>
        <w:contextualSpacing w:val="0"/>
      </w:pPr>
      <w:r>
        <w:t>Total cost for all deliverables completed by June 30, 2022 must not exceed $2 million.</w:t>
      </w:r>
    </w:p>
    <w:p w14:paraId="40F35456" w14:textId="77777777" w:rsidR="00E51DD6" w:rsidRPr="008B012D" w:rsidRDefault="00E51DD6" w:rsidP="00E51DD6">
      <w:pPr>
        <w:pStyle w:val="ListParagraph"/>
        <w:numPr>
          <w:ilvl w:val="0"/>
          <w:numId w:val="33"/>
        </w:numPr>
        <w:spacing w:before="120"/>
        <w:contextualSpacing w:val="0"/>
        <w:rPr>
          <w:u w:val="single"/>
        </w:rPr>
      </w:pPr>
      <w:r w:rsidRPr="008B012D">
        <w:rPr>
          <w:u w:val="single"/>
        </w:rPr>
        <w:t>Blended DDI Hourly Rate</w:t>
      </w:r>
    </w:p>
    <w:p w14:paraId="51F73731" w14:textId="77777777" w:rsidR="00E51DD6" w:rsidRDefault="00E51DD6" w:rsidP="00E51DD6">
      <w:pPr>
        <w:pStyle w:val="ListParagraph"/>
        <w:numPr>
          <w:ilvl w:val="1"/>
          <w:numId w:val="33"/>
        </w:numPr>
        <w:spacing w:after="120"/>
        <w:contextualSpacing w:val="0"/>
      </w:pPr>
      <w:r>
        <w:t>This is the singular hourly rate that will be used for system enhancements</w:t>
      </w:r>
      <w:r w:rsidRPr="00E51DD6">
        <w:t xml:space="preserve"> </w:t>
      </w:r>
      <w:r w:rsidR="008B012D">
        <w:t xml:space="preserve">during DDI </w:t>
      </w:r>
      <w:r>
        <w:t xml:space="preserve">(See Section </w:t>
      </w:r>
      <w:r>
        <w:fldChar w:fldCharType="begin"/>
      </w:r>
      <w:r>
        <w:instrText xml:space="preserve"> REF _Ref58144155 \r \h </w:instrText>
      </w:r>
      <w:r>
        <w:fldChar w:fldCharType="separate"/>
      </w:r>
      <w:r w:rsidR="00401EDC">
        <w:t>2.4.10</w:t>
      </w:r>
      <w:r>
        <w:fldChar w:fldCharType="end"/>
      </w:r>
      <w:r>
        <w:t>).</w:t>
      </w:r>
    </w:p>
    <w:p w14:paraId="140D2560" w14:textId="77777777" w:rsidR="000F36A9" w:rsidRPr="008B012D" w:rsidRDefault="00621C2C" w:rsidP="00621C2C">
      <w:pPr>
        <w:pStyle w:val="ListParagraph"/>
        <w:numPr>
          <w:ilvl w:val="0"/>
          <w:numId w:val="33"/>
        </w:numPr>
        <w:spacing w:after="120"/>
        <w:rPr>
          <w:u w:val="single"/>
        </w:rPr>
      </w:pPr>
      <w:r w:rsidRPr="008B012D">
        <w:rPr>
          <w:u w:val="single"/>
        </w:rPr>
        <w:t xml:space="preserve">Operations and Maintenance </w:t>
      </w:r>
      <w:r w:rsidR="008B012D" w:rsidRPr="008B012D">
        <w:rPr>
          <w:u w:val="single"/>
        </w:rPr>
        <w:t xml:space="preserve">Fixed Price </w:t>
      </w:r>
      <w:r w:rsidRPr="008B012D">
        <w:rPr>
          <w:u w:val="single"/>
        </w:rPr>
        <w:t>must not exceed</w:t>
      </w:r>
      <w:r w:rsidR="000F36A9" w:rsidRPr="008B012D">
        <w:rPr>
          <w:u w:val="single"/>
        </w:rPr>
        <w:t xml:space="preserve"> $30.</w:t>
      </w:r>
      <w:r w:rsidR="008B012D" w:rsidRPr="008B012D">
        <w:rPr>
          <w:u w:val="single"/>
        </w:rPr>
        <w:t>4 million</w:t>
      </w:r>
    </w:p>
    <w:p w14:paraId="575F8DCB" w14:textId="77777777" w:rsidR="000F36A9" w:rsidRDefault="000F36A9" w:rsidP="000F36A9">
      <w:pPr>
        <w:pStyle w:val="ListParagraph"/>
        <w:numPr>
          <w:ilvl w:val="1"/>
          <w:numId w:val="33"/>
        </w:numPr>
        <w:spacing w:after="120"/>
      </w:pPr>
      <w:r>
        <w:t xml:space="preserve">Costs must not exceed </w:t>
      </w:r>
      <w:r w:rsidR="00663BC6">
        <w:t>$3.4 million</w:t>
      </w:r>
      <w:r w:rsidR="00621C2C">
        <w:t xml:space="preserve"> </w:t>
      </w:r>
      <w:r>
        <w:t>for O&amp;M year 1.</w:t>
      </w:r>
    </w:p>
    <w:p w14:paraId="07CF8E40" w14:textId="77777777" w:rsidR="00621C2C" w:rsidRDefault="000F36A9" w:rsidP="000F36A9">
      <w:pPr>
        <w:pStyle w:val="ListParagraph"/>
        <w:numPr>
          <w:ilvl w:val="1"/>
          <w:numId w:val="33"/>
        </w:numPr>
        <w:spacing w:after="120"/>
      </w:pPr>
      <w:r>
        <w:t xml:space="preserve">Costs must not exceed </w:t>
      </w:r>
      <w:r w:rsidR="00621C2C">
        <w:t>$4.</w:t>
      </w:r>
      <w:r w:rsidR="00663BC6">
        <w:t>5</w:t>
      </w:r>
      <w:r w:rsidR="00621C2C">
        <w:t xml:space="preserve"> million</w:t>
      </w:r>
      <w:r w:rsidR="00663BC6">
        <w:t xml:space="preserve"> </w:t>
      </w:r>
      <w:r>
        <w:t xml:space="preserve">per year </w:t>
      </w:r>
      <w:r w:rsidR="00663BC6">
        <w:t>for O&amp;M years 2-7</w:t>
      </w:r>
      <w:r w:rsidR="00621C2C">
        <w:t>.</w:t>
      </w:r>
    </w:p>
    <w:p w14:paraId="4090D723" w14:textId="77777777" w:rsidR="00621C2C" w:rsidRDefault="00621C2C" w:rsidP="008B012D">
      <w:pPr>
        <w:pStyle w:val="ListParagraph"/>
        <w:numPr>
          <w:ilvl w:val="1"/>
          <w:numId w:val="33"/>
        </w:numPr>
        <w:spacing w:after="120"/>
        <w:contextualSpacing w:val="0"/>
      </w:pPr>
      <w:r>
        <w:t>Following DDI completion, Bidder must provide a 3-month warranty period free of all Operations and Maintenance costs.</w:t>
      </w:r>
      <w:r w:rsidR="00663BC6">
        <w:t xml:space="preserve"> The amounts stated immediately above include this no-cost warranty period.</w:t>
      </w:r>
    </w:p>
    <w:p w14:paraId="0F9A21CD" w14:textId="77777777" w:rsidR="008B012D" w:rsidRPr="008B012D" w:rsidRDefault="008B012D" w:rsidP="008B012D">
      <w:pPr>
        <w:pStyle w:val="ListParagraph"/>
        <w:numPr>
          <w:ilvl w:val="0"/>
          <w:numId w:val="33"/>
        </w:numPr>
        <w:spacing w:after="120"/>
        <w:rPr>
          <w:u w:val="single"/>
        </w:rPr>
      </w:pPr>
      <w:r w:rsidRPr="008B012D">
        <w:rPr>
          <w:u w:val="single"/>
        </w:rPr>
        <w:t>Blended O&amp;M Hourly Rate</w:t>
      </w:r>
    </w:p>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14:paraId="270F5EE9" w14:textId="77777777" w:rsidR="007C651C" w:rsidRDefault="008B012D" w:rsidP="008B012D">
      <w:pPr>
        <w:pStyle w:val="ListParagraph"/>
        <w:numPr>
          <w:ilvl w:val="1"/>
          <w:numId w:val="33"/>
        </w:numPr>
        <w:spacing w:after="120"/>
        <w:contextualSpacing w:val="0"/>
      </w:pPr>
      <w:r>
        <w:t xml:space="preserve">This is the singular hourly rate that will be used for system enhancements during O&amp;M (See Section </w:t>
      </w:r>
      <w:r>
        <w:fldChar w:fldCharType="begin"/>
      </w:r>
      <w:r>
        <w:instrText xml:space="preserve"> REF _Ref58144155 \r \h </w:instrText>
      </w:r>
      <w:r>
        <w:fldChar w:fldCharType="separate"/>
      </w:r>
      <w:r w:rsidR="00401EDC">
        <w:t>2.4.10</w:t>
      </w:r>
      <w:r>
        <w:fldChar w:fldCharType="end"/>
      </w:r>
      <w:r>
        <w:t>).</w:t>
      </w:r>
    </w:p>
    <w:p w14:paraId="13B8D548" w14:textId="77777777" w:rsidR="008B012D" w:rsidRPr="001A7689" w:rsidRDefault="008B012D" w:rsidP="008B012D">
      <w:pPr>
        <w:pStyle w:val="ListParagraph"/>
        <w:spacing w:after="120"/>
        <w:ind w:left="1800"/>
        <w:contextualSpacing w:val="0"/>
      </w:pPr>
    </w:p>
    <w:p w14:paraId="34DAED52" w14:textId="77777777" w:rsidR="008B012D" w:rsidRDefault="003C5F88" w:rsidP="00637633">
      <w:pPr>
        <w:ind w:left="0"/>
        <w:jc w:val="center"/>
        <w:rPr>
          <w:b/>
          <w:i/>
          <w:sz w:val="28"/>
          <w:szCs w:val="28"/>
        </w:rPr>
        <w:sectPr w:rsidR="008B012D" w:rsidSect="00732021">
          <w:pgSz w:w="12240" w:h="15840"/>
          <w:pgMar w:top="1440" w:right="1440" w:bottom="1440" w:left="1440" w:header="720" w:footer="720" w:gutter="0"/>
          <w:cols w:space="720"/>
          <w:docGrid w:linePitch="360"/>
        </w:sectPr>
      </w:pPr>
      <w:r w:rsidRPr="00637633">
        <w:rPr>
          <w:b/>
          <w:i/>
          <w:sz w:val="28"/>
          <w:szCs w:val="28"/>
        </w:rPr>
        <w:t>END OF SECTION 5</w:t>
      </w:r>
    </w:p>
    <w:p w14:paraId="4DCF252D" w14:textId="77777777" w:rsidR="00230D73" w:rsidRPr="00C76EE4" w:rsidRDefault="009A1C1E" w:rsidP="00791256">
      <w:pPr>
        <w:pStyle w:val="Heading1"/>
      </w:pPr>
      <w:bookmarkStart w:id="290" w:name="_Toc58933643"/>
      <w:r>
        <w:lastRenderedPageBreak/>
        <w:t xml:space="preserve">REQUIRED </w:t>
      </w:r>
      <w:r w:rsidR="00FF571C">
        <w:t>MISCELLANEOUS FORMS</w:t>
      </w:r>
      <w:bookmarkEnd w:id="290"/>
    </w:p>
    <w:p w14:paraId="1ED206A4" w14:textId="77777777" w:rsidR="00FF571C" w:rsidRDefault="00AF2C64" w:rsidP="00AF2C64">
      <w:pPr>
        <w:spacing w:after="120"/>
        <w:ind w:left="0" w:firstLine="360"/>
      </w:pPr>
      <w:r>
        <w:t xml:space="preserve">The prompts within </w:t>
      </w:r>
      <w:r w:rsidRPr="00FB08A0">
        <w:rPr>
          <w:u w:val="single"/>
        </w:rPr>
        <w:t>this section consists of both MR and MS Requirements</w:t>
      </w:r>
      <w:r>
        <w:t>.</w:t>
      </w:r>
    </w:p>
    <w:p w14:paraId="7A558C81" w14:textId="3BEA54CF" w:rsidR="00FF571C" w:rsidRDefault="00FF571C" w:rsidP="00AF2C64">
      <w:pPr>
        <w:spacing w:after="120"/>
        <w:ind w:left="0" w:firstLine="360"/>
      </w:pPr>
      <w:r w:rsidRPr="006A5F93">
        <w:rPr>
          <w:u w:val="single"/>
        </w:rPr>
        <w:t>Section 6.</w:t>
      </w:r>
      <w:r>
        <w:rPr>
          <w:u w:val="single"/>
        </w:rPr>
        <w:t>1</w:t>
      </w:r>
      <w:r>
        <w:t xml:space="preserve"> will be evaluated on a pass/fail basis. Bidder </w:t>
      </w:r>
      <w:r w:rsidRPr="00DA25A2">
        <w:rPr>
          <w:b/>
        </w:rPr>
        <w:t>must complete</w:t>
      </w:r>
      <w:r>
        <w:t xml:space="preserve"> </w:t>
      </w:r>
      <w:r w:rsidR="008C35D7">
        <w:t xml:space="preserve">Attachment </w:t>
      </w:r>
      <w:r w:rsidR="000B469F">
        <w:t>11</w:t>
      </w:r>
      <w:r w:rsidR="008C35D7">
        <w:t xml:space="preserve">, </w:t>
      </w:r>
      <w:r w:rsidR="008C35D7">
        <w:rPr>
          <w:i/>
        </w:rPr>
        <w:t>Certifications and Assurances</w:t>
      </w:r>
      <w:r>
        <w:t xml:space="preserve"> to respond to Section 6.1.</w:t>
      </w:r>
    </w:p>
    <w:p w14:paraId="3EFC2347" w14:textId="6F3FC0CA" w:rsidR="00FF571C" w:rsidRDefault="00C76EE4" w:rsidP="00AF2C64">
      <w:pPr>
        <w:spacing w:after="120"/>
        <w:ind w:left="0" w:firstLine="360"/>
      </w:pPr>
      <w:r w:rsidRPr="00AF2C64">
        <w:rPr>
          <w:u w:val="single"/>
        </w:rPr>
        <w:t>Section 6.</w:t>
      </w:r>
      <w:r w:rsidR="00FF571C">
        <w:rPr>
          <w:u w:val="single"/>
        </w:rPr>
        <w:t>2</w:t>
      </w:r>
      <w:r>
        <w:t xml:space="preserve">, </w:t>
      </w:r>
      <w:r w:rsidR="00E548CA">
        <w:t xml:space="preserve">Bidder will receive either 0 or </w:t>
      </w:r>
      <w:r w:rsidR="00FB321F">
        <w:t>200</w:t>
      </w:r>
      <w:r w:rsidR="00E548CA">
        <w:t xml:space="preserve"> points based on its certification statement in</w:t>
      </w:r>
      <w:r w:rsidR="008C35D7">
        <w:t xml:space="preserve"> Attachment </w:t>
      </w:r>
      <w:r w:rsidR="000B469F">
        <w:t>12</w:t>
      </w:r>
      <w:r w:rsidR="008C35D7">
        <w:t xml:space="preserve">, </w:t>
      </w:r>
      <w:r w:rsidR="008C35D7">
        <w:rPr>
          <w:i/>
        </w:rPr>
        <w:t>Executive Order 18-03</w:t>
      </w:r>
      <w:r w:rsidR="008C35D7">
        <w:t>.</w:t>
      </w:r>
      <w:r w:rsidR="00E548CA">
        <w:t xml:space="preserve"> Bidder </w:t>
      </w:r>
      <w:r w:rsidR="00E548CA" w:rsidRPr="00DA25A2">
        <w:rPr>
          <w:b/>
        </w:rPr>
        <w:t>must complete</w:t>
      </w:r>
      <w:r w:rsidR="00E548CA">
        <w:t xml:space="preserve"> </w:t>
      </w:r>
      <w:r w:rsidR="008C35D7">
        <w:t xml:space="preserve">Attachment </w:t>
      </w:r>
      <w:r w:rsidR="000B469F">
        <w:t>12</w:t>
      </w:r>
      <w:r w:rsidR="008C35D7">
        <w:t xml:space="preserve">, </w:t>
      </w:r>
      <w:r w:rsidR="008C35D7">
        <w:rPr>
          <w:i/>
        </w:rPr>
        <w:t>Executive Order 18-03</w:t>
      </w:r>
      <w:r w:rsidR="00E548CA">
        <w:t xml:space="preserve"> to respond to Section</w:t>
      </w:r>
      <w:r>
        <w:t xml:space="preserve"> 6.</w:t>
      </w:r>
      <w:r w:rsidR="00FF571C">
        <w:t>2</w:t>
      </w:r>
      <w:r w:rsidR="00E548CA">
        <w:t>.</w:t>
      </w:r>
    </w:p>
    <w:p w14:paraId="69E242B7" w14:textId="2F08FAC6" w:rsidR="00E548CA" w:rsidRDefault="00C76EE4" w:rsidP="00AF2C64">
      <w:pPr>
        <w:spacing w:after="120"/>
        <w:ind w:left="0" w:firstLine="360"/>
      </w:pPr>
      <w:r w:rsidRPr="006A5F93">
        <w:rPr>
          <w:u w:val="single"/>
        </w:rPr>
        <w:t>Section 6.</w:t>
      </w:r>
      <w:r w:rsidR="00FF571C">
        <w:rPr>
          <w:u w:val="single"/>
        </w:rPr>
        <w:t>3</w:t>
      </w:r>
      <w:r>
        <w:t xml:space="preserve"> will be evaluated on </w:t>
      </w:r>
      <w:r w:rsidR="00AF2C64">
        <w:t>a pass/fail basis. B</w:t>
      </w:r>
      <w:r w:rsidR="006A5F93">
        <w:t xml:space="preserve">idder </w:t>
      </w:r>
      <w:r w:rsidR="006A5F93" w:rsidRPr="00DA25A2">
        <w:rPr>
          <w:b/>
        </w:rPr>
        <w:t>must complete</w:t>
      </w:r>
      <w:r w:rsidR="006A5F93">
        <w:t xml:space="preserve"> </w:t>
      </w:r>
      <w:r w:rsidR="008C35D7">
        <w:t xml:space="preserve">Attachment </w:t>
      </w:r>
      <w:r w:rsidR="001153DC">
        <w:t>1</w:t>
      </w:r>
      <w:r w:rsidR="000B469F">
        <w:t>3</w:t>
      </w:r>
      <w:r w:rsidR="008C35D7">
        <w:t xml:space="preserve">, </w:t>
      </w:r>
      <w:r w:rsidR="008C35D7">
        <w:rPr>
          <w:i/>
        </w:rPr>
        <w:t>Diverse Business Inclusion Plan</w:t>
      </w:r>
      <w:r w:rsidR="006A5F93">
        <w:t xml:space="preserve"> to respond to Section 6.</w:t>
      </w:r>
      <w:r w:rsidR="00FF571C">
        <w:t>3</w:t>
      </w:r>
      <w:r w:rsidR="006A5F93">
        <w:t>.</w:t>
      </w:r>
    </w:p>
    <w:p w14:paraId="28266436" w14:textId="5927C9B8" w:rsidR="00F852EC" w:rsidRPr="00F852EC" w:rsidRDefault="00F852EC" w:rsidP="00AF2C64">
      <w:pPr>
        <w:spacing w:after="120"/>
        <w:ind w:left="0" w:firstLine="360"/>
      </w:pPr>
      <w:r>
        <w:rPr>
          <w:u w:val="single"/>
        </w:rPr>
        <w:t>Section 6.4</w:t>
      </w:r>
      <w:r>
        <w:t xml:space="preserve"> will be evaluated on a pass/fail basis. Bidder </w:t>
      </w:r>
      <w:r w:rsidRPr="00DA25A2">
        <w:rPr>
          <w:b/>
        </w:rPr>
        <w:t>must complete</w:t>
      </w:r>
      <w:r>
        <w:t xml:space="preserve"> Attachment 1</w:t>
      </w:r>
      <w:r w:rsidR="000B469F">
        <w:t>4</w:t>
      </w:r>
      <w:r>
        <w:t xml:space="preserve">, </w:t>
      </w:r>
      <w:r w:rsidRPr="00F852EC">
        <w:rPr>
          <w:i/>
        </w:rPr>
        <w:t>Wage Theft Prevention</w:t>
      </w:r>
      <w:r>
        <w:t xml:space="preserve"> to respond to Section 6.4.</w:t>
      </w:r>
    </w:p>
    <w:p w14:paraId="63DF3D83" w14:textId="77777777" w:rsidR="00FF571C" w:rsidRPr="00FF571C" w:rsidRDefault="00FF571C" w:rsidP="00975F51">
      <w:pPr>
        <w:pStyle w:val="ListParagraph"/>
        <w:keepNext/>
        <w:numPr>
          <w:ilvl w:val="0"/>
          <w:numId w:val="9"/>
        </w:numPr>
        <w:pBdr>
          <w:top w:val="single" w:sz="4" w:space="4" w:color="auto"/>
          <w:left w:val="single" w:sz="4" w:space="0" w:color="auto"/>
          <w:bottom w:val="single" w:sz="4" w:space="1" w:color="auto"/>
          <w:right w:val="single" w:sz="4" w:space="0" w:color="auto"/>
        </w:pBdr>
        <w:shd w:val="clear" w:color="auto" w:fill="E6E6E6"/>
        <w:spacing w:after="120"/>
        <w:contextualSpacing w:val="0"/>
        <w:jc w:val="both"/>
        <w:outlineLvl w:val="1"/>
        <w:rPr>
          <w:b/>
          <w:vanish/>
          <w:sz w:val="22"/>
          <w:szCs w:val="22"/>
        </w:rPr>
      </w:pPr>
      <w:bookmarkStart w:id="291" w:name="_Toc53132732"/>
      <w:bookmarkStart w:id="292" w:name="_Toc53132809"/>
      <w:bookmarkStart w:id="293" w:name="_Toc56153546"/>
      <w:bookmarkStart w:id="294" w:name="_Toc56153622"/>
      <w:bookmarkStart w:id="295" w:name="_Toc56846586"/>
      <w:bookmarkStart w:id="296" w:name="_Toc57278546"/>
      <w:bookmarkStart w:id="297" w:name="_Toc57278623"/>
      <w:bookmarkStart w:id="298" w:name="_Toc58150601"/>
      <w:bookmarkStart w:id="299" w:name="_Toc58155681"/>
      <w:bookmarkStart w:id="300" w:name="_Toc58156514"/>
      <w:bookmarkStart w:id="301" w:name="_Toc58483781"/>
      <w:bookmarkStart w:id="302" w:name="_Toc58933644"/>
      <w:bookmarkEnd w:id="291"/>
      <w:bookmarkEnd w:id="292"/>
      <w:bookmarkEnd w:id="293"/>
      <w:bookmarkEnd w:id="294"/>
      <w:bookmarkEnd w:id="295"/>
      <w:bookmarkEnd w:id="296"/>
      <w:bookmarkEnd w:id="297"/>
      <w:bookmarkEnd w:id="298"/>
      <w:bookmarkEnd w:id="299"/>
      <w:bookmarkEnd w:id="300"/>
      <w:bookmarkEnd w:id="301"/>
      <w:bookmarkEnd w:id="302"/>
    </w:p>
    <w:p w14:paraId="0647B8E3" w14:textId="77777777" w:rsidR="00FF571C" w:rsidRPr="0026705E" w:rsidRDefault="00FB321F" w:rsidP="00975F51">
      <w:pPr>
        <w:pStyle w:val="Heading2"/>
        <w:numPr>
          <w:ilvl w:val="1"/>
          <w:numId w:val="9"/>
        </w:numPr>
        <w:spacing w:before="0" w:after="120"/>
        <w:rPr>
          <w:sz w:val="20"/>
          <w:szCs w:val="20"/>
        </w:rPr>
      </w:pPr>
      <w:bookmarkStart w:id="303" w:name="_Toc58933645"/>
      <w:r>
        <w:rPr>
          <w:sz w:val="20"/>
          <w:szCs w:val="20"/>
        </w:rPr>
        <w:t xml:space="preserve">CERTIFICATIONS AND ASSURANCES </w:t>
      </w:r>
      <w:r w:rsidR="00FF571C" w:rsidRPr="0026705E">
        <w:rPr>
          <w:sz w:val="20"/>
          <w:szCs w:val="20"/>
        </w:rPr>
        <w:t>(MR)</w:t>
      </w:r>
      <w:bookmarkEnd w:id="303"/>
    </w:p>
    <w:p w14:paraId="088C9E55" w14:textId="705C503A" w:rsidR="00FF571C" w:rsidRPr="00E548CA" w:rsidRDefault="008C35D7" w:rsidP="00AF2C64">
      <w:pPr>
        <w:spacing w:after="120"/>
        <w:ind w:left="0" w:firstLine="360"/>
      </w:pPr>
      <w:r>
        <w:t xml:space="preserve">Attachment </w:t>
      </w:r>
      <w:r w:rsidR="000B469F">
        <w:t>11</w:t>
      </w:r>
      <w:r>
        <w:t xml:space="preserve">, </w:t>
      </w:r>
      <w:r>
        <w:rPr>
          <w:i/>
        </w:rPr>
        <w:t>Certifications and Assurances</w:t>
      </w:r>
      <w:r>
        <w:t xml:space="preserve"> </w:t>
      </w:r>
      <w:r w:rsidR="00FF571C">
        <w:t>must</w:t>
      </w:r>
      <w:r w:rsidR="00FF571C" w:rsidRPr="001A7689">
        <w:t xml:space="preserve"> be signed and </w:t>
      </w:r>
      <w:r w:rsidR="00FF571C" w:rsidRPr="00A95580">
        <w:t>dated</w:t>
      </w:r>
      <w:r w:rsidR="00FF571C" w:rsidRPr="001A7689">
        <w:t xml:space="preserve"> by a person authorized to legally bind the Bidder to a contractual relationship, e.g., the President or Executive Director if a corporation, the managing partner if a partnership, or the proprietor if a sole proprietorship.</w:t>
      </w:r>
    </w:p>
    <w:p w14:paraId="15A2C965" w14:textId="77777777" w:rsidR="00E548CA" w:rsidRPr="0026705E" w:rsidRDefault="00FB321F" w:rsidP="00975F51">
      <w:pPr>
        <w:pStyle w:val="Heading2"/>
        <w:numPr>
          <w:ilvl w:val="1"/>
          <w:numId w:val="9"/>
        </w:numPr>
        <w:spacing w:before="0" w:after="120"/>
        <w:rPr>
          <w:sz w:val="20"/>
          <w:szCs w:val="20"/>
        </w:rPr>
      </w:pPr>
      <w:bookmarkStart w:id="304" w:name="_Ref53120655"/>
      <w:bookmarkStart w:id="305" w:name="_Toc58933646"/>
      <w:r>
        <w:rPr>
          <w:sz w:val="20"/>
          <w:szCs w:val="20"/>
        </w:rPr>
        <w:t>EXECUTIVE ORDER 18-03</w:t>
      </w:r>
      <w:r w:rsidR="00AF2C64" w:rsidRPr="0026705E">
        <w:rPr>
          <w:sz w:val="20"/>
          <w:szCs w:val="20"/>
        </w:rPr>
        <w:t xml:space="preserve"> (MS)</w:t>
      </w:r>
      <w:bookmarkEnd w:id="304"/>
      <w:bookmarkEnd w:id="305"/>
    </w:p>
    <w:p w14:paraId="2114E91B" w14:textId="6B88436C" w:rsidR="003C5F88" w:rsidRDefault="00230D73" w:rsidP="003C5F88">
      <w:pPr>
        <w:spacing w:after="120"/>
        <w:ind w:left="0" w:firstLine="360"/>
      </w:pPr>
      <w:r w:rsidRPr="001A7689">
        <w:t xml:space="preserve">Pursuant to RCW 39.26.160(3) and consistent with Executive Order 18-03 – Supporting Workers’ Rights to Effectively Address Workplace Violations (dated June 12, 2018), HCA will evaluate bids for best value and provide a bid preference in the amount of </w:t>
      </w:r>
      <w:r w:rsidR="0026705E">
        <w:t>200</w:t>
      </w:r>
      <w:r w:rsidRPr="001A7689">
        <w:t xml:space="preserve"> points to any Bidder who certifies, pursuant to the certification attached as </w:t>
      </w:r>
      <w:r w:rsidR="008C35D7">
        <w:t xml:space="preserve">Attachment </w:t>
      </w:r>
      <w:r w:rsidR="000B469F">
        <w:t>12</w:t>
      </w:r>
      <w:r w:rsidR="008C35D7">
        <w:t xml:space="preserve">, </w:t>
      </w:r>
      <w:r w:rsidR="008C35D7">
        <w:rPr>
          <w:i/>
        </w:rPr>
        <w:t>Executive Order 18-03,</w:t>
      </w:r>
      <w:r w:rsidRPr="001A7689">
        <w:t xml:space="preserve"> that their firm </w:t>
      </w:r>
      <w:r w:rsidRPr="008C35D7">
        <w:rPr>
          <w:b/>
        </w:rPr>
        <w:t xml:space="preserve">does </w:t>
      </w:r>
      <w:r w:rsidR="008C35D7">
        <w:rPr>
          <w:b/>
        </w:rPr>
        <w:t>not</w:t>
      </w:r>
      <w:r w:rsidRPr="001A7689">
        <w:t xml:space="preserve"> require its employees, as a condition of employment, to sign or agree to mandatory individual arbitration clauses or class or collective action waiver. Bidders that do require their employees, as a condition of employment, to sign or agree to mandatory individual arbitration clauses or class or collective action waiver will not be disqualified evaluation of this RFP</w:t>
      </w:r>
      <w:r w:rsidR="00E548CA">
        <w:t>;</w:t>
      </w:r>
      <w:r w:rsidRPr="001A7689">
        <w:t xml:space="preserve"> however</w:t>
      </w:r>
      <w:r w:rsidR="00E548CA">
        <w:t>,</w:t>
      </w:r>
      <w:r w:rsidRPr="001A7689">
        <w:t xml:space="preserve"> they will receive 0 </w:t>
      </w:r>
      <w:r w:rsidRPr="00AF2C64">
        <w:t>poin</w:t>
      </w:r>
      <w:r w:rsidRPr="001A7689">
        <w:t>ts for this section.</w:t>
      </w:r>
    </w:p>
    <w:p w14:paraId="3A3F7A3D" w14:textId="77777777" w:rsidR="00C76EE4" w:rsidRPr="001A7689" w:rsidRDefault="00FB321F" w:rsidP="00975F51">
      <w:pPr>
        <w:pStyle w:val="Heading2"/>
        <w:numPr>
          <w:ilvl w:val="1"/>
          <w:numId w:val="9"/>
        </w:numPr>
        <w:spacing w:before="0" w:after="120"/>
        <w:rPr>
          <w:sz w:val="20"/>
          <w:szCs w:val="20"/>
        </w:rPr>
      </w:pPr>
      <w:bookmarkStart w:id="306" w:name="_Toc58933647"/>
      <w:r>
        <w:rPr>
          <w:sz w:val="20"/>
          <w:szCs w:val="20"/>
        </w:rPr>
        <w:t>DIVERSE BUSINESS INCLUSION PLAN</w:t>
      </w:r>
      <w:r w:rsidR="00AF2C64">
        <w:rPr>
          <w:sz w:val="20"/>
          <w:szCs w:val="20"/>
        </w:rPr>
        <w:t xml:space="preserve"> (MR)</w:t>
      </w:r>
      <w:bookmarkEnd w:id="306"/>
    </w:p>
    <w:p w14:paraId="3041504D" w14:textId="77777777" w:rsidR="00C76EE4" w:rsidRDefault="00C76EE4" w:rsidP="00C76EE4">
      <w:pPr>
        <w:spacing w:after="120"/>
        <w:ind w:left="0" w:firstLine="360"/>
      </w:pPr>
      <w:r w:rsidRPr="001A7689">
        <w:t xml:space="preserve">In accordance with legislative findings and policies set forth in RCW 39.19, the state of Washington encourages participation in all contracts by firms certified by the Office of Minority and Women’s Business Enterprises (OMWBE), set forth in RCW 43.60A.200 for firms certified by the Washington State Department of Veterans Affairs, and set forth in RCW 39.26.005 for firms that are Washington Small Businesses. </w:t>
      </w:r>
    </w:p>
    <w:p w14:paraId="54B26127" w14:textId="7BD40219" w:rsidR="00C76EE4" w:rsidRPr="001A7689" w:rsidRDefault="00C76EE4" w:rsidP="00C76EE4">
      <w:pPr>
        <w:spacing w:after="120"/>
        <w:ind w:left="0" w:firstLine="360"/>
      </w:pPr>
      <w:r w:rsidRPr="001A7689">
        <w:t>Participation may be either on a direct basis or on a subcontractor basis. However, no preference on the basis of participation is included in the evaluation of Diverse Business Inclusion Plans submitted, and no minimum level of minority- and women-owned business enterprise, Washington Small Business, or Washington State certified Veteran Business participation is required as a condition for receiving an award. Any affirmative action requirements set forth in any federal governmental regulations included or referenced in the contract documents will apply.</w:t>
      </w:r>
      <w:r w:rsidR="008C35D7">
        <w:t xml:space="preserve"> Complete Attachment </w:t>
      </w:r>
      <w:r w:rsidR="000B469F">
        <w:t>13</w:t>
      </w:r>
      <w:r w:rsidR="008C35D7">
        <w:t xml:space="preserve">, </w:t>
      </w:r>
      <w:r w:rsidR="008C35D7">
        <w:rPr>
          <w:i/>
        </w:rPr>
        <w:t xml:space="preserve">Diverse Business Inclusion Plan </w:t>
      </w:r>
      <w:r w:rsidR="008C35D7" w:rsidRPr="008C35D7">
        <w:t>to respond to this section.</w:t>
      </w:r>
    </w:p>
    <w:p w14:paraId="5A46046F" w14:textId="77777777" w:rsidR="003C5F88" w:rsidRDefault="00F852EC" w:rsidP="00F852EC">
      <w:pPr>
        <w:pStyle w:val="Heading2"/>
        <w:numPr>
          <w:ilvl w:val="1"/>
          <w:numId w:val="9"/>
        </w:numPr>
        <w:spacing w:before="0" w:after="120"/>
      </w:pPr>
      <w:bookmarkStart w:id="307" w:name="_Toc58933648"/>
      <w:r>
        <w:t>WAGE THEFT PREVENTION (MR)</w:t>
      </w:r>
      <w:bookmarkEnd w:id="307"/>
    </w:p>
    <w:p w14:paraId="4B250C69" w14:textId="48F6A1EA" w:rsidR="003C5F88" w:rsidRDefault="00F852EC" w:rsidP="00F852EC">
      <w:pPr>
        <w:spacing w:after="120"/>
        <w:ind w:left="0" w:firstLine="360"/>
      </w:pPr>
      <w:r>
        <w:t>Attachment 1</w:t>
      </w:r>
      <w:r w:rsidR="000B469F">
        <w:t>4</w:t>
      </w:r>
      <w:r>
        <w:t xml:space="preserve">, </w:t>
      </w:r>
      <w:r>
        <w:rPr>
          <w:i/>
        </w:rPr>
        <w:t>Wage Theft Prevention</w:t>
      </w:r>
      <w:r>
        <w:t xml:space="preserve"> must</w:t>
      </w:r>
      <w:r w:rsidRPr="001A7689">
        <w:t xml:space="preserve"> be </w:t>
      </w:r>
      <w:r>
        <w:t xml:space="preserve">completed, </w:t>
      </w:r>
      <w:r w:rsidRPr="001A7689">
        <w:t xml:space="preserve">signed and </w:t>
      </w:r>
      <w:r w:rsidRPr="00A95580">
        <w:t>dated</w:t>
      </w:r>
      <w:r w:rsidRPr="001A7689">
        <w:t xml:space="preserve"> by a person authorized to legally bind the Bidder to a contractual relationship, e.g., the President or Executive Director if a corporation, the managing partner if a partnership, or the proprietor if a sole proprietorship.</w:t>
      </w:r>
    </w:p>
    <w:p w14:paraId="6759FC2C" w14:textId="77777777" w:rsidR="00F852EC" w:rsidRPr="001A7689" w:rsidRDefault="00F852EC" w:rsidP="003C5F88">
      <w:pPr>
        <w:spacing w:after="120"/>
        <w:ind w:left="0"/>
      </w:pPr>
    </w:p>
    <w:p w14:paraId="022C10A2" w14:textId="77777777" w:rsidR="003C5F88" w:rsidRPr="00637633" w:rsidRDefault="003C5F88" w:rsidP="00637633">
      <w:pPr>
        <w:ind w:left="0"/>
        <w:jc w:val="center"/>
        <w:rPr>
          <w:b/>
          <w:i/>
          <w:sz w:val="28"/>
          <w:szCs w:val="28"/>
        </w:rPr>
      </w:pPr>
      <w:r w:rsidRPr="00637633">
        <w:rPr>
          <w:b/>
          <w:i/>
          <w:sz w:val="28"/>
          <w:szCs w:val="28"/>
        </w:rPr>
        <w:t>END OF SECTION 6</w:t>
      </w:r>
    </w:p>
    <w:p w14:paraId="6F86D8DC" w14:textId="77777777" w:rsidR="003C5F88" w:rsidRDefault="003C5F88" w:rsidP="003C5F88">
      <w:pPr>
        <w:jc w:val="center"/>
        <w:rPr>
          <w:i/>
        </w:rPr>
      </w:pPr>
      <w:r>
        <w:rPr>
          <w:i/>
        </w:rPr>
        <w:br w:type="page"/>
      </w:r>
    </w:p>
    <w:p w14:paraId="233A711A" w14:textId="77777777" w:rsidR="00610F4C" w:rsidRPr="00C22185" w:rsidRDefault="00610F4C" w:rsidP="00791256">
      <w:pPr>
        <w:pStyle w:val="Heading1"/>
      </w:pPr>
      <w:bookmarkStart w:id="308" w:name="_Toc480878006"/>
      <w:bookmarkStart w:id="309" w:name="_Toc58933649"/>
      <w:bookmarkStart w:id="310" w:name="_Toc466022355"/>
      <w:bookmarkStart w:id="311" w:name="_Ref466022995"/>
      <w:bookmarkStart w:id="312" w:name="_Ref466022998"/>
      <w:bookmarkStart w:id="313" w:name="_Ref466023216"/>
      <w:bookmarkStart w:id="314" w:name="_Ref468345807"/>
      <w:r w:rsidRPr="00C22185">
        <w:lastRenderedPageBreak/>
        <w:t>GENERAL INFORMATION FOR BIDDERS</w:t>
      </w:r>
      <w:bookmarkEnd w:id="308"/>
      <w:bookmarkEnd w:id="309"/>
    </w:p>
    <w:p w14:paraId="1411C2B2" w14:textId="77777777" w:rsidR="00C76EE4" w:rsidRPr="00C76EE4" w:rsidRDefault="00C76EE4" w:rsidP="00975F51">
      <w:pPr>
        <w:pStyle w:val="ListParagraph"/>
        <w:keepNext/>
        <w:numPr>
          <w:ilvl w:val="0"/>
          <w:numId w:val="9"/>
        </w:numPr>
        <w:pBdr>
          <w:top w:val="single" w:sz="4" w:space="4" w:color="auto"/>
          <w:left w:val="single" w:sz="4" w:space="0" w:color="auto"/>
          <w:bottom w:val="single" w:sz="4" w:space="1" w:color="auto"/>
          <w:right w:val="single" w:sz="4" w:space="0" w:color="auto"/>
        </w:pBdr>
        <w:shd w:val="clear" w:color="auto" w:fill="E6E6E6"/>
        <w:spacing w:after="120"/>
        <w:contextualSpacing w:val="0"/>
        <w:jc w:val="both"/>
        <w:outlineLvl w:val="1"/>
        <w:rPr>
          <w:b/>
          <w:vanish/>
        </w:rPr>
      </w:pPr>
      <w:bookmarkStart w:id="315" w:name="_Toc482783704"/>
      <w:bookmarkStart w:id="316" w:name="_Toc52809703"/>
      <w:bookmarkStart w:id="317" w:name="_Toc52810554"/>
      <w:bookmarkStart w:id="318" w:name="_Toc52810976"/>
      <w:bookmarkStart w:id="319" w:name="_Toc52811288"/>
      <w:bookmarkStart w:id="320" w:name="_Toc52983868"/>
      <w:bookmarkStart w:id="321" w:name="_Toc52983946"/>
      <w:bookmarkStart w:id="322" w:name="_Toc53132737"/>
      <w:bookmarkStart w:id="323" w:name="_Toc53132814"/>
      <w:bookmarkStart w:id="324" w:name="_Toc56153551"/>
      <w:bookmarkStart w:id="325" w:name="_Toc56153627"/>
      <w:bookmarkStart w:id="326" w:name="_Toc56846591"/>
      <w:bookmarkStart w:id="327" w:name="_Toc57278551"/>
      <w:bookmarkStart w:id="328" w:name="_Toc57278628"/>
      <w:bookmarkStart w:id="329" w:name="_Toc58150606"/>
      <w:bookmarkStart w:id="330" w:name="_Toc58155686"/>
      <w:bookmarkStart w:id="331" w:name="_Toc58156519"/>
      <w:bookmarkStart w:id="332" w:name="_Toc58483787"/>
      <w:bookmarkStart w:id="333" w:name="_Toc58933650"/>
      <w:bookmarkStart w:id="334" w:name="_Ref53055721"/>
      <w:bookmarkStart w:id="335" w:name="_Ref53055780"/>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0866EEC0" w14:textId="77777777" w:rsidR="00610F4C" w:rsidRPr="001A7689" w:rsidRDefault="00610F4C" w:rsidP="00975F51">
      <w:pPr>
        <w:pStyle w:val="Heading2"/>
        <w:numPr>
          <w:ilvl w:val="1"/>
          <w:numId w:val="9"/>
        </w:numPr>
        <w:spacing w:before="0" w:after="120"/>
        <w:rPr>
          <w:sz w:val="20"/>
          <w:szCs w:val="20"/>
        </w:rPr>
      </w:pPr>
      <w:bookmarkStart w:id="336" w:name="_Ref58155711"/>
      <w:bookmarkStart w:id="337" w:name="_Toc58933651"/>
      <w:r w:rsidRPr="001A7689">
        <w:rPr>
          <w:sz w:val="20"/>
          <w:szCs w:val="20"/>
        </w:rPr>
        <w:t>RFP COORDINATOR</w:t>
      </w:r>
      <w:bookmarkEnd w:id="310"/>
      <w:bookmarkEnd w:id="311"/>
      <w:bookmarkEnd w:id="312"/>
      <w:bookmarkEnd w:id="313"/>
      <w:bookmarkEnd w:id="314"/>
      <w:bookmarkEnd w:id="334"/>
      <w:bookmarkEnd w:id="335"/>
      <w:bookmarkEnd w:id="336"/>
      <w:bookmarkEnd w:id="337"/>
    </w:p>
    <w:p w14:paraId="6FE1E52F" w14:textId="77777777" w:rsidR="00610F4C" w:rsidRPr="001A7689" w:rsidRDefault="00610F4C" w:rsidP="00C22185">
      <w:pPr>
        <w:spacing w:after="120"/>
        <w:ind w:left="0" w:firstLine="360"/>
      </w:pPr>
      <w:r w:rsidRPr="001A7689">
        <w:t>The RFP Coordinator is the sole point of contact in HCA for this procurement. All communication between the Bidder and HCA upon release of this RFP must be with the RFP Coordinator,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37"/>
      </w:tblGrid>
      <w:tr w:rsidR="00610F4C" w:rsidRPr="001A7689" w14:paraId="33583C90" w14:textId="77777777" w:rsidTr="00996381">
        <w:trPr>
          <w:jc w:val="center"/>
        </w:trPr>
        <w:tc>
          <w:tcPr>
            <w:tcW w:w="1980" w:type="dxa"/>
          </w:tcPr>
          <w:p w14:paraId="48222712" w14:textId="77777777" w:rsidR="00610F4C" w:rsidRPr="001A7689" w:rsidRDefault="00610F4C" w:rsidP="00984C1E">
            <w:pPr>
              <w:tabs>
                <w:tab w:val="left" w:pos="-1440"/>
                <w:tab w:val="left" w:pos="-720"/>
                <w:tab w:val="left" w:pos="720"/>
                <w:tab w:val="left" w:pos="1080"/>
                <w:tab w:val="left" w:pos="1440"/>
                <w:tab w:val="left" w:pos="1800"/>
                <w:tab w:val="left" w:pos="2160"/>
                <w:tab w:val="left" w:pos="2520"/>
                <w:tab w:val="left" w:pos="2880"/>
              </w:tabs>
              <w:ind w:left="229"/>
            </w:pPr>
            <w:r w:rsidRPr="001A7689">
              <w:t>Name</w:t>
            </w:r>
          </w:p>
        </w:tc>
        <w:tc>
          <w:tcPr>
            <w:tcW w:w="3937" w:type="dxa"/>
          </w:tcPr>
          <w:p w14:paraId="6141C610" w14:textId="77777777" w:rsidR="00610F4C" w:rsidRPr="001A7689" w:rsidRDefault="00732021" w:rsidP="00984C1E">
            <w:pPr>
              <w:tabs>
                <w:tab w:val="left" w:pos="-1440"/>
                <w:tab w:val="left" w:pos="-720"/>
                <w:tab w:val="left" w:pos="720"/>
                <w:tab w:val="left" w:pos="1080"/>
                <w:tab w:val="left" w:pos="1440"/>
                <w:tab w:val="left" w:pos="1800"/>
                <w:tab w:val="left" w:pos="2160"/>
                <w:tab w:val="left" w:pos="2520"/>
                <w:tab w:val="left" w:pos="2880"/>
              </w:tabs>
              <w:ind w:left="180"/>
            </w:pPr>
            <w:r>
              <w:t>Jack Kent</w:t>
            </w:r>
          </w:p>
        </w:tc>
      </w:tr>
      <w:tr w:rsidR="00610F4C" w:rsidRPr="001A7689" w14:paraId="3F87F036" w14:textId="77777777" w:rsidTr="00996381">
        <w:trPr>
          <w:jc w:val="center"/>
        </w:trPr>
        <w:tc>
          <w:tcPr>
            <w:tcW w:w="1980" w:type="dxa"/>
          </w:tcPr>
          <w:p w14:paraId="5B18379A" w14:textId="77777777" w:rsidR="00610F4C" w:rsidRPr="001A7689" w:rsidRDefault="00610F4C" w:rsidP="00984C1E">
            <w:pPr>
              <w:tabs>
                <w:tab w:val="left" w:pos="-720"/>
                <w:tab w:val="left" w:pos="720"/>
                <w:tab w:val="left" w:pos="1080"/>
                <w:tab w:val="left" w:pos="1440"/>
                <w:tab w:val="left" w:pos="1800"/>
                <w:tab w:val="left" w:pos="2160"/>
                <w:tab w:val="left" w:pos="2520"/>
                <w:tab w:val="left" w:pos="2880"/>
              </w:tabs>
              <w:ind w:left="229"/>
            </w:pPr>
            <w:r w:rsidRPr="001A7689">
              <w:t>E-Mail Address</w:t>
            </w:r>
          </w:p>
        </w:tc>
        <w:tc>
          <w:tcPr>
            <w:tcW w:w="3937" w:type="dxa"/>
          </w:tcPr>
          <w:p w14:paraId="4B1A003D" w14:textId="77777777" w:rsidR="00610F4C" w:rsidRPr="001A7689" w:rsidRDefault="00A4757E" w:rsidP="00984C1E">
            <w:pPr>
              <w:tabs>
                <w:tab w:val="left" w:pos="-1440"/>
                <w:tab w:val="left" w:pos="-720"/>
                <w:tab w:val="left" w:pos="720"/>
                <w:tab w:val="left" w:pos="1080"/>
                <w:tab w:val="left" w:pos="1440"/>
                <w:tab w:val="left" w:pos="1800"/>
                <w:tab w:val="left" w:pos="2160"/>
                <w:tab w:val="left" w:pos="2520"/>
                <w:tab w:val="left" w:pos="2880"/>
              </w:tabs>
              <w:ind w:left="180"/>
            </w:pPr>
            <w:hyperlink r:id="rId41" w:history="1">
              <w:r w:rsidR="00610F4C" w:rsidRPr="001A7689">
                <w:rPr>
                  <w:rStyle w:val="Hyperlink"/>
                </w:rPr>
                <w:t>HCAProcurements@hca.wa.gov</w:t>
              </w:r>
            </w:hyperlink>
            <w:r w:rsidR="00610F4C" w:rsidRPr="001A7689">
              <w:t xml:space="preserve"> </w:t>
            </w:r>
          </w:p>
        </w:tc>
      </w:tr>
      <w:tr w:rsidR="00610F4C" w:rsidRPr="001A7689" w14:paraId="4D6B8C4A" w14:textId="77777777" w:rsidTr="00996381">
        <w:trPr>
          <w:jc w:val="center"/>
        </w:trPr>
        <w:tc>
          <w:tcPr>
            <w:tcW w:w="1980" w:type="dxa"/>
          </w:tcPr>
          <w:p w14:paraId="5D172F77" w14:textId="77777777" w:rsidR="00610F4C" w:rsidRPr="001A7689" w:rsidRDefault="00610F4C" w:rsidP="00984C1E">
            <w:pPr>
              <w:tabs>
                <w:tab w:val="left" w:pos="-720"/>
                <w:tab w:val="left" w:pos="720"/>
                <w:tab w:val="left" w:pos="1080"/>
                <w:tab w:val="left" w:pos="1440"/>
                <w:tab w:val="left" w:pos="1800"/>
                <w:tab w:val="left" w:pos="2160"/>
                <w:tab w:val="left" w:pos="2520"/>
                <w:tab w:val="left" w:pos="2880"/>
              </w:tabs>
              <w:ind w:left="229"/>
            </w:pPr>
            <w:r w:rsidRPr="001A7689">
              <w:t>Phone Number</w:t>
            </w:r>
          </w:p>
        </w:tc>
        <w:tc>
          <w:tcPr>
            <w:tcW w:w="3937" w:type="dxa"/>
          </w:tcPr>
          <w:p w14:paraId="5D84DEFE" w14:textId="77777777" w:rsidR="00610F4C" w:rsidRPr="001A7689" w:rsidRDefault="00732021" w:rsidP="00984C1E">
            <w:pPr>
              <w:tabs>
                <w:tab w:val="left" w:pos="-720"/>
                <w:tab w:val="left" w:pos="720"/>
                <w:tab w:val="left" w:pos="1080"/>
                <w:tab w:val="left" w:pos="1440"/>
                <w:tab w:val="left" w:pos="1800"/>
                <w:tab w:val="left" w:pos="2160"/>
                <w:tab w:val="left" w:pos="2520"/>
                <w:tab w:val="left" w:pos="2880"/>
              </w:tabs>
              <w:ind w:left="180"/>
            </w:pPr>
            <w:r>
              <w:t>(360) 725-1931</w:t>
            </w:r>
          </w:p>
        </w:tc>
      </w:tr>
    </w:tbl>
    <w:p w14:paraId="31F1E0CE" w14:textId="77777777" w:rsidR="00610F4C" w:rsidRPr="001A7689" w:rsidRDefault="00732021" w:rsidP="00996381">
      <w:pPr>
        <w:spacing w:before="120" w:after="120"/>
        <w:ind w:left="0" w:firstLine="360"/>
      </w:pPr>
      <w:r>
        <w:t xml:space="preserve">Due to the current remote working conditions, </w:t>
      </w:r>
      <w:r w:rsidRPr="009A1C1E">
        <w:rPr>
          <w:u w:val="single"/>
        </w:rPr>
        <w:t>HCA will not be accepting physical mail for this RFP</w:t>
      </w:r>
      <w:r>
        <w:t xml:space="preserve">; all communication and document submissions should be routed through e-mail (preferable) and telephone. </w:t>
      </w:r>
      <w:r w:rsidR="00610F4C" w:rsidRPr="001A7689">
        <w:t>Any other communication will be considered unofficial and non-binding on HCA. Bidders are to rely on written statements issued by the RFP Coordinator. Communication directed to parties other than the RFP Coordinator may result in disqualification of the Bidder.</w:t>
      </w:r>
    </w:p>
    <w:p w14:paraId="274A0439" w14:textId="77777777" w:rsidR="00610F4C" w:rsidRPr="001A7689" w:rsidRDefault="00610F4C" w:rsidP="00975F51">
      <w:pPr>
        <w:pStyle w:val="Heading2"/>
        <w:numPr>
          <w:ilvl w:val="1"/>
          <w:numId w:val="9"/>
        </w:numPr>
        <w:spacing w:before="0" w:after="120"/>
        <w:rPr>
          <w:sz w:val="20"/>
          <w:szCs w:val="20"/>
        </w:rPr>
      </w:pPr>
      <w:bookmarkStart w:id="338" w:name="_Toc466022356"/>
      <w:bookmarkStart w:id="339" w:name="_Ref468345817"/>
      <w:bookmarkStart w:id="340" w:name="_Ref474390650"/>
      <w:bookmarkStart w:id="341" w:name="_Ref477498307"/>
      <w:bookmarkStart w:id="342" w:name="_Ref53055642"/>
      <w:bookmarkStart w:id="343" w:name="_Ref53055659"/>
      <w:bookmarkStart w:id="344" w:name="_Ref53066436"/>
      <w:bookmarkStart w:id="345" w:name="_Ref53132175"/>
      <w:bookmarkStart w:id="346" w:name="_Ref55972249"/>
      <w:bookmarkStart w:id="347" w:name="_Ref58151714"/>
      <w:bookmarkStart w:id="348" w:name="_Toc58933652"/>
      <w:r w:rsidRPr="001A7689">
        <w:rPr>
          <w:sz w:val="20"/>
          <w:szCs w:val="20"/>
        </w:rPr>
        <w:t>ESTIMATED SCHEDULE OF PROCUREMENT ACTIVITIES</w:t>
      </w:r>
      <w:bookmarkEnd w:id="338"/>
      <w:bookmarkEnd w:id="339"/>
      <w:bookmarkEnd w:id="340"/>
      <w:bookmarkEnd w:id="341"/>
      <w:bookmarkEnd w:id="342"/>
      <w:bookmarkEnd w:id="343"/>
      <w:bookmarkEnd w:id="344"/>
      <w:bookmarkEnd w:id="345"/>
      <w:bookmarkEnd w:id="346"/>
      <w:bookmarkEnd w:id="347"/>
      <w:bookmarkEnd w:id="348"/>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0"/>
        <w:gridCol w:w="3230"/>
      </w:tblGrid>
      <w:tr w:rsidR="0051512F" w:rsidRPr="001A7689" w14:paraId="6C1C579F" w14:textId="77777777" w:rsidTr="00996381">
        <w:trPr>
          <w:trHeight w:val="288"/>
          <w:jc w:val="center"/>
        </w:trPr>
        <w:tc>
          <w:tcPr>
            <w:tcW w:w="6205" w:type="dxa"/>
            <w:shd w:val="pct5" w:color="auto" w:fill="auto"/>
          </w:tcPr>
          <w:p w14:paraId="5D90B9D3" w14:textId="77777777" w:rsidR="0051512F" w:rsidRPr="001A7689" w:rsidRDefault="0051512F" w:rsidP="00060342">
            <w:pPr>
              <w:tabs>
                <w:tab w:val="left" w:pos="-720"/>
                <w:tab w:val="left" w:pos="720"/>
                <w:tab w:val="left" w:pos="1080"/>
                <w:tab w:val="left" w:pos="1440"/>
                <w:tab w:val="left" w:pos="1800"/>
                <w:tab w:val="left" w:pos="2160"/>
                <w:tab w:val="left" w:pos="2520"/>
                <w:tab w:val="left" w:pos="2880"/>
              </w:tabs>
              <w:spacing w:before="120"/>
              <w:ind w:left="252"/>
            </w:pPr>
            <w:r w:rsidRPr="001A7689">
              <w:t>Issue Request for Proposals</w:t>
            </w:r>
          </w:p>
        </w:tc>
        <w:tc>
          <w:tcPr>
            <w:tcW w:w="3268" w:type="dxa"/>
            <w:shd w:val="pct5" w:color="auto" w:fill="auto"/>
          </w:tcPr>
          <w:p w14:paraId="1435B98F" w14:textId="497ABDC6" w:rsidR="0051512F" w:rsidRPr="001A7689" w:rsidRDefault="00EC57E6" w:rsidP="00060342">
            <w:pPr>
              <w:tabs>
                <w:tab w:val="left" w:pos="-720"/>
                <w:tab w:val="left" w:pos="720"/>
                <w:tab w:val="left" w:pos="1080"/>
                <w:tab w:val="left" w:pos="1440"/>
                <w:tab w:val="left" w:pos="1800"/>
                <w:tab w:val="left" w:pos="2160"/>
                <w:tab w:val="left" w:pos="2520"/>
                <w:tab w:val="left" w:pos="2880"/>
              </w:tabs>
              <w:spacing w:before="120"/>
              <w:ind w:left="252"/>
            </w:pPr>
            <w:r>
              <w:t>01</w:t>
            </w:r>
            <w:r w:rsidR="0051512F" w:rsidRPr="001A7689">
              <w:t>/</w:t>
            </w:r>
            <w:r>
              <w:t>26</w:t>
            </w:r>
            <w:r w:rsidR="0051512F" w:rsidRPr="001A7689">
              <w:t>/2021</w:t>
            </w:r>
          </w:p>
        </w:tc>
      </w:tr>
      <w:tr w:rsidR="0051512F" w:rsidRPr="001A7689" w14:paraId="22E1D6B7" w14:textId="77777777" w:rsidTr="00996381">
        <w:trPr>
          <w:trHeight w:val="288"/>
          <w:jc w:val="center"/>
        </w:trPr>
        <w:tc>
          <w:tcPr>
            <w:tcW w:w="6205" w:type="dxa"/>
            <w:tcBorders>
              <w:bottom w:val="single" w:sz="4" w:space="0" w:color="auto"/>
            </w:tcBorders>
          </w:tcPr>
          <w:p w14:paraId="165A6334" w14:textId="77777777" w:rsidR="0051512F" w:rsidRPr="001A7689" w:rsidRDefault="0051512F" w:rsidP="00060342">
            <w:pPr>
              <w:tabs>
                <w:tab w:val="left" w:pos="-720"/>
                <w:tab w:val="left" w:pos="720"/>
                <w:tab w:val="left" w:pos="1080"/>
                <w:tab w:val="left" w:pos="1440"/>
                <w:tab w:val="left" w:pos="1800"/>
                <w:tab w:val="left" w:pos="2160"/>
                <w:tab w:val="left" w:pos="2520"/>
                <w:tab w:val="left" w:pos="2880"/>
              </w:tabs>
              <w:spacing w:before="120"/>
              <w:ind w:left="252"/>
              <w:rPr>
                <w:u w:val="single"/>
              </w:rPr>
            </w:pPr>
            <w:r w:rsidRPr="001A7689">
              <w:t>Questions Due</w:t>
            </w:r>
          </w:p>
        </w:tc>
        <w:tc>
          <w:tcPr>
            <w:tcW w:w="3268" w:type="dxa"/>
            <w:tcBorders>
              <w:bottom w:val="single" w:sz="4" w:space="0" w:color="auto"/>
            </w:tcBorders>
          </w:tcPr>
          <w:p w14:paraId="249C7FDC" w14:textId="39872EE6" w:rsidR="0051512F" w:rsidRPr="001A7689" w:rsidRDefault="00EC57E6" w:rsidP="00996381">
            <w:pPr>
              <w:tabs>
                <w:tab w:val="left" w:pos="-720"/>
                <w:tab w:val="left" w:pos="720"/>
                <w:tab w:val="left" w:pos="1080"/>
                <w:tab w:val="left" w:pos="1440"/>
                <w:tab w:val="left" w:pos="1800"/>
                <w:tab w:val="left" w:pos="2160"/>
                <w:tab w:val="left" w:pos="2520"/>
                <w:tab w:val="left" w:pos="2880"/>
              </w:tabs>
              <w:spacing w:before="120"/>
              <w:ind w:left="252"/>
            </w:pPr>
            <w:r>
              <w:t>02</w:t>
            </w:r>
            <w:r w:rsidR="0051512F">
              <w:t>/</w:t>
            </w:r>
            <w:r>
              <w:t>12</w:t>
            </w:r>
            <w:r w:rsidR="0051512F">
              <w:t>/202</w:t>
            </w:r>
            <w:r>
              <w:t>1</w:t>
            </w:r>
            <w:r w:rsidR="0051512F" w:rsidRPr="001A7689">
              <w:t xml:space="preserve"> </w:t>
            </w:r>
            <w:r>
              <w:t xml:space="preserve">@ </w:t>
            </w:r>
            <w:r w:rsidR="0051512F">
              <w:t>5 p.m.</w:t>
            </w:r>
            <w:r w:rsidR="00996381">
              <w:t xml:space="preserve"> PST</w:t>
            </w:r>
          </w:p>
        </w:tc>
      </w:tr>
      <w:tr w:rsidR="0051512F" w:rsidRPr="001A7689" w14:paraId="41FEBA19" w14:textId="77777777" w:rsidTr="00996381">
        <w:trPr>
          <w:trHeight w:val="288"/>
          <w:jc w:val="center"/>
        </w:trPr>
        <w:tc>
          <w:tcPr>
            <w:tcW w:w="6205" w:type="dxa"/>
            <w:shd w:val="pct5" w:color="auto" w:fill="auto"/>
          </w:tcPr>
          <w:p w14:paraId="4CF7025F" w14:textId="77777777" w:rsidR="0051512F" w:rsidRPr="001A7689" w:rsidRDefault="0051512F" w:rsidP="00060342">
            <w:pPr>
              <w:tabs>
                <w:tab w:val="left" w:pos="-720"/>
                <w:tab w:val="left" w:pos="720"/>
                <w:tab w:val="left" w:pos="1080"/>
                <w:tab w:val="left" w:pos="1440"/>
                <w:tab w:val="left" w:pos="1800"/>
                <w:tab w:val="left" w:pos="2160"/>
                <w:tab w:val="left" w:pos="2520"/>
                <w:tab w:val="left" w:pos="2880"/>
              </w:tabs>
              <w:spacing w:before="120"/>
              <w:ind w:left="252"/>
            </w:pPr>
            <w:r w:rsidRPr="001A7689">
              <w:t>Answers Posted</w:t>
            </w:r>
          </w:p>
        </w:tc>
        <w:tc>
          <w:tcPr>
            <w:tcW w:w="3268" w:type="dxa"/>
            <w:shd w:val="pct5" w:color="auto" w:fill="auto"/>
          </w:tcPr>
          <w:p w14:paraId="3B22D2D3" w14:textId="52B9F1F1" w:rsidR="0051512F" w:rsidRPr="001A7689" w:rsidRDefault="00EC57E6" w:rsidP="00060342">
            <w:pPr>
              <w:tabs>
                <w:tab w:val="left" w:pos="-720"/>
                <w:tab w:val="left" w:pos="720"/>
                <w:tab w:val="left" w:pos="1080"/>
                <w:tab w:val="left" w:pos="1440"/>
                <w:tab w:val="left" w:pos="1800"/>
                <w:tab w:val="left" w:pos="2160"/>
                <w:tab w:val="left" w:pos="2520"/>
                <w:tab w:val="left" w:pos="2880"/>
              </w:tabs>
              <w:spacing w:before="120"/>
              <w:ind w:left="252"/>
            </w:pPr>
            <w:r>
              <w:t>0</w:t>
            </w:r>
            <w:r w:rsidR="0051512F">
              <w:t>3/1</w:t>
            </w:r>
            <w:r>
              <w:t>2</w:t>
            </w:r>
            <w:r w:rsidR="0051512F">
              <w:t>/202</w:t>
            </w:r>
            <w:r>
              <w:t>1</w:t>
            </w:r>
          </w:p>
        </w:tc>
      </w:tr>
      <w:tr w:rsidR="0051512F" w:rsidRPr="001A7689" w14:paraId="6C906159" w14:textId="77777777" w:rsidTr="00996381">
        <w:trPr>
          <w:trHeight w:val="288"/>
          <w:jc w:val="center"/>
        </w:trPr>
        <w:tc>
          <w:tcPr>
            <w:tcW w:w="6205" w:type="dxa"/>
            <w:tcBorders>
              <w:bottom w:val="single" w:sz="4" w:space="0" w:color="auto"/>
            </w:tcBorders>
          </w:tcPr>
          <w:p w14:paraId="64363BEE" w14:textId="77777777" w:rsidR="0051512F" w:rsidRPr="001A7689" w:rsidRDefault="0051512F" w:rsidP="00060342">
            <w:pPr>
              <w:tabs>
                <w:tab w:val="left" w:pos="-720"/>
                <w:tab w:val="left" w:pos="720"/>
                <w:tab w:val="left" w:pos="1080"/>
                <w:tab w:val="left" w:pos="1440"/>
                <w:tab w:val="left" w:pos="1800"/>
                <w:tab w:val="left" w:pos="2160"/>
                <w:tab w:val="left" w:pos="2520"/>
                <w:tab w:val="left" w:pos="2880"/>
              </w:tabs>
              <w:spacing w:before="120"/>
              <w:ind w:left="252"/>
            </w:pPr>
            <w:r>
              <w:t>Submit Letter of Intent to Propose</w:t>
            </w:r>
          </w:p>
        </w:tc>
        <w:tc>
          <w:tcPr>
            <w:tcW w:w="3268" w:type="dxa"/>
            <w:tcBorders>
              <w:bottom w:val="single" w:sz="4" w:space="0" w:color="auto"/>
            </w:tcBorders>
          </w:tcPr>
          <w:p w14:paraId="0FA5F40D" w14:textId="259FEAAE" w:rsidR="0051512F" w:rsidRPr="001A7689" w:rsidRDefault="00EC57E6" w:rsidP="00060342">
            <w:pPr>
              <w:tabs>
                <w:tab w:val="left" w:pos="-720"/>
                <w:tab w:val="left" w:pos="720"/>
                <w:tab w:val="left" w:pos="1080"/>
                <w:tab w:val="left" w:pos="1440"/>
                <w:tab w:val="left" w:pos="1800"/>
                <w:tab w:val="left" w:pos="2160"/>
                <w:tab w:val="left" w:pos="2520"/>
                <w:tab w:val="left" w:pos="2880"/>
              </w:tabs>
              <w:spacing w:before="120"/>
              <w:ind w:left="252"/>
            </w:pPr>
            <w:r>
              <w:t>0</w:t>
            </w:r>
            <w:r w:rsidR="0051512F">
              <w:t>4/</w:t>
            </w:r>
            <w:r>
              <w:t>05</w:t>
            </w:r>
            <w:r w:rsidR="0051512F">
              <w:t>/202</w:t>
            </w:r>
            <w:r>
              <w:t>1</w:t>
            </w:r>
          </w:p>
        </w:tc>
      </w:tr>
      <w:tr w:rsidR="0051512F" w:rsidRPr="001A7689" w14:paraId="361F3533" w14:textId="77777777" w:rsidTr="00996381">
        <w:trPr>
          <w:trHeight w:val="288"/>
          <w:jc w:val="center"/>
        </w:trPr>
        <w:tc>
          <w:tcPr>
            <w:tcW w:w="6205" w:type="dxa"/>
            <w:shd w:val="pct5" w:color="auto" w:fill="auto"/>
          </w:tcPr>
          <w:p w14:paraId="79F3903C" w14:textId="77777777" w:rsidR="0051512F" w:rsidRPr="001A7689" w:rsidRDefault="0051512F" w:rsidP="00060342">
            <w:pPr>
              <w:tabs>
                <w:tab w:val="left" w:pos="-720"/>
                <w:tab w:val="left" w:pos="720"/>
                <w:tab w:val="left" w:pos="1080"/>
                <w:tab w:val="left" w:pos="1440"/>
                <w:tab w:val="left" w:pos="1800"/>
                <w:tab w:val="left" w:pos="2160"/>
                <w:tab w:val="left" w:pos="2520"/>
                <w:tab w:val="left" w:pos="2880"/>
              </w:tabs>
              <w:spacing w:before="120"/>
              <w:ind w:left="252"/>
              <w:rPr>
                <w:u w:val="single"/>
              </w:rPr>
            </w:pPr>
            <w:r w:rsidRPr="001A7689">
              <w:t>Proposals Due</w:t>
            </w:r>
          </w:p>
        </w:tc>
        <w:tc>
          <w:tcPr>
            <w:tcW w:w="3268" w:type="dxa"/>
            <w:shd w:val="pct5" w:color="auto" w:fill="auto"/>
          </w:tcPr>
          <w:p w14:paraId="0FF14636" w14:textId="0A132188" w:rsidR="0051512F" w:rsidRPr="001A7689" w:rsidRDefault="00EC57E6" w:rsidP="00060342">
            <w:pPr>
              <w:tabs>
                <w:tab w:val="left" w:pos="-720"/>
                <w:tab w:val="left" w:pos="720"/>
                <w:tab w:val="left" w:pos="1080"/>
                <w:tab w:val="left" w:pos="1440"/>
                <w:tab w:val="left" w:pos="1800"/>
                <w:tab w:val="left" w:pos="2160"/>
                <w:tab w:val="left" w:pos="2520"/>
                <w:tab w:val="left" w:pos="2880"/>
              </w:tabs>
              <w:spacing w:before="120"/>
              <w:ind w:left="252"/>
            </w:pPr>
            <w:r>
              <w:t>0</w:t>
            </w:r>
            <w:r w:rsidR="0051512F" w:rsidRPr="001A7689">
              <w:t>4/1</w:t>
            </w:r>
            <w:r>
              <w:t>2</w:t>
            </w:r>
            <w:r w:rsidR="0051512F" w:rsidRPr="001A7689">
              <w:t xml:space="preserve">/2021 </w:t>
            </w:r>
            <w:r>
              <w:t>@ 12</w:t>
            </w:r>
            <w:r w:rsidR="00996381">
              <w:t xml:space="preserve"> p.m. PST</w:t>
            </w:r>
          </w:p>
        </w:tc>
      </w:tr>
      <w:tr w:rsidR="0051512F" w:rsidRPr="001A7689" w14:paraId="4CABCE86" w14:textId="77777777" w:rsidTr="00996381">
        <w:trPr>
          <w:trHeight w:val="288"/>
          <w:jc w:val="center"/>
        </w:trPr>
        <w:tc>
          <w:tcPr>
            <w:tcW w:w="6205" w:type="dxa"/>
            <w:tcBorders>
              <w:bottom w:val="single" w:sz="4" w:space="0" w:color="auto"/>
            </w:tcBorders>
          </w:tcPr>
          <w:p w14:paraId="6648A61D" w14:textId="2EDD13AB" w:rsidR="0051512F" w:rsidRPr="001A7689" w:rsidRDefault="0051512F" w:rsidP="00060342">
            <w:pPr>
              <w:tabs>
                <w:tab w:val="left" w:pos="-720"/>
                <w:tab w:val="left" w:pos="720"/>
                <w:tab w:val="left" w:pos="1080"/>
                <w:tab w:val="left" w:pos="1440"/>
                <w:tab w:val="left" w:pos="1800"/>
                <w:tab w:val="left" w:pos="2160"/>
                <w:tab w:val="left" w:pos="2520"/>
                <w:tab w:val="left" w:pos="2880"/>
              </w:tabs>
              <w:spacing w:before="120"/>
              <w:ind w:left="252"/>
              <w:rPr>
                <w:u w:val="single"/>
              </w:rPr>
            </w:pPr>
            <w:r w:rsidRPr="001A7689">
              <w:t xml:space="preserve">Evaluate </w:t>
            </w:r>
            <w:r w:rsidR="00EC57E6">
              <w:t xml:space="preserve">Written </w:t>
            </w:r>
            <w:r w:rsidRPr="001A7689">
              <w:t>Proposals</w:t>
            </w:r>
          </w:p>
        </w:tc>
        <w:tc>
          <w:tcPr>
            <w:tcW w:w="3268" w:type="dxa"/>
            <w:tcBorders>
              <w:bottom w:val="single" w:sz="4" w:space="0" w:color="auto"/>
            </w:tcBorders>
          </w:tcPr>
          <w:p w14:paraId="0C199668" w14:textId="09897A60" w:rsidR="0051512F" w:rsidRPr="001A7689" w:rsidRDefault="00EC57E6" w:rsidP="00BB75DF">
            <w:pPr>
              <w:tabs>
                <w:tab w:val="left" w:pos="-720"/>
                <w:tab w:val="left" w:pos="720"/>
                <w:tab w:val="left" w:pos="1080"/>
                <w:tab w:val="left" w:pos="1440"/>
                <w:tab w:val="left" w:pos="1800"/>
                <w:tab w:val="left" w:pos="2160"/>
                <w:tab w:val="left" w:pos="2520"/>
                <w:tab w:val="left" w:pos="2880"/>
              </w:tabs>
              <w:spacing w:before="120"/>
              <w:ind w:left="252"/>
            </w:pPr>
            <w:r>
              <w:t>0</w:t>
            </w:r>
            <w:r w:rsidR="0051512F" w:rsidRPr="001A7689">
              <w:t>4/1</w:t>
            </w:r>
            <w:r>
              <w:t>3</w:t>
            </w:r>
            <w:r w:rsidR="00BB75DF">
              <w:t>/2021-5</w:t>
            </w:r>
            <w:r w:rsidR="0051512F" w:rsidRPr="001A7689">
              <w:t>/</w:t>
            </w:r>
            <w:r w:rsidR="00BB75DF">
              <w:t>13</w:t>
            </w:r>
            <w:r w:rsidR="0051512F" w:rsidRPr="001A7689">
              <w:t>/2021</w:t>
            </w:r>
          </w:p>
        </w:tc>
      </w:tr>
      <w:tr w:rsidR="0051512F" w:rsidRPr="001A7689" w14:paraId="1C8413B6" w14:textId="77777777" w:rsidTr="00996381">
        <w:trPr>
          <w:trHeight w:val="288"/>
          <w:jc w:val="center"/>
        </w:trPr>
        <w:tc>
          <w:tcPr>
            <w:tcW w:w="6205" w:type="dxa"/>
            <w:shd w:val="pct5" w:color="auto" w:fill="auto"/>
          </w:tcPr>
          <w:p w14:paraId="761ED41A" w14:textId="77777777" w:rsidR="0051512F" w:rsidRPr="001A7689" w:rsidRDefault="0051512F" w:rsidP="00060342">
            <w:pPr>
              <w:tabs>
                <w:tab w:val="left" w:pos="-720"/>
                <w:tab w:val="left" w:pos="720"/>
                <w:tab w:val="left" w:pos="1080"/>
                <w:tab w:val="left" w:pos="1440"/>
                <w:tab w:val="left" w:pos="1800"/>
                <w:tab w:val="left" w:pos="2160"/>
                <w:tab w:val="left" w:pos="2520"/>
                <w:tab w:val="left" w:pos="2880"/>
              </w:tabs>
              <w:spacing w:before="120"/>
              <w:ind w:left="252"/>
            </w:pPr>
            <w:r w:rsidRPr="001A7689">
              <w:t>Conduct Oral Interviews/Demos with Finalists</w:t>
            </w:r>
          </w:p>
        </w:tc>
        <w:tc>
          <w:tcPr>
            <w:tcW w:w="3268" w:type="dxa"/>
            <w:shd w:val="pct5" w:color="auto" w:fill="auto"/>
          </w:tcPr>
          <w:p w14:paraId="17BBD917" w14:textId="7263FCF1" w:rsidR="0051512F" w:rsidRPr="001A7689" w:rsidRDefault="00EC57E6" w:rsidP="00BB75DF">
            <w:pPr>
              <w:tabs>
                <w:tab w:val="left" w:pos="-720"/>
                <w:tab w:val="left" w:pos="720"/>
                <w:tab w:val="left" w:pos="1080"/>
                <w:tab w:val="left" w:pos="1440"/>
                <w:tab w:val="left" w:pos="1800"/>
                <w:tab w:val="left" w:pos="2160"/>
                <w:tab w:val="left" w:pos="2520"/>
                <w:tab w:val="left" w:pos="2880"/>
              </w:tabs>
              <w:spacing w:before="120"/>
              <w:ind w:left="252"/>
            </w:pPr>
            <w:r>
              <w:t>0</w:t>
            </w:r>
            <w:r w:rsidR="00BB75DF">
              <w:t>5</w:t>
            </w:r>
            <w:r w:rsidR="0051512F" w:rsidRPr="001A7689">
              <w:t>/</w:t>
            </w:r>
            <w:r w:rsidR="00BB75DF">
              <w:t>17/2021-5</w:t>
            </w:r>
            <w:r w:rsidR="0051512F" w:rsidRPr="001A7689">
              <w:t>/</w:t>
            </w:r>
            <w:r w:rsidR="0051512F">
              <w:t>25</w:t>
            </w:r>
            <w:r w:rsidR="0051512F" w:rsidRPr="001A7689">
              <w:t>/2021</w:t>
            </w:r>
          </w:p>
        </w:tc>
      </w:tr>
      <w:tr w:rsidR="0051512F" w:rsidRPr="001A7689" w14:paraId="013E8D15" w14:textId="77777777" w:rsidTr="00996381">
        <w:trPr>
          <w:trHeight w:val="288"/>
          <w:jc w:val="center"/>
        </w:trPr>
        <w:tc>
          <w:tcPr>
            <w:tcW w:w="6205" w:type="dxa"/>
            <w:tcBorders>
              <w:bottom w:val="single" w:sz="4" w:space="0" w:color="auto"/>
            </w:tcBorders>
          </w:tcPr>
          <w:p w14:paraId="11F4E41E" w14:textId="77777777" w:rsidR="0051512F" w:rsidRPr="001A7689" w:rsidRDefault="0051512F" w:rsidP="00060342">
            <w:pPr>
              <w:tabs>
                <w:tab w:val="left" w:pos="-720"/>
                <w:tab w:val="left" w:pos="720"/>
                <w:tab w:val="left" w:pos="1080"/>
                <w:tab w:val="left" w:pos="1440"/>
                <w:tab w:val="left" w:pos="1800"/>
                <w:tab w:val="left" w:pos="2160"/>
                <w:tab w:val="left" w:pos="2520"/>
                <w:tab w:val="left" w:pos="2880"/>
              </w:tabs>
              <w:spacing w:before="120"/>
              <w:ind w:left="252"/>
            </w:pPr>
            <w:r w:rsidRPr="001A7689">
              <w:t>Announce “Apparent Successful Bidder” and send notification via e-mail to unsuccessful Bidders</w:t>
            </w:r>
          </w:p>
        </w:tc>
        <w:tc>
          <w:tcPr>
            <w:tcW w:w="3268" w:type="dxa"/>
            <w:tcBorders>
              <w:bottom w:val="single" w:sz="4" w:space="0" w:color="auto"/>
            </w:tcBorders>
          </w:tcPr>
          <w:p w14:paraId="7AE012CF" w14:textId="00EBA94F" w:rsidR="0051512F" w:rsidRPr="001A7689" w:rsidRDefault="00EC57E6" w:rsidP="00BB75DF">
            <w:pPr>
              <w:tabs>
                <w:tab w:val="left" w:pos="-720"/>
                <w:tab w:val="left" w:pos="720"/>
                <w:tab w:val="left" w:pos="1080"/>
                <w:tab w:val="left" w:pos="1440"/>
                <w:tab w:val="left" w:pos="1800"/>
                <w:tab w:val="left" w:pos="2160"/>
                <w:tab w:val="left" w:pos="2520"/>
                <w:tab w:val="left" w:pos="2880"/>
              </w:tabs>
              <w:spacing w:before="120"/>
              <w:ind w:left="252"/>
            </w:pPr>
            <w:r>
              <w:t>0</w:t>
            </w:r>
            <w:r w:rsidR="00BB75DF">
              <w:t>5</w:t>
            </w:r>
            <w:r w:rsidR="0051512F" w:rsidRPr="001A7689">
              <w:t>/</w:t>
            </w:r>
            <w:r w:rsidR="00BB75DF">
              <w:t>28</w:t>
            </w:r>
            <w:r w:rsidR="0051512F" w:rsidRPr="001A7689">
              <w:t>/2021</w:t>
            </w:r>
          </w:p>
        </w:tc>
      </w:tr>
      <w:tr w:rsidR="0051512F" w:rsidRPr="001A7689" w14:paraId="5C15D5CA" w14:textId="77777777" w:rsidTr="00996381">
        <w:trPr>
          <w:trHeight w:val="288"/>
          <w:jc w:val="center"/>
        </w:trPr>
        <w:tc>
          <w:tcPr>
            <w:tcW w:w="6205" w:type="dxa"/>
            <w:shd w:val="pct5" w:color="auto" w:fill="auto"/>
          </w:tcPr>
          <w:p w14:paraId="57B71819" w14:textId="77777777" w:rsidR="0051512F" w:rsidRPr="001A7689" w:rsidRDefault="0051512F" w:rsidP="00060342">
            <w:pPr>
              <w:tabs>
                <w:tab w:val="left" w:pos="-720"/>
                <w:tab w:val="left" w:pos="720"/>
                <w:tab w:val="left" w:pos="1080"/>
                <w:tab w:val="left" w:pos="1440"/>
                <w:tab w:val="left" w:pos="1800"/>
                <w:tab w:val="left" w:pos="2160"/>
                <w:tab w:val="left" w:pos="2520"/>
                <w:tab w:val="left" w:pos="2880"/>
              </w:tabs>
              <w:spacing w:before="120"/>
              <w:ind w:left="252"/>
            </w:pPr>
            <w:r w:rsidRPr="001A7689">
              <w:t>Hold Debriefing Conferences (if requested)</w:t>
            </w:r>
          </w:p>
        </w:tc>
        <w:tc>
          <w:tcPr>
            <w:tcW w:w="3268" w:type="dxa"/>
            <w:shd w:val="pct5" w:color="auto" w:fill="auto"/>
          </w:tcPr>
          <w:p w14:paraId="26245D23" w14:textId="6BCAE3A2" w:rsidR="0051512F" w:rsidRPr="001A7689" w:rsidRDefault="00EC57E6" w:rsidP="00A6030A">
            <w:pPr>
              <w:tabs>
                <w:tab w:val="left" w:pos="-720"/>
                <w:tab w:val="left" w:pos="720"/>
                <w:tab w:val="left" w:pos="1080"/>
                <w:tab w:val="left" w:pos="1440"/>
                <w:tab w:val="left" w:pos="1800"/>
                <w:tab w:val="left" w:pos="2160"/>
                <w:tab w:val="left" w:pos="2520"/>
                <w:tab w:val="left" w:pos="2880"/>
              </w:tabs>
              <w:spacing w:before="120"/>
              <w:ind w:left="252"/>
            </w:pPr>
            <w:r>
              <w:t>0</w:t>
            </w:r>
            <w:r w:rsidR="00BB75DF">
              <w:t>6</w:t>
            </w:r>
            <w:r w:rsidR="0051512F">
              <w:t>/0</w:t>
            </w:r>
            <w:r w:rsidR="00BB75DF">
              <w:t>4</w:t>
            </w:r>
            <w:r w:rsidR="0051512F">
              <w:t>/2021-</w:t>
            </w:r>
            <w:r w:rsidR="001A5B64">
              <w:t>6/0</w:t>
            </w:r>
            <w:r w:rsidR="00A6030A">
              <w:t>8</w:t>
            </w:r>
            <w:r w:rsidR="001A5B64">
              <w:t>/2021</w:t>
            </w:r>
          </w:p>
        </w:tc>
      </w:tr>
      <w:tr w:rsidR="0051512F" w:rsidRPr="001A7689" w14:paraId="450E638A" w14:textId="77777777" w:rsidTr="00996381">
        <w:trPr>
          <w:trHeight w:val="288"/>
          <w:jc w:val="center"/>
        </w:trPr>
        <w:tc>
          <w:tcPr>
            <w:tcW w:w="6205" w:type="dxa"/>
            <w:tcBorders>
              <w:bottom w:val="single" w:sz="4" w:space="0" w:color="auto"/>
            </w:tcBorders>
          </w:tcPr>
          <w:p w14:paraId="4CB78A90" w14:textId="77777777" w:rsidR="0051512F" w:rsidRPr="001A7689" w:rsidRDefault="0051512F" w:rsidP="00060342">
            <w:pPr>
              <w:tabs>
                <w:tab w:val="left" w:pos="-720"/>
                <w:tab w:val="left" w:pos="720"/>
                <w:tab w:val="left" w:pos="1080"/>
                <w:tab w:val="left" w:pos="1440"/>
                <w:tab w:val="left" w:pos="1800"/>
                <w:tab w:val="left" w:pos="2160"/>
                <w:tab w:val="left" w:pos="2520"/>
                <w:tab w:val="left" w:pos="2880"/>
              </w:tabs>
              <w:spacing w:before="120"/>
              <w:ind w:left="252"/>
            </w:pPr>
            <w:r w:rsidRPr="001A7689">
              <w:t>Negotiate Contract</w:t>
            </w:r>
          </w:p>
        </w:tc>
        <w:tc>
          <w:tcPr>
            <w:tcW w:w="3268" w:type="dxa"/>
            <w:tcBorders>
              <w:bottom w:val="single" w:sz="4" w:space="0" w:color="auto"/>
            </w:tcBorders>
          </w:tcPr>
          <w:p w14:paraId="384B8A88" w14:textId="77777777" w:rsidR="0051512F" w:rsidRPr="001A7689" w:rsidRDefault="0051512F" w:rsidP="00A6030A">
            <w:pPr>
              <w:tabs>
                <w:tab w:val="left" w:pos="-720"/>
                <w:tab w:val="left" w:pos="720"/>
                <w:tab w:val="left" w:pos="1080"/>
                <w:tab w:val="left" w:pos="1440"/>
                <w:tab w:val="left" w:pos="1800"/>
                <w:tab w:val="left" w:pos="2160"/>
                <w:tab w:val="left" w:pos="2520"/>
                <w:tab w:val="left" w:pos="2880"/>
              </w:tabs>
              <w:spacing w:before="120"/>
              <w:ind w:left="252"/>
            </w:pPr>
            <w:r>
              <w:t>0</w:t>
            </w:r>
            <w:r w:rsidR="00A6030A">
              <w:t>6</w:t>
            </w:r>
            <w:r>
              <w:t>/0</w:t>
            </w:r>
            <w:r w:rsidR="00A6030A">
              <w:t>1</w:t>
            </w:r>
            <w:r>
              <w:t>/2021-0</w:t>
            </w:r>
            <w:r w:rsidR="00A6030A">
              <w:t>7</w:t>
            </w:r>
            <w:r>
              <w:t>/15/2021</w:t>
            </w:r>
          </w:p>
        </w:tc>
      </w:tr>
      <w:tr w:rsidR="0051512F" w:rsidRPr="001A7689" w14:paraId="4C4596DD" w14:textId="77777777" w:rsidTr="00996381">
        <w:trPr>
          <w:trHeight w:val="288"/>
          <w:jc w:val="center"/>
        </w:trPr>
        <w:tc>
          <w:tcPr>
            <w:tcW w:w="6205" w:type="dxa"/>
            <w:shd w:val="pct5" w:color="auto" w:fill="auto"/>
          </w:tcPr>
          <w:p w14:paraId="540D80B2" w14:textId="77777777" w:rsidR="0051512F" w:rsidRPr="001A7689" w:rsidRDefault="0051512F" w:rsidP="00060342">
            <w:pPr>
              <w:tabs>
                <w:tab w:val="left" w:pos="-720"/>
                <w:tab w:val="left" w:pos="720"/>
                <w:tab w:val="left" w:pos="1080"/>
                <w:tab w:val="left" w:pos="1440"/>
                <w:tab w:val="left" w:pos="1800"/>
                <w:tab w:val="left" w:pos="2160"/>
                <w:tab w:val="left" w:pos="2520"/>
                <w:tab w:val="left" w:pos="2880"/>
              </w:tabs>
              <w:spacing w:before="120"/>
              <w:ind w:left="252"/>
              <w:rPr>
                <w:u w:val="single"/>
              </w:rPr>
            </w:pPr>
            <w:r w:rsidRPr="001A7689">
              <w:t>Begin Contract Work</w:t>
            </w:r>
          </w:p>
        </w:tc>
        <w:tc>
          <w:tcPr>
            <w:tcW w:w="3268" w:type="dxa"/>
            <w:shd w:val="pct5" w:color="auto" w:fill="auto"/>
          </w:tcPr>
          <w:p w14:paraId="250F0528" w14:textId="618BB6EF" w:rsidR="0051512F" w:rsidRPr="001A7689" w:rsidRDefault="00EC57E6" w:rsidP="00BB75DF">
            <w:pPr>
              <w:tabs>
                <w:tab w:val="left" w:pos="-720"/>
                <w:tab w:val="left" w:pos="720"/>
                <w:tab w:val="left" w:pos="1080"/>
                <w:tab w:val="left" w:pos="1440"/>
                <w:tab w:val="left" w:pos="1800"/>
                <w:tab w:val="left" w:pos="2160"/>
                <w:tab w:val="left" w:pos="2520"/>
                <w:tab w:val="left" w:pos="2880"/>
              </w:tabs>
              <w:spacing w:before="120"/>
              <w:ind w:left="252"/>
            </w:pPr>
            <w:r>
              <w:t>0</w:t>
            </w:r>
            <w:r w:rsidR="00BB75DF">
              <w:t>9</w:t>
            </w:r>
            <w:r w:rsidR="0051512F">
              <w:t>/</w:t>
            </w:r>
            <w:r w:rsidR="00BB75DF">
              <w:t>17</w:t>
            </w:r>
            <w:r w:rsidR="0051512F">
              <w:t>/2021</w:t>
            </w:r>
          </w:p>
        </w:tc>
      </w:tr>
    </w:tbl>
    <w:p w14:paraId="24B97321" w14:textId="77777777" w:rsidR="00610F4C" w:rsidRPr="001A7689" w:rsidRDefault="00610F4C" w:rsidP="00C22185">
      <w:pPr>
        <w:spacing w:before="120" w:after="120"/>
        <w:ind w:left="0" w:firstLine="360"/>
      </w:pPr>
      <w:r w:rsidRPr="001A7689">
        <w:t>HCA reserves the right in its sole discretion to revise the above schedule.</w:t>
      </w:r>
    </w:p>
    <w:p w14:paraId="79828077" w14:textId="77777777" w:rsidR="008219AE" w:rsidRPr="001A7689" w:rsidRDefault="000F27CE" w:rsidP="00975F51">
      <w:pPr>
        <w:pStyle w:val="Heading2"/>
        <w:numPr>
          <w:ilvl w:val="1"/>
          <w:numId w:val="9"/>
        </w:numPr>
        <w:spacing w:before="0" w:after="120"/>
        <w:rPr>
          <w:sz w:val="20"/>
          <w:szCs w:val="20"/>
        </w:rPr>
      </w:pPr>
      <w:bookmarkStart w:id="349" w:name="_Toc58933653"/>
      <w:r w:rsidRPr="001A7689">
        <w:rPr>
          <w:sz w:val="20"/>
          <w:szCs w:val="20"/>
        </w:rPr>
        <w:t>QUESTIONS AND ANSWERS</w:t>
      </w:r>
      <w:bookmarkEnd w:id="349"/>
    </w:p>
    <w:p w14:paraId="1E876060" w14:textId="28FBB86B" w:rsidR="00931D78" w:rsidRPr="001A7689" w:rsidRDefault="00931D78" w:rsidP="00C22185">
      <w:pPr>
        <w:spacing w:after="120"/>
        <w:ind w:left="0" w:firstLine="360"/>
      </w:pPr>
      <w:r w:rsidRPr="001A7689">
        <w:t xml:space="preserve">Bidders are encouraged to submit written questions concerning the RFP to the RFP Coordinator </w:t>
      </w:r>
      <w:r w:rsidR="00C03471">
        <w:t xml:space="preserve">by </w:t>
      </w:r>
      <w:r w:rsidR="00EC57E6">
        <w:t>February 12</w:t>
      </w:r>
      <w:r w:rsidR="00C03471">
        <w:t>, 202</w:t>
      </w:r>
      <w:r w:rsidR="00EC57E6">
        <w:t>1</w:t>
      </w:r>
      <w:r w:rsidR="00C03471">
        <w:t>. HCA will provide answers to the Bidder questions on March 1</w:t>
      </w:r>
      <w:r w:rsidR="00EC57E6">
        <w:t>2</w:t>
      </w:r>
      <w:r w:rsidR="00C03471">
        <w:t>, 202</w:t>
      </w:r>
      <w:r w:rsidR="00EC57E6">
        <w:t>1</w:t>
      </w:r>
      <w:r w:rsidR="00C03471">
        <w:t xml:space="preserve"> via amendment to the RFP that will be posted on WEBS</w:t>
      </w:r>
      <w:r w:rsidRPr="001A7689">
        <w:t>.</w:t>
      </w:r>
    </w:p>
    <w:p w14:paraId="4A890230" w14:textId="77777777" w:rsidR="00931D78" w:rsidRPr="001A7689" w:rsidRDefault="000F27CE" w:rsidP="00C22185">
      <w:pPr>
        <w:spacing w:after="120"/>
        <w:ind w:left="0" w:firstLine="360"/>
      </w:pPr>
      <w:r w:rsidRPr="001A7689">
        <w:t>HCA</w:t>
      </w:r>
      <w:r w:rsidR="00931D78" w:rsidRPr="001A7689">
        <w:t xml:space="preserve"> cannot commit to providing formal answers to questions received after the date noted above in Section </w:t>
      </w:r>
      <w:r w:rsidR="00732021">
        <w:fldChar w:fldCharType="begin"/>
      </w:r>
      <w:r w:rsidR="00732021">
        <w:instrText xml:space="preserve"> REF _Ref53055659 \r \h </w:instrText>
      </w:r>
      <w:r w:rsidR="00732021">
        <w:fldChar w:fldCharType="separate"/>
      </w:r>
      <w:r w:rsidR="00401EDC">
        <w:t>7.2</w:t>
      </w:r>
      <w:r w:rsidR="00732021">
        <w:fldChar w:fldCharType="end"/>
      </w:r>
      <w:r w:rsidR="00931D78" w:rsidRPr="001A7689">
        <w:t>.</w:t>
      </w:r>
    </w:p>
    <w:p w14:paraId="0525D7F0" w14:textId="77777777" w:rsidR="001E65F6" w:rsidRPr="001A7689" w:rsidRDefault="001E65F6" w:rsidP="00975F51">
      <w:pPr>
        <w:pStyle w:val="Heading2"/>
        <w:numPr>
          <w:ilvl w:val="1"/>
          <w:numId w:val="9"/>
        </w:numPr>
        <w:spacing w:before="0" w:after="120"/>
        <w:rPr>
          <w:sz w:val="20"/>
          <w:szCs w:val="20"/>
        </w:rPr>
      </w:pPr>
      <w:bookmarkStart w:id="350" w:name="_Toc58933654"/>
      <w:r w:rsidRPr="001A7689">
        <w:rPr>
          <w:sz w:val="20"/>
          <w:szCs w:val="20"/>
        </w:rPr>
        <w:t>REVISIONS TO THE RFP</w:t>
      </w:r>
      <w:bookmarkEnd w:id="350"/>
    </w:p>
    <w:p w14:paraId="17D9C644" w14:textId="77777777" w:rsidR="001E65F6" w:rsidRPr="00C22185" w:rsidRDefault="001E65F6" w:rsidP="00C22185">
      <w:pPr>
        <w:spacing w:after="120"/>
        <w:ind w:left="0" w:firstLine="360"/>
      </w:pPr>
      <w:r w:rsidRPr="001A7689">
        <w:t xml:space="preserve">If HCA determines in its sole discretion that it is necessary to revise any part of this RFP, then HCA will provide addenda via e-mail to all individuals who have made the RFP Coordinator aware of their interest. Addenda will also be published on Washington’s Electronic Bid System (WEBS), at </w:t>
      </w:r>
      <w:hyperlink r:id="rId42" w:history="1">
        <w:r w:rsidRPr="00C22185">
          <w:t>https://fortress.wa.gov/ga/webs/</w:t>
        </w:r>
      </w:hyperlink>
      <w:r w:rsidRPr="001A7689">
        <w:t>. For this purpose, the published questions and answers and any other pertinent information will be provided as an addendum to the RFP and will be placed on the website.</w:t>
      </w:r>
      <w:r w:rsidRPr="00C22185">
        <w:t xml:space="preserve"> </w:t>
      </w:r>
    </w:p>
    <w:p w14:paraId="1897DB66" w14:textId="77777777" w:rsidR="001E65F6" w:rsidRPr="001A7689" w:rsidRDefault="001E65F6" w:rsidP="00C22185">
      <w:pPr>
        <w:spacing w:after="120"/>
        <w:ind w:left="0" w:firstLine="360"/>
      </w:pPr>
      <w:r w:rsidRPr="001A7689">
        <w:t>HCA also reserves the right to cancel or to reissue the RFP in whole or in part, prior to execution of a contract.</w:t>
      </w:r>
    </w:p>
    <w:p w14:paraId="14C8907B" w14:textId="77777777" w:rsidR="00610F4C" w:rsidRPr="001A7689" w:rsidRDefault="00610F4C" w:rsidP="00975F51">
      <w:pPr>
        <w:pStyle w:val="Heading2"/>
        <w:numPr>
          <w:ilvl w:val="1"/>
          <w:numId w:val="9"/>
        </w:numPr>
        <w:spacing w:before="0" w:after="120"/>
        <w:rPr>
          <w:sz w:val="20"/>
          <w:szCs w:val="20"/>
        </w:rPr>
      </w:pPr>
      <w:bookmarkStart w:id="351" w:name="_Ref58151050"/>
      <w:bookmarkStart w:id="352" w:name="_Ref58155577"/>
      <w:bookmarkStart w:id="353" w:name="_Toc58933655"/>
      <w:r w:rsidRPr="001A7689">
        <w:rPr>
          <w:sz w:val="20"/>
          <w:szCs w:val="20"/>
        </w:rPr>
        <w:lastRenderedPageBreak/>
        <w:t>LETTER OF INTENT TO PROPOSE</w:t>
      </w:r>
      <w:bookmarkEnd w:id="351"/>
      <w:bookmarkEnd w:id="352"/>
      <w:bookmarkEnd w:id="353"/>
    </w:p>
    <w:p w14:paraId="6D5B698A" w14:textId="77777777" w:rsidR="00E83DA4" w:rsidRDefault="00610F4C" w:rsidP="00C22185">
      <w:pPr>
        <w:spacing w:after="120"/>
        <w:ind w:left="0" w:firstLine="360"/>
      </w:pPr>
      <w:r w:rsidRPr="001A7689">
        <w:t xml:space="preserve">To be eligible to submit a Proposal, a </w:t>
      </w:r>
      <w:r w:rsidRPr="00E83DA4">
        <w:rPr>
          <w:b/>
          <w:u w:val="single"/>
        </w:rPr>
        <w:t>Bidder must submit</w:t>
      </w:r>
      <w:r w:rsidRPr="001A7689">
        <w:t xml:space="preserve"> a Letter of Intent to Propose. The Letter of Intent to Propose must be emailed to the RFP Coordinator, listed in </w:t>
      </w:r>
      <w:r w:rsidRPr="00C22185">
        <w:t>Section</w:t>
      </w:r>
      <w:r w:rsidR="009A1C1E">
        <w:t xml:space="preserve"> </w:t>
      </w:r>
      <w:r w:rsidR="009A1C1E">
        <w:fldChar w:fldCharType="begin"/>
      </w:r>
      <w:r w:rsidR="009A1C1E">
        <w:instrText xml:space="preserve"> REF _Ref58155711 \r \h </w:instrText>
      </w:r>
      <w:r w:rsidR="009A1C1E">
        <w:fldChar w:fldCharType="separate"/>
      </w:r>
      <w:r w:rsidR="00401EDC">
        <w:t>7.1</w:t>
      </w:r>
      <w:r w:rsidR="009A1C1E">
        <w:fldChar w:fldCharType="end"/>
      </w:r>
      <w:r w:rsidRPr="00C22185">
        <w:t>,</w:t>
      </w:r>
      <w:r w:rsidRPr="001A7689">
        <w:t xml:space="preserve"> and must be received by the RFP Coordinator no later than the date and time stated in the </w:t>
      </w:r>
      <w:r w:rsidRPr="00C22185">
        <w:t xml:space="preserve">Procurement Schedule, Section </w:t>
      </w:r>
      <w:r w:rsidRPr="00C22185">
        <w:fldChar w:fldCharType="begin"/>
      </w:r>
      <w:r w:rsidRPr="00C22185">
        <w:instrText xml:space="preserve"> REF _Ref468345817 \r \h </w:instrText>
      </w:r>
      <w:r w:rsidR="008219AE" w:rsidRPr="00C22185">
        <w:instrText xml:space="preserve"> \* MERGEFORMAT </w:instrText>
      </w:r>
      <w:r w:rsidRPr="00C22185">
        <w:fldChar w:fldCharType="separate"/>
      </w:r>
      <w:r w:rsidR="00401EDC">
        <w:t>7.2</w:t>
      </w:r>
      <w:r w:rsidRPr="00C22185">
        <w:fldChar w:fldCharType="end"/>
      </w:r>
      <w:r w:rsidRPr="00C22185">
        <w:t>.</w:t>
      </w:r>
    </w:p>
    <w:p w14:paraId="66ECCF70" w14:textId="77777777" w:rsidR="00610F4C" w:rsidRPr="001A7689" w:rsidRDefault="00610F4C" w:rsidP="00C22185">
      <w:pPr>
        <w:spacing w:after="120"/>
        <w:ind w:left="0" w:firstLine="360"/>
      </w:pPr>
      <w:r w:rsidRPr="001A7689">
        <w:t xml:space="preserve"> The subject line of the email </w:t>
      </w:r>
      <w:r w:rsidRPr="00E83DA4">
        <w:rPr>
          <w:b/>
          <w:u w:val="single"/>
        </w:rPr>
        <w:t>must include</w:t>
      </w:r>
      <w:r w:rsidRPr="001A7689">
        <w:t xml:space="preserve"> the following: </w:t>
      </w:r>
      <w:r w:rsidR="00E83DA4">
        <w:t>RFP No. 2020HCA28</w:t>
      </w:r>
      <w:r w:rsidRPr="001A7689">
        <w:t xml:space="preserve"> – </w:t>
      </w:r>
      <w:r w:rsidR="009A1C1E">
        <w:t>Letter of Intent to Propose – [Bidder</w:t>
      </w:r>
      <w:r w:rsidRPr="001A7689">
        <w:t xml:space="preserve"> entity’s name].</w:t>
      </w:r>
    </w:p>
    <w:p w14:paraId="25DEE2B7" w14:textId="4B8F67A0" w:rsidR="00610F4C" w:rsidRPr="001A7689" w:rsidRDefault="00610F4C" w:rsidP="00C22185">
      <w:pPr>
        <w:spacing w:after="120"/>
        <w:ind w:left="0" w:firstLine="360"/>
      </w:pPr>
      <w:r w:rsidRPr="001A7689">
        <w:t xml:space="preserve">The Letter of Intent to Propose </w:t>
      </w:r>
      <w:r w:rsidR="009A1C1E" w:rsidRPr="009A1C1E">
        <w:rPr>
          <w:b/>
          <w:u w:val="single"/>
        </w:rPr>
        <w:t>must</w:t>
      </w:r>
      <w:r w:rsidRPr="009A1C1E">
        <w:rPr>
          <w:b/>
          <w:u w:val="single"/>
        </w:rPr>
        <w:t xml:space="preserve"> be</w:t>
      </w:r>
      <w:r w:rsidRPr="001A7689">
        <w:t xml:space="preserve"> attached to the email </w:t>
      </w:r>
      <w:r w:rsidR="009A1C1E">
        <w:t xml:space="preserve">as a separate document in </w:t>
      </w:r>
      <w:r w:rsidRPr="001A7689">
        <w:t>PDF.</w:t>
      </w:r>
    </w:p>
    <w:p w14:paraId="72AC56F3" w14:textId="77777777" w:rsidR="00610F4C" w:rsidRPr="001A7689" w:rsidRDefault="00610F4C" w:rsidP="00C22185">
      <w:pPr>
        <w:spacing w:after="120"/>
        <w:ind w:left="0" w:firstLine="360"/>
      </w:pPr>
      <w:r w:rsidRPr="001A7689">
        <w:t xml:space="preserve">Information in the Letter of Intent to Propose </w:t>
      </w:r>
      <w:r w:rsidR="00E83DA4" w:rsidRPr="00E83DA4">
        <w:rPr>
          <w:b/>
          <w:u w:val="single"/>
        </w:rPr>
        <w:t>must</w:t>
      </w:r>
      <w:r w:rsidRPr="00E83DA4">
        <w:rPr>
          <w:b/>
          <w:u w:val="single"/>
        </w:rPr>
        <w:t xml:space="preserve"> be</w:t>
      </w:r>
      <w:r w:rsidRPr="001A7689">
        <w:t xml:space="preserve"> placed in the following order:</w:t>
      </w:r>
    </w:p>
    <w:p w14:paraId="5890ABA0" w14:textId="77777777" w:rsidR="00610F4C" w:rsidRPr="001A7689" w:rsidRDefault="00610F4C" w:rsidP="00DA25A2">
      <w:pPr>
        <w:pStyle w:val="ListParagraph"/>
        <w:numPr>
          <w:ilvl w:val="0"/>
          <w:numId w:val="8"/>
        </w:numPr>
        <w:spacing w:after="80"/>
        <w:ind w:left="720" w:right="360"/>
        <w:contextualSpacing w:val="0"/>
      </w:pPr>
      <w:r w:rsidRPr="001A7689">
        <w:t>Bidder’s Organization Name;</w:t>
      </w:r>
    </w:p>
    <w:p w14:paraId="41150300" w14:textId="77777777" w:rsidR="00610F4C" w:rsidRPr="001A7689" w:rsidRDefault="00610F4C" w:rsidP="00DA25A2">
      <w:pPr>
        <w:pStyle w:val="ListParagraph"/>
        <w:numPr>
          <w:ilvl w:val="0"/>
          <w:numId w:val="8"/>
        </w:numPr>
        <w:spacing w:after="80"/>
        <w:ind w:left="720" w:right="360"/>
        <w:contextualSpacing w:val="0"/>
      </w:pPr>
      <w:r w:rsidRPr="001A7689">
        <w:t>Bidder’s authorized representative for this RFP (who must be named the authorized representative identified in the Bidder’s Proposal);</w:t>
      </w:r>
    </w:p>
    <w:p w14:paraId="5E20E3BA" w14:textId="77777777" w:rsidR="00610F4C" w:rsidRPr="001A7689" w:rsidRDefault="00610F4C" w:rsidP="00DA25A2">
      <w:pPr>
        <w:pStyle w:val="ListParagraph"/>
        <w:numPr>
          <w:ilvl w:val="0"/>
          <w:numId w:val="8"/>
        </w:numPr>
        <w:spacing w:after="80"/>
        <w:ind w:left="720" w:right="360"/>
        <w:contextualSpacing w:val="0"/>
      </w:pPr>
      <w:r w:rsidRPr="001A7689">
        <w:t>Title of authorized representative;</w:t>
      </w:r>
    </w:p>
    <w:p w14:paraId="2ECD3069" w14:textId="77777777" w:rsidR="00610F4C" w:rsidRPr="001A7689" w:rsidRDefault="00610F4C" w:rsidP="00DA25A2">
      <w:pPr>
        <w:pStyle w:val="ListParagraph"/>
        <w:numPr>
          <w:ilvl w:val="0"/>
          <w:numId w:val="8"/>
        </w:numPr>
        <w:spacing w:after="80"/>
        <w:ind w:left="720" w:right="360"/>
        <w:contextualSpacing w:val="0"/>
      </w:pPr>
      <w:r w:rsidRPr="001A7689">
        <w:t>Address, telephone number, and email address;</w:t>
      </w:r>
    </w:p>
    <w:p w14:paraId="10C6FDD2" w14:textId="77777777" w:rsidR="00610F4C" w:rsidRPr="001A7689" w:rsidRDefault="00610F4C" w:rsidP="00DA25A2">
      <w:pPr>
        <w:pStyle w:val="ListParagraph"/>
        <w:numPr>
          <w:ilvl w:val="0"/>
          <w:numId w:val="8"/>
        </w:numPr>
        <w:spacing w:after="80"/>
        <w:ind w:left="720" w:right="360"/>
        <w:contextualSpacing w:val="0"/>
      </w:pPr>
      <w:r w:rsidRPr="001A7689">
        <w:t>Statement of intent to propose; and</w:t>
      </w:r>
    </w:p>
    <w:p w14:paraId="3D041451" w14:textId="77777777" w:rsidR="00610F4C" w:rsidRPr="001A7689" w:rsidRDefault="00610F4C" w:rsidP="00DA25A2">
      <w:pPr>
        <w:pStyle w:val="ListParagraph"/>
        <w:numPr>
          <w:ilvl w:val="0"/>
          <w:numId w:val="8"/>
        </w:numPr>
        <w:spacing w:after="120"/>
        <w:ind w:left="720" w:right="360"/>
        <w:contextualSpacing w:val="0"/>
      </w:pPr>
      <w:r w:rsidRPr="001A7689">
        <w:t xml:space="preserve">A statement of how the Bidder meets </w:t>
      </w:r>
      <w:r w:rsidR="00E83DA4">
        <w:t>all</w:t>
      </w:r>
      <w:r w:rsidRPr="001A7689">
        <w:t xml:space="preserve"> of the minimum requirements specified in </w:t>
      </w:r>
      <w:r w:rsidRPr="00E83DA4">
        <w:t xml:space="preserve">Section </w:t>
      </w:r>
      <w:r w:rsidR="00E83DA4" w:rsidRPr="00E83DA4">
        <w:fldChar w:fldCharType="begin"/>
      </w:r>
      <w:r w:rsidR="00E83DA4" w:rsidRPr="00E83DA4">
        <w:instrText xml:space="preserve"> REF _Ref52978549 \r \h </w:instrText>
      </w:r>
      <w:r w:rsidR="00E83DA4">
        <w:instrText xml:space="preserve"> \* MERGEFORMAT </w:instrText>
      </w:r>
      <w:r w:rsidR="00E83DA4" w:rsidRPr="00E83DA4">
        <w:fldChar w:fldCharType="separate"/>
      </w:r>
      <w:r w:rsidR="00401EDC">
        <w:t>1.11</w:t>
      </w:r>
      <w:r w:rsidR="00E83DA4" w:rsidRPr="00E83DA4">
        <w:fldChar w:fldCharType="end"/>
      </w:r>
      <w:r w:rsidRPr="001A7689">
        <w:t xml:space="preserve"> of this RFP.</w:t>
      </w:r>
    </w:p>
    <w:p w14:paraId="608C35A6" w14:textId="77777777" w:rsidR="00610F4C" w:rsidRPr="001A7689" w:rsidRDefault="00610F4C" w:rsidP="00C22185">
      <w:pPr>
        <w:spacing w:after="120"/>
        <w:ind w:left="0" w:firstLine="360"/>
      </w:pPr>
      <w:r w:rsidRPr="001A7689">
        <w:t xml:space="preserve">HCA may use the Letters of Intent to Propose as a pre-screening to determine whether </w:t>
      </w:r>
      <w:r w:rsidR="00E83DA4">
        <w:t>m</w:t>
      </w:r>
      <w:r w:rsidRPr="001A7689">
        <w:t xml:space="preserve">inimum </w:t>
      </w:r>
      <w:r w:rsidR="00E83DA4">
        <w:t>q</w:t>
      </w:r>
      <w:r w:rsidRPr="001A7689">
        <w:t>ualifications are met.</w:t>
      </w:r>
    </w:p>
    <w:p w14:paraId="7DF3136B" w14:textId="77777777" w:rsidR="00610F4C" w:rsidRPr="001A7689" w:rsidRDefault="00210C06" w:rsidP="00975F51">
      <w:pPr>
        <w:pStyle w:val="Heading2"/>
        <w:numPr>
          <w:ilvl w:val="1"/>
          <w:numId w:val="9"/>
        </w:numPr>
        <w:spacing w:before="0" w:after="120"/>
        <w:rPr>
          <w:sz w:val="20"/>
          <w:szCs w:val="20"/>
        </w:rPr>
      </w:pPr>
      <w:bookmarkStart w:id="354" w:name="_Toc58933656"/>
      <w:r w:rsidRPr="001A7689">
        <w:rPr>
          <w:sz w:val="20"/>
          <w:szCs w:val="20"/>
        </w:rPr>
        <w:t>S</w:t>
      </w:r>
      <w:r w:rsidR="00610F4C" w:rsidRPr="001A7689">
        <w:rPr>
          <w:sz w:val="20"/>
          <w:szCs w:val="20"/>
        </w:rPr>
        <w:t>UBMISSION OF PROPOSALS</w:t>
      </w:r>
      <w:bookmarkEnd w:id="354"/>
    </w:p>
    <w:p w14:paraId="713CE236" w14:textId="77777777" w:rsidR="00610F4C" w:rsidRPr="006239BF" w:rsidRDefault="00610F4C" w:rsidP="00975F51">
      <w:pPr>
        <w:pStyle w:val="ListParagraph"/>
        <w:numPr>
          <w:ilvl w:val="2"/>
          <w:numId w:val="9"/>
        </w:numPr>
        <w:spacing w:after="120"/>
        <w:ind w:left="360" w:firstLine="0"/>
        <w:contextualSpacing w:val="0"/>
        <w:rPr>
          <w:b/>
          <w:u w:val="single"/>
        </w:rPr>
      </w:pPr>
      <w:r w:rsidRPr="006239BF">
        <w:rPr>
          <w:b/>
          <w:u w:val="single"/>
        </w:rPr>
        <w:t>E</w:t>
      </w:r>
      <w:r w:rsidR="006239BF">
        <w:rPr>
          <w:b/>
          <w:u w:val="single"/>
        </w:rPr>
        <w:t>lectronic Proposals</w:t>
      </w:r>
    </w:p>
    <w:p w14:paraId="47BF12A6" w14:textId="77777777" w:rsidR="00610F4C" w:rsidRPr="001A7689" w:rsidRDefault="00610F4C" w:rsidP="006239BF">
      <w:pPr>
        <w:spacing w:after="120"/>
        <w:ind w:firstLine="360"/>
      </w:pPr>
      <w:r w:rsidRPr="001A7689">
        <w:t xml:space="preserve">The proposal must be received by the RFP Coordinator no later than the Proposal Due deadline in </w:t>
      </w:r>
      <w:r w:rsidRPr="00C22185">
        <w:t xml:space="preserve">Section </w:t>
      </w:r>
      <w:r w:rsidRPr="00C22185">
        <w:fldChar w:fldCharType="begin"/>
      </w:r>
      <w:r w:rsidRPr="00C22185">
        <w:instrText xml:space="preserve"> REF _Ref477498307 \r \h </w:instrText>
      </w:r>
      <w:r w:rsidR="008219AE" w:rsidRPr="00C22185">
        <w:instrText xml:space="preserve"> \* MERGEFORMAT </w:instrText>
      </w:r>
      <w:r w:rsidRPr="00C22185">
        <w:fldChar w:fldCharType="separate"/>
      </w:r>
      <w:r w:rsidR="00401EDC">
        <w:t>7.2</w:t>
      </w:r>
      <w:r w:rsidRPr="00C22185">
        <w:fldChar w:fldCharType="end"/>
      </w:r>
      <w:r w:rsidRPr="00C22185">
        <w:t>, Estimated Schedule of Procurement</w:t>
      </w:r>
      <w:r w:rsidRPr="001A7689">
        <w:t>.</w:t>
      </w:r>
      <w:r w:rsidR="000532F8">
        <w:t xml:space="preserve"> </w:t>
      </w:r>
      <w:r w:rsidR="000532F8" w:rsidRPr="000532F8">
        <w:rPr>
          <w:u w:val="single"/>
        </w:rPr>
        <w:t>Bidder’</w:t>
      </w:r>
      <w:r w:rsidR="00701955">
        <w:rPr>
          <w:u w:val="single"/>
        </w:rPr>
        <w:t>s proposal must</w:t>
      </w:r>
      <w:r w:rsidR="00701955" w:rsidRPr="00701955">
        <w:rPr>
          <w:u w:val="single"/>
        </w:rPr>
        <w:t xml:space="preserve"> be submitted in separate documents</w:t>
      </w:r>
      <w:r w:rsidR="00701955">
        <w:t>: one document</w:t>
      </w:r>
      <w:r w:rsidR="000532F8">
        <w:t xml:space="preserve"> for each of the five scored sections</w:t>
      </w:r>
      <w:r w:rsidR="00701955">
        <w:t xml:space="preserve"> (sections 2-6)</w:t>
      </w:r>
      <w:r w:rsidR="000532F8">
        <w:t xml:space="preserve">, and </w:t>
      </w:r>
      <w:r w:rsidR="00701955">
        <w:t>one document</w:t>
      </w:r>
      <w:r w:rsidR="000532F8">
        <w:t xml:space="preserve"> that combines all responses into a single document.</w:t>
      </w:r>
      <w:r w:rsidR="00701955">
        <w:t xml:space="preserve"> The Bidder References, Key Staff References, and </w:t>
      </w:r>
      <w:r w:rsidR="00701955" w:rsidRPr="00701955">
        <w:t>Résumé Forms</w:t>
      </w:r>
      <w:r w:rsidR="00701955">
        <w:t xml:space="preserve"> should be attached as three separate additional documents.</w:t>
      </w:r>
    </w:p>
    <w:p w14:paraId="083B4CD7" w14:textId="41C117BC" w:rsidR="00610F4C" w:rsidRPr="001A7689" w:rsidRDefault="00610F4C" w:rsidP="006239BF">
      <w:pPr>
        <w:spacing w:after="120"/>
        <w:ind w:firstLine="360"/>
      </w:pPr>
      <w:r w:rsidRPr="001A7689">
        <w:t>Proposals must be submitted electronically as a</w:t>
      </w:r>
      <w:r w:rsidR="00A4038D">
        <w:t>n</w:t>
      </w:r>
      <w:r w:rsidRPr="001A7689">
        <w:t xml:space="preserve"> attachment to an e-mail to the RFP Coordinator at the e-mail address listed in </w:t>
      </w:r>
      <w:r w:rsidRPr="00C22185">
        <w:t>Section</w:t>
      </w:r>
      <w:r w:rsidR="00732021">
        <w:t xml:space="preserve"> </w:t>
      </w:r>
      <w:r w:rsidR="00732021">
        <w:fldChar w:fldCharType="begin"/>
      </w:r>
      <w:r w:rsidR="00732021">
        <w:instrText xml:space="preserve"> REF _Ref53055780 \r \h </w:instrText>
      </w:r>
      <w:r w:rsidR="00732021">
        <w:fldChar w:fldCharType="separate"/>
      </w:r>
      <w:r w:rsidR="00401EDC">
        <w:t>7</w:t>
      </w:r>
      <w:r w:rsidR="00732021">
        <w:fldChar w:fldCharType="end"/>
      </w:r>
      <w:r w:rsidRPr="00C22185">
        <w:t>.</w:t>
      </w:r>
      <w:r w:rsidRPr="001A7689">
        <w:t xml:space="preserve"> Attachments to e-mail should be in PDF</w:t>
      </w:r>
      <w:r w:rsidR="0077557C">
        <w:t xml:space="preserve">, except for Section </w:t>
      </w:r>
      <w:r w:rsidR="0077557C">
        <w:fldChar w:fldCharType="begin"/>
      </w:r>
      <w:r w:rsidR="0077557C">
        <w:instrText xml:space="preserve"> REF _Ref61944018 \r \h </w:instrText>
      </w:r>
      <w:r w:rsidR="0077557C">
        <w:fldChar w:fldCharType="separate"/>
      </w:r>
      <w:r w:rsidR="0077557C">
        <w:t>2.4.12.1</w:t>
      </w:r>
      <w:r w:rsidR="0077557C">
        <w:fldChar w:fldCharType="end"/>
      </w:r>
      <w:r w:rsidR="0077557C">
        <w:t>, which should be attached as a Microsoft Project file</w:t>
      </w:r>
      <w:r w:rsidRPr="001A7689">
        <w:t xml:space="preserve">. Zipped files cannot be received by HCA and cannot be used for submission of proposals. The </w:t>
      </w:r>
      <w:r w:rsidR="00A4038D">
        <w:t xml:space="preserve">Attachment </w:t>
      </w:r>
      <w:r w:rsidR="000B469F">
        <w:t>11</w:t>
      </w:r>
      <w:r w:rsidR="00A4038D">
        <w:t xml:space="preserve">, </w:t>
      </w:r>
      <w:r w:rsidRPr="00A4038D">
        <w:rPr>
          <w:i/>
        </w:rPr>
        <w:t>Certifications and Assurances</w:t>
      </w:r>
      <w:r w:rsidRPr="001A7689">
        <w:t xml:space="preserve"> form must have a scanned signature of the individual within the organization authorized to bind the Bidder to the offer. HCA does not assume responsibility for problems with Bidder’s e-mail. If HCA e-mail is not working, appropriate allowances will be made.</w:t>
      </w:r>
    </w:p>
    <w:p w14:paraId="65FF821C" w14:textId="77777777" w:rsidR="00610F4C" w:rsidRPr="001A7689" w:rsidRDefault="00610F4C" w:rsidP="006239BF">
      <w:pPr>
        <w:spacing w:after="120"/>
        <w:ind w:firstLine="360"/>
      </w:pPr>
      <w:r w:rsidRPr="00C6297E">
        <w:rPr>
          <w:u w:val="single"/>
        </w:rPr>
        <w:t>Proposals may not be transmitted using facsimile transmission</w:t>
      </w:r>
      <w:r w:rsidR="00732021" w:rsidRPr="00C6297E">
        <w:rPr>
          <w:u w:val="single"/>
        </w:rPr>
        <w:t xml:space="preserve"> or physical mail</w:t>
      </w:r>
      <w:r w:rsidRPr="001A7689">
        <w:t>.</w:t>
      </w:r>
    </w:p>
    <w:p w14:paraId="162F5A3F" w14:textId="77777777" w:rsidR="00610F4C" w:rsidRPr="001A7689" w:rsidRDefault="00610F4C" w:rsidP="006239BF">
      <w:pPr>
        <w:spacing w:after="120"/>
        <w:ind w:firstLine="360"/>
      </w:pPr>
      <w:r w:rsidRPr="001A7689">
        <w:t>Bidders should allow sufficient time to ensure timely receipt of the proposal by the RFP Coordinator. Late proposals will not be accepted and will be automatically disqualified from further consideration, unless HCA e-mail is found to be at fault. All proposals and any accompanying documentation become the property of HCA and will not be returned.</w:t>
      </w:r>
    </w:p>
    <w:p w14:paraId="31A5CFD8" w14:textId="77777777" w:rsidR="00931D78" w:rsidRPr="006239BF" w:rsidRDefault="00C76EE4" w:rsidP="00975F51">
      <w:pPr>
        <w:pStyle w:val="ListParagraph"/>
        <w:numPr>
          <w:ilvl w:val="2"/>
          <w:numId w:val="9"/>
        </w:numPr>
        <w:spacing w:after="120"/>
        <w:ind w:left="360" w:firstLine="0"/>
        <w:contextualSpacing w:val="0"/>
        <w:rPr>
          <w:b/>
          <w:u w:val="single"/>
        </w:rPr>
      </w:pPr>
      <w:bookmarkStart w:id="355" w:name="_Toc71031417"/>
      <w:bookmarkStart w:id="356" w:name="_Toc72310706"/>
      <w:r>
        <w:rPr>
          <w:b/>
          <w:u w:val="single"/>
        </w:rPr>
        <w:t xml:space="preserve">Mandatory and Mandatory </w:t>
      </w:r>
      <w:r w:rsidR="00931D78" w:rsidRPr="006239BF">
        <w:rPr>
          <w:b/>
          <w:u w:val="single"/>
        </w:rPr>
        <w:t>Scored Requirements</w:t>
      </w:r>
      <w:bookmarkEnd w:id="355"/>
      <w:bookmarkEnd w:id="356"/>
    </w:p>
    <w:p w14:paraId="41236AB5" w14:textId="77777777" w:rsidR="00931D78" w:rsidRDefault="00931D78" w:rsidP="006239BF">
      <w:pPr>
        <w:spacing w:after="120"/>
        <w:ind w:firstLine="360"/>
      </w:pPr>
      <w:r w:rsidRPr="001A7689">
        <w:t>Requirements in RFP Sections 2, 3, 4</w:t>
      </w:r>
      <w:r w:rsidR="00294A4F" w:rsidRPr="001A7689">
        <w:t xml:space="preserve">, 5 </w:t>
      </w:r>
      <w:r w:rsidRPr="001A7689">
        <w:t xml:space="preserve">and </w:t>
      </w:r>
      <w:r w:rsidR="00294A4F" w:rsidRPr="001A7689">
        <w:t>6</w:t>
      </w:r>
      <w:r w:rsidRPr="001A7689">
        <w:t xml:space="preserve"> are categorized as follows:</w:t>
      </w:r>
    </w:p>
    <w:p w14:paraId="06C18869" w14:textId="77777777" w:rsidR="00931D78" w:rsidRDefault="00931D78" w:rsidP="00DA25A2">
      <w:pPr>
        <w:pStyle w:val="ListParagraph"/>
        <w:numPr>
          <w:ilvl w:val="0"/>
          <w:numId w:val="8"/>
        </w:numPr>
        <w:spacing w:after="80"/>
        <w:ind w:left="720" w:right="360"/>
        <w:contextualSpacing w:val="0"/>
      </w:pPr>
      <w:r w:rsidRPr="006239BF">
        <w:rPr>
          <w:b/>
        </w:rPr>
        <w:t>Mandatory Requirements (MR)</w:t>
      </w:r>
      <w:r w:rsidRPr="001A7689">
        <w:t xml:space="preserve"> –</w:t>
      </w:r>
      <w:r w:rsidR="006239BF">
        <w:t xml:space="preserve"> </w:t>
      </w:r>
      <w:r w:rsidRPr="001A7689">
        <w:t>Denotes a requir</w:t>
      </w:r>
      <w:r w:rsidR="00732021">
        <w:t xml:space="preserve">ement that is mandatory, but is </w:t>
      </w:r>
      <w:r w:rsidRPr="006239BF">
        <w:t>not</w:t>
      </w:r>
      <w:r w:rsidRPr="001A7689">
        <w:t xml:space="preserve"> scored</w:t>
      </w:r>
      <w:r w:rsidR="00732021">
        <w:t xml:space="preserve"> numerically; instead, MR prompts are evaluated on a pass/fail basis</w:t>
      </w:r>
      <w:r w:rsidRPr="001A7689">
        <w:t xml:space="preserve">. Bidders must demonstrate compliance with MR requirements, otherwise the Bidder’s proposal will be deemed as non-responsive and the Bidder’s proposal will be disqualified from the evaluation process. Bidders should include the cost of meeting MR requirements in their proposed fixed price </w:t>
      </w:r>
      <w:r w:rsidRPr="006239BF">
        <w:t>(see Section</w:t>
      </w:r>
      <w:r w:rsidR="009A1C1E">
        <w:t xml:space="preserve"> </w:t>
      </w:r>
      <w:r w:rsidR="009A1C1E">
        <w:fldChar w:fldCharType="begin"/>
      </w:r>
      <w:r w:rsidR="009A1C1E">
        <w:instrText xml:space="preserve"> REF _Ref58155833 \r \h </w:instrText>
      </w:r>
      <w:r w:rsidR="009A1C1E">
        <w:fldChar w:fldCharType="separate"/>
      </w:r>
      <w:r w:rsidR="00401EDC">
        <w:t>5.1</w:t>
      </w:r>
      <w:r w:rsidR="009A1C1E">
        <w:fldChar w:fldCharType="end"/>
      </w:r>
      <w:r w:rsidRPr="006239BF">
        <w:t xml:space="preserve">, </w:t>
      </w:r>
      <w:r w:rsidRPr="009A1C1E">
        <w:rPr>
          <w:i/>
        </w:rPr>
        <w:t>Cost Proposal</w:t>
      </w:r>
      <w:r w:rsidRPr="006239BF">
        <w:t xml:space="preserve"> for pricing instructions).</w:t>
      </w:r>
    </w:p>
    <w:p w14:paraId="499AD1C7" w14:textId="77777777" w:rsidR="00732021" w:rsidRPr="006239BF" w:rsidRDefault="00732021" w:rsidP="00DA25A2">
      <w:pPr>
        <w:pStyle w:val="ListParagraph"/>
        <w:numPr>
          <w:ilvl w:val="0"/>
          <w:numId w:val="8"/>
        </w:numPr>
        <w:spacing w:after="80"/>
        <w:ind w:left="720" w:right="360"/>
        <w:contextualSpacing w:val="0"/>
      </w:pPr>
      <w:r>
        <w:rPr>
          <w:b/>
        </w:rPr>
        <w:lastRenderedPageBreak/>
        <w:t>M</w:t>
      </w:r>
      <w:r w:rsidRPr="00732021">
        <w:rPr>
          <w:b/>
        </w:rPr>
        <w:t>andatory Scored (MS)</w:t>
      </w:r>
      <w:r w:rsidRPr="001A7689">
        <w:t xml:space="preserve"> – Denotes a requirement that is</w:t>
      </w:r>
      <w:r>
        <w:t xml:space="preserve"> required and </w:t>
      </w:r>
      <w:r w:rsidRPr="001A7689">
        <w:t xml:space="preserve">scored. Bidders must demonstrate compliance with </w:t>
      </w:r>
      <w:r>
        <w:t>MS</w:t>
      </w:r>
      <w:r w:rsidRPr="001A7689">
        <w:t xml:space="preserve"> requirements, if not the Bidder’s proposal may be deemed as non-responsive and the Bidder’s proposal may be disqualified from the evaluation process. Bidders should include the cost of meeting </w:t>
      </w:r>
      <w:r>
        <w:t>MS</w:t>
      </w:r>
      <w:r w:rsidRPr="001A7689">
        <w:t xml:space="preserve"> requirements in their proposed fixed price</w:t>
      </w:r>
      <w:r w:rsidR="000532F8">
        <w:t xml:space="preserve"> </w:t>
      </w:r>
      <w:r w:rsidRPr="00732021">
        <w:t xml:space="preserve">(see </w:t>
      </w:r>
      <w:r w:rsidR="009A1C1E" w:rsidRPr="006239BF">
        <w:t>Section</w:t>
      </w:r>
      <w:r w:rsidR="009A1C1E">
        <w:t xml:space="preserve"> </w:t>
      </w:r>
      <w:r w:rsidR="009A1C1E">
        <w:fldChar w:fldCharType="begin"/>
      </w:r>
      <w:r w:rsidR="009A1C1E">
        <w:instrText xml:space="preserve"> REF _Ref58155833 \r \h </w:instrText>
      </w:r>
      <w:r w:rsidR="009A1C1E">
        <w:fldChar w:fldCharType="separate"/>
      </w:r>
      <w:r w:rsidR="00401EDC">
        <w:t>5.1</w:t>
      </w:r>
      <w:r w:rsidR="009A1C1E">
        <w:fldChar w:fldCharType="end"/>
      </w:r>
      <w:r w:rsidR="009A1C1E" w:rsidRPr="006239BF">
        <w:t xml:space="preserve">, </w:t>
      </w:r>
      <w:r w:rsidR="009A1C1E" w:rsidRPr="009A1C1E">
        <w:rPr>
          <w:i/>
        </w:rPr>
        <w:t>Cost Proposal</w:t>
      </w:r>
      <w:r w:rsidRPr="00732021">
        <w:t xml:space="preserve"> for pricing instructions).</w:t>
      </w:r>
    </w:p>
    <w:p w14:paraId="536E8A85" w14:textId="77777777" w:rsidR="00931D78" w:rsidRPr="001A7689" w:rsidRDefault="00931D78" w:rsidP="00975F51">
      <w:pPr>
        <w:pStyle w:val="ListParagraph"/>
        <w:numPr>
          <w:ilvl w:val="2"/>
          <w:numId w:val="9"/>
        </w:numPr>
        <w:spacing w:after="120"/>
        <w:ind w:left="360" w:firstLine="0"/>
        <w:contextualSpacing w:val="0"/>
        <w:rPr>
          <w:b/>
        </w:rPr>
      </w:pPr>
      <w:bookmarkStart w:id="357" w:name="_Toc71031418"/>
      <w:bookmarkStart w:id="358" w:name="_Toc72310707"/>
      <w:bookmarkStart w:id="359" w:name="_Ref53039916"/>
      <w:bookmarkStart w:id="360" w:name="_Ref58143758"/>
      <w:bookmarkStart w:id="361" w:name="_Ref58156293"/>
      <w:r w:rsidRPr="006239BF">
        <w:rPr>
          <w:b/>
          <w:u w:val="single"/>
        </w:rPr>
        <w:t>Proposal Format Instructions</w:t>
      </w:r>
      <w:bookmarkEnd w:id="357"/>
      <w:bookmarkEnd w:id="358"/>
      <w:bookmarkEnd w:id="359"/>
      <w:bookmarkEnd w:id="360"/>
      <w:bookmarkEnd w:id="361"/>
    </w:p>
    <w:p w14:paraId="52C4F83E" w14:textId="77777777" w:rsidR="00931D78" w:rsidRPr="001A7689" w:rsidRDefault="00931D78" w:rsidP="006239BF">
      <w:pPr>
        <w:spacing w:after="120"/>
        <w:ind w:firstLine="360"/>
      </w:pPr>
      <w:r w:rsidRPr="001A7689">
        <w:t>Bidder proposals must respond to all requirements identified in RFP Sections 2, 3, 4</w:t>
      </w:r>
      <w:r w:rsidR="00732021">
        <w:t>, 5 and 6</w:t>
      </w:r>
      <w:r w:rsidR="00DF6504" w:rsidRPr="001A7689">
        <w:t>.</w:t>
      </w:r>
      <w:r w:rsidR="000532F8">
        <w:t xml:space="preserve"> </w:t>
      </w:r>
    </w:p>
    <w:p w14:paraId="697439E3" w14:textId="6F382F44" w:rsidR="00931D78" w:rsidRPr="00C76EE4" w:rsidRDefault="00931D78" w:rsidP="00DA25A2">
      <w:pPr>
        <w:pStyle w:val="ListParagraph"/>
        <w:numPr>
          <w:ilvl w:val="0"/>
          <w:numId w:val="8"/>
        </w:numPr>
        <w:spacing w:after="120"/>
        <w:ind w:left="720" w:right="360"/>
        <w:contextualSpacing w:val="0"/>
      </w:pPr>
      <w:r w:rsidRPr="00C76EE4">
        <w:rPr>
          <w:b/>
        </w:rPr>
        <w:t xml:space="preserve">Management Proposal </w:t>
      </w:r>
      <w:r w:rsidRPr="00C76EE4">
        <w:t>(Section 2)</w:t>
      </w:r>
      <w:r w:rsidRPr="000B469F">
        <w:rPr>
          <w:bCs/>
        </w:rPr>
        <w:t xml:space="preserve">: </w:t>
      </w:r>
      <w:r w:rsidRPr="00C76EE4">
        <w:t xml:space="preserve">Bidders must </w:t>
      </w:r>
      <w:r w:rsidR="000B469F">
        <w:t xml:space="preserve">respond using Attachment 7, </w:t>
      </w:r>
      <w:r w:rsidR="000B469F">
        <w:rPr>
          <w:i/>
          <w:iCs/>
        </w:rPr>
        <w:t>Response Form for Section 2, Management Proposal</w:t>
      </w:r>
      <w:r w:rsidRPr="00C76EE4">
        <w:t>. The Bidder’s response must clearly state how each requirement is met.</w:t>
      </w:r>
      <w:r w:rsidR="00B87895">
        <w:t xml:space="preserve"> Bidders must also use Attachments 2, 3, and 4 to respond to the Bidder References, </w:t>
      </w:r>
      <w:r w:rsidR="00B87895" w:rsidRPr="00B87895">
        <w:rPr>
          <w:iCs/>
        </w:rPr>
        <w:t>Résumé,</w:t>
      </w:r>
      <w:r w:rsidR="00B87895">
        <w:t xml:space="preserve"> and Key Staff References sections of the Management Proposal, respectively.</w:t>
      </w:r>
    </w:p>
    <w:p w14:paraId="2ADDB1BA" w14:textId="05481C82" w:rsidR="00931D78" w:rsidRPr="00C76EE4" w:rsidRDefault="00931D78" w:rsidP="00DA25A2">
      <w:pPr>
        <w:pStyle w:val="ListParagraph"/>
        <w:numPr>
          <w:ilvl w:val="0"/>
          <w:numId w:val="8"/>
        </w:numPr>
        <w:spacing w:after="120"/>
        <w:ind w:left="720" w:right="360"/>
        <w:contextualSpacing w:val="0"/>
        <w:rPr>
          <w:b/>
        </w:rPr>
      </w:pPr>
      <w:r w:rsidRPr="00C76EE4">
        <w:rPr>
          <w:b/>
        </w:rPr>
        <w:t>Technical Proposal</w:t>
      </w:r>
      <w:r w:rsidRPr="00C76EE4">
        <w:t xml:space="preserve"> (Section 3): </w:t>
      </w:r>
      <w:r w:rsidR="000B469F" w:rsidRPr="00C76EE4">
        <w:t xml:space="preserve">Bidders must </w:t>
      </w:r>
      <w:r w:rsidR="000B469F">
        <w:t xml:space="preserve">respond using Attachment 8, </w:t>
      </w:r>
      <w:r w:rsidR="000B469F">
        <w:rPr>
          <w:i/>
          <w:iCs/>
        </w:rPr>
        <w:t>Response Form for Section 3, Technical Proposal</w:t>
      </w:r>
      <w:r w:rsidR="000B469F">
        <w:t xml:space="preserve">, which </w:t>
      </w:r>
      <w:r w:rsidRPr="00C76EE4">
        <w:t>us</w:t>
      </w:r>
      <w:r w:rsidR="000B469F">
        <w:t>es</w:t>
      </w:r>
      <w:r w:rsidRPr="00C76EE4">
        <w:t xml:space="preserve"> the table format provided in RFP Section 3 (see Table 1 below).</w:t>
      </w:r>
      <w:r w:rsidR="003E569F">
        <w:t xml:space="preserve"> Multiple requirements in this Section 3 request the Bidder to attach documentation. All requested attachments in this Section 3 should be combined into one PDF file, with matching section/requirement numbers listed, and attached separately in e-mail to Bidder’s proposal submission.</w:t>
      </w:r>
    </w:p>
    <w:p w14:paraId="15F7F481" w14:textId="7D5DB4FA" w:rsidR="00931D78" w:rsidRDefault="00931D78" w:rsidP="00DA25A2">
      <w:pPr>
        <w:pStyle w:val="ListParagraph"/>
        <w:numPr>
          <w:ilvl w:val="0"/>
          <w:numId w:val="8"/>
        </w:numPr>
        <w:spacing w:after="120"/>
        <w:ind w:left="720" w:right="360"/>
        <w:contextualSpacing w:val="0"/>
      </w:pPr>
      <w:r w:rsidRPr="00C76EE4">
        <w:rPr>
          <w:b/>
        </w:rPr>
        <w:t xml:space="preserve">Functional Proposal </w:t>
      </w:r>
      <w:r w:rsidRPr="00C76EE4">
        <w:t>(Section 4)</w:t>
      </w:r>
      <w:r w:rsidRPr="000B469F">
        <w:rPr>
          <w:bCs/>
        </w:rPr>
        <w:t>:</w:t>
      </w:r>
      <w:r w:rsidR="000B469F">
        <w:rPr>
          <w:b/>
        </w:rPr>
        <w:t xml:space="preserve"> </w:t>
      </w:r>
      <w:r w:rsidR="000B469F" w:rsidRPr="00C76EE4">
        <w:t xml:space="preserve">Bidders must </w:t>
      </w:r>
      <w:r w:rsidR="000B469F">
        <w:t xml:space="preserve">respond using Attachment 9, </w:t>
      </w:r>
      <w:r w:rsidR="000B469F">
        <w:rPr>
          <w:i/>
          <w:iCs/>
        </w:rPr>
        <w:t>Response Form for Section 4, Functional Proposal</w:t>
      </w:r>
      <w:r w:rsidR="000B469F">
        <w:t>, which uses</w:t>
      </w:r>
      <w:r w:rsidRPr="00C76EE4">
        <w:t xml:space="preserve"> the table format provided in RFP Section </w:t>
      </w:r>
      <w:r w:rsidR="00732021" w:rsidRPr="00C76EE4">
        <w:rPr>
          <w:bCs/>
        </w:rPr>
        <w:t>4</w:t>
      </w:r>
      <w:r w:rsidRPr="00C76EE4">
        <w:rPr>
          <w:bCs/>
        </w:rPr>
        <w:t xml:space="preserve"> </w:t>
      </w:r>
      <w:r w:rsidRPr="00C76EE4">
        <w:t>(see Table 1 below).</w:t>
      </w:r>
    </w:p>
    <w:p w14:paraId="646BBAB9" w14:textId="579F8F30" w:rsidR="00C76EE4" w:rsidRDefault="00C76EE4" w:rsidP="00DA25A2">
      <w:pPr>
        <w:pStyle w:val="ListParagraph"/>
        <w:numPr>
          <w:ilvl w:val="0"/>
          <w:numId w:val="8"/>
        </w:numPr>
        <w:spacing w:after="120"/>
        <w:ind w:left="720" w:right="360"/>
        <w:contextualSpacing w:val="0"/>
      </w:pPr>
      <w:r>
        <w:rPr>
          <w:b/>
        </w:rPr>
        <w:t xml:space="preserve">Cost Proposal </w:t>
      </w:r>
      <w:r>
        <w:t xml:space="preserve">(Section 5): Bidder must respond using </w:t>
      </w:r>
      <w:r w:rsidR="009A1C1E">
        <w:t>Attachment</w:t>
      </w:r>
      <w:r w:rsidR="000B469F">
        <w:t xml:space="preserve"> 10</w:t>
      </w:r>
      <w:r w:rsidR="009A1C1E">
        <w:t xml:space="preserve">, </w:t>
      </w:r>
      <w:r w:rsidR="000B469F" w:rsidRPr="000B469F">
        <w:rPr>
          <w:i/>
          <w:iCs/>
        </w:rPr>
        <w:t>Response Form for Section 5,</w:t>
      </w:r>
      <w:r w:rsidR="000B469F">
        <w:t xml:space="preserve"> </w:t>
      </w:r>
      <w:r w:rsidR="000B469F" w:rsidRPr="00C6297E">
        <w:rPr>
          <w:i/>
        </w:rPr>
        <w:t>Cost Proposal</w:t>
      </w:r>
      <w:r>
        <w:t>.</w:t>
      </w:r>
    </w:p>
    <w:p w14:paraId="13E73E73" w14:textId="5EC6E0F2" w:rsidR="00C76EE4" w:rsidRPr="00C76EE4" w:rsidRDefault="009A1C1E" w:rsidP="00DA25A2">
      <w:pPr>
        <w:pStyle w:val="ListParagraph"/>
        <w:numPr>
          <w:ilvl w:val="0"/>
          <w:numId w:val="8"/>
        </w:numPr>
        <w:spacing w:after="120"/>
        <w:ind w:left="720" w:right="360"/>
        <w:contextualSpacing w:val="0"/>
      </w:pPr>
      <w:r>
        <w:rPr>
          <w:b/>
        </w:rPr>
        <w:t>Required Miscellaneous Forms</w:t>
      </w:r>
      <w:r w:rsidR="00835441">
        <w:t xml:space="preserve"> </w:t>
      </w:r>
      <w:r w:rsidR="00C76EE4">
        <w:t xml:space="preserve">(Section 6): Bidder must </w:t>
      </w:r>
      <w:r w:rsidR="003E569F">
        <w:t xml:space="preserve">complete and include as separate attachments to their proposal submission the following attachments: </w:t>
      </w:r>
      <w:r w:rsidR="00C76EE4">
        <w:t xml:space="preserve"> </w:t>
      </w:r>
      <w:r>
        <w:t xml:space="preserve">Attachment </w:t>
      </w:r>
      <w:r w:rsidR="000B469F">
        <w:t>11</w:t>
      </w:r>
      <w:r>
        <w:t xml:space="preserve">, </w:t>
      </w:r>
      <w:r>
        <w:rPr>
          <w:i/>
        </w:rPr>
        <w:t>Certifications and Assurances</w:t>
      </w:r>
      <w:r>
        <w:t xml:space="preserve">, </w:t>
      </w:r>
      <w:r w:rsidR="001153DC">
        <w:t xml:space="preserve">Attachment </w:t>
      </w:r>
      <w:r w:rsidR="000B469F">
        <w:t>12</w:t>
      </w:r>
      <w:r w:rsidR="001153DC">
        <w:t>,</w:t>
      </w:r>
      <w:r>
        <w:t xml:space="preserve"> </w:t>
      </w:r>
      <w:r>
        <w:rPr>
          <w:i/>
        </w:rPr>
        <w:t>Executive Order 18-03</w:t>
      </w:r>
      <w:r w:rsidRPr="009A1C1E">
        <w:t>,</w:t>
      </w:r>
      <w:r>
        <w:rPr>
          <w:i/>
        </w:rPr>
        <w:t xml:space="preserve"> </w:t>
      </w:r>
      <w:r>
        <w:t xml:space="preserve">Attachment </w:t>
      </w:r>
      <w:r w:rsidR="001153DC">
        <w:t>1</w:t>
      </w:r>
      <w:r w:rsidR="000B469F">
        <w:t>3</w:t>
      </w:r>
      <w:r>
        <w:t xml:space="preserve">, </w:t>
      </w:r>
      <w:r>
        <w:rPr>
          <w:i/>
        </w:rPr>
        <w:t>Diverse Business Inclusion Plan</w:t>
      </w:r>
      <w:r w:rsidR="000B469F">
        <w:rPr>
          <w:i/>
        </w:rPr>
        <w:t xml:space="preserve">, </w:t>
      </w:r>
      <w:r w:rsidR="000B469F" w:rsidRPr="000B469F">
        <w:rPr>
          <w:iCs/>
        </w:rPr>
        <w:t>and Attachment 14</w:t>
      </w:r>
      <w:r w:rsidR="000B469F">
        <w:rPr>
          <w:i/>
        </w:rPr>
        <w:t xml:space="preserve">, </w:t>
      </w:r>
      <w:r w:rsidR="000B469F" w:rsidRPr="000B469F">
        <w:rPr>
          <w:i/>
        </w:rPr>
        <w:t>Wage Theft Prevention</w:t>
      </w:r>
      <w:r w:rsidR="00C76EE4">
        <w:t>.</w:t>
      </w:r>
    </w:p>
    <w:p w14:paraId="29538331" w14:textId="77777777" w:rsidR="00931D78" w:rsidRDefault="00931D78" w:rsidP="00975F51">
      <w:pPr>
        <w:pStyle w:val="ListParagraph"/>
        <w:numPr>
          <w:ilvl w:val="3"/>
          <w:numId w:val="9"/>
        </w:numPr>
        <w:spacing w:after="120"/>
        <w:ind w:left="1944" w:hanging="864"/>
        <w:contextualSpacing w:val="0"/>
        <w:rPr>
          <w:b/>
        </w:rPr>
      </w:pPr>
      <w:r w:rsidRPr="001A7689">
        <w:rPr>
          <w:b/>
        </w:rPr>
        <w:t xml:space="preserve">Table 1: </w:t>
      </w:r>
      <w:r w:rsidRPr="006239BF">
        <w:rPr>
          <w:b/>
        </w:rPr>
        <w:t xml:space="preserve">Sample </w:t>
      </w:r>
      <w:r w:rsidRPr="001A7689">
        <w:rPr>
          <w:b/>
        </w:rPr>
        <w:t>Requirement</w:t>
      </w:r>
      <w:r w:rsidR="00C76EE4">
        <w:rPr>
          <w:b/>
        </w:rPr>
        <w:t>s Table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4590"/>
        <w:gridCol w:w="900"/>
        <w:gridCol w:w="720"/>
        <w:gridCol w:w="990"/>
        <w:gridCol w:w="1085"/>
      </w:tblGrid>
      <w:tr w:rsidR="00C76EE4" w:rsidRPr="001A7689" w14:paraId="6E6E9395" w14:textId="77777777" w:rsidTr="00C76EE4">
        <w:trPr>
          <w:cantSplit/>
          <w:tblHeader/>
        </w:trPr>
        <w:tc>
          <w:tcPr>
            <w:tcW w:w="9360" w:type="dxa"/>
            <w:gridSpan w:val="6"/>
            <w:shd w:val="pct20" w:color="auto" w:fill="auto"/>
          </w:tcPr>
          <w:p w14:paraId="03DCB83C" w14:textId="77777777" w:rsidR="00C76EE4" w:rsidRPr="00C76EE4" w:rsidRDefault="00C76EE4" w:rsidP="00C76EE4">
            <w:pPr>
              <w:spacing w:before="120" w:after="120"/>
              <w:ind w:left="0"/>
              <w:jc w:val="center"/>
              <w:rPr>
                <w:b/>
                <w:u w:val="single"/>
              </w:rPr>
            </w:pPr>
            <w:r>
              <w:rPr>
                <w:b/>
                <w:u w:val="single"/>
              </w:rPr>
              <w:t>Requirement Category/Title</w:t>
            </w:r>
          </w:p>
          <w:p w14:paraId="45948993" w14:textId="77777777" w:rsidR="00C76EE4" w:rsidRPr="00184C04" w:rsidRDefault="00C76EE4" w:rsidP="00C76EE4">
            <w:pPr>
              <w:ind w:left="0"/>
              <w:jc w:val="center"/>
              <w:rPr>
                <w:b/>
                <w:u w:val="single"/>
              </w:rPr>
            </w:pPr>
            <w:r>
              <w:t>(Page limit information)</w:t>
            </w:r>
          </w:p>
        </w:tc>
      </w:tr>
      <w:tr w:rsidR="00C76EE4" w:rsidRPr="001A7689" w14:paraId="617811EE" w14:textId="77777777" w:rsidTr="00C76EE4">
        <w:trPr>
          <w:cantSplit/>
          <w:tblHeader/>
        </w:trPr>
        <w:tc>
          <w:tcPr>
            <w:tcW w:w="1075" w:type="dxa"/>
            <w:shd w:val="pct12" w:color="auto" w:fill="auto"/>
            <w:vAlign w:val="center"/>
          </w:tcPr>
          <w:p w14:paraId="2320AA66" w14:textId="77777777" w:rsidR="00C76EE4" w:rsidRPr="001A7689" w:rsidRDefault="00C76EE4" w:rsidP="00C55E0F">
            <w:pPr>
              <w:spacing w:before="120" w:after="120"/>
              <w:ind w:left="180"/>
              <w:rPr>
                <w:b/>
              </w:rPr>
            </w:pPr>
            <w:r w:rsidRPr="001A7689">
              <w:rPr>
                <w:b/>
              </w:rPr>
              <w:t>Req</w:t>
            </w:r>
            <w:r>
              <w:rPr>
                <w:b/>
              </w:rPr>
              <w:t>.</w:t>
            </w:r>
            <w:r w:rsidRPr="001A7689">
              <w:rPr>
                <w:b/>
              </w:rPr>
              <w:t xml:space="preserve"> #</w:t>
            </w:r>
          </w:p>
        </w:tc>
        <w:tc>
          <w:tcPr>
            <w:tcW w:w="4590" w:type="dxa"/>
            <w:shd w:val="pct12" w:color="auto" w:fill="auto"/>
            <w:vAlign w:val="center"/>
          </w:tcPr>
          <w:p w14:paraId="3735DADB" w14:textId="77777777" w:rsidR="00C76EE4" w:rsidRPr="001A7689" w:rsidRDefault="00C76EE4" w:rsidP="00C55E0F">
            <w:pPr>
              <w:spacing w:before="120" w:after="120"/>
              <w:ind w:left="180"/>
              <w:jc w:val="center"/>
              <w:rPr>
                <w:b/>
              </w:rPr>
            </w:pPr>
            <w:r w:rsidRPr="001A7689">
              <w:rPr>
                <w:b/>
              </w:rPr>
              <w:t>Requirement</w:t>
            </w:r>
          </w:p>
        </w:tc>
        <w:tc>
          <w:tcPr>
            <w:tcW w:w="900" w:type="dxa"/>
            <w:shd w:val="pct12" w:color="auto" w:fill="auto"/>
            <w:vAlign w:val="center"/>
          </w:tcPr>
          <w:p w14:paraId="2819C832" w14:textId="77777777" w:rsidR="00C76EE4" w:rsidRPr="001A7689" w:rsidRDefault="00C76EE4" w:rsidP="00C55E0F">
            <w:pPr>
              <w:spacing w:before="120" w:after="120"/>
              <w:ind w:left="0"/>
              <w:jc w:val="center"/>
            </w:pPr>
            <w:r w:rsidRPr="001A7689">
              <w:t xml:space="preserve">(1) </w:t>
            </w:r>
            <w:r w:rsidRPr="001A7689">
              <w:br/>
              <w:t>Comply</w:t>
            </w:r>
          </w:p>
        </w:tc>
        <w:tc>
          <w:tcPr>
            <w:tcW w:w="720" w:type="dxa"/>
            <w:shd w:val="pct12" w:color="auto" w:fill="auto"/>
            <w:vAlign w:val="center"/>
          </w:tcPr>
          <w:p w14:paraId="0021E854" w14:textId="77777777" w:rsidR="00C76EE4" w:rsidRPr="001A7689" w:rsidRDefault="00C76EE4" w:rsidP="00C55E0F">
            <w:pPr>
              <w:spacing w:before="120" w:after="120"/>
              <w:ind w:left="0"/>
              <w:jc w:val="center"/>
            </w:pPr>
            <w:r w:rsidRPr="001A7689">
              <w:t xml:space="preserve">(a) </w:t>
            </w:r>
            <w:r w:rsidRPr="001A7689">
              <w:br/>
              <w:t>Core</w:t>
            </w:r>
          </w:p>
        </w:tc>
        <w:tc>
          <w:tcPr>
            <w:tcW w:w="990" w:type="dxa"/>
            <w:shd w:val="pct12" w:color="auto" w:fill="auto"/>
            <w:vAlign w:val="center"/>
          </w:tcPr>
          <w:p w14:paraId="2FDAA0E7" w14:textId="77777777" w:rsidR="00C76EE4" w:rsidRPr="001A7689" w:rsidRDefault="00C76EE4" w:rsidP="00C55E0F">
            <w:pPr>
              <w:spacing w:before="120" w:after="120"/>
              <w:ind w:left="0"/>
              <w:jc w:val="center"/>
            </w:pPr>
            <w:r w:rsidRPr="001A7689">
              <w:t xml:space="preserve">(b) </w:t>
            </w:r>
            <w:r w:rsidRPr="001A7689">
              <w:br/>
              <w:t>Custom</w:t>
            </w:r>
          </w:p>
        </w:tc>
        <w:tc>
          <w:tcPr>
            <w:tcW w:w="1085" w:type="dxa"/>
            <w:shd w:val="pct12" w:color="auto" w:fill="auto"/>
            <w:vAlign w:val="center"/>
          </w:tcPr>
          <w:p w14:paraId="715B9535" w14:textId="77777777" w:rsidR="00C76EE4" w:rsidRPr="001A7689" w:rsidRDefault="00C76EE4" w:rsidP="00C55E0F">
            <w:pPr>
              <w:spacing w:before="120" w:after="120"/>
              <w:ind w:left="0"/>
              <w:jc w:val="center"/>
            </w:pPr>
            <w:r w:rsidRPr="001A7689">
              <w:t xml:space="preserve">(c) </w:t>
            </w:r>
            <w:r w:rsidRPr="001A7689">
              <w:br/>
              <w:t>3</w:t>
            </w:r>
            <w:r w:rsidRPr="00D91749">
              <w:t>rd</w:t>
            </w:r>
            <w:r w:rsidRPr="001A7689">
              <w:t xml:space="preserve"> Party</w:t>
            </w:r>
          </w:p>
        </w:tc>
      </w:tr>
      <w:tr w:rsidR="00C76EE4" w:rsidRPr="001A7689" w14:paraId="508E118B" w14:textId="77777777" w:rsidTr="00C76EE4">
        <w:trPr>
          <w:cantSplit/>
        </w:trPr>
        <w:tc>
          <w:tcPr>
            <w:tcW w:w="1075" w:type="dxa"/>
          </w:tcPr>
          <w:p w14:paraId="5654C514" w14:textId="77777777" w:rsidR="00C76EE4" w:rsidRPr="00C76EE4" w:rsidRDefault="00C76EE4" w:rsidP="00C76EE4">
            <w:pPr>
              <w:spacing w:before="120" w:after="120"/>
              <w:ind w:left="0"/>
              <w:jc w:val="center"/>
              <w:rPr>
                <w:color w:val="2F5496"/>
              </w:rPr>
            </w:pPr>
            <w:r>
              <w:rPr>
                <w:color w:val="2F5496"/>
              </w:rPr>
              <w:t>x.x.x.x</w:t>
            </w:r>
          </w:p>
        </w:tc>
        <w:tc>
          <w:tcPr>
            <w:tcW w:w="4590" w:type="dxa"/>
            <w:shd w:val="clear" w:color="auto" w:fill="auto"/>
          </w:tcPr>
          <w:p w14:paraId="0D198682" w14:textId="77777777" w:rsidR="00C76EE4" w:rsidRPr="001A7689" w:rsidRDefault="00C76EE4" w:rsidP="00C55E0F">
            <w:pPr>
              <w:spacing w:before="60" w:after="60"/>
              <w:ind w:left="180"/>
              <w:rPr>
                <w:color w:val="000000"/>
              </w:rPr>
            </w:pPr>
            <w:r>
              <w:rPr>
                <w:color w:val="000000"/>
              </w:rPr>
              <w:t>Sample Requirement Text</w:t>
            </w:r>
          </w:p>
        </w:tc>
        <w:tc>
          <w:tcPr>
            <w:tcW w:w="900" w:type="dxa"/>
          </w:tcPr>
          <w:p w14:paraId="2749CE78" w14:textId="77777777" w:rsidR="00C76EE4" w:rsidRPr="001A7689" w:rsidRDefault="00C76EE4" w:rsidP="00C76EE4">
            <w:pPr>
              <w:spacing w:before="80" w:after="80" w:line="259" w:lineRule="auto"/>
              <w:ind w:left="0"/>
              <w:jc w:val="center"/>
              <w:rPr>
                <w:rFonts w:eastAsia="Calibri"/>
                <w:color w:val="000000"/>
              </w:rPr>
            </w:pPr>
          </w:p>
        </w:tc>
        <w:tc>
          <w:tcPr>
            <w:tcW w:w="720" w:type="dxa"/>
          </w:tcPr>
          <w:p w14:paraId="55828FA2" w14:textId="77777777" w:rsidR="00C76EE4" w:rsidRPr="001A7689" w:rsidRDefault="00C76EE4" w:rsidP="00C76EE4">
            <w:pPr>
              <w:spacing w:before="80" w:after="80" w:line="259" w:lineRule="auto"/>
              <w:ind w:left="0"/>
              <w:jc w:val="center"/>
              <w:rPr>
                <w:rFonts w:eastAsia="Calibri"/>
                <w:color w:val="000000"/>
              </w:rPr>
            </w:pPr>
          </w:p>
        </w:tc>
        <w:tc>
          <w:tcPr>
            <w:tcW w:w="990" w:type="dxa"/>
          </w:tcPr>
          <w:p w14:paraId="0CCD22FB" w14:textId="77777777" w:rsidR="00C76EE4" w:rsidRPr="001A7689" w:rsidRDefault="00C76EE4" w:rsidP="00C76EE4">
            <w:pPr>
              <w:spacing w:before="80" w:after="80" w:line="259" w:lineRule="auto"/>
              <w:ind w:left="0"/>
              <w:jc w:val="center"/>
              <w:rPr>
                <w:rFonts w:eastAsia="Calibri"/>
                <w:color w:val="000000"/>
              </w:rPr>
            </w:pPr>
          </w:p>
        </w:tc>
        <w:tc>
          <w:tcPr>
            <w:tcW w:w="1085" w:type="dxa"/>
          </w:tcPr>
          <w:p w14:paraId="34C3A497" w14:textId="77777777" w:rsidR="00C76EE4" w:rsidRPr="001A7689" w:rsidRDefault="00C76EE4" w:rsidP="00C76EE4">
            <w:pPr>
              <w:spacing w:before="80" w:after="80" w:line="259" w:lineRule="auto"/>
              <w:ind w:left="0"/>
              <w:jc w:val="center"/>
              <w:rPr>
                <w:rFonts w:eastAsia="Calibri"/>
                <w:color w:val="000000"/>
              </w:rPr>
            </w:pPr>
          </w:p>
        </w:tc>
      </w:tr>
      <w:tr w:rsidR="00C76EE4" w:rsidRPr="001A7689" w14:paraId="4579387A" w14:textId="77777777" w:rsidTr="00C76EE4">
        <w:trPr>
          <w:cantSplit/>
        </w:trPr>
        <w:tc>
          <w:tcPr>
            <w:tcW w:w="9360" w:type="dxa"/>
            <w:gridSpan w:val="6"/>
            <w:shd w:val="pct5" w:color="auto" w:fill="auto"/>
          </w:tcPr>
          <w:p w14:paraId="7543CF6B" w14:textId="77777777" w:rsidR="00C76EE4" w:rsidRPr="001A7689" w:rsidRDefault="00C76EE4" w:rsidP="00C55E0F">
            <w:pPr>
              <w:spacing w:before="120" w:after="120"/>
              <w:ind w:left="180"/>
            </w:pPr>
            <w:r w:rsidRPr="001A7689">
              <w:t>Response:</w:t>
            </w:r>
            <w:r>
              <w:t xml:space="preserve"> Bidder’s Response goes here.</w:t>
            </w:r>
          </w:p>
        </w:tc>
      </w:tr>
    </w:tbl>
    <w:p w14:paraId="56787CDB" w14:textId="77777777" w:rsidR="00931D78" w:rsidRPr="001A7689" w:rsidRDefault="00931D78" w:rsidP="006239BF">
      <w:pPr>
        <w:spacing w:before="120" w:after="120"/>
        <w:ind w:firstLine="360"/>
      </w:pPr>
      <w:r w:rsidRPr="001A7689">
        <w:t xml:space="preserve">For each requirement identified in Sections 3 and 4, complete the </w:t>
      </w:r>
      <w:r w:rsidR="00C76EE4">
        <w:t>provided</w:t>
      </w:r>
      <w:r w:rsidRPr="001A7689">
        <w:t xml:space="preserve"> table</w:t>
      </w:r>
      <w:r w:rsidR="00C76EE4">
        <w:t>s’</w:t>
      </w:r>
      <w:r w:rsidRPr="001A7689">
        <w:t xml:space="preserve"> information as follows:</w:t>
      </w:r>
    </w:p>
    <w:p w14:paraId="675AC3E9" w14:textId="77777777" w:rsidR="00931D78" w:rsidRPr="005056B7" w:rsidRDefault="00C76EE4" w:rsidP="00C76EE4">
      <w:pPr>
        <w:pStyle w:val="ListParagraph"/>
        <w:spacing w:after="80"/>
        <w:ind w:left="2347" w:hanging="547"/>
        <w:contextualSpacing w:val="0"/>
      </w:pPr>
      <w:r w:rsidRPr="00C76EE4">
        <w:t>(1)</w:t>
      </w:r>
      <w:r>
        <w:rPr>
          <w:b/>
        </w:rPr>
        <w:t xml:space="preserve"> </w:t>
      </w:r>
      <w:r>
        <w:rPr>
          <w:b/>
        </w:rPr>
        <w:tab/>
      </w:r>
      <w:r w:rsidR="00931D78" w:rsidRPr="001A7689">
        <w:rPr>
          <w:b/>
        </w:rPr>
        <w:t>Comply</w:t>
      </w:r>
      <w:r w:rsidR="00931D78" w:rsidRPr="001A7689">
        <w:t xml:space="preserve">: Insert an “X” if the Bidder’s offering complies with the requirement and leave </w:t>
      </w:r>
      <w:r w:rsidR="00931D78" w:rsidRPr="001A7689">
        <w:rPr>
          <w:b/>
        </w:rPr>
        <w:t>blank</w:t>
      </w:r>
      <w:r w:rsidR="00931D78" w:rsidRPr="001A7689">
        <w:t xml:space="preserve"> if the Bidder’s offering does not comp</w:t>
      </w:r>
      <w:r>
        <w:t>ly with the requirement. Bidder</w:t>
      </w:r>
      <w:r w:rsidR="00931D78" w:rsidRPr="001A7689">
        <w:t xml:space="preserve"> must also indicate how </w:t>
      </w:r>
      <w:r>
        <w:t>it</w:t>
      </w:r>
      <w:r w:rsidR="00931D78" w:rsidRPr="001A7689">
        <w:t xml:space="preserve"> will comply, </w:t>
      </w:r>
      <w:r w:rsidR="00931D78" w:rsidRPr="001A7689">
        <w:rPr>
          <w:u w:val="single"/>
        </w:rPr>
        <w:t xml:space="preserve">where a, b and c </w:t>
      </w:r>
      <w:r w:rsidR="00931D78" w:rsidRPr="001B0E87">
        <w:rPr>
          <w:b/>
          <w:u w:val="single"/>
        </w:rPr>
        <w:t>are</w:t>
      </w:r>
      <w:r w:rsidR="001B0E87" w:rsidRPr="001B0E87">
        <w:rPr>
          <w:b/>
          <w:u w:val="single"/>
        </w:rPr>
        <w:t xml:space="preserve"> not</w:t>
      </w:r>
      <w:r w:rsidR="005056B7">
        <w:rPr>
          <w:u w:val="single"/>
        </w:rPr>
        <w:t xml:space="preserve"> mutually exclusive</w:t>
      </w:r>
      <w:r w:rsidR="005056B7">
        <w:t>.</w:t>
      </w:r>
    </w:p>
    <w:p w14:paraId="201AA022" w14:textId="77777777" w:rsidR="00931D78" w:rsidRPr="001A7689" w:rsidRDefault="00931D78" w:rsidP="00975F51">
      <w:pPr>
        <w:pStyle w:val="ListParagraph"/>
        <w:numPr>
          <w:ilvl w:val="4"/>
          <w:numId w:val="9"/>
        </w:numPr>
        <w:spacing w:after="80"/>
        <w:ind w:left="2340" w:hanging="540"/>
        <w:contextualSpacing w:val="0"/>
      </w:pPr>
      <w:r w:rsidRPr="001A7689">
        <w:rPr>
          <w:b/>
        </w:rPr>
        <w:t>Core</w:t>
      </w:r>
      <w:r w:rsidRPr="001A7689">
        <w:t xml:space="preserve">: Insert an “X” if the Bidder currently provides this requirement through </w:t>
      </w:r>
      <w:r w:rsidR="00280638">
        <w:t>their offering</w:t>
      </w:r>
      <w:r w:rsidR="000B1ED6">
        <w:t xml:space="preserve"> of </w:t>
      </w:r>
      <w:r w:rsidR="009B6ABD" w:rsidRPr="001A7689">
        <w:t>a POS</w:t>
      </w:r>
      <w:r w:rsidRPr="001A7689">
        <w:t xml:space="preserve"> installed in another state </w:t>
      </w:r>
      <w:r w:rsidR="00F01AC1">
        <w:t xml:space="preserve"> or non-state entity </w:t>
      </w:r>
      <w:r w:rsidRPr="001A7689">
        <w:t>and</w:t>
      </w:r>
      <w:r w:rsidR="00F01AC1">
        <w:t xml:space="preserve">/or can be transferred from another state or non-state entity “as-is” or with little modification for Washington State.  </w:t>
      </w:r>
    </w:p>
    <w:p w14:paraId="387DEDB4" w14:textId="77777777" w:rsidR="00931D78" w:rsidRPr="001A7689" w:rsidRDefault="00931D78" w:rsidP="00975F51">
      <w:pPr>
        <w:pStyle w:val="ListParagraph"/>
        <w:numPr>
          <w:ilvl w:val="4"/>
          <w:numId w:val="9"/>
        </w:numPr>
        <w:spacing w:after="80"/>
        <w:ind w:left="2340" w:hanging="540"/>
        <w:contextualSpacing w:val="0"/>
      </w:pPr>
      <w:r w:rsidRPr="006239BF">
        <w:rPr>
          <w:b/>
        </w:rPr>
        <w:lastRenderedPageBreak/>
        <w:t>Custom</w:t>
      </w:r>
      <w:r w:rsidRPr="001A7689">
        <w:t xml:space="preserve">: Insert an “X” if the Bidder proposes to meet this requirement through custom development or through moderate or extensive modification to </w:t>
      </w:r>
      <w:r w:rsidR="00DD2D77" w:rsidRPr="001A7689">
        <w:t>the</w:t>
      </w:r>
      <w:r w:rsidRPr="001A7689">
        <w:t xml:space="preserve"> system and leave blank if the Bidder does not require custom development or moderate/extensive modifications to meet this requirement. </w:t>
      </w:r>
      <w:r w:rsidRPr="001A7689">
        <w:br/>
      </w:r>
      <w:r w:rsidRPr="006239BF">
        <w:t>Note</w:t>
      </w:r>
      <w:r w:rsidRPr="001A7689">
        <w:t>: indicate “custom” for those features that require substantial or “from the ground up” development efforts, including moderate or extensive modifications to a transfer system.</w:t>
      </w:r>
    </w:p>
    <w:p w14:paraId="5214D274" w14:textId="77777777" w:rsidR="00931D78" w:rsidRPr="001A7689" w:rsidRDefault="00931D78" w:rsidP="00975F51">
      <w:pPr>
        <w:pStyle w:val="ListParagraph"/>
        <w:numPr>
          <w:ilvl w:val="4"/>
          <w:numId w:val="9"/>
        </w:numPr>
        <w:spacing w:after="120"/>
        <w:ind w:left="2340" w:hanging="540"/>
        <w:contextualSpacing w:val="0"/>
      </w:pPr>
      <w:r w:rsidRPr="006239BF">
        <w:rPr>
          <w:b/>
        </w:rPr>
        <w:t>3rd Party</w:t>
      </w:r>
      <w:r w:rsidRPr="001A7689">
        <w:t>: Insert an “X” if the Bidder proposes to meet this requirement through a relationship with another party (e.g., a sub-contractor, or other 3</w:t>
      </w:r>
      <w:r w:rsidRPr="001A7689">
        <w:rPr>
          <w:vertAlign w:val="superscript"/>
        </w:rPr>
        <w:t>rd</w:t>
      </w:r>
      <w:r w:rsidRPr="001A7689">
        <w:t xml:space="preserve"> party) and leave blank if the Bidder does not plan to form a relationship with another firm to meet this requirement.</w:t>
      </w:r>
    </w:p>
    <w:p w14:paraId="03DA9199" w14:textId="77777777" w:rsidR="00931D78" w:rsidRPr="001A7689" w:rsidRDefault="00931D78" w:rsidP="00C76EE4">
      <w:pPr>
        <w:pStyle w:val="ListParagraph"/>
        <w:spacing w:after="120"/>
        <w:ind w:left="1800"/>
        <w:contextualSpacing w:val="0"/>
      </w:pPr>
      <w:r w:rsidRPr="001A7689">
        <w:rPr>
          <w:b/>
        </w:rPr>
        <w:t>Response</w:t>
      </w:r>
      <w:r w:rsidRPr="001A7689">
        <w:t xml:space="preserve">: Insert a </w:t>
      </w:r>
      <w:r w:rsidR="00522C30">
        <w:t xml:space="preserve">complete </w:t>
      </w:r>
      <w:r w:rsidRPr="001A7689">
        <w:t>description of the Bidder’s approach to meeting this requirement. Insert the response directly in the table, using as much space as needed</w:t>
      </w:r>
      <w:r w:rsidR="00522C30">
        <w:t xml:space="preserve"> within the page limits outlined. </w:t>
      </w:r>
      <w:r w:rsidRPr="001A7689">
        <w:t xml:space="preserve"> (</w:t>
      </w:r>
      <w:r w:rsidR="00DD2D77" w:rsidRPr="001A7689">
        <w:t>e.g.</w:t>
      </w:r>
      <w:r w:rsidRPr="001A7689">
        <w:t xml:space="preserve">, Bidders are </w:t>
      </w:r>
      <w:r w:rsidR="00522C30">
        <w:t xml:space="preserve">highly encouraged to explain responses in sufficient detail to meet the requirement and not provide single-line responses). </w:t>
      </w:r>
    </w:p>
    <w:p w14:paraId="73104BCF" w14:textId="77777777" w:rsidR="00610F4C" w:rsidRPr="001A7689" w:rsidRDefault="00610F4C" w:rsidP="00975F51">
      <w:pPr>
        <w:pStyle w:val="Heading2"/>
        <w:numPr>
          <w:ilvl w:val="1"/>
          <w:numId w:val="9"/>
        </w:numPr>
        <w:spacing w:before="0" w:after="120"/>
        <w:rPr>
          <w:sz w:val="20"/>
          <w:szCs w:val="20"/>
        </w:rPr>
      </w:pPr>
      <w:bookmarkStart w:id="362" w:name="_Toc58933657"/>
      <w:r w:rsidRPr="001A7689">
        <w:rPr>
          <w:sz w:val="20"/>
          <w:szCs w:val="20"/>
        </w:rPr>
        <w:t>PROPRIETARY INFORMATION / PUBLIC DISCLOSURE</w:t>
      </w:r>
      <w:bookmarkEnd w:id="362"/>
    </w:p>
    <w:p w14:paraId="53392B00" w14:textId="77777777" w:rsidR="00610F4C" w:rsidRPr="001A7689" w:rsidRDefault="00610F4C" w:rsidP="00C22185">
      <w:pPr>
        <w:spacing w:after="120"/>
        <w:ind w:left="0" w:firstLine="360"/>
      </w:pPr>
      <w:r w:rsidRPr="001A7689">
        <w:t>Proposals submitted in response to this RFP will become the property of HCA. All proposals received will remain confidential until the Apparent Successful Bidder is announced; thereafter, the proposals will be deemed public records as defined in chapter 42.56 of the Revised Code of Washington (RCW).</w:t>
      </w:r>
    </w:p>
    <w:p w14:paraId="533380EE" w14:textId="77777777" w:rsidR="00610F4C" w:rsidRPr="001A7689" w:rsidRDefault="00610F4C" w:rsidP="00C22185">
      <w:pPr>
        <w:spacing w:after="120"/>
        <w:ind w:left="0" w:firstLine="360"/>
      </w:pPr>
      <w:r w:rsidRPr="001A7689">
        <w:t>Any information in the proposal that the Bidder desires to claim as proprietary and exempt from disclosure under chapter 42.56 RCW, or other state or federal law that provides for the nondisclosure of a document, must be clearly designated. The information must be clearly identified and the particular exemption from disclosure upon which the Bidder is making the claim must be cited. Each page containing the information claimed to be exempt from disclosure must be clearly identified by the words “Proprietary Information” printed on the lower right hand corner of the page. Marking the entire proposal exempt from disclosure or as Proprietary Information will not be honored.</w:t>
      </w:r>
    </w:p>
    <w:p w14:paraId="79E613CF" w14:textId="77777777" w:rsidR="00610F4C" w:rsidRPr="001A7689" w:rsidRDefault="00610F4C" w:rsidP="00C22185">
      <w:pPr>
        <w:spacing w:after="120"/>
        <w:ind w:left="0" w:firstLine="360"/>
      </w:pPr>
      <w:r w:rsidRPr="001A7689">
        <w:t>If a public records request is made for the information that the Bidder has marked as “Proprietary Information,” HCA will notify the Bidder of the request and of the date that the records will be released to the requester unless the Bidder obtains a court order enjoining that disclosure. If the Bidder fails to obtain the court order enjoining disclosure, HCA will release the requested information on the date specified. If a Bidder obtains a court order from a court of competent jurisdiction enjoining disclosure pursuant to chapter 42.56 RCW, or other state or federal law that provides for nondisclosure, HCA will maintain the confidentiality of the Bidder’s information per the court order.</w:t>
      </w:r>
    </w:p>
    <w:p w14:paraId="0A92D4E1" w14:textId="77777777" w:rsidR="00610F4C" w:rsidRPr="001A7689" w:rsidRDefault="00610F4C" w:rsidP="00C22185">
      <w:pPr>
        <w:spacing w:after="120"/>
        <w:ind w:left="0" w:firstLine="360"/>
      </w:pPr>
      <w:r w:rsidRPr="001A7689">
        <w:t>A charge will be made for copying and shipping, as outlined in RCW 42.56. No fee will be charged for inspection of contract files, but 24 hours’ notice to the RFP Coordinator is required. All requests for information should be directed to the RFP Coordinator.</w:t>
      </w:r>
    </w:p>
    <w:p w14:paraId="3DFD65C6" w14:textId="77777777" w:rsidR="00610F4C" w:rsidRPr="001A7689" w:rsidRDefault="00610F4C" w:rsidP="00C22185">
      <w:pPr>
        <w:spacing w:after="120"/>
        <w:ind w:left="0" w:firstLine="360"/>
      </w:pPr>
      <w:r w:rsidRPr="00C22185">
        <w:t>The</w:t>
      </w:r>
      <w:r w:rsidRPr="001A7689">
        <w:rPr>
          <w:color w:val="000000"/>
        </w:rPr>
        <w:t xml:space="preserve"> submission of any public records request to HCA pertaining in any way to this RFP will not affect the procurement schedule, as outlined in Section 2.2, unless HCA, in its sole discretion, determines that altering the schedule would be in HCA’s best interests.</w:t>
      </w:r>
    </w:p>
    <w:p w14:paraId="3D3632F3" w14:textId="77777777" w:rsidR="00610F4C" w:rsidRPr="001A7689" w:rsidRDefault="00610F4C" w:rsidP="00975F51">
      <w:pPr>
        <w:pStyle w:val="Heading2"/>
        <w:numPr>
          <w:ilvl w:val="1"/>
          <w:numId w:val="9"/>
        </w:numPr>
        <w:spacing w:before="0" w:after="120"/>
        <w:rPr>
          <w:sz w:val="20"/>
          <w:szCs w:val="20"/>
        </w:rPr>
      </w:pPr>
      <w:bookmarkStart w:id="363" w:name="_Toc58933658"/>
      <w:r w:rsidRPr="001A7689">
        <w:rPr>
          <w:sz w:val="20"/>
          <w:szCs w:val="20"/>
        </w:rPr>
        <w:t>ACCEPTANCE PERIOD</w:t>
      </w:r>
      <w:bookmarkEnd w:id="363"/>
    </w:p>
    <w:p w14:paraId="634D5BD5" w14:textId="77777777" w:rsidR="00610F4C" w:rsidRPr="001A7689" w:rsidRDefault="00610F4C" w:rsidP="00C22185">
      <w:pPr>
        <w:spacing w:after="120"/>
        <w:ind w:left="0" w:firstLine="360"/>
      </w:pPr>
      <w:r w:rsidRPr="001A7689">
        <w:t>Proposals must provide 1</w:t>
      </w:r>
      <w:r w:rsidR="00FB321F">
        <w:t>8</w:t>
      </w:r>
      <w:r w:rsidRPr="001A7689">
        <w:t>0 calendar days for acceptance by HCA from the due date for receipt of proposals.</w:t>
      </w:r>
    </w:p>
    <w:p w14:paraId="29C8E621" w14:textId="77777777" w:rsidR="00610F4C" w:rsidRPr="001A7689" w:rsidRDefault="00610F4C" w:rsidP="00975F51">
      <w:pPr>
        <w:pStyle w:val="Heading2"/>
        <w:numPr>
          <w:ilvl w:val="1"/>
          <w:numId w:val="9"/>
        </w:numPr>
        <w:spacing w:before="0" w:after="120"/>
        <w:rPr>
          <w:sz w:val="20"/>
          <w:szCs w:val="20"/>
        </w:rPr>
      </w:pPr>
      <w:bookmarkStart w:id="364" w:name="_Toc58933659"/>
      <w:r w:rsidRPr="001A7689">
        <w:rPr>
          <w:sz w:val="20"/>
          <w:szCs w:val="20"/>
        </w:rPr>
        <w:t>MOST FAVORABLE TERMS</w:t>
      </w:r>
      <w:bookmarkEnd w:id="364"/>
    </w:p>
    <w:p w14:paraId="1B313B1C" w14:textId="77777777" w:rsidR="00610F4C" w:rsidRPr="001A7689" w:rsidRDefault="00610F4C" w:rsidP="00C22185">
      <w:pPr>
        <w:spacing w:after="120"/>
        <w:ind w:left="0" w:firstLine="360"/>
      </w:pPr>
      <w:r w:rsidRPr="001A7689">
        <w:t>HCA reserves the right to make an award without further discussion of the proposal submitted. Therefore, the proposal should be submitted initially on the most favorable terms which the Bidder can propose. HCA reserve the right to contact a Bidder for clarification of its proposal.</w:t>
      </w:r>
    </w:p>
    <w:p w14:paraId="4AB560B6" w14:textId="77777777" w:rsidR="00610F4C" w:rsidRPr="001A7689" w:rsidRDefault="00610F4C" w:rsidP="00C22185">
      <w:pPr>
        <w:spacing w:after="120"/>
        <w:ind w:left="0" w:firstLine="360"/>
      </w:pPr>
      <w:r w:rsidRPr="001A7689">
        <w:lastRenderedPageBreak/>
        <w:t>HCA also reserves the right to use a Best and Final Offer (BAFO) before awarding any contract to further assist in determining the ASB(s).</w:t>
      </w:r>
    </w:p>
    <w:p w14:paraId="2B4C0128" w14:textId="77777777" w:rsidR="00610F4C" w:rsidRPr="001A7689" w:rsidRDefault="00610F4C" w:rsidP="00C22185">
      <w:pPr>
        <w:spacing w:after="120"/>
        <w:ind w:left="0" w:firstLine="360"/>
      </w:pPr>
      <w:r w:rsidRPr="001A7689">
        <w:t>The ASB should be prepared to accept this RFP for incorporation into a contract resulting from this RFP. The contract resulting from this RFP will incorporate some, or all, of the Bidder’s proposal. The proposal will become a part of the official procurement file on this matter without obligation to HCA.</w:t>
      </w:r>
    </w:p>
    <w:p w14:paraId="1DD5299C" w14:textId="77777777" w:rsidR="00610F4C" w:rsidRPr="001A7689" w:rsidRDefault="00B41D9D" w:rsidP="00975F51">
      <w:pPr>
        <w:pStyle w:val="Heading2"/>
        <w:numPr>
          <w:ilvl w:val="1"/>
          <w:numId w:val="9"/>
        </w:numPr>
        <w:spacing w:before="0" w:after="120"/>
        <w:rPr>
          <w:sz w:val="20"/>
          <w:szCs w:val="20"/>
        </w:rPr>
      </w:pPr>
      <w:bookmarkStart w:id="365" w:name="_Toc58933660"/>
      <w:r w:rsidRPr="001A7689">
        <w:rPr>
          <w:sz w:val="20"/>
          <w:szCs w:val="20"/>
        </w:rPr>
        <w:t>C</w:t>
      </w:r>
      <w:r w:rsidR="00610F4C" w:rsidRPr="001A7689">
        <w:rPr>
          <w:sz w:val="20"/>
          <w:szCs w:val="20"/>
        </w:rPr>
        <w:t>OSTS TO PROPOSE</w:t>
      </w:r>
      <w:bookmarkEnd w:id="365"/>
    </w:p>
    <w:p w14:paraId="15AA037E" w14:textId="77777777" w:rsidR="00610F4C" w:rsidRPr="001A7689" w:rsidRDefault="00610F4C" w:rsidP="00C22185">
      <w:pPr>
        <w:spacing w:after="120"/>
        <w:ind w:left="0" w:firstLine="360"/>
      </w:pPr>
      <w:r w:rsidRPr="001A7689">
        <w:t>HCA will not be liable for any costs incurred by the Bidder in preparation of a proposal submitted in response to this RFP, in conduct of a presentation, or any other activities related in any way to this RFP.</w:t>
      </w:r>
      <w:bookmarkStart w:id="366" w:name="_Toc347913273"/>
      <w:bookmarkStart w:id="367" w:name="_Toc377633372"/>
      <w:bookmarkStart w:id="368" w:name="_Toc462323571"/>
    </w:p>
    <w:p w14:paraId="3654A6A1" w14:textId="77777777" w:rsidR="00610F4C" w:rsidRPr="001A7689" w:rsidRDefault="003F1EA8" w:rsidP="00975F51">
      <w:pPr>
        <w:pStyle w:val="Heading2"/>
        <w:numPr>
          <w:ilvl w:val="1"/>
          <w:numId w:val="9"/>
        </w:numPr>
        <w:spacing w:before="0" w:after="120"/>
        <w:rPr>
          <w:sz w:val="20"/>
          <w:szCs w:val="20"/>
        </w:rPr>
      </w:pPr>
      <w:bookmarkStart w:id="369" w:name="_Toc58933661"/>
      <w:r w:rsidRPr="001A7689">
        <w:rPr>
          <w:sz w:val="20"/>
          <w:szCs w:val="20"/>
        </w:rPr>
        <w:t>RECEIPT</w:t>
      </w:r>
      <w:r w:rsidR="00610F4C" w:rsidRPr="001A7689">
        <w:rPr>
          <w:sz w:val="20"/>
          <w:szCs w:val="20"/>
        </w:rPr>
        <w:t xml:space="preserve"> OF INSUFFICIENT NUMBER OF PROPOSALS</w:t>
      </w:r>
      <w:bookmarkEnd w:id="366"/>
      <w:bookmarkEnd w:id="367"/>
      <w:bookmarkEnd w:id="368"/>
      <w:bookmarkEnd w:id="369"/>
    </w:p>
    <w:p w14:paraId="68894E9E" w14:textId="77777777" w:rsidR="00610F4C" w:rsidRPr="001A7689" w:rsidRDefault="00610F4C" w:rsidP="00C22185">
      <w:pPr>
        <w:spacing w:after="120"/>
        <w:ind w:left="0" w:firstLine="360"/>
      </w:pPr>
      <w:r w:rsidRPr="001A7689">
        <w:t>If HCA receives only one responsive proposal as a result of this RFP, HCA reserves the right to either: 1) directly negotiate and contract with the Bidder; or 2) not award any contract at all. HCA may continue to have the bidder complete the entire RFP. HCA is under no obligation to tell the Bidder if it is the only Bidder.</w:t>
      </w:r>
    </w:p>
    <w:p w14:paraId="769A0552" w14:textId="77777777" w:rsidR="00610F4C" w:rsidRPr="001A7689" w:rsidRDefault="00610F4C" w:rsidP="00975F51">
      <w:pPr>
        <w:pStyle w:val="Heading2"/>
        <w:numPr>
          <w:ilvl w:val="1"/>
          <w:numId w:val="9"/>
        </w:numPr>
        <w:spacing w:before="0" w:after="120"/>
        <w:rPr>
          <w:sz w:val="20"/>
          <w:szCs w:val="20"/>
        </w:rPr>
      </w:pPr>
      <w:bookmarkStart w:id="370" w:name="_Toc58933662"/>
      <w:r w:rsidRPr="001A7689">
        <w:rPr>
          <w:sz w:val="20"/>
          <w:szCs w:val="20"/>
        </w:rPr>
        <w:t>NO OBLIGATION TO CONTRACT</w:t>
      </w:r>
      <w:bookmarkEnd w:id="370"/>
    </w:p>
    <w:p w14:paraId="0DCB19A5" w14:textId="77777777" w:rsidR="00610F4C" w:rsidRPr="001A7689" w:rsidRDefault="00610F4C" w:rsidP="00C22185">
      <w:pPr>
        <w:spacing w:after="120"/>
        <w:ind w:left="0" w:firstLine="360"/>
      </w:pPr>
      <w:r w:rsidRPr="001A7689">
        <w:t>This RFP does not obligate HCA to enter into any contract for services specified herein.</w:t>
      </w:r>
    </w:p>
    <w:p w14:paraId="43A39659" w14:textId="77777777" w:rsidR="00610F4C" w:rsidRPr="001A7689" w:rsidRDefault="00B41D9D" w:rsidP="00975F51">
      <w:pPr>
        <w:pStyle w:val="Heading2"/>
        <w:numPr>
          <w:ilvl w:val="1"/>
          <w:numId w:val="9"/>
        </w:numPr>
        <w:spacing w:before="0" w:after="120"/>
        <w:rPr>
          <w:sz w:val="20"/>
          <w:szCs w:val="20"/>
        </w:rPr>
      </w:pPr>
      <w:bookmarkStart w:id="371" w:name="_Toc58933663"/>
      <w:r w:rsidRPr="001A7689">
        <w:rPr>
          <w:sz w:val="20"/>
          <w:szCs w:val="20"/>
        </w:rPr>
        <w:t>REJECTION</w:t>
      </w:r>
      <w:r w:rsidR="00610F4C" w:rsidRPr="001A7689">
        <w:rPr>
          <w:sz w:val="20"/>
          <w:szCs w:val="20"/>
        </w:rPr>
        <w:t xml:space="preserve"> OF PROPOSALS</w:t>
      </w:r>
      <w:bookmarkEnd w:id="371"/>
    </w:p>
    <w:p w14:paraId="75CBB224" w14:textId="77777777" w:rsidR="00610F4C" w:rsidRPr="001A7689" w:rsidRDefault="00610F4C" w:rsidP="00C22185">
      <w:pPr>
        <w:spacing w:after="120"/>
        <w:ind w:left="0" w:firstLine="360"/>
      </w:pPr>
      <w:r w:rsidRPr="001A7689">
        <w:t>HCA reserves the right, at its sole discretion, to reject any and all proposals received without penalty and not to issue any contract as a result of this RFP.</w:t>
      </w:r>
    </w:p>
    <w:p w14:paraId="227DF8CE" w14:textId="77777777" w:rsidR="00610F4C" w:rsidRPr="001A7689" w:rsidRDefault="00610F4C" w:rsidP="00975F51">
      <w:pPr>
        <w:pStyle w:val="Heading2"/>
        <w:numPr>
          <w:ilvl w:val="1"/>
          <w:numId w:val="9"/>
        </w:numPr>
        <w:spacing w:before="0" w:after="120"/>
        <w:rPr>
          <w:sz w:val="20"/>
          <w:szCs w:val="20"/>
        </w:rPr>
      </w:pPr>
      <w:bookmarkStart w:id="372" w:name="_Toc58933664"/>
      <w:r w:rsidRPr="001A7689">
        <w:rPr>
          <w:sz w:val="20"/>
          <w:szCs w:val="20"/>
        </w:rPr>
        <w:t>COMMITMENT OF FUNDS</w:t>
      </w:r>
      <w:bookmarkEnd w:id="372"/>
    </w:p>
    <w:p w14:paraId="55BEB5B3" w14:textId="77777777" w:rsidR="00610F4C" w:rsidRPr="001A7689" w:rsidRDefault="00610F4C" w:rsidP="00C22185">
      <w:pPr>
        <w:spacing w:after="120"/>
        <w:ind w:left="0" w:firstLine="360"/>
      </w:pPr>
      <w:r w:rsidRPr="001A7689">
        <w:t>The Director of HCA or his/her delegate is the only individual who may legally commit HCA to the expenditures of funds for a contract resulting from this RFP. No cost chargeable to the proposed contract may be incurred before receipt of a fully executed contract.</w:t>
      </w:r>
    </w:p>
    <w:p w14:paraId="104D7D14" w14:textId="77777777" w:rsidR="00610F4C" w:rsidRPr="001A7689" w:rsidRDefault="00610F4C" w:rsidP="00975F51">
      <w:pPr>
        <w:pStyle w:val="Heading2"/>
        <w:numPr>
          <w:ilvl w:val="1"/>
          <w:numId w:val="9"/>
        </w:numPr>
        <w:spacing w:before="0" w:after="120"/>
        <w:rPr>
          <w:sz w:val="20"/>
          <w:szCs w:val="20"/>
        </w:rPr>
      </w:pPr>
      <w:bookmarkStart w:id="373" w:name="_Toc58933665"/>
      <w:r w:rsidRPr="001A7689">
        <w:rPr>
          <w:sz w:val="20"/>
          <w:szCs w:val="20"/>
        </w:rPr>
        <w:t>ELECTRONIC PAYMENT</w:t>
      </w:r>
      <w:bookmarkEnd w:id="373"/>
    </w:p>
    <w:p w14:paraId="07C43512" w14:textId="5247E92B" w:rsidR="00610F4C" w:rsidRPr="001A7689" w:rsidRDefault="00610F4C" w:rsidP="00C22185">
      <w:pPr>
        <w:spacing w:after="120"/>
        <w:ind w:left="0" w:firstLine="360"/>
      </w:pPr>
      <w:r w:rsidRPr="001A7689">
        <w:t>The state of Washington utilize</w:t>
      </w:r>
      <w:r w:rsidR="00585CB8">
        <w:t>s</w:t>
      </w:r>
      <w:r w:rsidRPr="001A7689">
        <w:t xml:space="preserve"> electronic payment in its transactions. </w:t>
      </w:r>
      <w:r w:rsidR="00585CB8">
        <w:t>The ASB</w:t>
      </w:r>
      <w:r w:rsidR="00585CB8" w:rsidRPr="00585CB8">
        <w:t xml:space="preserve"> must register with the Statewide Payee Desk at </w:t>
      </w:r>
      <w:hyperlink r:id="rId43" w:history="1">
        <w:r w:rsidR="00585CB8" w:rsidRPr="00980D0E">
          <w:rPr>
            <w:rStyle w:val="Hyperlink"/>
          </w:rPr>
          <w:t>https://ofm.wa.gov/it-systems/statewide-vendorpayee-services/receiving-payment-state</w:t>
        </w:r>
      </w:hyperlink>
      <w:r w:rsidR="00585CB8">
        <w:t xml:space="preserve"> in order to receive payment for services performed under an awarded contract</w:t>
      </w:r>
      <w:r w:rsidR="00585CB8" w:rsidRPr="00585CB8">
        <w:t>.</w:t>
      </w:r>
    </w:p>
    <w:p w14:paraId="0D34ADFD" w14:textId="77777777" w:rsidR="00610F4C" w:rsidRPr="001A7689" w:rsidRDefault="00610F4C" w:rsidP="00975F51">
      <w:pPr>
        <w:pStyle w:val="Heading2"/>
        <w:numPr>
          <w:ilvl w:val="1"/>
          <w:numId w:val="9"/>
        </w:numPr>
        <w:spacing w:before="0" w:after="120"/>
        <w:rPr>
          <w:sz w:val="20"/>
          <w:szCs w:val="20"/>
        </w:rPr>
      </w:pPr>
      <w:bookmarkStart w:id="374" w:name="_Toc58933666"/>
      <w:r w:rsidRPr="001A7689">
        <w:rPr>
          <w:sz w:val="20"/>
          <w:szCs w:val="20"/>
        </w:rPr>
        <w:t>INSURANCE COVERAGE</w:t>
      </w:r>
      <w:bookmarkEnd w:id="374"/>
    </w:p>
    <w:p w14:paraId="39036A19" w14:textId="77777777" w:rsidR="00610F4C" w:rsidRPr="001A7689" w:rsidRDefault="00610F4C" w:rsidP="00C22185">
      <w:pPr>
        <w:spacing w:after="120"/>
        <w:ind w:left="0" w:firstLine="360"/>
      </w:pPr>
      <w:r w:rsidRPr="001A7689">
        <w:t>As a requirement of the resultant contract, the ASB is to furnish HCA with a certificate(s) of insurance executed by a duly authorized representative of each insurer, showing compliance with the insurance requirements set forth below.</w:t>
      </w:r>
    </w:p>
    <w:p w14:paraId="530A1AD8" w14:textId="77777777" w:rsidR="00610F4C" w:rsidRPr="001A7689" w:rsidRDefault="00610F4C" w:rsidP="00C22185">
      <w:pPr>
        <w:spacing w:after="120"/>
        <w:ind w:left="0" w:firstLine="360"/>
      </w:pPr>
      <w:r w:rsidRPr="001A7689">
        <w:t>The ASB must, at its own expense, obtain and keep in force insurance coverage which will be maintained in full force and effect during the term of the contract. The ASB must furnish evidence in the form of a Certificate of Insurance that insurance will be provided, and a copy must be forwarded to HCA within 15 days of the contract effective date.</w:t>
      </w:r>
    </w:p>
    <w:p w14:paraId="45B4C189" w14:textId="77777777" w:rsidR="00610F4C" w:rsidRPr="001A7689" w:rsidRDefault="00610F4C" w:rsidP="00975F51">
      <w:pPr>
        <w:pStyle w:val="ListParagraph"/>
        <w:numPr>
          <w:ilvl w:val="2"/>
          <w:numId w:val="9"/>
        </w:numPr>
        <w:spacing w:after="120"/>
        <w:ind w:left="1080"/>
        <w:contextualSpacing w:val="0"/>
        <w:rPr>
          <w:b/>
        </w:rPr>
      </w:pPr>
      <w:r w:rsidRPr="002566C5">
        <w:rPr>
          <w:b/>
          <w:u w:val="single"/>
        </w:rPr>
        <w:t>Liability Insurance</w:t>
      </w:r>
    </w:p>
    <w:p w14:paraId="42718248" w14:textId="77777777" w:rsidR="002566C5" w:rsidRDefault="00610F4C" w:rsidP="00975F51">
      <w:pPr>
        <w:pStyle w:val="ListParagraph"/>
        <w:numPr>
          <w:ilvl w:val="3"/>
          <w:numId w:val="9"/>
        </w:numPr>
        <w:spacing w:after="120"/>
        <w:ind w:left="1944" w:hanging="864"/>
        <w:contextualSpacing w:val="0"/>
      </w:pPr>
      <w:r w:rsidRPr="001A7689">
        <w:t xml:space="preserve">Commercial General Liability Insurance: ASB will maintain commercial general liability (CGL) insurance and, if necessary, commercial umbrella insurance, with a limit of not less than $1,000,000 per each occurrence. If CGL insurance contains aggregate limits, the General Aggregate limit must be at least twice the “each occurrence” limit. CGL insurance must have products-completed operations aggregate limit of at least two times the “each occurrence” limit. CGL insurance must be written on ISO occurrence from CG 00 01 (or a substitute form providing equivalent coverage). All insurance must cover liability assumed under an insured </w:t>
      </w:r>
      <w:r w:rsidRPr="001A7689">
        <w:lastRenderedPageBreak/>
        <w:t>contract (including the tort liability of another assumed in a business contract), and contain separation of insureds (cross liability) condition.</w:t>
      </w:r>
    </w:p>
    <w:p w14:paraId="179FD202" w14:textId="77777777" w:rsidR="00610F4C" w:rsidRPr="001A7689" w:rsidRDefault="00610F4C" w:rsidP="00975F51">
      <w:pPr>
        <w:pStyle w:val="ListParagraph"/>
        <w:numPr>
          <w:ilvl w:val="3"/>
          <w:numId w:val="9"/>
        </w:numPr>
        <w:spacing w:after="120"/>
        <w:ind w:left="1944" w:hanging="864"/>
        <w:contextualSpacing w:val="0"/>
      </w:pPr>
      <w:r w:rsidRPr="001A7689">
        <w:t>Additionally, the ASB is responsible for ensuring that any subcontractors provide adequate insurance coverage for the activities arising out of subcontracts.</w:t>
      </w:r>
    </w:p>
    <w:p w14:paraId="69486600" w14:textId="77777777" w:rsidR="00610F4C" w:rsidRPr="001A7689" w:rsidRDefault="00610F4C" w:rsidP="00975F51">
      <w:pPr>
        <w:pStyle w:val="ListParagraph"/>
        <w:numPr>
          <w:ilvl w:val="3"/>
          <w:numId w:val="9"/>
        </w:numPr>
        <w:spacing w:after="120"/>
        <w:ind w:left="1944" w:hanging="864"/>
        <w:contextualSpacing w:val="0"/>
      </w:pPr>
      <w:r w:rsidRPr="001A7689">
        <w:t>Business Auto Policy: As applicable, the ASB will maintain business auto liability and, if necessary, commercial umbrella liability insurance with a limit not less than $1,000,000 per accident. Such insurance must cover liability arising out of “Any Auto.” Business auto coverage must be written on ISO form CA 00 01, 1990 or later edition, or substitute liability form providing equivalent coverage.</w:t>
      </w:r>
    </w:p>
    <w:p w14:paraId="197DEE96" w14:textId="77777777" w:rsidR="00610F4C" w:rsidRPr="001A7689" w:rsidRDefault="00720743" w:rsidP="00975F51">
      <w:pPr>
        <w:pStyle w:val="ListParagraph"/>
        <w:numPr>
          <w:ilvl w:val="2"/>
          <w:numId w:val="9"/>
        </w:numPr>
        <w:spacing w:after="120"/>
        <w:ind w:left="1080"/>
        <w:contextualSpacing w:val="0"/>
      </w:pPr>
      <w:r w:rsidRPr="001A7689">
        <w:t xml:space="preserve"> </w:t>
      </w:r>
      <w:r w:rsidRPr="002566C5">
        <w:rPr>
          <w:b/>
          <w:u w:val="single"/>
        </w:rPr>
        <w:t>E</w:t>
      </w:r>
      <w:r w:rsidR="00610F4C" w:rsidRPr="002566C5">
        <w:rPr>
          <w:b/>
          <w:u w:val="single"/>
        </w:rPr>
        <w:t>mployers</w:t>
      </w:r>
      <w:r w:rsidR="00610F4C" w:rsidRPr="002566C5">
        <w:rPr>
          <w:u w:val="single"/>
        </w:rPr>
        <w:t xml:space="preserve"> </w:t>
      </w:r>
      <w:r w:rsidR="00610F4C" w:rsidRPr="002566C5">
        <w:rPr>
          <w:b/>
          <w:u w:val="single"/>
        </w:rPr>
        <w:t>Liability (“Stop Gap”) Insurance</w:t>
      </w:r>
    </w:p>
    <w:p w14:paraId="0F36A924" w14:textId="77777777" w:rsidR="00610F4C" w:rsidRPr="001A7689" w:rsidRDefault="002566C5" w:rsidP="00975F51">
      <w:pPr>
        <w:pStyle w:val="ListParagraph"/>
        <w:numPr>
          <w:ilvl w:val="3"/>
          <w:numId w:val="9"/>
        </w:numPr>
        <w:spacing w:after="120"/>
        <w:ind w:left="1944" w:hanging="864"/>
        <w:contextualSpacing w:val="0"/>
      </w:pPr>
      <w:r>
        <w:t>T</w:t>
      </w:r>
      <w:r w:rsidR="00610F4C" w:rsidRPr="001A7689">
        <w:t>he ASB will buy employers liability insurance and, if necessary, commercial umbrella liability insurance with limits not less than $1,000,000 each accident for bodily injury by accident or $1,000,000 each employee for bodily injury by disease.</w:t>
      </w:r>
    </w:p>
    <w:p w14:paraId="3F0389D8" w14:textId="77777777" w:rsidR="002566C5" w:rsidRDefault="00610F4C" w:rsidP="00975F51">
      <w:pPr>
        <w:pStyle w:val="ListParagraph"/>
        <w:numPr>
          <w:ilvl w:val="2"/>
          <w:numId w:val="9"/>
        </w:numPr>
        <w:spacing w:after="120"/>
        <w:ind w:left="1080"/>
        <w:contextualSpacing w:val="0"/>
      </w:pPr>
      <w:r w:rsidRPr="002566C5">
        <w:rPr>
          <w:b/>
          <w:u w:val="single"/>
        </w:rPr>
        <w:t>Cyber-Liability Insurance / Privacy Breach Coverage</w:t>
      </w:r>
    </w:p>
    <w:p w14:paraId="05CBED0D" w14:textId="77777777" w:rsidR="00610F4C" w:rsidRPr="001A7689" w:rsidRDefault="00610F4C" w:rsidP="002566C5">
      <w:pPr>
        <w:spacing w:after="120"/>
        <w:ind w:firstLine="360"/>
      </w:pPr>
      <w:r w:rsidRPr="001A7689">
        <w:t>For the purposes of this section the following definitions apply:</w:t>
      </w:r>
    </w:p>
    <w:p w14:paraId="7B51CD6E" w14:textId="77777777" w:rsidR="00610F4C" w:rsidRPr="001A7689" w:rsidRDefault="00610F4C" w:rsidP="002566C5">
      <w:pPr>
        <w:spacing w:after="120"/>
        <w:ind w:left="720"/>
      </w:pPr>
      <w:r w:rsidRPr="001A7689">
        <w:rPr>
          <w:b/>
        </w:rPr>
        <w:t xml:space="preserve">Breach – </w:t>
      </w:r>
      <w:r w:rsidRPr="001A7689">
        <w:t xml:space="preserve">means the unauthorized acquisition, access, use, or disclosure of Data shared under any resulting Contract </w:t>
      </w:r>
      <w:r w:rsidRPr="002566C5">
        <w:t>that</w:t>
      </w:r>
      <w:r w:rsidRPr="001A7689">
        <w:t xml:space="preserve"> compromises the security, confidentiality, or integrity of the Data.</w:t>
      </w:r>
    </w:p>
    <w:p w14:paraId="0C4300A1" w14:textId="77777777" w:rsidR="00610F4C" w:rsidRPr="001A7689" w:rsidRDefault="00610F4C" w:rsidP="002566C5">
      <w:pPr>
        <w:spacing w:after="120"/>
        <w:ind w:left="720"/>
      </w:pPr>
      <w:r w:rsidRPr="001A7689">
        <w:rPr>
          <w:b/>
        </w:rPr>
        <w:t xml:space="preserve">Confidential Information – </w:t>
      </w:r>
      <w:r w:rsidRPr="001A7689">
        <w:t>is information that is exempt from disclosure to public or other unauthorized persons under 42.56 RCW or other federal or state laws. Confidential Information includes, but is not limited to, Personal Information and Protected Health Information.</w:t>
      </w:r>
    </w:p>
    <w:p w14:paraId="017BEA26" w14:textId="77777777" w:rsidR="00610F4C" w:rsidRPr="001A7689" w:rsidRDefault="00610F4C" w:rsidP="002566C5">
      <w:pPr>
        <w:spacing w:after="120"/>
        <w:ind w:left="720"/>
      </w:pPr>
      <w:r w:rsidRPr="001A7689">
        <w:rPr>
          <w:b/>
        </w:rPr>
        <w:t xml:space="preserve">Data – </w:t>
      </w:r>
      <w:r w:rsidRPr="001A7689">
        <w:t>means information that is disclosed or exchanged between HCA and Apparent Successful Bidder. Data includes Confidential Information.</w:t>
      </w:r>
    </w:p>
    <w:p w14:paraId="09D25620" w14:textId="77777777" w:rsidR="00610F4C" w:rsidRPr="001A7689" w:rsidRDefault="00610F4C" w:rsidP="002566C5">
      <w:pPr>
        <w:spacing w:after="120"/>
        <w:ind w:left="720"/>
      </w:pPr>
      <w:r w:rsidRPr="001A7689">
        <w:rPr>
          <w:b/>
        </w:rPr>
        <w:t xml:space="preserve">Personal Information – </w:t>
      </w:r>
      <w:r w:rsidRPr="001A7689">
        <w:t>means information identifiable to any person, including but not limited to, information that relates to a person’s name, health, finances, education, business, use, or receipt of governmental services or other activities, addresses, telephone numbers, social security numbers, driver’s license numbers, credit card numbers, any other identifying numbers, and any financial identifiers.</w:t>
      </w:r>
    </w:p>
    <w:p w14:paraId="653EC471" w14:textId="77777777" w:rsidR="00610F4C" w:rsidRPr="001A7689" w:rsidRDefault="00610F4C" w:rsidP="002566C5">
      <w:pPr>
        <w:spacing w:after="120"/>
        <w:ind w:left="720"/>
      </w:pPr>
      <w:r w:rsidRPr="001A7689">
        <w:rPr>
          <w:b/>
        </w:rPr>
        <w:t xml:space="preserve">Protected Health Information (PHI) – </w:t>
      </w:r>
      <w:r w:rsidRPr="001A7689">
        <w:t>means information that relates to the provision of health care to an individual, the past, present, or future physical or mental health or condition of an individual, the past, present, or future payment for provision of health care to an individual. PHI includes demographic information that identifies the individual or about which there is reasonable basis to believe, can be used to identify the individual. PHI is information transmitted, maintained, or stored in any form or medium. PHI does not include education records covered by the Family Educational Right and Privacy Act, as amended.</w:t>
      </w:r>
    </w:p>
    <w:p w14:paraId="34031EF2" w14:textId="77777777" w:rsidR="00610F4C" w:rsidRPr="001A7689" w:rsidRDefault="00610F4C" w:rsidP="00AF1775">
      <w:pPr>
        <w:tabs>
          <w:tab w:val="left" w:pos="1980"/>
        </w:tabs>
        <w:ind w:left="540"/>
      </w:pPr>
    </w:p>
    <w:p w14:paraId="76C6FDAE" w14:textId="77777777" w:rsidR="00610F4C" w:rsidRPr="001A7689" w:rsidRDefault="00610F4C" w:rsidP="00975F51">
      <w:pPr>
        <w:pStyle w:val="ListParagraph"/>
        <w:numPr>
          <w:ilvl w:val="3"/>
          <w:numId w:val="9"/>
        </w:numPr>
        <w:spacing w:after="120"/>
        <w:ind w:left="1944" w:hanging="864"/>
        <w:contextualSpacing w:val="0"/>
      </w:pPr>
      <w:r w:rsidRPr="001A7689">
        <w:t>For the term of any resulting Contract and three (3) years following its termination or expiration, ASB must maintain insurance to cover costs incurred in connection with a security incident, privacy Breach, or potential compromise of Data, including:</w:t>
      </w:r>
    </w:p>
    <w:p w14:paraId="4AFEFF43" w14:textId="77777777" w:rsidR="00610F4C" w:rsidRPr="001A7689" w:rsidRDefault="00610F4C" w:rsidP="00975F51">
      <w:pPr>
        <w:pStyle w:val="ListParagraph"/>
        <w:numPr>
          <w:ilvl w:val="4"/>
          <w:numId w:val="9"/>
        </w:numPr>
        <w:spacing w:after="80"/>
        <w:ind w:left="2340" w:hanging="540"/>
        <w:contextualSpacing w:val="0"/>
      </w:pPr>
      <w:r w:rsidRPr="001A7689">
        <w:t>Computer forensics assistance to assess the impact of a Data Breach, determine root cause, and help determine whether and the extent to which notification must be provided to comply with Breach notification laws;</w:t>
      </w:r>
    </w:p>
    <w:p w14:paraId="33937B57" w14:textId="77777777" w:rsidR="00610F4C" w:rsidRPr="001A7689" w:rsidRDefault="00B41D9D" w:rsidP="00975F51">
      <w:pPr>
        <w:pStyle w:val="ListParagraph"/>
        <w:numPr>
          <w:ilvl w:val="4"/>
          <w:numId w:val="9"/>
        </w:numPr>
        <w:spacing w:after="80"/>
        <w:ind w:left="2340" w:hanging="540"/>
        <w:contextualSpacing w:val="0"/>
      </w:pPr>
      <w:r w:rsidRPr="001A7689">
        <w:t>Notification</w:t>
      </w:r>
      <w:r w:rsidR="00610F4C" w:rsidRPr="001A7689">
        <w:t xml:space="preserve"> and call center services for individuals affected by a security incident, or </w:t>
      </w:r>
      <w:r w:rsidR="00AF1775" w:rsidRPr="001A7689">
        <w:t xml:space="preserve">   </w:t>
      </w:r>
      <w:r w:rsidR="00610F4C" w:rsidRPr="001A7689">
        <w:t>privacy Breach;</w:t>
      </w:r>
    </w:p>
    <w:p w14:paraId="3BEF95D1" w14:textId="77777777" w:rsidR="00610F4C" w:rsidRPr="001A7689" w:rsidRDefault="00610F4C" w:rsidP="00975F51">
      <w:pPr>
        <w:pStyle w:val="ListParagraph"/>
        <w:numPr>
          <w:ilvl w:val="4"/>
          <w:numId w:val="9"/>
        </w:numPr>
        <w:spacing w:after="80"/>
        <w:ind w:left="2340" w:hanging="540"/>
        <w:contextualSpacing w:val="0"/>
      </w:pPr>
      <w:r w:rsidRPr="001A7689">
        <w:t>Breach resolution and mitigation services for individuals affected by a security incident or privacy Breach, including fraud prevention, credit monitoring, and identity theft assistance; and</w:t>
      </w:r>
    </w:p>
    <w:p w14:paraId="71534B43" w14:textId="77777777" w:rsidR="00610F4C" w:rsidRPr="001A7689" w:rsidRDefault="00610F4C" w:rsidP="00975F51">
      <w:pPr>
        <w:pStyle w:val="ListParagraph"/>
        <w:numPr>
          <w:ilvl w:val="4"/>
          <w:numId w:val="9"/>
        </w:numPr>
        <w:spacing w:after="80"/>
        <w:ind w:left="2340" w:hanging="540"/>
        <w:contextualSpacing w:val="0"/>
      </w:pPr>
      <w:r w:rsidRPr="001A7689">
        <w:lastRenderedPageBreak/>
        <w:t>Regulatory defense, fines, and penalties from any claim in the form of a regulatory proceeding resulting from a violation of any applicable privacy or security law(s) or regulation(s).</w:t>
      </w:r>
    </w:p>
    <w:p w14:paraId="237B4F77" w14:textId="77777777" w:rsidR="00610F4C" w:rsidRPr="001A7689" w:rsidRDefault="00610F4C" w:rsidP="00984C1E">
      <w:pPr>
        <w:ind w:left="540"/>
      </w:pPr>
    </w:p>
    <w:p w14:paraId="4CA4411A" w14:textId="77777777" w:rsidR="00610F4C" w:rsidRPr="001A7689" w:rsidRDefault="00610F4C" w:rsidP="00975F51">
      <w:pPr>
        <w:pStyle w:val="ListParagraph"/>
        <w:numPr>
          <w:ilvl w:val="2"/>
          <w:numId w:val="9"/>
        </w:numPr>
        <w:spacing w:after="120"/>
        <w:ind w:left="360" w:firstLine="0"/>
        <w:contextualSpacing w:val="0"/>
      </w:pPr>
      <w:r w:rsidRPr="002566C5">
        <w:rPr>
          <w:b/>
          <w:u w:val="single"/>
        </w:rPr>
        <w:t>Additional Provisions</w:t>
      </w:r>
    </w:p>
    <w:p w14:paraId="5462571D" w14:textId="77777777" w:rsidR="00610F4C" w:rsidRPr="001A7689" w:rsidRDefault="00610F4C" w:rsidP="002566C5">
      <w:pPr>
        <w:spacing w:after="120"/>
        <w:ind w:firstLine="360"/>
      </w:pPr>
      <w:r w:rsidRPr="001A7689">
        <w:t>Above insurance policy must include the following provisions:</w:t>
      </w:r>
    </w:p>
    <w:p w14:paraId="5BB4D71D" w14:textId="77777777" w:rsidR="00610F4C" w:rsidRPr="001A7689" w:rsidRDefault="00B41D9D" w:rsidP="00975F51">
      <w:pPr>
        <w:pStyle w:val="ListParagraph"/>
        <w:numPr>
          <w:ilvl w:val="3"/>
          <w:numId w:val="9"/>
        </w:numPr>
        <w:spacing w:after="120"/>
        <w:ind w:left="1944" w:hanging="864"/>
        <w:contextualSpacing w:val="0"/>
      </w:pPr>
      <w:r w:rsidRPr="001A7689">
        <w:t>A</w:t>
      </w:r>
      <w:r w:rsidR="00610F4C" w:rsidRPr="001A7689">
        <w:t>dditional Insured. The state of Washington, HCA, its elected and appointed officials, agents and employees must be named as an additional insured on all general liability, excess, umbrella and property insurance policies. All insurance provided in compliance with this contract must be primary as to any other insurance or self-insurance programs afforded to or maintained by the state.</w:t>
      </w:r>
    </w:p>
    <w:p w14:paraId="43AD5CBC" w14:textId="77777777" w:rsidR="00610F4C" w:rsidRPr="001A7689" w:rsidRDefault="00610F4C" w:rsidP="00975F51">
      <w:pPr>
        <w:pStyle w:val="ListParagraph"/>
        <w:numPr>
          <w:ilvl w:val="3"/>
          <w:numId w:val="9"/>
        </w:numPr>
        <w:spacing w:after="120"/>
        <w:ind w:left="1944" w:hanging="864"/>
        <w:contextualSpacing w:val="0"/>
      </w:pPr>
      <w:r w:rsidRPr="001A7689">
        <w:t>Cancellation. State of Washington, HCA, must be provided written notice before cancellation or non-renewal of any insurance referred to therein, in accord with the following specifications. Insurers subject to 48.18 RCW (Admitted and Regulation by the Insurance Commissioner): The insurer must give the state 45 days advance notice of cancellation or non-renewal. If cancellation is due to non-payment of premium, the state must be given ten days advance notice of cancellation. Insurers subject to 48.15 RCW (Surplus lines): The state must be given 20 days advance notice of cancellation. If cancellation is due to non-payment of premium, the state must be given ten days advance notice of cancellation.</w:t>
      </w:r>
    </w:p>
    <w:p w14:paraId="6CCB7308" w14:textId="77777777" w:rsidR="00610F4C" w:rsidRPr="001A7689" w:rsidRDefault="00610F4C" w:rsidP="00975F51">
      <w:pPr>
        <w:pStyle w:val="ListParagraph"/>
        <w:numPr>
          <w:ilvl w:val="3"/>
          <w:numId w:val="9"/>
        </w:numPr>
        <w:spacing w:after="120"/>
        <w:ind w:left="1944" w:hanging="864"/>
        <w:contextualSpacing w:val="0"/>
      </w:pPr>
      <w:r w:rsidRPr="001A7689">
        <w:t>Identification. Policy must reference the state’s contract number and the Health Care Authority.</w:t>
      </w:r>
    </w:p>
    <w:p w14:paraId="5408F8D5" w14:textId="77777777" w:rsidR="00610F4C" w:rsidRPr="001A7689" w:rsidRDefault="00610F4C" w:rsidP="00975F51">
      <w:pPr>
        <w:pStyle w:val="ListParagraph"/>
        <w:numPr>
          <w:ilvl w:val="3"/>
          <w:numId w:val="9"/>
        </w:numPr>
        <w:spacing w:after="120"/>
        <w:ind w:left="1944" w:hanging="864"/>
        <w:contextualSpacing w:val="0"/>
      </w:pPr>
      <w:r w:rsidRPr="001A7689">
        <w:t>Insurance Carrier Rating. All insurance and bonds should be issued by companies admitted to do business within the state of Washington and have a rating of A-, Class VII or better in the most recently published edition of Best’s Reports. Any exception must be reviewed and approved by the Health Care Authority Risk Manager, or the Risk Manager for the state of Washington, before the contract is accepted or work may begin. If an insurer is not admitted, all insurance policies and procedures for issuing the insurance policies must comply with chapter 48.15 RCW and 284-15 WAC.</w:t>
      </w:r>
    </w:p>
    <w:p w14:paraId="773EF830" w14:textId="77777777" w:rsidR="00610F4C" w:rsidRPr="001A7689" w:rsidRDefault="00610F4C" w:rsidP="00975F51">
      <w:pPr>
        <w:pStyle w:val="ListParagraph"/>
        <w:numPr>
          <w:ilvl w:val="3"/>
          <w:numId w:val="9"/>
        </w:numPr>
        <w:spacing w:after="120"/>
        <w:ind w:left="1944" w:hanging="864"/>
        <w:contextualSpacing w:val="0"/>
      </w:pPr>
      <w:r w:rsidRPr="001A7689">
        <w:t>Excess Coverage. By requiring insurance herein, the state does not represent that coverage and limits will be adequate to protect ASB, and such coverage and limits will not limit ASB’s liability under the indemnities and reimbursements granted to the state in this Contract.</w:t>
      </w:r>
    </w:p>
    <w:p w14:paraId="45C45075" w14:textId="77777777" w:rsidR="00610F4C" w:rsidRPr="001A7689" w:rsidRDefault="00610F4C" w:rsidP="00975F51">
      <w:pPr>
        <w:pStyle w:val="ListParagraph"/>
        <w:numPr>
          <w:ilvl w:val="2"/>
          <w:numId w:val="9"/>
        </w:numPr>
        <w:spacing w:after="120"/>
        <w:ind w:left="360" w:firstLine="0"/>
        <w:contextualSpacing w:val="0"/>
      </w:pPr>
      <w:r w:rsidRPr="002566C5">
        <w:rPr>
          <w:b/>
          <w:u w:val="single"/>
        </w:rPr>
        <w:t>Workers’</w:t>
      </w:r>
      <w:r w:rsidRPr="002566C5">
        <w:rPr>
          <w:u w:val="single"/>
        </w:rPr>
        <w:t xml:space="preserve"> </w:t>
      </w:r>
      <w:r w:rsidRPr="002566C5">
        <w:rPr>
          <w:b/>
          <w:u w:val="single"/>
        </w:rPr>
        <w:t>Compensation Coverage</w:t>
      </w:r>
    </w:p>
    <w:p w14:paraId="174F7EA2" w14:textId="77777777" w:rsidR="00610F4C" w:rsidRDefault="00610F4C" w:rsidP="002566C5">
      <w:pPr>
        <w:spacing w:after="120"/>
        <w:ind w:firstLine="360"/>
      </w:pPr>
      <w:r w:rsidRPr="001A7689">
        <w:t>The ASB will at all times comply with all applicable workers’ compensation, occupational disease, and occupational health and safety laws, statutes, and regulations to the full extent applicable. The state will not be held responsive in any way for claims filed by the ASB or their employees for services performed under the terms of this contract.</w:t>
      </w:r>
    </w:p>
    <w:p w14:paraId="5FB9D66E" w14:textId="77777777" w:rsidR="00637633" w:rsidRDefault="00637633" w:rsidP="00637633">
      <w:pPr>
        <w:ind w:left="0"/>
        <w:jc w:val="center"/>
        <w:rPr>
          <w:b/>
          <w:i/>
          <w:sz w:val="28"/>
          <w:szCs w:val="28"/>
        </w:rPr>
      </w:pPr>
    </w:p>
    <w:p w14:paraId="77642209" w14:textId="77777777" w:rsidR="00637633" w:rsidRDefault="00637633" w:rsidP="00637633">
      <w:pPr>
        <w:ind w:left="0"/>
        <w:jc w:val="center"/>
        <w:rPr>
          <w:b/>
          <w:i/>
          <w:sz w:val="28"/>
          <w:szCs w:val="28"/>
        </w:rPr>
      </w:pPr>
    </w:p>
    <w:p w14:paraId="577A9892" w14:textId="77777777" w:rsidR="00637633" w:rsidRDefault="00637633" w:rsidP="00637633">
      <w:pPr>
        <w:ind w:left="0"/>
        <w:jc w:val="center"/>
        <w:rPr>
          <w:b/>
          <w:i/>
          <w:sz w:val="28"/>
          <w:szCs w:val="28"/>
        </w:rPr>
      </w:pPr>
    </w:p>
    <w:p w14:paraId="153C090F" w14:textId="77777777" w:rsidR="00637633" w:rsidRDefault="00637633" w:rsidP="00637633">
      <w:pPr>
        <w:ind w:left="0"/>
        <w:jc w:val="center"/>
        <w:rPr>
          <w:b/>
          <w:i/>
          <w:sz w:val="28"/>
          <w:szCs w:val="28"/>
        </w:rPr>
      </w:pPr>
    </w:p>
    <w:p w14:paraId="3B344D21" w14:textId="77777777" w:rsidR="00637633" w:rsidRPr="00637633" w:rsidRDefault="00637633" w:rsidP="00637633">
      <w:pPr>
        <w:ind w:left="0"/>
        <w:jc w:val="center"/>
        <w:rPr>
          <w:b/>
          <w:i/>
          <w:sz w:val="28"/>
          <w:szCs w:val="28"/>
        </w:rPr>
      </w:pPr>
      <w:r w:rsidRPr="00637633">
        <w:rPr>
          <w:b/>
          <w:i/>
          <w:sz w:val="28"/>
          <w:szCs w:val="28"/>
        </w:rPr>
        <w:t xml:space="preserve">END OF SECTION </w:t>
      </w:r>
      <w:r>
        <w:rPr>
          <w:b/>
          <w:i/>
          <w:sz w:val="28"/>
          <w:szCs w:val="28"/>
        </w:rPr>
        <w:t>7</w:t>
      </w:r>
    </w:p>
    <w:p w14:paraId="607FCC2B" w14:textId="77777777" w:rsidR="00637633" w:rsidRDefault="00637633" w:rsidP="00637633">
      <w:pPr>
        <w:jc w:val="center"/>
        <w:rPr>
          <w:i/>
        </w:rPr>
      </w:pPr>
      <w:r>
        <w:rPr>
          <w:i/>
        </w:rPr>
        <w:br w:type="page"/>
      </w:r>
    </w:p>
    <w:p w14:paraId="21C87E04" w14:textId="77777777" w:rsidR="00FF1EE4" w:rsidRPr="00637633" w:rsidRDefault="00FF1EE4" w:rsidP="00791256">
      <w:pPr>
        <w:pStyle w:val="Heading1"/>
      </w:pPr>
      <w:bookmarkStart w:id="375" w:name="_Toc58933667"/>
      <w:r w:rsidRPr="00637633">
        <w:lastRenderedPageBreak/>
        <w:t xml:space="preserve">EVALUATION AND </w:t>
      </w:r>
      <w:r w:rsidR="00C40CFD" w:rsidRPr="00637633">
        <w:t>SELECTION</w:t>
      </w:r>
      <w:bookmarkStart w:id="376" w:name="_Toc466363862"/>
      <w:bookmarkStart w:id="377" w:name="_Toc466457836"/>
      <w:bookmarkStart w:id="378" w:name="_Toc468345959"/>
      <w:bookmarkStart w:id="379" w:name="_Toc482783732"/>
      <w:bookmarkEnd w:id="376"/>
      <w:bookmarkEnd w:id="377"/>
      <w:bookmarkEnd w:id="378"/>
      <w:bookmarkEnd w:id="379"/>
      <w:bookmarkEnd w:id="375"/>
    </w:p>
    <w:p w14:paraId="2397249D" w14:textId="77777777" w:rsidR="00C40CFD" w:rsidRPr="001A7689" w:rsidRDefault="00C40CFD" w:rsidP="00637633">
      <w:pPr>
        <w:spacing w:after="120"/>
        <w:ind w:left="0" w:firstLine="360"/>
      </w:pPr>
      <w:r w:rsidRPr="001A7689">
        <w:t>Responsive Proposals will be evaluated strictly in accordance with the requirements stated in this RFP and any addenda issued. The evaluation of pro</w:t>
      </w:r>
      <w:r w:rsidR="00DC4884">
        <w:t>posals will be accomplished by</w:t>
      </w:r>
      <w:r w:rsidRPr="001A7689">
        <w:t xml:space="preserve"> evaluation teams, to be designated by HCA, which will determine the ranking of the proposals. Evaluations will only be based upon information provided in the Bidder’s Proposal. </w:t>
      </w:r>
    </w:p>
    <w:p w14:paraId="7864679C" w14:textId="77777777" w:rsidR="00C40CFD" w:rsidRPr="001A7689" w:rsidRDefault="00C40CFD" w:rsidP="00637633">
      <w:pPr>
        <w:spacing w:after="120"/>
        <w:ind w:left="0" w:firstLine="360"/>
      </w:pPr>
      <w:r w:rsidRPr="001A7689">
        <w:t xml:space="preserve">All proposals received by the stated deadline, </w:t>
      </w:r>
      <w:r w:rsidRPr="00637633">
        <w:t xml:space="preserve">Section </w:t>
      </w:r>
      <w:r w:rsidRPr="00637633">
        <w:fldChar w:fldCharType="begin"/>
      </w:r>
      <w:r w:rsidRPr="00637633">
        <w:instrText xml:space="preserve"> REF _Ref474390650 \r \h  \* MERGEFORMAT </w:instrText>
      </w:r>
      <w:r w:rsidRPr="00637633">
        <w:fldChar w:fldCharType="separate"/>
      </w:r>
      <w:r w:rsidR="00401EDC">
        <w:t>7.2</w:t>
      </w:r>
      <w:r w:rsidRPr="00637633">
        <w:fldChar w:fldCharType="end"/>
      </w:r>
      <w:r w:rsidRPr="00637633">
        <w:t>, Estimated Schedule of Procurement Activities</w:t>
      </w:r>
      <w:r w:rsidRPr="001A7689">
        <w:t>, will be reviewed by the RFP Coordinator to ensure that the Proposals contain all of the required information requested in the RFP. Only responsive Proposals that meet the requirements will be evaluated by the evaluation team. Any Bidder who does not meet the stated qualifications or any Proposal that does not contain all of the required information will be rejected as non-responsive.</w:t>
      </w:r>
    </w:p>
    <w:p w14:paraId="3EE7BDF0" w14:textId="77777777" w:rsidR="00C40CFD" w:rsidRPr="001A7689" w:rsidRDefault="00C40CFD" w:rsidP="00637633">
      <w:pPr>
        <w:spacing w:after="120"/>
        <w:ind w:left="0" w:firstLine="360"/>
      </w:pPr>
      <w:r w:rsidRPr="001A7689">
        <w:t>The RFP Coordinator may, at his or her sole discretion, contact the Bidder for clarification of any portion of the Bidder’s Proposal. Bidders should take every precaution to ensure that all answers are clear, complete, and directly address the specific requirement.</w:t>
      </w:r>
    </w:p>
    <w:p w14:paraId="5B6E7A2D" w14:textId="77777777" w:rsidR="00C40CFD" w:rsidRPr="001A7689" w:rsidRDefault="00C40CFD" w:rsidP="00637633">
      <w:pPr>
        <w:spacing w:after="120"/>
        <w:ind w:left="0" w:firstLine="360"/>
      </w:pPr>
      <w:r w:rsidRPr="001A7689">
        <w:t xml:space="preserve">Responsive Proposals will be reviewed and scored by an evaluation team using a weighted scoring system, Section </w:t>
      </w:r>
      <w:r w:rsidRPr="00637633">
        <w:fldChar w:fldCharType="begin"/>
      </w:r>
      <w:r w:rsidRPr="00637633">
        <w:instrText xml:space="preserve"> REF _Ref474390672 \r \h  \* MERGEFORMAT </w:instrText>
      </w:r>
      <w:r w:rsidRPr="00637633">
        <w:fldChar w:fldCharType="separate"/>
      </w:r>
      <w:r w:rsidR="00401EDC">
        <w:t>8.2</w:t>
      </w:r>
      <w:r w:rsidRPr="00637633">
        <w:fldChar w:fldCharType="end"/>
      </w:r>
      <w:r w:rsidRPr="00637633">
        <w:t>,</w:t>
      </w:r>
      <w:r w:rsidRPr="001A7689">
        <w:t xml:space="preserve"> </w:t>
      </w:r>
      <w:r w:rsidRPr="00637633">
        <w:t>Evaluation Weighting and Scoring</w:t>
      </w:r>
      <w:r w:rsidRPr="001A7689">
        <w:t>. Proposals will be evaluated strictly in accordance with the requirements set forth in this RFP and any addenda issued.</w:t>
      </w:r>
    </w:p>
    <w:p w14:paraId="3851EFF5" w14:textId="77777777" w:rsidR="00C40CFD" w:rsidRPr="001A7689" w:rsidRDefault="00C40CFD" w:rsidP="00637633">
      <w:pPr>
        <w:spacing w:after="120"/>
        <w:ind w:left="0" w:firstLine="360"/>
      </w:pPr>
      <w:r w:rsidRPr="001A7689">
        <w:t>HCA, at its sole discretion, may elect to select the top-scoring firms as finalists for an oral presentation.</w:t>
      </w:r>
    </w:p>
    <w:p w14:paraId="3A6F5B27" w14:textId="77777777" w:rsidR="00D00F88" w:rsidRPr="00D00F88" w:rsidRDefault="00D00F88" w:rsidP="00975F51">
      <w:pPr>
        <w:pStyle w:val="ListParagraph"/>
        <w:keepNext/>
        <w:numPr>
          <w:ilvl w:val="0"/>
          <w:numId w:val="9"/>
        </w:numPr>
        <w:pBdr>
          <w:top w:val="single" w:sz="4" w:space="4" w:color="auto"/>
          <w:left w:val="single" w:sz="4" w:space="0" w:color="auto"/>
          <w:bottom w:val="single" w:sz="4" w:space="1" w:color="auto"/>
          <w:right w:val="single" w:sz="4" w:space="0" w:color="auto"/>
        </w:pBdr>
        <w:shd w:val="clear" w:color="auto" w:fill="E6E6E6"/>
        <w:spacing w:after="120"/>
        <w:contextualSpacing w:val="0"/>
        <w:jc w:val="both"/>
        <w:outlineLvl w:val="1"/>
        <w:rPr>
          <w:b/>
          <w:vanish/>
        </w:rPr>
      </w:pPr>
      <w:bookmarkStart w:id="380" w:name="_Toc52809728"/>
      <w:bookmarkStart w:id="381" w:name="_Toc52810579"/>
      <w:bookmarkStart w:id="382" w:name="_Toc52811001"/>
      <w:bookmarkStart w:id="383" w:name="_Toc52811313"/>
      <w:bookmarkStart w:id="384" w:name="_Toc52983893"/>
      <w:bookmarkStart w:id="385" w:name="_Toc52983971"/>
      <w:bookmarkStart w:id="386" w:name="_Toc53132757"/>
      <w:bookmarkStart w:id="387" w:name="_Toc53132834"/>
      <w:bookmarkStart w:id="388" w:name="_Toc56153570"/>
      <w:bookmarkStart w:id="389" w:name="_Toc56153646"/>
      <w:bookmarkStart w:id="390" w:name="_Toc56846610"/>
      <w:bookmarkStart w:id="391" w:name="_Toc57278570"/>
      <w:bookmarkStart w:id="392" w:name="_Toc57278647"/>
      <w:bookmarkStart w:id="393" w:name="_Toc58150624"/>
      <w:bookmarkStart w:id="394" w:name="_Toc58155704"/>
      <w:bookmarkStart w:id="395" w:name="_Toc58156537"/>
      <w:bookmarkStart w:id="396" w:name="_Toc58483805"/>
      <w:bookmarkStart w:id="397" w:name="_Toc58933668"/>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14:paraId="5D08B624" w14:textId="77777777" w:rsidR="00FF1EE4" w:rsidRPr="001A7689" w:rsidRDefault="00C40CFD" w:rsidP="00975F51">
      <w:pPr>
        <w:pStyle w:val="Heading2"/>
        <w:numPr>
          <w:ilvl w:val="1"/>
          <w:numId w:val="9"/>
        </w:numPr>
        <w:spacing w:before="0" w:after="120"/>
        <w:rPr>
          <w:sz w:val="20"/>
          <w:szCs w:val="20"/>
        </w:rPr>
      </w:pPr>
      <w:bookmarkStart w:id="398" w:name="_Toc58933669"/>
      <w:r w:rsidRPr="001A7689">
        <w:rPr>
          <w:sz w:val="20"/>
          <w:szCs w:val="20"/>
        </w:rPr>
        <w:t>EVALUATION TEAMS</w:t>
      </w:r>
      <w:bookmarkEnd w:id="398"/>
    </w:p>
    <w:p w14:paraId="32406E27" w14:textId="77777777" w:rsidR="00C40CFD" w:rsidRPr="001A7689" w:rsidRDefault="00C40CFD" w:rsidP="00D00F88">
      <w:pPr>
        <w:spacing w:after="120"/>
        <w:ind w:left="0" w:firstLine="360"/>
      </w:pPr>
      <w:r w:rsidRPr="001A7689">
        <w:t xml:space="preserve">The evaluation of the proposals will be conducted by </w:t>
      </w:r>
      <w:r w:rsidR="00853F4E">
        <w:t>the below</w:t>
      </w:r>
      <w:r w:rsidRPr="001A7689">
        <w:t xml:space="preserve"> groups of State staff:</w:t>
      </w:r>
    </w:p>
    <w:p w14:paraId="6CCE974C" w14:textId="77777777" w:rsidR="00DC4884" w:rsidRDefault="00DC4884" w:rsidP="00DA25A2">
      <w:pPr>
        <w:pStyle w:val="ListParagraph"/>
        <w:numPr>
          <w:ilvl w:val="0"/>
          <w:numId w:val="8"/>
        </w:numPr>
        <w:spacing w:after="80"/>
        <w:ind w:left="720" w:right="360"/>
        <w:contextualSpacing w:val="0"/>
      </w:pPr>
      <w:r>
        <w:t>Administrative Team;</w:t>
      </w:r>
    </w:p>
    <w:p w14:paraId="4C8F233D" w14:textId="77777777" w:rsidR="00C40CFD" w:rsidRPr="001A7689" w:rsidRDefault="00DC4884" w:rsidP="00DA25A2">
      <w:pPr>
        <w:pStyle w:val="ListParagraph"/>
        <w:numPr>
          <w:ilvl w:val="0"/>
          <w:numId w:val="8"/>
        </w:numPr>
        <w:spacing w:after="80"/>
        <w:ind w:left="720" w:right="360"/>
        <w:contextualSpacing w:val="0"/>
      </w:pPr>
      <w:r>
        <w:t>Management Evaluation Team;</w:t>
      </w:r>
    </w:p>
    <w:p w14:paraId="2A47B2E7" w14:textId="77777777" w:rsidR="00C40CFD" w:rsidRPr="001A7689" w:rsidRDefault="00DC4884" w:rsidP="00DA25A2">
      <w:pPr>
        <w:pStyle w:val="ListParagraph"/>
        <w:numPr>
          <w:ilvl w:val="0"/>
          <w:numId w:val="8"/>
        </w:numPr>
        <w:spacing w:after="80"/>
        <w:ind w:left="720" w:right="360"/>
        <w:contextualSpacing w:val="0"/>
      </w:pPr>
      <w:r>
        <w:t>Technical Evaluation Team;</w:t>
      </w:r>
    </w:p>
    <w:p w14:paraId="1BA7164C" w14:textId="77777777" w:rsidR="00C40CFD" w:rsidRDefault="00DC4884" w:rsidP="00DA25A2">
      <w:pPr>
        <w:pStyle w:val="ListParagraph"/>
        <w:numPr>
          <w:ilvl w:val="0"/>
          <w:numId w:val="8"/>
        </w:numPr>
        <w:spacing w:after="120"/>
        <w:ind w:left="720" w:right="360"/>
        <w:contextualSpacing w:val="0"/>
      </w:pPr>
      <w:r>
        <w:t>Functional Evaluation Team; and</w:t>
      </w:r>
    </w:p>
    <w:p w14:paraId="740F14EF" w14:textId="77777777" w:rsidR="00DC4884" w:rsidRDefault="00DC4884" w:rsidP="00DC4884">
      <w:pPr>
        <w:pStyle w:val="ListParagraph"/>
        <w:numPr>
          <w:ilvl w:val="0"/>
          <w:numId w:val="8"/>
        </w:numPr>
        <w:spacing w:after="80"/>
        <w:ind w:left="720" w:right="360"/>
        <w:contextualSpacing w:val="0"/>
      </w:pPr>
      <w:r>
        <w:t>Oral Presentation Evaluation Team.</w:t>
      </w:r>
    </w:p>
    <w:p w14:paraId="01A2FEED" w14:textId="77777777" w:rsidR="00C40CFD" w:rsidRPr="001A7689" w:rsidRDefault="00C40CFD" w:rsidP="00D00F88">
      <w:pPr>
        <w:spacing w:after="120"/>
        <w:ind w:left="0" w:firstLine="360"/>
      </w:pPr>
      <w:r w:rsidRPr="001A7689">
        <w:t xml:space="preserve">The </w:t>
      </w:r>
      <w:r w:rsidR="00E952AC" w:rsidRPr="001A7689">
        <w:t>POS Replacement</w:t>
      </w:r>
      <w:r w:rsidRPr="001A7689">
        <w:t xml:space="preserve"> Project Team will provide staff to assist each evaluation team to distribute proposal materials and perform the Assessment of Compliance for the management, technical, functional and </w:t>
      </w:r>
      <w:r w:rsidR="00513CF6">
        <w:t xml:space="preserve">cost </w:t>
      </w:r>
      <w:r w:rsidRPr="001A7689">
        <w:t>proposals. These staff will act as advisors to the evaluation teams and facilitate the proposal review meetings. The RFP Coordinator will schedule demonstrations and oral presentations</w:t>
      </w:r>
      <w:r w:rsidR="002B4920">
        <w:t>,</w:t>
      </w:r>
      <w:r w:rsidRPr="001A7689">
        <w:t xml:space="preserve"> and coordinate the final review and approval of the </w:t>
      </w:r>
      <w:r w:rsidR="002B4920">
        <w:t>Bidder</w:t>
      </w:r>
      <w:r w:rsidRPr="001A7689">
        <w:t xml:space="preserve"> selection.</w:t>
      </w:r>
    </w:p>
    <w:p w14:paraId="651A855D" w14:textId="77777777" w:rsidR="00C40CFD" w:rsidRPr="001A7689" w:rsidRDefault="00C40CFD" w:rsidP="00D00F88">
      <w:pPr>
        <w:spacing w:after="120"/>
        <w:ind w:left="0" w:firstLine="360"/>
      </w:pPr>
      <w:r w:rsidRPr="001A7689">
        <w:t xml:space="preserve">The evaluations will progress independently of each other, without cross-dissemination of evaluation results (except when a proposal is rejected as non-responsive). Certain individuals may serve on more than one team. In such cases, they will not share any team scores with members of another team. </w:t>
      </w:r>
    </w:p>
    <w:p w14:paraId="457B34A0" w14:textId="77777777" w:rsidR="00DC4884" w:rsidRDefault="00DC4884" w:rsidP="00975F51">
      <w:pPr>
        <w:pStyle w:val="ListParagraph"/>
        <w:numPr>
          <w:ilvl w:val="2"/>
          <w:numId w:val="9"/>
        </w:numPr>
        <w:spacing w:after="120"/>
        <w:ind w:left="360" w:firstLine="0"/>
        <w:contextualSpacing w:val="0"/>
        <w:rPr>
          <w:b/>
          <w:u w:val="single"/>
        </w:rPr>
      </w:pPr>
      <w:bookmarkStart w:id="399" w:name="_Toc374244602"/>
      <w:bookmarkStart w:id="400" w:name="_Toc9923517"/>
      <w:bookmarkStart w:id="401" w:name="_Toc24170433"/>
      <w:bookmarkStart w:id="402" w:name="_Toc72310732"/>
      <w:bookmarkStart w:id="403" w:name="_Toc374244601"/>
      <w:r>
        <w:rPr>
          <w:b/>
          <w:u w:val="single"/>
        </w:rPr>
        <w:t>Administrative Team</w:t>
      </w:r>
    </w:p>
    <w:p w14:paraId="229EBC63" w14:textId="77777777" w:rsidR="00DC4884" w:rsidRPr="00DC4884" w:rsidRDefault="00DC4884" w:rsidP="00DC4884">
      <w:pPr>
        <w:spacing w:after="120"/>
        <w:ind w:firstLine="360"/>
      </w:pPr>
      <w:r w:rsidRPr="00DC4884">
        <w:t>The RFP</w:t>
      </w:r>
      <w:r>
        <w:t xml:space="preserve"> Coordinator will conduct an administrative review of the proposal to ensure all mandatory prompts were completed (see Section</w:t>
      </w:r>
      <w:r w:rsidR="00045148">
        <w:t xml:space="preserve"> </w:t>
      </w:r>
      <w:r w:rsidR="00045148">
        <w:fldChar w:fldCharType="begin"/>
      </w:r>
      <w:r w:rsidR="00045148">
        <w:instrText xml:space="preserve"> REF _Ref53072922 \r \h </w:instrText>
      </w:r>
      <w:r w:rsidR="00045148">
        <w:fldChar w:fldCharType="separate"/>
      </w:r>
      <w:r w:rsidR="00401EDC">
        <w:t>8.2.2</w:t>
      </w:r>
      <w:r w:rsidR="00045148">
        <w:fldChar w:fldCharType="end"/>
      </w:r>
      <w:r>
        <w:t>). The RFP Coordinator will also score Section 5, Cost Proposal and Section 6, Miscellaneous Forms.</w:t>
      </w:r>
    </w:p>
    <w:p w14:paraId="3EADE8C6" w14:textId="77777777" w:rsidR="00C40CFD" w:rsidRPr="00D00F88" w:rsidRDefault="00C40CFD" w:rsidP="00975F51">
      <w:pPr>
        <w:pStyle w:val="ListParagraph"/>
        <w:numPr>
          <w:ilvl w:val="2"/>
          <w:numId w:val="9"/>
        </w:numPr>
        <w:spacing w:after="120"/>
        <w:ind w:left="360" w:firstLine="0"/>
        <w:contextualSpacing w:val="0"/>
        <w:rPr>
          <w:b/>
          <w:u w:val="single"/>
        </w:rPr>
      </w:pPr>
      <w:r w:rsidRPr="00D00F88">
        <w:rPr>
          <w:b/>
          <w:u w:val="single"/>
        </w:rPr>
        <w:t>Management Evaluation Team</w:t>
      </w:r>
      <w:bookmarkEnd w:id="399"/>
      <w:bookmarkEnd w:id="400"/>
      <w:bookmarkEnd w:id="401"/>
      <w:bookmarkEnd w:id="402"/>
    </w:p>
    <w:p w14:paraId="30C7C05C" w14:textId="77777777" w:rsidR="00C40CFD" w:rsidRPr="001A7689" w:rsidRDefault="00C40CFD" w:rsidP="00D00F88">
      <w:pPr>
        <w:spacing w:after="120"/>
        <w:ind w:firstLine="360"/>
      </w:pPr>
      <w:r w:rsidRPr="001A7689">
        <w:t>To leverage the expertise within HCA, the Management Evaluation Team will consist of staff skilled in program and project management from various divisions within HCA.</w:t>
      </w:r>
    </w:p>
    <w:p w14:paraId="7A2B4762" w14:textId="77777777" w:rsidR="00C40CFD" w:rsidRPr="001A7689" w:rsidRDefault="00C40CFD" w:rsidP="00D00F88">
      <w:pPr>
        <w:spacing w:after="120"/>
        <w:ind w:firstLine="360"/>
      </w:pPr>
      <w:r w:rsidRPr="001A7689">
        <w:t xml:space="preserve">This team will conduct the evaluation of management proposals against the requirements outlined in Section 2 of the RFP. This team will also be responsible for performing and documenting reference checks </w:t>
      </w:r>
      <w:r w:rsidR="00C63C17" w:rsidRPr="00C63C17">
        <w:t>for the Key Staff and</w:t>
      </w:r>
      <w:r w:rsidRPr="00C63C17">
        <w:t xml:space="preserve"> Bidder</w:t>
      </w:r>
      <w:bookmarkStart w:id="404" w:name="_Toc24170434"/>
      <w:r w:rsidR="00C63C17" w:rsidRPr="00C63C17">
        <w:t xml:space="preserve"> organization.</w:t>
      </w:r>
      <w:r w:rsidRPr="001A7689">
        <w:t xml:space="preserve"> The reference checks will be performed prior to final proposal scoring.</w:t>
      </w:r>
    </w:p>
    <w:p w14:paraId="695E831E" w14:textId="77777777" w:rsidR="00C40CFD" w:rsidRPr="001A7689" w:rsidRDefault="00C40CFD" w:rsidP="00975F51">
      <w:pPr>
        <w:pStyle w:val="ListParagraph"/>
        <w:numPr>
          <w:ilvl w:val="2"/>
          <w:numId w:val="9"/>
        </w:numPr>
        <w:spacing w:after="120"/>
        <w:ind w:left="360" w:firstLine="0"/>
        <w:contextualSpacing w:val="0"/>
        <w:rPr>
          <w:b/>
        </w:rPr>
      </w:pPr>
      <w:bookmarkStart w:id="405" w:name="_Toc72310733"/>
      <w:r w:rsidRPr="001A7689">
        <w:rPr>
          <w:b/>
        </w:rPr>
        <w:lastRenderedPageBreak/>
        <w:t xml:space="preserve"> </w:t>
      </w:r>
      <w:r w:rsidRPr="00D00F88">
        <w:rPr>
          <w:b/>
          <w:u w:val="single"/>
        </w:rPr>
        <w:t>Technical and Functional Evaluation Team</w:t>
      </w:r>
      <w:bookmarkEnd w:id="403"/>
      <w:bookmarkEnd w:id="404"/>
      <w:bookmarkEnd w:id="405"/>
      <w:r w:rsidRPr="00D00F88">
        <w:rPr>
          <w:b/>
          <w:u w:val="single"/>
        </w:rPr>
        <w:t>s</w:t>
      </w:r>
    </w:p>
    <w:p w14:paraId="69D9144D" w14:textId="77777777" w:rsidR="00C40CFD" w:rsidRPr="001A7689" w:rsidRDefault="00C40CFD" w:rsidP="00D00F88">
      <w:pPr>
        <w:spacing w:after="120"/>
        <w:ind w:firstLine="360"/>
      </w:pPr>
      <w:r w:rsidRPr="001A7689">
        <w:t>To leverage the expertise within HCA, the Technical Evaluation Team will consist of skilled technical managers and staff from various organizations within HCA.</w:t>
      </w:r>
      <w:r w:rsidR="00513CFF">
        <w:t xml:space="preserve"> </w:t>
      </w:r>
      <w:r w:rsidRPr="001A7689">
        <w:t xml:space="preserve">The Functional Evaluation Team will consist of subject area experts from various divisions within HCA. </w:t>
      </w:r>
    </w:p>
    <w:p w14:paraId="47ECB839" w14:textId="77777777" w:rsidR="00CC5D1A" w:rsidRPr="00CC5D1A" w:rsidRDefault="00C40CFD" w:rsidP="00CC5D1A">
      <w:pPr>
        <w:spacing w:after="120"/>
        <w:ind w:firstLine="360"/>
        <w:rPr>
          <w:b/>
          <w:u w:val="single"/>
        </w:rPr>
      </w:pPr>
      <w:r w:rsidRPr="001A7689">
        <w:t>Th</w:t>
      </w:r>
      <w:r w:rsidR="00835441">
        <w:t>ese</w:t>
      </w:r>
      <w:r w:rsidRPr="001A7689">
        <w:t xml:space="preserve"> teams will conduct the evaluation of technical and functional proposals against requirements outlined in Section 3 and 4 of the RFP.</w:t>
      </w:r>
      <w:bookmarkStart w:id="406" w:name="_Toc24170436"/>
      <w:bookmarkStart w:id="407" w:name="_Toc72310736"/>
    </w:p>
    <w:p w14:paraId="5F642BE9" w14:textId="77777777" w:rsidR="00C40CFD" w:rsidRPr="00D00F88" w:rsidRDefault="00C40CFD" w:rsidP="00975F51">
      <w:pPr>
        <w:pStyle w:val="ListParagraph"/>
        <w:numPr>
          <w:ilvl w:val="2"/>
          <w:numId w:val="9"/>
        </w:numPr>
        <w:spacing w:after="120"/>
        <w:ind w:left="360" w:firstLine="0"/>
        <w:contextualSpacing w:val="0"/>
        <w:rPr>
          <w:b/>
          <w:u w:val="single"/>
        </w:rPr>
      </w:pPr>
      <w:r w:rsidRPr="00D00F88">
        <w:rPr>
          <w:b/>
          <w:u w:val="single"/>
        </w:rPr>
        <w:t>Oral Presentation Evaluation Team</w:t>
      </w:r>
      <w:bookmarkEnd w:id="406"/>
      <w:bookmarkEnd w:id="407"/>
    </w:p>
    <w:p w14:paraId="20F5753E" w14:textId="77777777" w:rsidR="00C40CFD" w:rsidRPr="001A7689" w:rsidRDefault="00C40CFD" w:rsidP="00D00F88">
      <w:pPr>
        <w:spacing w:after="120"/>
        <w:ind w:firstLine="360"/>
      </w:pPr>
      <w:r w:rsidRPr="001A7689">
        <w:t>The Oral Presentation Evaluation Team will consist of members from the Management, Functional and Technical Evaluation Teams. The Oral Presentation Evaluation Team will evaluate the Bidder’s performance during oral presentations by assessing criteria in each of the four areas below:</w:t>
      </w:r>
    </w:p>
    <w:p w14:paraId="039F9F13" w14:textId="77777777" w:rsidR="00C40CFD" w:rsidRPr="001A7689" w:rsidRDefault="00C40CFD" w:rsidP="00DA25A2">
      <w:pPr>
        <w:pStyle w:val="ListParagraph"/>
        <w:numPr>
          <w:ilvl w:val="0"/>
          <w:numId w:val="8"/>
        </w:numPr>
        <w:spacing w:after="80"/>
        <w:ind w:right="720"/>
        <w:contextualSpacing w:val="0"/>
      </w:pPr>
      <w:r w:rsidRPr="001A7689">
        <w:t>Engagement Team Members, their Qualifications and a demonstration of their ability to w</w:t>
      </w:r>
      <w:r w:rsidR="00DC4884">
        <w:t>ork together as a cohesive team;</w:t>
      </w:r>
      <w:r w:rsidRPr="001A7689">
        <w:tab/>
      </w:r>
      <w:r w:rsidRPr="001A7689">
        <w:tab/>
        <w:t xml:space="preserve"> </w:t>
      </w:r>
    </w:p>
    <w:p w14:paraId="1DA63D53" w14:textId="77777777" w:rsidR="00C40CFD" w:rsidRPr="001A7689" w:rsidRDefault="00DC4884" w:rsidP="00DA25A2">
      <w:pPr>
        <w:pStyle w:val="ListParagraph"/>
        <w:numPr>
          <w:ilvl w:val="0"/>
          <w:numId w:val="8"/>
        </w:numPr>
        <w:spacing w:after="80"/>
        <w:ind w:right="720"/>
        <w:contextualSpacing w:val="0"/>
      </w:pPr>
      <w:r>
        <w:t>Approach to Project Management;</w:t>
      </w:r>
    </w:p>
    <w:p w14:paraId="0D8B4D15" w14:textId="77777777" w:rsidR="00C40CFD" w:rsidRPr="001A7689" w:rsidRDefault="00C40CFD" w:rsidP="00DA25A2">
      <w:pPr>
        <w:pStyle w:val="ListParagraph"/>
        <w:numPr>
          <w:ilvl w:val="0"/>
          <w:numId w:val="8"/>
        </w:numPr>
        <w:spacing w:after="80"/>
        <w:ind w:right="720"/>
        <w:contextualSpacing w:val="0"/>
      </w:pPr>
      <w:r w:rsidRPr="001A7689">
        <w:t xml:space="preserve">Understanding </w:t>
      </w:r>
      <w:r w:rsidR="00DC4884">
        <w:t>of the RFP and HCA Requirements; and</w:t>
      </w:r>
    </w:p>
    <w:p w14:paraId="3418CD63" w14:textId="77777777" w:rsidR="00C40CFD" w:rsidRDefault="00C40CFD" w:rsidP="00DA25A2">
      <w:pPr>
        <w:pStyle w:val="ListParagraph"/>
        <w:numPr>
          <w:ilvl w:val="0"/>
          <w:numId w:val="8"/>
        </w:numPr>
        <w:spacing w:after="120"/>
        <w:ind w:right="720"/>
        <w:contextualSpacing w:val="0"/>
      </w:pPr>
      <w:r w:rsidRPr="001A7689">
        <w:t xml:space="preserve">Understanding of HCA. </w:t>
      </w:r>
    </w:p>
    <w:p w14:paraId="368C0FA1" w14:textId="77777777" w:rsidR="00CA3804" w:rsidRPr="001A7689" w:rsidRDefault="00CA3804" w:rsidP="00975F51">
      <w:pPr>
        <w:pStyle w:val="Heading2"/>
        <w:numPr>
          <w:ilvl w:val="1"/>
          <w:numId w:val="9"/>
        </w:numPr>
        <w:spacing w:before="0" w:after="120"/>
        <w:rPr>
          <w:sz w:val="20"/>
          <w:szCs w:val="20"/>
        </w:rPr>
      </w:pPr>
      <w:bookmarkStart w:id="408" w:name="_Ref474390672"/>
      <w:bookmarkStart w:id="409" w:name="_Toc58933670"/>
      <w:r w:rsidRPr="001A7689">
        <w:rPr>
          <w:sz w:val="20"/>
          <w:szCs w:val="20"/>
        </w:rPr>
        <w:t xml:space="preserve">EVALUATION </w:t>
      </w:r>
      <w:r w:rsidR="000D345B" w:rsidRPr="001A7689">
        <w:rPr>
          <w:sz w:val="20"/>
          <w:szCs w:val="20"/>
        </w:rPr>
        <w:t>PROCESS</w:t>
      </w:r>
      <w:bookmarkEnd w:id="408"/>
      <w:bookmarkEnd w:id="409"/>
    </w:p>
    <w:p w14:paraId="364063F6" w14:textId="77777777" w:rsidR="000059A4" w:rsidRPr="001A7689" w:rsidRDefault="00860589" w:rsidP="00975F51">
      <w:pPr>
        <w:pStyle w:val="ListParagraph"/>
        <w:numPr>
          <w:ilvl w:val="2"/>
          <w:numId w:val="9"/>
        </w:numPr>
        <w:spacing w:after="120"/>
        <w:ind w:left="360" w:firstLine="0"/>
        <w:contextualSpacing w:val="0"/>
        <w:rPr>
          <w:b/>
        </w:rPr>
      </w:pPr>
      <w:bookmarkStart w:id="410" w:name="_Toc68078665"/>
      <w:bookmarkStart w:id="411" w:name="_Toc72310738"/>
      <w:bookmarkStart w:id="412" w:name="_Toc374244629"/>
      <w:bookmarkStart w:id="413" w:name="_Toc449251860"/>
      <w:bookmarkStart w:id="414" w:name="_Toc374244607"/>
      <w:bookmarkStart w:id="415" w:name="_Toc449251850"/>
      <w:bookmarkStart w:id="416" w:name="_Toc24170437"/>
      <w:r w:rsidRPr="001A7689">
        <w:rPr>
          <w:b/>
        </w:rPr>
        <w:t xml:space="preserve"> </w:t>
      </w:r>
      <w:r w:rsidR="000059A4" w:rsidRPr="00D00F88">
        <w:rPr>
          <w:b/>
          <w:u w:val="single"/>
        </w:rPr>
        <w:t>Overview</w:t>
      </w:r>
      <w:bookmarkEnd w:id="410"/>
      <w:bookmarkEnd w:id="411"/>
    </w:p>
    <w:p w14:paraId="5F47B15A" w14:textId="77777777" w:rsidR="000059A4" w:rsidRPr="001A7689" w:rsidRDefault="000059A4" w:rsidP="00D00F88">
      <w:pPr>
        <w:spacing w:after="120"/>
        <w:ind w:firstLine="360"/>
      </w:pPr>
      <w:r w:rsidRPr="001A7689">
        <w:t xml:space="preserve">The evaluation process </w:t>
      </w:r>
      <w:r w:rsidR="0026705E">
        <w:t xml:space="preserve">is split into two stages and </w:t>
      </w:r>
      <w:r w:rsidRPr="001A7689">
        <w:t>is organized into the following steps:</w:t>
      </w:r>
    </w:p>
    <w:p w14:paraId="5C6BB37E" w14:textId="77777777" w:rsidR="0026705E" w:rsidRPr="0026705E" w:rsidRDefault="0026705E" w:rsidP="0026705E">
      <w:pPr>
        <w:pStyle w:val="ListParagraph"/>
        <w:spacing w:after="80"/>
        <w:ind w:left="1080" w:right="720"/>
        <w:contextualSpacing w:val="0"/>
        <w:rPr>
          <w:u w:val="single"/>
        </w:rPr>
      </w:pPr>
      <w:r w:rsidRPr="0026705E">
        <w:rPr>
          <w:b/>
          <w:u w:val="single"/>
        </w:rPr>
        <w:t>Stage 1</w:t>
      </w:r>
      <w:r w:rsidRPr="0026705E">
        <w:rPr>
          <w:u w:val="single"/>
        </w:rPr>
        <w:t xml:space="preserve"> </w:t>
      </w:r>
    </w:p>
    <w:p w14:paraId="2AD1D4E6" w14:textId="77777777" w:rsidR="00045148" w:rsidRDefault="000059A4" w:rsidP="0026705E">
      <w:pPr>
        <w:pStyle w:val="ListParagraph"/>
        <w:numPr>
          <w:ilvl w:val="0"/>
          <w:numId w:val="8"/>
        </w:numPr>
        <w:spacing w:after="80"/>
        <w:ind w:left="1440" w:right="360"/>
        <w:contextualSpacing w:val="0"/>
      </w:pPr>
      <w:r w:rsidRPr="001A7689">
        <w:t xml:space="preserve">Step </w:t>
      </w:r>
      <w:r w:rsidR="000D345B" w:rsidRPr="001A7689">
        <w:t>1 - Assessment</w:t>
      </w:r>
      <w:r w:rsidRPr="001A7689">
        <w:t xml:space="preserve"> of </w:t>
      </w:r>
      <w:r w:rsidR="00045148">
        <w:t>Compliance</w:t>
      </w:r>
      <w:r w:rsidR="009A4875">
        <w:t xml:space="preserve"> (</w:t>
      </w:r>
      <w:r w:rsidR="00796D74">
        <w:t xml:space="preserve">see </w:t>
      </w:r>
      <w:r w:rsidR="009A4875">
        <w:t>Section</w:t>
      </w:r>
      <w:r w:rsidR="00045148">
        <w:t xml:space="preserve"> </w:t>
      </w:r>
      <w:r w:rsidR="00045148">
        <w:fldChar w:fldCharType="begin"/>
      </w:r>
      <w:r w:rsidR="00045148">
        <w:instrText xml:space="preserve"> REF _Ref53072905 \r \h </w:instrText>
      </w:r>
      <w:r w:rsidR="00045148">
        <w:fldChar w:fldCharType="separate"/>
      </w:r>
      <w:r w:rsidR="00401EDC">
        <w:t>8.2.2</w:t>
      </w:r>
      <w:r w:rsidR="00045148">
        <w:fldChar w:fldCharType="end"/>
      </w:r>
      <w:r w:rsidR="009A4875">
        <w:t>)</w:t>
      </w:r>
    </w:p>
    <w:p w14:paraId="4EE13327" w14:textId="77777777" w:rsidR="000059A4" w:rsidRPr="001A7689" w:rsidRDefault="00045148" w:rsidP="00C55E0F">
      <w:pPr>
        <w:pStyle w:val="ListParagraph"/>
        <w:numPr>
          <w:ilvl w:val="0"/>
          <w:numId w:val="8"/>
        </w:numPr>
        <w:spacing w:after="80"/>
        <w:ind w:left="1440" w:right="360"/>
        <w:contextualSpacing w:val="0"/>
      </w:pPr>
      <w:r>
        <w:t>Step 2 -</w:t>
      </w:r>
      <w:r w:rsidR="000D345B" w:rsidRPr="001A7689">
        <w:t xml:space="preserve"> Evaluation</w:t>
      </w:r>
      <w:r w:rsidR="000059A4" w:rsidRPr="001A7689">
        <w:t xml:space="preserve"> and </w:t>
      </w:r>
      <w:r w:rsidR="00796D74">
        <w:t>Scoring of Management Proposals</w:t>
      </w:r>
    </w:p>
    <w:p w14:paraId="30743077" w14:textId="77777777" w:rsidR="000059A4" w:rsidRPr="001A7689" w:rsidRDefault="000059A4" w:rsidP="0026705E">
      <w:pPr>
        <w:pStyle w:val="ListParagraph"/>
        <w:numPr>
          <w:ilvl w:val="0"/>
          <w:numId w:val="8"/>
        </w:numPr>
        <w:spacing w:after="80"/>
        <w:ind w:left="1440" w:right="360"/>
        <w:contextualSpacing w:val="0"/>
      </w:pPr>
      <w:r w:rsidRPr="001A7689">
        <w:t xml:space="preserve">Step </w:t>
      </w:r>
      <w:r w:rsidR="00796D74">
        <w:t>3</w:t>
      </w:r>
      <w:r w:rsidR="000D345B" w:rsidRPr="001A7689">
        <w:t xml:space="preserve"> - Evaluation</w:t>
      </w:r>
      <w:r w:rsidRPr="001A7689">
        <w:t xml:space="preserve"> and Scoring of Tec</w:t>
      </w:r>
      <w:r w:rsidR="00796D74">
        <w:t>hnical Proposals</w:t>
      </w:r>
    </w:p>
    <w:p w14:paraId="74742224" w14:textId="77777777" w:rsidR="000059A4" w:rsidRDefault="000059A4" w:rsidP="0026705E">
      <w:pPr>
        <w:pStyle w:val="ListParagraph"/>
        <w:numPr>
          <w:ilvl w:val="0"/>
          <w:numId w:val="8"/>
        </w:numPr>
        <w:spacing w:after="80"/>
        <w:ind w:left="1440" w:right="360"/>
        <w:contextualSpacing w:val="0"/>
      </w:pPr>
      <w:r w:rsidRPr="001A7689">
        <w:t xml:space="preserve">Step </w:t>
      </w:r>
      <w:r w:rsidR="00796D74">
        <w:t>4</w:t>
      </w:r>
      <w:r w:rsidR="000D345B" w:rsidRPr="001A7689">
        <w:t xml:space="preserve"> - Evaluation</w:t>
      </w:r>
      <w:r w:rsidRPr="001A7689">
        <w:t xml:space="preserve"> and </w:t>
      </w:r>
      <w:r w:rsidR="00796D74">
        <w:t>Scoring of Functional Proposals</w:t>
      </w:r>
    </w:p>
    <w:p w14:paraId="264EA1E9" w14:textId="77777777" w:rsidR="00796D74" w:rsidRDefault="00796D74" w:rsidP="0026705E">
      <w:pPr>
        <w:pStyle w:val="ListParagraph"/>
        <w:numPr>
          <w:ilvl w:val="0"/>
          <w:numId w:val="8"/>
        </w:numPr>
        <w:spacing w:after="80"/>
        <w:ind w:left="1440" w:right="360"/>
        <w:contextualSpacing w:val="0"/>
      </w:pPr>
      <w:r>
        <w:t>Step 5 - Scoring of Cost Proposals</w:t>
      </w:r>
    </w:p>
    <w:p w14:paraId="31A6319A" w14:textId="77777777" w:rsidR="00BC4EAB" w:rsidRPr="001A7689" w:rsidRDefault="00BC4EAB" w:rsidP="00BC4EAB">
      <w:pPr>
        <w:pStyle w:val="ListParagraph"/>
        <w:numPr>
          <w:ilvl w:val="0"/>
          <w:numId w:val="8"/>
        </w:numPr>
        <w:spacing w:after="80"/>
        <w:ind w:left="1440" w:right="360"/>
        <w:contextualSpacing w:val="0"/>
      </w:pPr>
      <w:r>
        <w:t xml:space="preserve">Step 6 - Scoring of Incentive Points (see Section </w:t>
      </w:r>
      <w:r>
        <w:fldChar w:fldCharType="begin"/>
      </w:r>
      <w:r>
        <w:instrText xml:space="preserve"> REF _Ref53120655 \r \h </w:instrText>
      </w:r>
      <w:r>
        <w:fldChar w:fldCharType="separate"/>
      </w:r>
      <w:r w:rsidR="00401EDC">
        <w:t>6.2</w:t>
      </w:r>
      <w:r>
        <w:fldChar w:fldCharType="end"/>
      </w:r>
      <w:r>
        <w:t>)</w:t>
      </w:r>
    </w:p>
    <w:p w14:paraId="4FC99F23" w14:textId="77777777" w:rsidR="0026705E" w:rsidRPr="0026705E" w:rsidRDefault="0026705E" w:rsidP="0026705E">
      <w:pPr>
        <w:pStyle w:val="ListParagraph"/>
        <w:spacing w:after="80"/>
        <w:ind w:left="1080" w:right="360"/>
        <w:contextualSpacing w:val="0"/>
        <w:rPr>
          <w:u w:val="single"/>
        </w:rPr>
      </w:pPr>
      <w:r w:rsidRPr="0026705E">
        <w:rPr>
          <w:b/>
          <w:u w:val="single"/>
        </w:rPr>
        <w:t>Stage 2</w:t>
      </w:r>
      <w:r w:rsidRPr="0026705E">
        <w:rPr>
          <w:u w:val="single"/>
        </w:rPr>
        <w:t xml:space="preserve"> </w:t>
      </w:r>
    </w:p>
    <w:p w14:paraId="04EAD26B" w14:textId="77777777" w:rsidR="000059A4" w:rsidRPr="001A7689" w:rsidRDefault="000059A4" w:rsidP="0026705E">
      <w:pPr>
        <w:pStyle w:val="ListParagraph"/>
        <w:numPr>
          <w:ilvl w:val="0"/>
          <w:numId w:val="8"/>
        </w:numPr>
        <w:spacing w:after="80"/>
        <w:ind w:left="1440" w:right="360"/>
        <w:contextualSpacing w:val="0"/>
      </w:pPr>
      <w:r w:rsidRPr="001A7689">
        <w:t xml:space="preserve">Step </w:t>
      </w:r>
      <w:r w:rsidR="00BC4EAB">
        <w:t>7</w:t>
      </w:r>
      <w:r w:rsidR="000D345B" w:rsidRPr="001A7689">
        <w:t xml:space="preserve"> - Selection</w:t>
      </w:r>
      <w:r w:rsidR="00796D74">
        <w:t xml:space="preserve"> of Finalists</w:t>
      </w:r>
    </w:p>
    <w:p w14:paraId="3F96F809" w14:textId="77777777" w:rsidR="000059A4" w:rsidRDefault="000059A4" w:rsidP="0026705E">
      <w:pPr>
        <w:pStyle w:val="ListParagraph"/>
        <w:numPr>
          <w:ilvl w:val="0"/>
          <w:numId w:val="8"/>
        </w:numPr>
        <w:spacing w:after="80"/>
        <w:ind w:left="1440" w:right="360"/>
        <w:contextualSpacing w:val="0"/>
      </w:pPr>
      <w:r w:rsidRPr="001A7689">
        <w:t xml:space="preserve">Step </w:t>
      </w:r>
      <w:r w:rsidR="00BC4EAB">
        <w:t>8</w:t>
      </w:r>
      <w:r w:rsidR="000D345B" w:rsidRPr="001A7689">
        <w:t xml:space="preserve"> - Evaluation</w:t>
      </w:r>
      <w:r w:rsidRPr="001A7689">
        <w:t xml:space="preserve"> and S</w:t>
      </w:r>
      <w:r w:rsidR="009A4875">
        <w:t>coring of Bidder Demonstrations</w:t>
      </w:r>
      <w:r w:rsidR="00045148">
        <w:t xml:space="preserve"> and Oral </w:t>
      </w:r>
      <w:r w:rsidR="0026705E">
        <w:t>P</w:t>
      </w:r>
      <w:r w:rsidR="00796D74">
        <w:t>resentations</w:t>
      </w:r>
    </w:p>
    <w:p w14:paraId="1DB64EB5" w14:textId="77777777" w:rsidR="000059A4" w:rsidRPr="001A7689" w:rsidRDefault="000059A4" w:rsidP="0026705E">
      <w:pPr>
        <w:pStyle w:val="ListParagraph"/>
        <w:numPr>
          <w:ilvl w:val="0"/>
          <w:numId w:val="8"/>
        </w:numPr>
        <w:spacing w:after="120"/>
        <w:ind w:left="1440" w:right="360"/>
        <w:contextualSpacing w:val="0"/>
      </w:pPr>
      <w:r w:rsidRPr="001A7689">
        <w:t xml:space="preserve">Step 9 - Recommended </w:t>
      </w:r>
      <w:r w:rsidR="002B4920">
        <w:t>Bidder</w:t>
      </w:r>
      <w:r w:rsidR="00796D74">
        <w:t xml:space="preserve"> Selection</w:t>
      </w:r>
    </w:p>
    <w:p w14:paraId="75F63CA2" w14:textId="77777777" w:rsidR="000059A4" w:rsidRPr="001A7689" w:rsidRDefault="000059A4" w:rsidP="00D00F88">
      <w:pPr>
        <w:spacing w:after="120"/>
        <w:ind w:firstLine="360"/>
      </w:pPr>
      <w:r w:rsidRPr="001A7689">
        <w:t xml:space="preserve">Evaluations conducted in steps 2 through </w:t>
      </w:r>
      <w:r w:rsidR="00045148">
        <w:t>5</w:t>
      </w:r>
      <w:r w:rsidRPr="001A7689">
        <w:t xml:space="preserve"> and </w:t>
      </w:r>
      <w:r w:rsidR="00045148">
        <w:t>7</w:t>
      </w:r>
      <w:r w:rsidRPr="001A7689">
        <w:t xml:space="preserve"> through </w:t>
      </w:r>
      <w:r w:rsidR="00045148">
        <w:t>8</w:t>
      </w:r>
      <w:r w:rsidRPr="001A7689">
        <w:t xml:space="preserve"> will be scored. The distribution of points for each evaluation step are provided in the table below.</w:t>
      </w:r>
    </w:p>
    <w:p w14:paraId="02810C9D" w14:textId="77777777" w:rsidR="000059A4" w:rsidRPr="001A7689" w:rsidRDefault="000059A4" w:rsidP="00045148">
      <w:pPr>
        <w:pStyle w:val="BodyText"/>
        <w:ind w:left="180" w:firstLine="360"/>
        <w:rPr>
          <w:rFonts w:cs="Arial"/>
          <w:b/>
        </w:rPr>
      </w:pPr>
      <w:r w:rsidRPr="001A7689">
        <w:rPr>
          <w:rFonts w:cs="Arial"/>
          <w:b/>
        </w:rPr>
        <w:t>Bidder Proposal Scoring Point Distribution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2"/>
        <w:gridCol w:w="2802"/>
        <w:gridCol w:w="2391"/>
      </w:tblGrid>
      <w:tr w:rsidR="00BC4EAB" w:rsidRPr="001A7689" w14:paraId="0A0B2625" w14:textId="77777777" w:rsidTr="00BC4EAB">
        <w:tc>
          <w:tcPr>
            <w:tcW w:w="7735" w:type="dxa"/>
            <w:gridSpan w:val="3"/>
            <w:shd w:val="clear" w:color="auto" w:fill="auto"/>
          </w:tcPr>
          <w:p w14:paraId="2BCD9CF5" w14:textId="77777777" w:rsidR="00BC4EAB" w:rsidRPr="00BC4EAB" w:rsidRDefault="00BC4EAB" w:rsidP="00BC4EAB">
            <w:pPr>
              <w:pStyle w:val="BodyText"/>
              <w:ind w:left="180"/>
              <w:jc w:val="center"/>
              <w:rPr>
                <w:rFonts w:cs="Arial"/>
                <w:b/>
              </w:rPr>
            </w:pPr>
            <w:r w:rsidRPr="00BC4EAB">
              <w:rPr>
                <w:rFonts w:cs="Arial"/>
                <w:b/>
              </w:rPr>
              <w:t>Stage 1</w:t>
            </w:r>
          </w:p>
        </w:tc>
      </w:tr>
      <w:tr w:rsidR="000059A4" w:rsidRPr="001A7689" w14:paraId="3C21287C" w14:textId="77777777" w:rsidTr="00BC4EAB">
        <w:tc>
          <w:tcPr>
            <w:tcW w:w="2542" w:type="dxa"/>
            <w:shd w:val="clear" w:color="auto" w:fill="auto"/>
          </w:tcPr>
          <w:p w14:paraId="68C31A54" w14:textId="77777777" w:rsidR="000059A4" w:rsidRPr="001A7689" w:rsidRDefault="000059A4" w:rsidP="00984C1E">
            <w:pPr>
              <w:pStyle w:val="BodyText"/>
              <w:ind w:left="180"/>
              <w:rPr>
                <w:rFonts w:cs="Arial"/>
                <w:b/>
              </w:rPr>
            </w:pPr>
            <w:r w:rsidRPr="001A7689">
              <w:rPr>
                <w:rFonts w:cs="Arial"/>
                <w:b/>
              </w:rPr>
              <w:t>Evaluation Step</w:t>
            </w:r>
          </w:p>
        </w:tc>
        <w:tc>
          <w:tcPr>
            <w:tcW w:w="2802" w:type="dxa"/>
            <w:shd w:val="clear" w:color="auto" w:fill="auto"/>
          </w:tcPr>
          <w:p w14:paraId="1FD5EDE5" w14:textId="77777777" w:rsidR="000059A4" w:rsidRPr="001A7689" w:rsidRDefault="000059A4" w:rsidP="00984C1E">
            <w:pPr>
              <w:pStyle w:val="BodyText"/>
              <w:ind w:left="180"/>
              <w:rPr>
                <w:rFonts w:cs="Arial"/>
                <w:b/>
              </w:rPr>
            </w:pPr>
            <w:r w:rsidRPr="001A7689">
              <w:rPr>
                <w:rFonts w:cs="Arial"/>
                <w:b/>
              </w:rPr>
              <w:t>Points allowed</w:t>
            </w:r>
          </w:p>
        </w:tc>
        <w:tc>
          <w:tcPr>
            <w:tcW w:w="2391" w:type="dxa"/>
            <w:shd w:val="clear" w:color="auto" w:fill="auto"/>
          </w:tcPr>
          <w:p w14:paraId="6D143AD0" w14:textId="77777777" w:rsidR="000059A4" w:rsidRPr="001A7689" w:rsidRDefault="000059A4" w:rsidP="00BC4EAB">
            <w:pPr>
              <w:pStyle w:val="BodyText"/>
              <w:ind w:left="180"/>
              <w:jc w:val="left"/>
              <w:rPr>
                <w:rFonts w:cs="Arial"/>
                <w:b/>
              </w:rPr>
            </w:pPr>
            <w:r w:rsidRPr="001A7689">
              <w:rPr>
                <w:rFonts w:cs="Arial"/>
                <w:b/>
              </w:rPr>
              <w:t>% of total points</w:t>
            </w:r>
          </w:p>
        </w:tc>
      </w:tr>
      <w:tr w:rsidR="000059A4" w:rsidRPr="001A7689" w14:paraId="3AAEFB1F" w14:textId="77777777" w:rsidTr="00BC4EAB">
        <w:tc>
          <w:tcPr>
            <w:tcW w:w="2542" w:type="dxa"/>
            <w:shd w:val="clear" w:color="auto" w:fill="auto"/>
          </w:tcPr>
          <w:p w14:paraId="5F1AFEAD" w14:textId="77777777" w:rsidR="000059A4" w:rsidRPr="001A7689" w:rsidRDefault="000059A4" w:rsidP="00984C1E">
            <w:pPr>
              <w:pStyle w:val="BodyText"/>
              <w:ind w:left="180"/>
              <w:rPr>
                <w:rFonts w:cs="Arial"/>
              </w:rPr>
            </w:pPr>
            <w:r w:rsidRPr="001A7689">
              <w:rPr>
                <w:rFonts w:cs="Arial"/>
              </w:rPr>
              <w:t>Management Proposal</w:t>
            </w:r>
          </w:p>
        </w:tc>
        <w:tc>
          <w:tcPr>
            <w:tcW w:w="2802" w:type="dxa"/>
            <w:shd w:val="clear" w:color="auto" w:fill="auto"/>
          </w:tcPr>
          <w:p w14:paraId="29A926B0" w14:textId="77777777" w:rsidR="000059A4" w:rsidRPr="001A7689" w:rsidRDefault="000059A4" w:rsidP="00984C1E">
            <w:pPr>
              <w:pStyle w:val="BodyText"/>
              <w:ind w:left="180"/>
              <w:rPr>
                <w:rFonts w:cs="Arial"/>
              </w:rPr>
            </w:pPr>
            <w:r w:rsidRPr="001A7689">
              <w:rPr>
                <w:rFonts w:cs="Arial"/>
              </w:rPr>
              <w:t>2</w:t>
            </w:r>
            <w:r w:rsidR="00045148">
              <w:rPr>
                <w:rFonts w:cs="Arial"/>
              </w:rPr>
              <w:t>,</w:t>
            </w:r>
            <w:r w:rsidR="00BC4EAB">
              <w:rPr>
                <w:rFonts w:cs="Arial"/>
              </w:rPr>
              <w:t>4</w:t>
            </w:r>
            <w:r w:rsidRPr="001A7689">
              <w:rPr>
                <w:rFonts w:cs="Arial"/>
              </w:rPr>
              <w:t>00</w:t>
            </w:r>
          </w:p>
        </w:tc>
        <w:tc>
          <w:tcPr>
            <w:tcW w:w="2391" w:type="dxa"/>
            <w:shd w:val="clear" w:color="auto" w:fill="auto"/>
          </w:tcPr>
          <w:p w14:paraId="593E00BB" w14:textId="77777777" w:rsidR="000059A4" w:rsidRPr="001A7689" w:rsidRDefault="00BC4EAB" w:rsidP="00984C1E">
            <w:pPr>
              <w:pStyle w:val="BodyText"/>
              <w:ind w:left="180"/>
              <w:rPr>
                <w:rFonts w:cs="Arial"/>
              </w:rPr>
            </w:pPr>
            <w:r>
              <w:rPr>
                <w:rFonts w:cs="Arial"/>
              </w:rPr>
              <w:t>24</w:t>
            </w:r>
          </w:p>
        </w:tc>
      </w:tr>
      <w:tr w:rsidR="000059A4" w:rsidRPr="001A7689" w14:paraId="4434BB08" w14:textId="77777777" w:rsidTr="00BC4EAB">
        <w:tc>
          <w:tcPr>
            <w:tcW w:w="2542" w:type="dxa"/>
            <w:shd w:val="clear" w:color="auto" w:fill="auto"/>
          </w:tcPr>
          <w:p w14:paraId="65E4B165" w14:textId="77777777" w:rsidR="000059A4" w:rsidRPr="001A7689" w:rsidRDefault="000059A4" w:rsidP="00984C1E">
            <w:pPr>
              <w:pStyle w:val="BodyText"/>
              <w:ind w:left="180"/>
              <w:rPr>
                <w:rFonts w:cs="Arial"/>
              </w:rPr>
            </w:pPr>
            <w:r w:rsidRPr="001A7689">
              <w:rPr>
                <w:rFonts w:cs="Arial"/>
              </w:rPr>
              <w:t>Technical Proposal</w:t>
            </w:r>
          </w:p>
        </w:tc>
        <w:tc>
          <w:tcPr>
            <w:tcW w:w="2802" w:type="dxa"/>
            <w:shd w:val="clear" w:color="auto" w:fill="auto"/>
          </w:tcPr>
          <w:p w14:paraId="1176676E" w14:textId="77777777" w:rsidR="000059A4" w:rsidRPr="001A7689" w:rsidRDefault="00BE6808" w:rsidP="00984C1E">
            <w:pPr>
              <w:pStyle w:val="BodyText"/>
              <w:ind w:left="180"/>
              <w:rPr>
                <w:rFonts w:cs="Arial"/>
              </w:rPr>
            </w:pPr>
            <w:r>
              <w:rPr>
                <w:rFonts w:cs="Arial"/>
              </w:rPr>
              <w:t>2,000</w:t>
            </w:r>
          </w:p>
        </w:tc>
        <w:tc>
          <w:tcPr>
            <w:tcW w:w="2391" w:type="dxa"/>
            <w:shd w:val="clear" w:color="auto" w:fill="auto"/>
          </w:tcPr>
          <w:p w14:paraId="066AA47B" w14:textId="77777777" w:rsidR="000059A4" w:rsidRPr="001A7689" w:rsidRDefault="00BE6808" w:rsidP="00984C1E">
            <w:pPr>
              <w:pStyle w:val="BodyText"/>
              <w:ind w:left="180"/>
              <w:rPr>
                <w:rFonts w:cs="Arial"/>
              </w:rPr>
            </w:pPr>
            <w:r>
              <w:rPr>
                <w:rFonts w:cs="Arial"/>
              </w:rPr>
              <w:t>20</w:t>
            </w:r>
          </w:p>
        </w:tc>
      </w:tr>
      <w:tr w:rsidR="000059A4" w:rsidRPr="001A7689" w14:paraId="651E3428" w14:textId="77777777" w:rsidTr="00BC4EAB">
        <w:tc>
          <w:tcPr>
            <w:tcW w:w="2542" w:type="dxa"/>
            <w:shd w:val="clear" w:color="auto" w:fill="auto"/>
          </w:tcPr>
          <w:p w14:paraId="35F7EC29" w14:textId="77777777" w:rsidR="000059A4" w:rsidRPr="001A7689" w:rsidRDefault="000059A4" w:rsidP="00984C1E">
            <w:pPr>
              <w:pStyle w:val="BodyText"/>
              <w:ind w:left="180"/>
              <w:rPr>
                <w:rFonts w:cs="Arial"/>
              </w:rPr>
            </w:pPr>
            <w:r w:rsidRPr="001A7689">
              <w:rPr>
                <w:rFonts w:cs="Arial"/>
              </w:rPr>
              <w:t>Functional Proposal</w:t>
            </w:r>
          </w:p>
        </w:tc>
        <w:tc>
          <w:tcPr>
            <w:tcW w:w="2802" w:type="dxa"/>
            <w:shd w:val="clear" w:color="auto" w:fill="auto"/>
          </w:tcPr>
          <w:p w14:paraId="032BBAF6" w14:textId="77777777" w:rsidR="000059A4" w:rsidRPr="001A7689" w:rsidRDefault="00BE6808" w:rsidP="00984C1E">
            <w:pPr>
              <w:pStyle w:val="BodyText"/>
              <w:ind w:left="180"/>
              <w:rPr>
                <w:rFonts w:cs="Arial"/>
              </w:rPr>
            </w:pPr>
            <w:r>
              <w:rPr>
                <w:rFonts w:cs="Arial"/>
              </w:rPr>
              <w:t>2,400</w:t>
            </w:r>
          </w:p>
        </w:tc>
        <w:tc>
          <w:tcPr>
            <w:tcW w:w="2391" w:type="dxa"/>
            <w:shd w:val="clear" w:color="auto" w:fill="auto"/>
          </w:tcPr>
          <w:p w14:paraId="3FB02F95" w14:textId="77777777" w:rsidR="000059A4" w:rsidRPr="001A7689" w:rsidRDefault="00BE6808" w:rsidP="00984C1E">
            <w:pPr>
              <w:pStyle w:val="BodyText"/>
              <w:ind w:left="180"/>
              <w:rPr>
                <w:rFonts w:cs="Arial"/>
              </w:rPr>
            </w:pPr>
            <w:r>
              <w:rPr>
                <w:rFonts w:cs="Arial"/>
              </w:rPr>
              <w:t>24</w:t>
            </w:r>
          </w:p>
        </w:tc>
      </w:tr>
      <w:tr w:rsidR="00BC4EAB" w:rsidRPr="001A7689" w14:paraId="3C3F7351" w14:textId="77777777" w:rsidTr="00BC4EAB">
        <w:tc>
          <w:tcPr>
            <w:tcW w:w="2542" w:type="dxa"/>
            <w:shd w:val="clear" w:color="auto" w:fill="auto"/>
          </w:tcPr>
          <w:p w14:paraId="52C3C8E2" w14:textId="77777777" w:rsidR="00BC4EAB" w:rsidRPr="001A7689" w:rsidRDefault="00BC4EAB" w:rsidP="00BC4EAB">
            <w:pPr>
              <w:pStyle w:val="BodyText"/>
              <w:ind w:left="180"/>
              <w:rPr>
                <w:rFonts w:cs="Arial"/>
              </w:rPr>
            </w:pPr>
            <w:r w:rsidRPr="001A7689">
              <w:rPr>
                <w:rFonts w:cs="Arial"/>
              </w:rPr>
              <w:t>Cost Proposal</w:t>
            </w:r>
          </w:p>
        </w:tc>
        <w:tc>
          <w:tcPr>
            <w:tcW w:w="2802" w:type="dxa"/>
            <w:shd w:val="clear" w:color="auto" w:fill="auto"/>
          </w:tcPr>
          <w:p w14:paraId="3BFE6496" w14:textId="77777777" w:rsidR="00BC4EAB" w:rsidRPr="001A7689" w:rsidRDefault="00BC4EAB" w:rsidP="00BC4EAB">
            <w:pPr>
              <w:pStyle w:val="BodyText"/>
              <w:ind w:left="180"/>
              <w:rPr>
                <w:rFonts w:cs="Arial"/>
              </w:rPr>
            </w:pPr>
            <w:r w:rsidRPr="001A7689">
              <w:rPr>
                <w:rFonts w:cs="Arial"/>
              </w:rPr>
              <w:t>1</w:t>
            </w:r>
            <w:r>
              <w:rPr>
                <w:rFonts w:cs="Arial"/>
              </w:rPr>
              <w:t>,</w:t>
            </w:r>
            <w:r w:rsidRPr="001A7689">
              <w:rPr>
                <w:rFonts w:cs="Arial"/>
              </w:rPr>
              <w:t>000</w:t>
            </w:r>
          </w:p>
        </w:tc>
        <w:tc>
          <w:tcPr>
            <w:tcW w:w="2391" w:type="dxa"/>
            <w:shd w:val="clear" w:color="auto" w:fill="auto"/>
          </w:tcPr>
          <w:p w14:paraId="2965AA35" w14:textId="77777777" w:rsidR="00BC4EAB" w:rsidRPr="001A7689" w:rsidRDefault="00BC4EAB" w:rsidP="00BC4EAB">
            <w:pPr>
              <w:pStyle w:val="BodyText"/>
              <w:ind w:left="180"/>
              <w:rPr>
                <w:rFonts w:cs="Arial"/>
              </w:rPr>
            </w:pPr>
            <w:r w:rsidRPr="001A7689">
              <w:rPr>
                <w:rFonts w:cs="Arial"/>
              </w:rPr>
              <w:t>10</w:t>
            </w:r>
          </w:p>
        </w:tc>
      </w:tr>
      <w:tr w:rsidR="00BC4EAB" w:rsidRPr="001A7689" w14:paraId="68D9C05B" w14:textId="77777777" w:rsidTr="00C55E0F">
        <w:tc>
          <w:tcPr>
            <w:tcW w:w="2542" w:type="dxa"/>
            <w:shd w:val="clear" w:color="auto" w:fill="auto"/>
          </w:tcPr>
          <w:p w14:paraId="6937CFE0" w14:textId="77777777" w:rsidR="00BC4EAB" w:rsidRPr="001A7689" w:rsidRDefault="00BC4EAB" w:rsidP="00BC4EAB">
            <w:pPr>
              <w:pStyle w:val="BodyText"/>
              <w:ind w:left="180"/>
              <w:jc w:val="left"/>
              <w:rPr>
                <w:rFonts w:cs="Arial"/>
              </w:rPr>
            </w:pPr>
            <w:r>
              <w:rPr>
                <w:rFonts w:cs="Arial"/>
              </w:rPr>
              <w:t>Executive Order 18-03</w:t>
            </w:r>
          </w:p>
        </w:tc>
        <w:tc>
          <w:tcPr>
            <w:tcW w:w="2802" w:type="dxa"/>
            <w:shd w:val="clear" w:color="auto" w:fill="auto"/>
            <w:vAlign w:val="bottom"/>
          </w:tcPr>
          <w:p w14:paraId="1D2EC255" w14:textId="77777777" w:rsidR="00BC4EAB" w:rsidRPr="001A7689" w:rsidRDefault="00BC4EAB" w:rsidP="00BC4EAB">
            <w:pPr>
              <w:pStyle w:val="BodyText"/>
              <w:ind w:left="180"/>
              <w:rPr>
                <w:rFonts w:cs="Arial"/>
              </w:rPr>
            </w:pPr>
            <w:r>
              <w:rPr>
                <w:rFonts w:cs="Arial"/>
              </w:rPr>
              <w:t xml:space="preserve">   200</w:t>
            </w:r>
          </w:p>
        </w:tc>
        <w:tc>
          <w:tcPr>
            <w:tcW w:w="2391" w:type="dxa"/>
            <w:shd w:val="clear" w:color="auto" w:fill="auto"/>
          </w:tcPr>
          <w:p w14:paraId="25E1F752" w14:textId="77777777" w:rsidR="00BC4EAB" w:rsidRPr="001A7689" w:rsidRDefault="00BC4EAB" w:rsidP="00BC4EAB">
            <w:pPr>
              <w:pStyle w:val="BodyText"/>
              <w:ind w:left="180"/>
              <w:rPr>
                <w:rFonts w:cs="Arial"/>
              </w:rPr>
            </w:pPr>
            <w:r>
              <w:rPr>
                <w:rFonts w:cs="Arial"/>
              </w:rPr>
              <w:t xml:space="preserve">  2</w:t>
            </w:r>
          </w:p>
        </w:tc>
      </w:tr>
      <w:tr w:rsidR="00BC4EAB" w:rsidRPr="001A7689" w14:paraId="3A411A75" w14:textId="77777777" w:rsidTr="00BC4EAB">
        <w:tc>
          <w:tcPr>
            <w:tcW w:w="7735" w:type="dxa"/>
            <w:gridSpan w:val="3"/>
            <w:shd w:val="clear" w:color="auto" w:fill="auto"/>
          </w:tcPr>
          <w:p w14:paraId="04B54C69" w14:textId="77777777" w:rsidR="00BC4EAB" w:rsidRPr="00BC4EAB" w:rsidRDefault="00BC4EAB" w:rsidP="00BC4EAB">
            <w:pPr>
              <w:pStyle w:val="BodyText"/>
              <w:ind w:left="180"/>
              <w:jc w:val="center"/>
              <w:rPr>
                <w:rFonts w:cs="Arial"/>
                <w:b/>
              </w:rPr>
            </w:pPr>
            <w:r w:rsidRPr="00BC4EAB">
              <w:rPr>
                <w:rFonts w:cs="Arial"/>
                <w:b/>
              </w:rPr>
              <w:t>Stage 2</w:t>
            </w:r>
          </w:p>
        </w:tc>
      </w:tr>
      <w:tr w:rsidR="00BC4EAB" w:rsidRPr="001A7689" w14:paraId="26E53771" w14:textId="77777777" w:rsidTr="00BC4EAB">
        <w:tc>
          <w:tcPr>
            <w:tcW w:w="2542" w:type="dxa"/>
            <w:shd w:val="clear" w:color="auto" w:fill="auto"/>
          </w:tcPr>
          <w:p w14:paraId="6EA0CAD3" w14:textId="77777777" w:rsidR="00BC4EAB" w:rsidRPr="001A7689" w:rsidRDefault="00BC4EAB" w:rsidP="00BC4EAB">
            <w:pPr>
              <w:pStyle w:val="BodyText"/>
              <w:ind w:left="180"/>
              <w:rPr>
                <w:rFonts w:cs="Arial"/>
              </w:rPr>
            </w:pPr>
            <w:r w:rsidRPr="001A7689">
              <w:rPr>
                <w:rFonts w:cs="Arial"/>
              </w:rPr>
              <w:t>Bidder Demonstrations</w:t>
            </w:r>
          </w:p>
        </w:tc>
        <w:tc>
          <w:tcPr>
            <w:tcW w:w="2802" w:type="dxa"/>
            <w:shd w:val="clear" w:color="auto" w:fill="auto"/>
          </w:tcPr>
          <w:p w14:paraId="2991F611" w14:textId="77777777" w:rsidR="00BC4EAB" w:rsidRPr="001A7689" w:rsidRDefault="00BC4EAB" w:rsidP="00BC4EAB">
            <w:pPr>
              <w:pStyle w:val="BodyText"/>
              <w:ind w:left="180"/>
              <w:rPr>
                <w:rFonts w:cs="Arial"/>
              </w:rPr>
            </w:pPr>
            <w:r w:rsidRPr="001A7689">
              <w:rPr>
                <w:rFonts w:cs="Arial"/>
              </w:rPr>
              <w:t>1</w:t>
            </w:r>
            <w:r>
              <w:rPr>
                <w:rFonts w:cs="Arial"/>
              </w:rPr>
              <w:t>,</w:t>
            </w:r>
            <w:r w:rsidRPr="001A7689">
              <w:rPr>
                <w:rFonts w:cs="Arial"/>
              </w:rPr>
              <w:t>500</w:t>
            </w:r>
          </w:p>
        </w:tc>
        <w:tc>
          <w:tcPr>
            <w:tcW w:w="2391" w:type="dxa"/>
            <w:shd w:val="clear" w:color="auto" w:fill="auto"/>
          </w:tcPr>
          <w:p w14:paraId="5F99B5ED" w14:textId="77777777" w:rsidR="00BC4EAB" w:rsidRPr="001A7689" w:rsidRDefault="00BC4EAB" w:rsidP="00BC4EAB">
            <w:pPr>
              <w:pStyle w:val="BodyText"/>
              <w:ind w:left="180"/>
              <w:rPr>
                <w:rFonts w:cs="Arial"/>
              </w:rPr>
            </w:pPr>
            <w:r>
              <w:rPr>
                <w:rFonts w:cs="Arial"/>
              </w:rPr>
              <w:t>15</w:t>
            </w:r>
          </w:p>
        </w:tc>
      </w:tr>
      <w:tr w:rsidR="00BC4EAB" w:rsidRPr="001A7689" w14:paraId="5E483A4C" w14:textId="77777777" w:rsidTr="00BC4EAB">
        <w:tc>
          <w:tcPr>
            <w:tcW w:w="2542" w:type="dxa"/>
            <w:shd w:val="clear" w:color="auto" w:fill="auto"/>
          </w:tcPr>
          <w:p w14:paraId="428CA492" w14:textId="77777777" w:rsidR="00BC4EAB" w:rsidRPr="001A7689" w:rsidRDefault="00BC4EAB" w:rsidP="00BC4EAB">
            <w:pPr>
              <w:pStyle w:val="BodyText"/>
              <w:ind w:left="180"/>
              <w:rPr>
                <w:rFonts w:cs="Arial"/>
              </w:rPr>
            </w:pPr>
            <w:r w:rsidRPr="001A7689">
              <w:rPr>
                <w:rFonts w:cs="Arial"/>
              </w:rPr>
              <w:t>Oral Presentations</w:t>
            </w:r>
          </w:p>
        </w:tc>
        <w:tc>
          <w:tcPr>
            <w:tcW w:w="2802" w:type="dxa"/>
            <w:shd w:val="clear" w:color="auto" w:fill="auto"/>
          </w:tcPr>
          <w:p w14:paraId="2892498F" w14:textId="77777777" w:rsidR="00BC4EAB" w:rsidRPr="001A7689" w:rsidRDefault="00BC4EAB" w:rsidP="00BC4EAB">
            <w:pPr>
              <w:pStyle w:val="BodyText"/>
              <w:ind w:left="180"/>
              <w:rPr>
                <w:rFonts w:cs="Arial"/>
              </w:rPr>
            </w:pPr>
            <w:r w:rsidRPr="001A7689">
              <w:rPr>
                <w:rFonts w:cs="Arial"/>
              </w:rPr>
              <w:t xml:space="preserve"> </w:t>
            </w:r>
            <w:r>
              <w:rPr>
                <w:rFonts w:cs="Arial"/>
              </w:rPr>
              <w:t xml:space="preserve"> </w:t>
            </w:r>
            <w:r w:rsidRPr="001A7689">
              <w:rPr>
                <w:rFonts w:cs="Arial"/>
              </w:rPr>
              <w:t xml:space="preserve"> 500</w:t>
            </w:r>
          </w:p>
        </w:tc>
        <w:tc>
          <w:tcPr>
            <w:tcW w:w="2391" w:type="dxa"/>
            <w:shd w:val="clear" w:color="auto" w:fill="auto"/>
          </w:tcPr>
          <w:p w14:paraId="0F1CC898" w14:textId="77777777" w:rsidR="00BC4EAB" w:rsidRPr="001A7689" w:rsidRDefault="00BC4EAB" w:rsidP="00BC4EAB">
            <w:pPr>
              <w:pStyle w:val="BodyText"/>
              <w:ind w:left="180"/>
              <w:rPr>
                <w:rFonts w:cs="Arial"/>
              </w:rPr>
            </w:pPr>
            <w:r w:rsidRPr="001A7689">
              <w:rPr>
                <w:rFonts w:cs="Arial"/>
              </w:rPr>
              <w:t xml:space="preserve">  5</w:t>
            </w:r>
          </w:p>
        </w:tc>
      </w:tr>
      <w:tr w:rsidR="00BC4EAB" w:rsidRPr="001A7689" w14:paraId="26574141" w14:textId="77777777" w:rsidTr="00BC4EAB">
        <w:tc>
          <w:tcPr>
            <w:tcW w:w="2542" w:type="dxa"/>
            <w:shd w:val="clear" w:color="auto" w:fill="auto"/>
          </w:tcPr>
          <w:p w14:paraId="13F14F9A" w14:textId="77777777" w:rsidR="00BC4EAB" w:rsidRPr="00045148" w:rsidRDefault="00BC4EAB" w:rsidP="00BC4EAB">
            <w:pPr>
              <w:pStyle w:val="BodyText"/>
              <w:ind w:left="180"/>
              <w:rPr>
                <w:rFonts w:cs="Arial"/>
                <w:b/>
              </w:rPr>
            </w:pPr>
            <w:r>
              <w:rPr>
                <w:rFonts w:cs="Arial"/>
                <w:b/>
              </w:rPr>
              <w:t>To</w:t>
            </w:r>
            <w:r w:rsidRPr="00045148">
              <w:rPr>
                <w:rFonts w:cs="Arial"/>
                <w:b/>
              </w:rPr>
              <w:t>tal</w:t>
            </w:r>
            <w:r>
              <w:rPr>
                <w:rFonts w:cs="Arial"/>
                <w:b/>
              </w:rPr>
              <w:t xml:space="preserve"> Points</w:t>
            </w:r>
          </w:p>
        </w:tc>
        <w:tc>
          <w:tcPr>
            <w:tcW w:w="2802" w:type="dxa"/>
            <w:shd w:val="clear" w:color="auto" w:fill="auto"/>
          </w:tcPr>
          <w:p w14:paraId="2B878031" w14:textId="77777777" w:rsidR="00BC4EAB" w:rsidRDefault="00BC4EAB" w:rsidP="00BC4EAB">
            <w:pPr>
              <w:pStyle w:val="BodyText"/>
              <w:rPr>
                <w:rFonts w:cs="Arial"/>
              </w:rPr>
            </w:pPr>
            <w:r>
              <w:rPr>
                <w:rFonts w:cs="Arial"/>
                <w:b/>
              </w:rPr>
              <w:t xml:space="preserve"> </w:t>
            </w:r>
            <w:r w:rsidRPr="001A7689">
              <w:rPr>
                <w:rFonts w:cs="Arial"/>
                <w:b/>
              </w:rPr>
              <w:t>10,000</w:t>
            </w:r>
          </w:p>
        </w:tc>
        <w:tc>
          <w:tcPr>
            <w:tcW w:w="2391" w:type="dxa"/>
            <w:shd w:val="clear" w:color="auto" w:fill="auto"/>
          </w:tcPr>
          <w:p w14:paraId="084DA8F4" w14:textId="77777777" w:rsidR="00BC4EAB" w:rsidRDefault="00BC4EAB" w:rsidP="00BC4EAB">
            <w:pPr>
              <w:pStyle w:val="BodyText"/>
              <w:rPr>
                <w:rFonts w:cs="Arial"/>
              </w:rPr>
            </w:pPr>
            <w:r>
              <w:rPr>
                <w:rFonts w:cs="Arial"/>
                <w:b/>
              </w:rPr>
              <w:t xml:space="preserve">  </w:t>
            </w:r>
            <w:r w:rsidRPr="001A7689">
              <w:rPr>
                <w:rFonts w:cs="Arial"/>
                <w:b/>
              </w:rPr>
              <w:t>100</w:t>
            </w:r>
          </w:p>
        </w:tc>
      </w:tr>
    </w:tbl>
    <w:p w14:paraId="7C6F1F52" w14:textId="77777777" w:rsidR="000059A4" w:rsidRPr="001A7689" w:rsidRDefault="000059A4" w:rsidP="00D00F88">
      <w:pPr>
        <w:spacing w:after="120"/>
        <w:ind w:firstLine="360"/>
      </w:pPr>
      <w:r w:rsidRPr="001A7689">
        <w:lastRenderedPageBreak/>
        <w:t>The remainder of this section summarizes each of the evaluation steps and the responsibilities of the evaluators.</w:t>
      </w:r>
    </w:p>
    <w:p w14:paraId="4E117C48" w14:textId="77777777" w:rsidR="000059A4" w:rsidRPr="001A7689" w:rsidRDefault="000059A4" w:rsidP="00975F51">
      <w:pPr>
        <w:pStyle w:val="ListParagraph"/>
        <w:numPr>
          <w:ilvl w:val="2"/>
          <w:numId w:val="9"/>
        </w:numPr>
        <w:spacing w:after="120"/>
        <w:ind w:left="360" w:firstLine="0"/>
        <w:contextualSpacing w:val="0"/>
        <w:rPr>
          <w:b/>
        </w:rPr>
      </w:pPr>
      <w:bookmarkStart w:id="417" w:name="_Toc68078668"/>
      <w:bookmarkStart w:id="418" w:name="_Toc72310740"/>
      <w:bookmarkStart w:id="419" w:name="_Ref53072905"/>
      <w:bookmarkStart w:id="420" w:name="_Ref53072922"/>
      <w:r w:rsidRPr="00D00F88">
        <w:rPr>
          <w:b/>
          <w:u w:val="single"/>
        </w:rPr>
        <w:t>Assessment of Compliance</w:t>
      </w:r>
      <w:bookmarkEnd w:id="417"/>
      <w:bookmarkEnd w:id="418"/>
      <w:bookmarkEnd w:id="419"/>
      <w:bookmarkEnd w:id="420"/>
      <w:r w:rsidRPr="001A7689">
        <w:rPr>
          <w:b/>
        </w:rPr>
        <w:t xml:space="preserve"> </w:t>
      </w:r>
    </w:p>
    <w:p w14:paraId="0FD9BACA" w14:textId="77777777" w:rsidR="000059A4" w:rsidRPr="001A7689" w:rsidRDefault="000059A4" w:rsidP="00D00F88">
      <w:pPr>
        <w:spacing w:after="120"/>
        <w:ind w:firstLine="360"/>
      </w:pPr>
      <w:r w:rsidRPr="001A7689">
        <w:t xml:space="preserve">Prior to release of the management, technical and functional proposals to the evaluation team members, all proposals will be assessed for compliance with minimum qualifications and mandatory requirements (MR) as specified in Sections 2, 3 and 4 of the RFP. The </w:t>
      </w:r>
      <w:r w:rsidR="00796D74">
        <w:t>RFP Coordinator</w:t>
      </w:r>
      <w:r w:rsidRPr="001A7689">
        <w:t xml:space="preserve"> will be responsible for the compliance assessment. Only proposals meeting these qualifications will be further evaluated.</w:t>
      </w:r>
    </w:p>
    <w:p w14:paraId="2EDF88B0" w14:textId="77777777" w:rsidR="000059A4" w:rsidRPr="001A7689" w:rsidRDefault="000059A4" w:rsidP="00D00F88">
      <w:pPr>
        <w:spacing w:after="120"/>
        <w:ind w:firstLine="360"/>
      </w:pPr>
      <w:r w:rsidRPr="001A7689">
        <w:t xml:space="preserve">The mandatory requirements are not assigned a point score. </w:t>
      </w:r>
      <w:r w:rsidR="00796D74">
        <w:t xml:space="preserve">The RFP </w:t>
      </w:r>
      <w:r w:rsidR="00223500">
        <w:t>Coordinator</w:t>
      </w:r>
      <w:r w:rsidRPr="001A7689">
        <w:t xml:space="preserve"> will record PASS or FAIL for each requirement.</w:t>
      </w:r>
    </w:p>
    <w:p w14:paraId="508B8F58" w14:textId="77777777" w:rsidR="000059A4" w:rsidRPr="001A7689" w:rsidRDefault="000059A4" w:rsidP="00D00F88">
      <w:pPr>
        <w:spacing w:after="120"/>
        <w:ind w:firstLine="360"/>
      </w:pPr>
      <w:r w:rsidRPr="001A7689">
        <w:t xml:space="preserve">Any proposal that receives a FAIL score on any mandatory requirement or for some reason, cannot be evaluated, </w:t>
      </w:r>
      <w:r w:rsidR="00D356C9" w:rsidRPr="001A7689">
        <w:t>will</w:t>
      </w:r>
      <w:r w:rsidRPr="001A7689">
        <w:t xml:space="preserve"> be deemed non-responsive. Any proposal that is non-responsive may be rejected by </w:t>
      </w:r>
      <w:r w:rsidR="00592DAE" w:rsidRPr="001A7689">
        <w:t>HCA</w:t>
      </w:r>
      <w:r w:rsidRPr="001A7689">
        <w:t xml:space="preserve">. The RFP Coordinator in consultation with the </w:t>
      </w:r>
      <w:r w:rsidR="00DF77B7" w:rsidRPr="00D00F88">
        <w:t>POS Replacement Project Co-Sponsors</w:t>
      </w:r>
      <w:r w:rsidR="00DF77B7" w:rsidRPr="001A7689">
        <w:t xml:space="preserve"> </w:t>
      </w:r>
      <w:r w:rsidRPr="001A7689">
        <w:t xml:space="preserve">will determine whether a proposal will be rejected as non-responsive or if </w:t>
      </w:r>
      <w:r w:rsidR="00592DAE" w:rsidRPr="001A7689">
        <w:t>HCA</w:t>
      </w:r>
      <w:r w:rsidRPr="001A7689">
        <w:t xml:space="preserve"> will request corrective action or clarification from the Bidder.</w:t>
      </w:r>
    </w:p>
    <w:p w14:paraId="150700C8" w14:textId="77777777" w:rsidR="000059A4" w:rsidRPr="001A7689" w:rsidRDefault="000059A4" w:rsidP="00D00F88">
      <w:pPr>
        <w:spacing w:after="120"/>
        <w:ind w:firstLine="360"/>
      </w:pPr>
      <w:r w:rsidRPr="001A7689">
        <w:t xml:space="preserve">Corrections to proposal material may be requested, in writing, with a limited time period for their receipt to ensure timely evaluation of the full proposal or to allow for its rejection for noncompliance. A correction requested from one Bidder does not establish a right or opportunity for any other Bidder to submit questions or clarifications.  Corrections </w:t>
      </w:r>
      <w:r w:rsidR="00D356C9" w:rsidRPr="001A7689">
        <w:t>must</w:t>
      </w:r>
      <w:r w:rsidRPr="001A7689">
        <w:t xml:space="preserve"> be limited to only those requested by the RFP Coordinator. </w:t>
      </w:r>
    </w:p>
    <w:p w14:paraId="48B5BC04" w14:textId="77777777" w:rsidR="000059A4" w:rsidRPr="001A7689" w:rsidRDefault="000059A4" w:rsidP="00D00F88">
      <w:pPr>
        <w:spacing w:after="120"/>
        <w:ind w:firstLine="360"/>
      </w:pPr>
      <w:r w:rsidRPr="001A7689">
        <w:t xml:space="preserve">All Bidders whose proposals meet minimum qualifications will then proceed through the proposal evaluation and scoring steps. The evaluation and scoring of the </w:t>
      </w:r>
      <w:r w:rsidR="008B012D">
        <w:t>M</w:t>
      </w:r>
      <w:r w:rsidRPr="001A7689">
        <w:t xml:space="preserve">anagement, </w:t>
      </w:r>
      <w:r w:rsidR="008B012D">
        <w:t>T</w:t>
      </w:r>
      <w:r w:rsidRPr="001A7689">
        <w:t xml:space="preserve">echnical and </w:t>
      </w:r>
      <w:r w:rsidR="008B012D">
        <w:t>F</w:t>
      </w:r>
      <w:r w:rsidRPr="001A7689">
        <w:t xml:space="preserve">unctional </w:t>
      </w:r>
      <w:r w:rsidR="008B012D">
        <w:t>P</w:t>
      </w:r>
      <w:r w:rsidRPr="001A7689">
        <w:t xml:space="preserve">roposals outlined below will focus on </w:t>
      </w:r>
      <w:r w:rsidR="00796D74">
        <w:t>Mandatory Scored</w:t>
      </w:r>
      <w:r w:rsidRPr="001A7689">
        <w:t xml:space="preserve"> </w:t>
      </w:r>
      <w:r w:rsidR="00796D74">
        <w:t xml:space="preserve">Requirements </w:t>
      </w:r>
      <w:r w:rsidRPr="001A7689">
        <w:t>(</w:t>
      </w:r>
      <w:r w:rsidR="00796D74">
        <w:t>MS</w:t>
      </w:r>
      <w:r w:rsidRPr="001A7689">
        <w:t>).</w:t>
      </w:r>
    </w:p>
    <w:p w14:paraId="7EFACA9A" w14:textId="77777777" w:rsidR="000059A4" w:rsidRPr="001A7689" w:rsidRDefault="00045148" w:rsidP="00975F51">
      <w:pPr>
        <w:pStyle w:val="ListParagraph"/>
        <w:numPr>
          <w:ilvl w:val="2"/>
          <w:numId w:val="9"/>
        </w:numPr>
        <w:spacing w:after="120"/>
        <w:ind w:left="360" w:firstLine="0"/>
        <w:contextualSpacing w:val="0"/>
        <w:rPr>
          <w:b/>
        </w:rPr>
      </w:pPr>
      <w:bookmarkStart w:id="421" w:name="_Toc68078669"/>
      <w:bookmarkStart w:id="422" w:name="_Toc72310741"/>
      <w:r>
        <w:rPr>
          <w:b/>
          <w:u w:val="single"/>
        </w:rPr>
        <w:t>Scoring Criteria</w:t>
      </w:r>
      <w:bookmarkEnd w:id="421"/>
      <w:bookmarkEnd w:id="422"/>
      <w:r>
        <w:rPr>
          <w:b/>
          <w:u w:val="single"/>
        </w:rPr>
        <w:t xml:space="preserve"> for Management, Technical, and Functional Proposals</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1957"/>
        <w:gridCol w:w="5963"/>
      </w:tblGrid>
      <w:tr w:rsidR="000059A4" w:rsidRPr="001A7689" w14:paraId="1C09FA69" w14:textId="77777777" w:rsidTr="0001737C">
        <w:trPr>
          <w:cantSplit/>
          <w:tblHeader/>
          <w:jc w:val="center"/>
        </w:trPr>
        <w:tc>
          <w:tcPr>
            <w:tcW w:w="1098" w:type="dxa"/>
            <w:shd w:val="clear" w:color="auto" w:fill="E0E0E0"/>
          </w:tcPr>
          <w:p w14:paraId="763B7E63" w14:textId="77777777" w:rsidR="000059A4" w:rsidRPr="001A7689" w:rsidRDefault="008B012D" w:rsidP="0001737C">
            <w:pPr>
              <w:pStyle w:val="BodyText"/>
              <w:ind w:left="180"/>
              <w:jc w:val="center"/>
              <w:rPr>
                <w:rFonts w:cs="Arial"/>
                <w:b/>
              </w:rPr>
            </w:pPr>
            <w:r>
              <w:rPr>
                <w:rFonts w:cs="Arial"/>
                <w:b/>
              </w:rPr>
              <w:t xml:space="preserve">Raw </w:t>
            </w:r>
            <w:r w:rsidR="000059A4" w:rsidRPr="001A7689">
              <w:rPr>
                <w:rFonts w:cs="Arial"/>
                <w:b/>
              </w:rPr>
              <w:t>Score</w:t>
            </w:r>
          </w:p>
        </w:tc>
        <w:tc>
          <w:tcPr>
            <w:tcW w:w="1957" w:type="dxa"/>
            <w:shd w:val="clear" w:color="auto" w:fill="E0E0E0"/>
          </w:tcPr>
          <w:p w14:paraId="636C9353" w14:textId="77777777" w:rsidR="000059A4" w:rsidRPr="001A7689" w:rsidRDefault="000059A4" w:rsidP="0001737C">
            <w:pPr>
              <w:pStyle w:val="BodyText"/>
              <w:ind w:left="180"/>
              <w:jc w:val="center"/>
              <w:rPr>
                <w:rFonts w:cs="Arial"/>
                <w:b/>
              </w:rPr>
            </w:pPr>
            <w:r w:rsidRPr="001A7689">
              <w:rPr>
                <w:rFonts w:cs="Arial"/>
                <w:b/>
              </w:rPr>
              <w:t>Description</w:t>
            </w:r>
          </w:p>
        </w:tc>
        <w:tc>
          <w:tcPr>
            <w:tcW w:w="5963" w:type="dxa"/>
            <w:shd w:val="clear" w:color="auto" w:fill="E0E0E0"/>
          </w:tcPr>
          <w:p w14:paraId="575CBEA1" w14:textId="77777777" w:rsidR="000059A4" w:rsidRPr="001A7689" w:rsidRDefault="000059A4" w:rsidP="00984C1E">
            <w:pPr>
              <w:pStyle w:val="BodyText"/>
              <w:ind w:left="180"/>
              <w:jc w:val="center"/>
              <w:rPr>
                <w:rFonts w:cs="Arial"/>
                <w:b/>
              </w:rPr>
            </w:pPr>
            <w:r w:rsidRPr="001A7689">
              <w:rPr>
                <w:rFonts w:cs="Arial"/>
                <w:b/>
              </w:rPr>
              <w:t>Discussion</w:t>
            </w:r>
          </w:p>
        </w:tc>
      </w:tr>
      <w:tr w:rsidR="000059A4" w:rsidRPr="001A7689" w14:paraId="137DE921" w14:textId="77777777" w:rsidTr="0001737C">
        <w:trPr>
          <w:cantSplit/>
          <w:jc w:val="center"/>
        </w:trPr>
        <w:tc>
          <w:tcPr>
            <w:tcW w:w="1098" w:type="dxa"/>
          </w:tcPr>
          <w:p w14:paraId="45D85267" w14:textId="77777777" w:rsidR="000059A4" w:rsidRPr="001A7689" w:rsidRDefault="000059A4" w:rsidP="0001737C">
            <w:pPr>
              <w:pStyle w:val="BodyText"/>
              <w:ind w:left="180"/>
              <w:jc w:val="center"/>
              <w:rPr>
                <w:rFonts w:cs="Arial"/>
              </w:rPr>
            </w:pPr>
            <w:r w:rsidRPr="001A7689">
              <w:rPr>
                <w:rFonts w:cs="Arial"/>
              </w:rPr>
              <w:t>0</w:t>
            </w:r>
          </w:p>
        </w:tc>
        <w:tc>
          <w:tcPr>
            <w:tcW w:w="1957" w:type="dxa"/>
          </w:tcPr>
          <w:p w14:paraId="16DE2578" w14:textId="77777777" w:rsidR="000059A4" w:rsidRPr="001A7689" w:rsidRDefault="000059A4" w:rsidP="0001737C">
            <w:pPr>
              <w:pStyle w:val="BodyText"/>
              <w:ind w:left="180"/>
              <w:jc w:val="center"/>
              <w:rPr>
                <w:rFonts w:cs="Arial"/>
                <w:b/>
              </w:rPr>
            </w:pPr>
            <w:r w:rsidRPr="001A7689">
              <w:rPr>
                <w:rFonts w:cs="Arial"/>
                <w:b/>
              </w:rPr>
              <w:t>No value</w:t>
            </w:r>
          </w:p>
        </w:tc>
        <w:tc>
          <w:tcPr>
            <w:tcW w:w="5963" w:type="dxa"/>
          </w:tcPr>
          <w:p w14:paraId="63501D38" w14:textId="77777777" w:rsidR="000059A4" w:rsidRPr="001A7689" w:rsidRDefault="000059A4" w:rsidP="00045148">
            <w:pPr>
              <w:pStyle w:val="BodyText"/>
              <w:ind w:left="180"/>
              <w:jc w:val="left"/>
              <w:rPr>
                <w:rFonts w:cs="Arial"/>
              </w:rPr>
            </w:pPr>
            <w:r w:rsidRPr="001A7689">
              <w:rPr>
                <w:rFonts w:cs="Arial"/>
              </w:rPr>
              <w:t>The Bidder has omitted any discussion of this requirement or the information provided is of no value.</w:t>
            </w:r>
          </w:p>
        </w:tc>
      </w:tr>
      <w:tr w:rsidR="000059A4" w:rsidRPr="001A7689" w14:paraId="4524EF39" w14:textId="77777777" w:rsidTr="0001737C">
        <w:trPr>
          <w:cantSplit/>
          <w:jc w:val="center"/>
        </w:trPr>
        <w:tc>
          <w:tcPr>
            <w:tcW w:w="1098" w:type="dxa"/>
          </w:tcPr>
          <w:p w14:paraId="60654D29" w14:textId="77777777" w:rsidR="000059A4" w:rsidRPr="001A7689" w:rsidRDefault="000059A4" w:rsidP="0001737C">
            <w:pPr>
              <w:pStyle w:val="BodyText"/>
              <w:ind w:left="180"/>
              <w:jc w:val="center"/>
              <w:rPr>
                <w:rFonts w:cs="Arial"/>
              </w:rPr>
            </w:pPr>
            <w:r w:rsidRPr="001A7689">
              <w:rPr>
                <w:rFonts w:cs="Arial"/>
              </w:rPr>
              <w:t>1-3</w:t>
            </w:r>
          </w:p>
        </w:tc>
        <w:tc>
          <w:tcPr>
            <w:tcW w:w="1957" w:type="dxa"/>
          </w:tcPr>
          <w:p w14:paraId="294E0440" w14:textId="77777777" w:rsidR="000059A4" w:rsidRPr="001A7689" w:rsidRDefault="000059A4" w:rsidP="0001737C">
            <w:pPr>
              <w:pStyle w:val="BodyText"/>
              <w:ind w:left="180"/>
              <w:jc w:val="center"/>
              <w:rPr>
                <w:rFonts w:cs="Arial"/>
                <w:b/>
              </w:rPr>
            </w:pPr>
            <w:r w:rsidRPr="001A7689">
              <w:rPr>
                <w:rFonts w:cs="Arial"/>
                <w:b/>
              </w:rPr>
              <w:t>Poor</w:t>
            </w:r>
          </w:p>
        </w:tc>
        <w:tc>
          <w:tcPr>
            <w:tcW w:w="5963" w:type="dxa"/>
          </w:tcPr>
          <w:p w14:paraId="3105C35F" w14:textId="77777777" w:rsidR="000059A4" w:rsidRPr="001A7689" w:rsidRDefault="000059A4" w:rsidP="00045148">
            <w:pPr>
              <w:pStyle w:val="BodyText"/>
              <w:ind w:left="180"/>
              <w:jc w:val="left"/>
              <w:rPr>
                <w:rFonts w:cs="Arial"/>
              </w:rPr>
            </w:pPr>
            <w:r w:rsidRPr="001A7689">
              <w:rPr>
                <w:rFonts w:cs="Arial"/>
              </w:rPr>
              <w:t>The Bidder has not fully established the capability to perform the requirement, has marginally described its approach, or has simply restated the requirement.</w:t>
            </w:r>
          </w:p>
        </w:tc>
      </w:tr>
      <w:tr w:rsidR="000059A4" w:rsidRPr="001A7689" w14:paraId="5CEE5366" w14:textId="77777777" w:rsidTr="0001737C">
        <w:trPr>
          <w:cantSplit/>
          <w:jc w:val="center"/>
        </w:trPr>
        <w:tc>
          <w:tcPr>
            <w:tcW w:w="1098" w:type="dxa"/>
          </w:tcPr>
          <w:p w14:paraId="34FA4423" w14:textId="77777777" w:rsidR="000059A4" w:rsidRPr="001A7689" w:rsidRDefault="000059A4" w:rsidP="0001737C">
            <w:pPr>
              <w:pStyle w:val="BodyText"/>
              <w:ind w:left="180"/>
              <w:jc w:val="center"/>
              <w:rPr>
                <w:rFonts w:cs="Arial"/>
              </w:rPr>
            </w:pPr>
            <w:r w:rsidRPr="001A7689">
              <w:rPr>
                <w:rFonts w:cs="Arial"/>
              </w:rPr>
              <w:t>4-6</w:t>
            </w:r>
          </w:p>
        </w:tc>
        <w:tc>
          <w:tcPr>
            <w:tcW w:w="1957" w:type="dxa"/>
          </w:tcPr>
          <w:p w14:paraId="0014B1CF" w14:textId="77777777" w:rsidR="000059A4" w:rsidRPr="001A7689" w:rsidRDefault="000059A4" w:rsidP="0001737C">
            <w:pPr>
              <w:pStyle w:val="BodyText"/>
              <w:ind w:left="180"/>
              <w:jc w:val="center"/>
              <w:rPr>
                <w:rFonts w:cs="Arial"/>
                <w:b/>
              </w:rPr>
            </w:pPr>
            <w:r w:rsidRPr="001A7689">
              <w:rPr>
                <w:rFonts w:cs="Arial"/>
                <w:b/>
              </w:rPr>
              <w:t>Average</w:t>
            </w:r>
          </w:p>
        </w:tc>
        <w:tc>
          <w:tcPr>
            <w:tcW w:w="5963" w:type="dxa"/>
          </w:tcPr>
          <w:p w14:paraId="34F6036E" w14:textId="77777777" w:rsidR="000059A4" w:rsidRPr="001A7689" w:rsidRDefault="000059A4" w:rsidP="00045148">
            <w:pPr>
              <w:pStyle w:val="BodyText"/>
              <w:ind w:left="180"/>
              <w:jc w:val="left"/>
              <w:rPr>
                <w:rFonts w:cs="Arial"/>
              </w:rPr>
            </w:pPr>
            <w:r w:rsidRPr="001A7689">
              <w:rPr>
                <w:rFonts w:cs="Arial"/>
              </w:rPr>
              <w:t>The Bidder has an acceptable capability or solution to meet this criterion and has described its approach in sufficient detail to be considered "as meeting minimum requirements".</w:t>
            </w:r>
          </w:p>
        </w:tc>
      </w:tr>
      <w:tr w:rsidR="000059A4" w:rsidRPr="001A7689" w14:paraId="36256FF3" w14:textId="77777777" w:rsidTr="0001737C">
        <w:trPr>
          <w:cantSplit/>
          <w:jc w:val="center"/>
        </w:trPr>
        <w:tc>
          <w:tcPr>
            <w:tcW w:w="1098" w:type="dxa"/>
          </w:tcPr>
          <w:p w14:paraId="3E025FA0" w14:textId="77777777" w:rsidR="000059A4" w:rsidRPr="001A7689" w:rsidRDefault="000059A4" w:rsidP="0001737C">
            <w:pPr>
              <w:pStyle w:val="BodyText"/>
              <w:ind w:left="180"/>
              <w:jc w:val="center"/>
              <w:rPr>
                <w:rFonts w:cs="Arial"/>
              </w:rPr>
            </w:pPr>
            <w:r w:rsidRPr="001A7689">
              <w:rPr>
                <w:rFonts w:cs="Arial"/>
              </w:rPr>
              <w:t>7-9</w:t>
            </w:r>
          </w:p>
        </w:tc>
        <w:tc>
          <w:tcPr>
            <w:tcW w:w="1957" w:type="dxa"/>
          </w:tcPr>
          <w:p w14:paraId="7C1B425B" w14:textId="77777777" w:rsidR="000059A4" w:rsidRPr="001A7689" w:rsidRDefault="006B0B5B" w:rsidP="006B0B5B">
            <w:pPr>
              <w:pStyle w:val="BodyText"/>
              <w:ind w:left="180"/>
              <w:jc w:val="center"/>
              <w:rPr>
                <w:rFonts w:cs="Arial"/>
                <w:b/>
              </w:rPr>
            </w:pPr>
            <w:r>
              <w:rPr>
                <w:rFonts w:cs="Arial"/>
                <w:b/>
              </w:rPr>
              <w:t>Above Average</w:t>
            </w:r>
          </w:p>
        </w:tc>
        <w:tc>
          <w:tcPr>
            <w:tcW w:w="5963" w:type="dxa"/>
          </w:tcPr>
          <w:p w14:paraId="3CCD96F8" w14:textId="77777777" w:rsidR="000059A4" w:rsidRPr="001A7689" w:rsidRDefault="000059A4" w:rsidP="00CD3302">
            <w:pPr>
              <w:pStyle w:val="BodyText"/>
              <w:ind w:left="180"/>
              <w:jc w:val="left"/>
              <w:rPr>
                <w:rFonts w:cs="Arial"/>
              </w:rPr>
            </w:pPr>
            <w:r w:rsidRPr="001A7689">
              <w:rPr>
                <w:rFonts w:cs="Arial"/>
              </w:rPr>
              <w:t>The Bidder has demonstrated an above-average capability, approach, or solution and has provided a complete description of the capability, approach, or solution</w:t>
            </w:r>
            <w:r w:rsidR="00AE6A6C">
              <w:rPr>
                <w:rFonts w:cs="Arial"/>
              </w:rPr>
              <w:t xml:space="preserve"> to the requirement</w:t>
            </w:r>
            <w:r w:rsidRPr="001A7689">
              <w:rPr>
                <w:rFonts w:cs="Arial"/>
              </w:rPr>
              <w:t>.</w:t>
            </w:r>
            <w:r w:rsidR="00D55BD9">
              <w:rPr>
                <w:rFonts w:cs="Arial"/>
              </w:rPr>
              <w:t xml:space="preserve"> The Bidder has included any additional features available to HCA </w:t>
            </w:r>
            <w:r w:rsidR="00724E66">
              <w:rPr>
                <w:rFonts w:cs="Arial"/>
              </w:rPr>
              <w:t xml:space="preserve">within the base product </w:t>
            </w:r>
            <w:r w:rsidR="00D55BD9">
              <w:rPr>
                <w:rFonts w:cs="Arial"/>
              </w:rPr>
              <w:t>that are not listed in the requirements</w:t>
            </w:r>
            <w:r w:rsidR="00724E66">
              <w:rPr>
                <w:rFonts w:cs="Arial"/>
              </w:rPr>
              <w:t>.</w:t>
            </w:r>
          </w:p>
        </w:tc>
      </w:tr>
      <w:tr w:rsidR="000059A4" w:rsidRPr="001A7689" w14:paraId="52D0A342" w14:textId="77777777" w:rsidTr="0001737C">
        <w:trPr>
          <w:cantSplit/>
          <w:jc w:val="center"/>
        </w:trPr>
        <w:tc>
          <w:tcPr>
            <w:tcW w:w="1098" w:type="dxa"/>
          </w:tcPr>
          <w:p w14:paraId="55449E89" w14:textId="77777777" w:rsidR="000059A4" w:rsidRPr="001A7689" w:rsidRDefault="000059A4" w:rsidP="0001737C">
            <w:pPr>
              <w:pStyle w:val="BodyText"/>
              <w:ind w:left="180"/>
              <w:jc w:val="center"/>
              <w:rPr>
                <w:rFonts w:cs="Arial"/>
              </w:rPr>
            </w:pPr>
            <w:r w:rsidRPr="001A7689">
              <w:rPr>
                <w:rFonts w:cs="Arial"/>
              </w:rPr>
              <w:t>10</w:t>
            </w:r>
          </w:p>
        </w:tc>
        <w:tc>
          <w:tcPr>
            <w:tcW w:w="1957" w:type="dxa"/>
          </w:tcPr>
          <w:p w14:paraId="4482BEC4" w14:textId="77777777" w:rsidR="000059A4" w:rsidRPr="001A7689" w:rsidRDefault="000059A4" w:rsidP="0001737C">
            <w:pPr>
              <w:pStyle w:val="BodyText"/>
              <w:ind w:left="180"/>
              <w:jc w:val="center"/>
              <w:rPr>
                <w:rFonts w:cs="Arial"/>
                <w:b/>
              </w:rPr>
            </w:pPr>
            <w:r w:rsidRPr="001A7689">
              <w:rPr>
                <w:rFonts w:cs="Arial"/>
                <w:b/>
              </w:rPr>
              <w:t>Excellent</w:t>
            </w:r>
          </w:p>
        </w:tc>
        <w:tc>
          <w:tcPr>
            <w:tcW w:w="5963" w:type="dxa"/>
          </w:tcPr>
          <w:p w14:paraId="66DD4C9A" w14:textId="77777777" w:rsidR="000059A4" w:rsidRPr="001A7689" w:rsidRDefault="000059A4" w:rsidP="00D55BD9">
            <w:pPr>
              <w:pStyle w:val="BodyText"/>
              <w:ind w:left="180"/>
              <w:jc w:val="left"/>
              <w:rPr>
                <w:rFonts w:cs="Arial"/>
              </w:rPr>
            </w:pPr>
            <w:r w:rsidRPr="001A7689">
              <w:rPr>
                <w:rFonts w:cs="Arial"/>
              </w:rPr>
              <w:t xml:space="preserve">The Bidder has provided </w:t>
            </w:r>
            <w:r w:rsidR="00724E66" w:rsidRPr="001A7689">
              <w:rPr>
                <w:rFonts w:cs="Arial"/>
              </w:rPr>
              <w:t>a</w:t>
            </w:r>
            <w:r w:rsidRPr="001A7689">
              <w:rPr>
                <w:rFonts w:cs="Arial"/>
              </w:rPr>
              <w:t xml:space="preserve"> </w:t>
            </w:r>
            <w:r w:rsidR="00AE6A6C">
              <w:rPr>
                <w:rFonts w:cs="Arial"/>
              </w:rPr>
              <w:t xml:space="preserve">unique, </w:t>
            </w:r>
            <w:r w:rsidRPr="001A7689">
              <w:rPr>
                <w:rFonts w:cs="Arial"/>
              </w:rPr>
              <w:t>innovative, detailed, efficient approach or established, by references and presentation of material, far superior capability in this area.</w:t>
            </w:r>
            <w:r w:rsidR="00D55BD9">
              <w:rPr>
                <w:rFonts w:cs="Arial"/>
              </w:rPr>
              <w:t xml:space="preserve"> The Bidder has included any additional features available to HCA </w:t>
            </w:r>
            <w:r w:rsidR="00724E66">
              <w:rPr>
                <w:rFonts w:cs="Arial"/>
              </w:rPr>
              <w:t xml:space="preserve">within the base product </w:t>
            </w:r>
            <w:r w:rsidR="00D55BD9">
              <w:rPr>
                <w:rFonts w:cs="Arial"/>
              </w:rPr>
              <w:t xml:space="preserve">that are not listed in the requirements. </w:t>
            </w:r>
          </w:p>
        </w:tc>
      </w:tr>
    </w:tbl>
    <w:p w14:paraId="291409B9" w14:textId="77777777" w:rsidR="008B012D" w:rsidRPr="001A7689" w:rsidRDefault="006C224F" w:rsidP="008B012D">
      <w:pPr>
        <w:spacing w:before="120" w:after="120"/>
        <w:ind w:firstLine="360"/>
      </w:pPr>
      <w:r>
        <w:t xml:space="preserve">Raw scores </w:t>
      </w:r>
      <w:r w:rsidR="008B012D">
        <w:t>in each of the</w:t>
      </w:r>
      <w:r w:rsidR="000059A4" w:rsidRPr="001A7689">
        <w:t xml:space="preserve"> </w:t>
      </w:r>
      <w:r w:rsidR="00045148">
        <w:t>Management, Technical and Functional</w:t>
      </w:r>
      <w:r w:rsidR="00FB321F">
        <w:t xml:space="preserve"> </w:t>
      </w:r>
      <w:r w:rsidR="000059A4" w:rsidRPr="001A7689">
        <w:t>Proposal</w:t>
      </w:r>
      <w:r>
        <w:t xml:space="preserve">s </w:t>
      </w:r>
      <w:r w:rsidR="008B012D">
        <w:t xml:space="preserve">will be added together </w:t>
      </w:r>
      <w:r>
        <w:t xml:space="preserve">(Management, Technical and Functional Proposals will each receive its own score). The </w:t>
      </w:r>
      <w:r w:rsidR="008B012D">
        <w:t>total raw</w:t>
      </w:r>
      <w:r>
        <w:t xml:space="preserve"> score for each Proposal category</w:t>
      </w:r>
      <w:r w:rsidR="000059A4" w:rsidRPr="001A7689">
        <w:t xml:space="preserve"> will be normalized arriving at the final Management</w:t>
      </w:r>
      <w:r w:rsidR="00045148">
        <w:t>, Technical and Functional</w:t>
      </w:r>
      <w:r w:rsidR="000059A4" w:rsidRPr="001A7689">
        <w:t xml:space="preserve"> Proposal score</w:t>
      </w:r>
      <w:r w:rsidR="00045148">
        <w:t>s</w:t>
      </w:r>
      <w:r w:rsidR="000059A4" w:rsidRPr="001A7689">
        <w:t xml:space="preserve"> by using the </w:t>
      </w:r>
      <w:r w:rsidR="001B0E87">
        <w:t xml:space="preserve">following </w:t>
      </w:r>
      <w:r>
        <w:t>formula</w:t>
      </w:r>
      <w:r w:rsidR="008B012D">
        <w:t xml:space="preserve"> (scores will be rounded to 2 decimal places):</w:t>
      </w:r>
    </w:p>
    <w:p w14:paraId="00C5C385" w14:textId="77777777" w:rsidR="001B0E87" w:rsidRPr="00977BA7" w:rsidRDefault="001B0E87" w:rsidP="001B0E87">
      <w:pPr>
        <w:spacing w:after="120"/>
        <w:ind w:firstLine="360"/>
        <w:rPr>
          <w:b/>
        </w:rPr>
      </w:pPr>
      <m:oMathPara>
        <m:oMath>
          <m:r>
            <m:rPr>
              <m:sty m:val="bi"/>
            </m:rPr>
            <w:rPr>
              <w:rFonts w:ascii="Cambria Math" w:hAnsi="Cambria Math"/>
            </w:rPr>
            <w:lastRenderedPageBreak/>
            <m:t>y=</m:t>
          </m:r>
          <m:d>
            <m:dPr>
              <m:ctrlPr>
                <w:rPr>
                  <w:rFonts w:ascii="Cambria Math" w:hAnsi="Cambria Math"/>
                  <w:b/>
                  <w:i/>
                </w:rPr>
              </m:ctrlPr>
            </m:dPr>
            <m:e>
              <m:f>
                <m:fPr>
                  <m:ctrlPr>
                    <w:rPr>
                      <w:rFonts w:ascii="Cambria Math" w:hAnsi="Cambria Math"/>
                      <w:b/>
                      <w:i/>
                    </w:rPr>
                  </m:ctrlPr>
                </m:fPr>
                <m:num>
                  <m:r>
                    <m:rPr>
                      <m:sty m:val="bi"/>
                    </m:rPr>
                    <w:rPr>
                      <w:rFonts w:ascii="Cambria Math" w:hAnsi="Cambria Math"/>
                    </w:rPr>
                    <m:t>n</m:t>
                  </m:r>
                </m:num>
                <m:den>
                  <m:r>
                    <m:rPr>
                      <m:sty m:val="bi"/>
                    </m:rPr>
                    <w:rPr>
                      <w:rFonts w:ascii="Cambria Math" w:hAnsi="Cambria Math"/>
                    </w:rPr>
                    <m:t>x</m:t>
                  </m:r>
                </m:den>
              </m:f>
            </m:e>
          </m:d>
          <m:r>
            <m:rPr>
              <m:sty m:val="bi"/>
            </m:rPr>
            <w:rPr>
              <w:rFonts w:ascii="Cambria Math" w:hAnsi="Cambria Math"/>
            </w:rPr>
            <m:t>z</m:t>
          </m:r>
        </m:oMath>
      </m:oMathPara>
    </w:p>
    <w:p w14:paraId="3DEA7978" w14:textId="77777777" w:rsidR="000059A4" w:rsidRPr="001A7689" w:rsidRDefault="000059A4" w:rsidP="006C224F">
      <w:pPr>
        <w:pStyle w:val="BodyText"/>
        <w:rPr>
          <w:rFonts w:cs="Arial"/>
        </w:rPr>
      </w:pPr>
      <w:r w:rsidRPr="001A7689">
        <w:rPr>
          <w:rFonts w:cs="Arial"/>
        </w:rPr>
        <w:tab/>
        <w:t>y</w:t>
      </w:r>
      <w:r w:rsidRPr="001A7689">
        <w:rPr>
          <w:rFonts w:cs="Arial"/>
        </w:rPr>
        <w:tab/>
        <w:t>=</w:t>
      </w:r>
      <w:r w:rsidRPr="001A7689">
        <w:rPr>
          <w:rFonts w:cs="Arial"/>
        </w:rPr>
        <w:tab/>
        <w:t>final Management</w:t>
      </w:r>
      <w:r w:rsidR="00FB321F">
        <w:rPr>
          <w:rFonts w:cs="Arial"/>
        </w:rPr>
        <w:t>/Technical/Functional</w:t>
      </w:r>
      <w:r w:rsidRPr="001A7689">
        <w:rPr>
          <w:rFonts w:cs="Arial"/>
        </w:rPr>
        <w:t xml:space="preserve"> Proposal score for Bidder n</w:t>
      </w:r>
    </w:p>
    <w:p w14:paraId="6742B441" w14:textId="77777777" w:rsidR="000059A4" w:rsidRPr="001A7689" w:rsidRDefault="000059A4" w:rsidP="006C224F">
      <w:pPr>
        <w:pStyle w:val="BodyText"/>
        <w:rPr>
          <w:rFonts w:cs="Arial"/>
        </w:rPr>
      </w:pPr>
      <w:r w:rsidRPr="001A7689">
        <w:rPr>
          <w:rFonts w:cs="Arial"/>
        </w:rPr>
        <w:tab/>
        <w:t>n</w:t>
      </w:r>
      <w:r w:rsidRPr="001A7689">
        <w:rPr>
          <w:rFonts w:cs="Arial"/>
        </w:rPr>
        <w:tab/>
        <w:t>=</w:t>
      </w:r>
      <w:r w:rsidRPr="001A7689">
        <w:rPr>
          <w:rFonts w:cs="Arial"/>
        </w:rPr>
        <w:tab/>
        <w:t>total Management</w:t>
      </w:r>
      <w:r w:rsidR="00FB321F">
        <w:rPr>
          <w:rFonts w:cs="Arial"/>
        </w:rPr>
        <w:t>/Technical/Functional</w:t>
      </w:r>
      <w:r w:rsidRPr="001A7689">
        <w:rPr>
          <w:rFonts w:cs="Arial"/>
        </w:rPr>
        <w:t xml:space="preserve"> Proposal </w:t>
      </w:r>
      <w:r w:rsidR="006C224F">
        <w:rPr>
          <w:rFonts w:cs="Arial"/>
        </w:rPr>
        <w:t xml:space="preserve">raw </w:t>
      </w:r>
      <w:r w:rsidRPr="001A7689">
        <w:rPr>
          <w:rFonts w:cs="Arial"/>
        </w:rPr>
        <w:t xml:space="preserve">score for Bidder </w:t>
      </w:r>
      <w:r w:rsidR="006C224F">
        <w:rPr>
          <w:rFonts w:cs="Arial"/>
        </w:rPr>
        <w:t>n</w:t>
      </w:r>
    </w:p>
    <w:p w14:paraId="050A07BF" w14:textId="77777777" w:rsidR="000059A4" w:rsidRDefault="000059A4" w:rsidP="006C224F">
      <w:pPr>
        <w:pStyle w:val="BodyText"/>
        <w:tabs>
          <w:tab w:val="clear" w:pos="0"/>
          <w:tab w:val="clear" w:pos="720"/>
          <w:tab w:val="left" w:pos="1350"/>
        </w:tabs>
        <w:ind w:left="1800" w:hanging="1080"/>
        <w:rPr>
          <w:rFonts w:cs="Arial"/>
        </w:rPr>
      </w:pPr>
      <w:r w:rsidRPr="001A7689">
        <w:rPr>
          <w:rFonts w:cs="Arial"/>
        </w:rPr>
        <w:t>x</w:t>
      </w:r>
      <w:r w:rsidR="006C224F">
        <w:rPr>
          <w:rFonts w:cs="Arial"/>
        </w:rPr>
        <w:t xml:space="preserve">     </w:t>
      </w:r>
      <w:r w:rsidRPr="001A7689">
        <w:rPr>
          <w:rFonts w:cs="Arial"/>
        </w:rPr>
        <w:t>=</w:t>
      </w:r>
      <w:r w:rsidR="006C224F">
        <w:rPr>
          <w:rFonts w:cs="Arial"/>
        </w:rPr>
        <w:t xml:space="preserve">      </w:t>
      </w:r>
      <w:r w:rsidR="006C224F">
        <w:rPr>
          <w:rFonts w:cs="Arial"/>
        </w:rPr>
        <w:tab/>
      </w:r>
      <w:r w:rsidRPr="001A7689">
        <w:rPr>
          <w:rFonts w:cs="Arial"/>
        </w:rPr>
        <w:t>highest total Management</w:t>
      </w:r>
      <w:r w:rsidR="00FB321F">
        <w:rPr>
          <w:rFonts w:cs="Arial"/>
        </w:rPr>
        <w:t>/Technical/Functional</w:t>
      </w:r>
      <w:r w:rsidRPr="001A7689">
        <w:rPr>
          <w:rFonts w:cs="Arial"/>
        </w:rPr>
        <w:t xml:space="preserve"> Proposal </w:t>
      </w:r>
      <w:r w:rsidR="006C224F">
        <w:rPr>
          <w:rFonts w:cs="Arial"/>
        </w:rPr>
        <w:t xml:space="preserve">raw </w:t>
      </w:r>
      <w:r w:rsidRPr="001A7689">
        <w:rPr>
          <w:rFonts w:cs="Arial"/>
        </w:rPr>
        <w:t>score for all qualified Bidders</w:t>
      </w:r>
    </w:p>
    <w:p w14:paraId="6CD7CD9A" w14:textId="77777777" w:rsidR="00045148" w:rsidRDefault="00FB321F" w:rsidP="006C224F">
      <w:pPr>
        <w:pStyle w:val="BodyText"/>
        <w:spacing w:after="120"/>
        <w:rPr>
          <w:rFonts w:cs="Arial"/>
        </w:rPr>
      </w:pPr>
      <w:r>
        <w:rPr>
          <w:rFonts w:cs="Arial"/>
        </w:rPr>
        <w:tab/>
        <w:t>z</w:t>
      </w:r>
      <w:r>
        <w:rPr>
          <w:rFonts w:cs="Arial"/>
        </w:rPr>
        <w:tab/>
        <w:t>=</w:t>
      </w:r>
      <w:r>
        <w:rPr>
          <w:rFonts w:cs="Arial"/>
        </w:rPr>
        <w:tab/>
        <w:t xml:space="preserve">maximum points allowed: </w:t>
      </w:r>
      <w:r w:rsidR="00045148">
        <w:rPr>
          <w:rFonts w:cs="Arial"/>
        </w:rPr>
        <w:t xml:space="preserve"> 2</w:t>
      </w:r>
      <w:r>
        <w:rPr>
          <w:rFonts w:cs="Arial"/>
        </w:rPr>
        <w:t>4</w:t>
      </w:r>
      <w:r w:rsidR="00045148">
        <w:rPr>
          <w:rFonts w:cs="Arial"/>
        </w:rPr>
        <w:t>00, 2</w:t>
      </w:r>
      <w:r>
        <w:rPr>
          <w:rFonts w:cs="Arial"/>
        </w:rPr>
        <w:t>0</w:t>
      </w:r>
      <w:r w:rsidR="00045148">
        <w:rPr>
          <w:rFonts w:cs="Arial"/>
        </w:rPr>
        <w:t>00, and 2</w:t>
      </w:r>
      <w:r>
        <w:rPr>
          <w:rFonts w:cs="Arial"/>
        </w:rPr>
        <w:t>4</w:t>
      </w:r>
      <w:r w:rsidR="00045148">
        <w:rPr>
          <w:rFonts w:cs="Arial"/>
        </w:rPr>
        <w:t>00 points respectively.</w:t>
      </w:r>
    </w:p>
    <w:p w14:paraId="2DF77506" w14:textId="77777777" w:rsidR="00BC4EAB" w:rsidRPr="00D00F88" w:rsidRDefault="00BC4EAB" w:rsidP="00975F51">
      <w:pPr>
        <w:pStyle w:val="ListParagraph"/>
        <w:numPr>
          <w:ilvl w:val="2"/>
          <w:numId w:val="9"/>
        </w:numPr>
        <w:spacing w:after="120"/>
        <w:contextualSpacing w:val="0"/>
        <w:rPr>
          <w:b/>
          <w:u w:val="single"/>
        </w:rPr>
      </w:pPr>
      <w:bookmarkStart w:id="423" w:name="_Toc68078671"/>
      <w:bookmarkStart w:id="424" w:name="_Toc72310746"/>
      <w:bookmarkStart w:id="425" w:name="_Toc72310744"/>
      <w:bookmarkStart w:id="426" w:name="_Ref53121980"/>
      <w:r w:rsidRPr="00D00F88">
        <w:rPr>
          <w:b/>
          <w:u w:val="single"/>
        </w:rPr>
        <w:t>Scoring of Cost Proposals</w:t>
      </w:r>
      <w:bookmarkEnd w:id="423"/>
      <w:bookmarkEnd w:id="424"/>
    </w:p>
    <w:p w14:paraId="09512633" w14:textId="77777777" w:rsidR="00BC4EAB" w:rsidRDefault="00BC4EAB" w:rsidP="00BC4EAB">
      <w:pPr>
        <w:spacing w:after="120"/>
        <w:ind w:firstLine="360"/>
      </w:pPr>
      <w:r>
        <w:t>Upon completion of the Management, Technical and Functional evaluations, the RFP Coordinator will score the Cost proposals. If a Bidder’s proposal has been considered non-responsive through any of the prior evaluations, the Bidder’s Cost Proposal will not be scored.</w:t>
      </w:r>
    </w:p>
    <w:p w14:paraId="09331CCA" w14:textId="77777777" w:rsidR="00BC4EAB" w:rsidRDefault="00BC4EAB" w:rsidP="00BC4EAB">
      <w:pPr>
        <w:spacing w:after="120"/>
        <w:ind w:firstLine="360"/>
      </w:pPr>
      <w:r>
        <w:t xml:space="preserve">The Cost Proposals will be assessed to determine whether they meet all compliance requirements including the submission of all required forms and statements. </w:t>
      </w:r>
      <w:r w:rsidR="006C224F">
        <w:t>The RFP Coordinator will complete a compliance</w:t>
      </w:r>
      <w:r>
        <w:t xml:space="preserve"> </w:t>
      </w:r>
      <w:r w:rsidR="006C224F">
        <w:t>c</w:t>
      </w:r>
      <w:r>
        <w:t>hecklist to indicate whether the Bidder provided all required forms and statements and all required signatures are provided. Any proposal omitting any of the required forms or statements shall be deemed non-responsive and may be rejected by HCA.</w:t>
      </w:r>
    </w:p>
    <w:p w14:paraId="08E435F2" w14:textId="77777777" w:rsidR="00BC4EAB" w:rsidRDefault="00BC4EAB" w:rsidP="00BC4EAB">
      <w:pPr>
        <w:spacing w:after="120"/>
        <w:ind w:firstLine="360"/>
      </w:pPr>
      <w:r>
        <w:t>All sections of the Cost Proposal will be evaluated and scored. The Cost Proposal providing the lowest overall price for a specific section will receive the maximum point score for that section. All other proposals will receive fewer points based upon the following formula:</w:t>
      </w:r>
    </w:p>
    <w:p w14:paraId="35F6401C" w14:textId="77777777" w:rsidR="001B0E87" w:rsidRPr="00977BA7" w:rsidRDefault="001B0E87" w:rsidP="001B0E87">
      <w:pPr>
        <w:spacing w:after="120"/>
        <w:ind w:left="0"/>
        <w:rPr>
          <w:b/>
        </w:rPr>
      </w:pPr>
      <m:oMathPara>
        <m:oMath>
          <m:r>
            <m:rPr>
              <m:sty m:val="bi"/>
            </m:rPr>
            <w:rPr>
              <w:rFonts w:ascii="Cambria Math" w:hAnsi="Cambria Math"/>
            </w:rPr>
            <m:t>y=</m:t>
          </m:r>
          <m:d>
            <m:dPr>
              <m:ctrlPr>
                <w:rPr>
                  <w:rFonts w:ascii="Cambria Math" w:hAnsi="Cambria Math"/>
                  <w:b/>
                  <w:i/>
                </w:rPr>
              </m:ctrlPr>
            </m:dPr>
            <m:e>
              <m:f>
                <m:fPr>
                  <m:ctrlPr>
                    <w:rPr>
                      <w:rFonts w:ascii="Cambria Math" w:hAnsi="Cambria Math"/>
                      <w:b/>
                      <w:i/>
                    </w:rPr>
                  </m:ctrlPr>
                </m:fPr>
                <m:num>
                  <m:r>
                    <m:rPr>
                      <m:sty m:val="bi"/>
                    </m:rPr>
                    <w:rPr>
                      <w:rFonts w:ascii="Cambria Math" w:hAnsi="Cambria Math"/>
                    </w:rPr>
                    <m:t>x</m:t>
                  </m:r>
                </m:num>
                <m:den>
                  <m:r>
                    <m:rPr>
                      <m:sty m:val="bi"/>
                    </m:rPr>
                    <w:rPr>
                      <w:rFonts w:ascii="Cambria Math" w:hAnsi="Cambria Math"/>
                    </w:rPr>
                    <m:t>z</m:t>
                  </m:r>
                </m:den>
              </m:f>
            </m:e>
          </m:d>
          <m:r>
            <m:rPr>
              <m:sty m:val="bi"/>
            </m:rPr>
            <w:rPr>
              <w:rFonts w:ascii="Cambria Math" w:hAnsi="Cambria Math"/>
            </w:rPr>
            <m:t>a</m:t>
          </m:r>
        </m:oMath>
      </m:oMathPara>
    </w:p>
    <w:p w14:paraId="430638AE" w14:textId="77777777" w:rsidR="00BC4EAB" w:rsidRDefault="00BC4EAB" w:rsidP="00BC4EAB">
      <w:pPr>
        <w:pStyle w:val="BodyText"/>
        <w:ind w:firstLine="720"/>
      </w:pPr>
      <w:r>
        <w:t>y</w:t>
      </w:r>
      <w:r>
        <w:tab/>
        <w:t>=</w:t>
      </w:r>
      <w:r>
        <w:tab/>
        <w:t>Bidder’s score for Cost Proposal subsection</w:t>
      </w:r>
    </w:p>
    <w:p w14:paraId="60B94220" w14:textId="77777777" w:rsidR="00BC4EAB" w:rsidRDefault="00BC4EAB" w:rsidP="00BC4EAB">
      <w:pPr>
        <w:pStyle w:val="BodyText"/>
        <w:ind w:firstLine="720"/>
      </w:pPr>
      <w:r>
        <w:t>x</w:t>
      </w:r>
      <w:r>
        <w:tab/>
        <w:t>=</w:t>
      </w:r>
      <w:r>
        <w:tab/>
        <w:t xml:space="preserve">Lowest Bidder’s price for Cost Proposal subsection </w:t>
      </w:r>
    </w:p>
    <w:p w14:paraId="3E2ABA70" w14:textId="77777777" w:rsidR="00BC4EAB" w:rsidRDefault="00BC4EAB" w:rsidP="00BC4EAB">
      <w:pPr>
        <w:pStyle w:val="BodyText"/>
        <w:ind w:firstLine="720"/>
      </w:pPr>
      <w:r>
        <w:t>z</w:t>
      </w:r>
      <w:r>
        <w:tab/>
        <w:t>=</w:t>
      </w:r>
      <w:r>
        <w:tab/>
        <w:t>Bidder’s price for Cost Proposal subsection</w:t>
      </w:r>
    </w:p>
    <w:p w14:paraId="083F3B59" w14:textId="77777777" w:rsidR="00BC4EAB" w:rsidRDefault="00BC4EAB" w:rsidP="00BC4EAB">
      <w:pPr>
        <w:pStyle w:val="BodyText"/>
        <w:spacing w:after="120"/>
        <w:ind w:firstLine="720"/>
      </w:pPr>
      <w:r>
        <w:t>a</w:t>
      </w:r>
      <w:r>
        <w:tab/>
        <w:t>=</w:t>
      </w:r>
      <w:r>
        <w:tab/>
        <w:t>Points available for that subsection</w:t>
      </w:r>
      <w:r w:rsidR="008B012D">
        <w:t xml:space="preserve"> </w:t>
      </w:r>
    </w:p>
    <w:p w14:paraId="7CD484F1" w14:textId="77777777" w:rsidR="00BC4EAB" w:rsidRDefault="00BB2D93" w:rsidP="00BC4EAB">
      <w:pPr>
        <w:spacing w:after="120"/>
        <w:ind w:firstLine="360"/>
      </w:pPr>
      <w:r>
        <w:t>Total p</w:t>
      </w:r>
      <w:r w:rsidR="008B012D">
        <w:t xml:space="preserve">oints available for each of the subsections </w:t>
      </w:r>
      <w:r>
        <w:t>are</w:t>
      </w:r>
      <w:r w:rsidR="008B012D">
        <w:t xml:space="preserve"> as follows:</w:t>
      </w:r>
    </w:p>
    <w:p w14:paraId="7FFD19EB" w14:textId="77777777" w:rsidR="008B012D" w:rsidRDefault="008B012D" w:rsidP="008B012D">
      <w:pPr>
        <w:pStyle w:val="ListParagraph"/>
        <w:numPr>
          <w:ilvl w:val="0"/>
          <w:numId w:val="35"/>
        </w:numPr>
        <w:spacing w:after="120"/>
      </w:pPr>
      <w:r>
        <w:t xml:space="preserve">Total DDI Cost = </w:t>
      </w:r>
      <w:r w:rsidR="006C7C00">
        <w:t>4</w:t>
      </w:r>
      <w:r w:rsidR="00BB2D93">
        <w:t>00 points</w:t>
      </w:r>
    </w:p>
    <w:p w14:paraId="2BD83CB1" w14:textId="77777777" w:rsidR="008B012D" w:rsidRDefault="008B012D" w:rsidP="008B012D">
      <w:pPr>
        <w:pStyle w:val="ListParagraph"/>
        <w:numPr>
          <w:ilvl w:val="0"/>
          <w:numId w:val="35"/>
        </w:numPr>
        <w:spacing w:after="120"/>
      </w:pPr>
      <w:r>
        <w:t>Blended DDI Hourly Rate =</w:t>
      </w:r>
      <w:r w:rsidR="00BB2D93">
        <w:t xml:space="preserve"> 100 points</w:t>
      </w:r>
    </w:p>
    <w:p w14:paraId="219D1092" w14:textId="77777777" w:rsidR="008B012D" w:rsidRDefault="008B012D" w:rsidP="008B012D">
      <w:pPr>
        <w:pStyle w:val="ListParagraph"/>
        <w:numPr>
          <w:ilvl w:val="0"/>
          <w:numId w:val="35"/>
        </w:numPr>
        <w:spacing w:after="120"/>
      </w:pPr>
      <w:r>
        <w:t>O&amp;M Fixed Price =</w:t>
      </w:r>
      <w:r w:rsidR="00BB2D93">
        <w:t xml:space="preserve"> </w:t>
      </w:r>
      <w:r w:rsidR="006C7C00">
        <w:t>4</w:t>
      </w:r>
      <w:r w:rsidR="00BB2D93">
        <w:t>00 points</w:t>
      </w:r>
    </w:p>
    <w:p w14:paraId="21916258" w14:textId="77777777" w:rsidR="008B012D" w:rsidRDefault="008B012D" w:rsidP="008B012D">
      <w:pPr>
        <w:pStyle w:val="ListParagraph"/>
        <w:numPr>
          <w:ilvl w:val="0"/>
          <w:numId w:val="35"/>
        </w:numPr>
        <w:spacing w:after="120"/>
      </w:pPr>
      <w:r>
        <w:t>Blended O&amp;M Hourly Rate =</w:t>
      </w:r>
      <w:r w:rsidR="00BB2D93">
        <w:t xml:space="preserve"> 100 points</w:t>
      </w:r>
    </w:p>
    <w:p w14:paraId="61769160" w14:textId="77777777" w:rsidR="00BC4EAB" w:rsidRDefault="00BB2D93" w:rsidP="00BC4EAB">
      <w:pPr>
        <w:spacing w:after="120"/>
        <w:ind w:firstLine="360"/>
      </w:pPr>
      <w:r>
        <w:t>S</w:t>
      </w:r>
      <w:r w:rsidR="00BC4EAB">
        <w:t xml:space="preserve">cores for all subsections within the Cost Proposal will be summed arriving at a total score for the Cost Proposal. The total score will be normalized arriving at the final Cost Proposal score by using the </w:t>
      </w:r>
      <w:r w:rsidR="001B0E87">
        <w:t xml:space="preserve">following </w:t>
      </w:r>
      <w:r w:rsidR="00BC4EAB">
        <w:t>formula:</w:t>
      </w:r>
    </w:p>
    <w:p w14:paraId="1CB3EDB0" w14:textId="77777777" w:rsidR="001B0E87" w:rsidRPr="00977BA7" w:rsidRDefault="001B0E87" w:rsidP="001B0E87">
      <w:pPr>
        <w:spacing w:after="120"/>
        <w:ind w:left="0"/>
        <w:rPr>
          <w:b/>
        </w:rPr>
      </w:pPr>
      <m:oMathPara>
        <m:oMath>
          <m:r>
            <m:rPr>
              <m:sty m:val="bi"/>
            </m:rPr>
            <w:rPr>
              <w:rFonts w:ascii="Cambria Math" w:hAnsi="Cambria Math"/>
            </w:rPr>
            <m:t>y=</m:t>
          </m:r>
          <m:d>
            <m:dPr>
              <m:ctrlPr>
                <w:rPr>
                  <w:rFonts w:ascii="Cambria Math" w:hAnsi="Cambria Math"/>
                  <w:b/>
                  <w:i/>
                </w:rPr>
              </m:ctrlPr>
            </m:dPr>
            <m:e>
              <m:f>
                <m:fPr>
                  <m:ctrlPr>
                    <w:rPr>
                      <w:rFonts w:ascii="Cambria Math" w:hAnsi="Cambria Math"/>
                      <w:b/>
                      <w:i/>
                    </w:rPr>
                  </m:ctrlPr>
                </m:fPr>
                <m:num>
                  <m:r>
                    <m:rPr>
                      <m:sty m:val="bi"/>
                    </m:rPr>
                    <w:rPr>
                      <w:rFonts w:ascii="Cambria Math" w:hAnsi="Cambria Math"/>
                    </w:rPr>
                    <m:t>n</m:t>
                  </m:r>
                </m:num>
                <m:den>
                  <m:r>
                    <m:rPr>
                      <m:sty m:val="bi"/>
                    </m:rPr>
                    <w:rPr>
                      <w:rFonts w:ascii="Cambria Math" w:hAnsi="Cambria Math"/>
                    </w:rPr>
                    <m:t>x</m:t>
                  </m:r>
                </m:den>
              </m:f>
            </m:e>
          </m:d>
          <m:r>
            <m:rPr>
              <m:sty m:val="bi"/>
            </m:rPr>
            <w:rPr>
              <w:rFonts w:ascii="Cambria Math" w:hAnsi="Cambria Math"/>
            </w:rPr>
            <m:t>1,000</m:t>
          </m:r>
        </m:oMath>
      </m:oMathPara>
    </w:p>
    <w:p w14:paraId="3DB23C4C" w14:textId="77777777" w:rsidR="00BC4EAB" w:rsidRDefault="00BC4EAB" w:rsidP="00BC4EAB">
      <w:pPr>
        <w:pStyle w:val="BodyText"/>
        <w:ind w:left="180"/>
      </w:pPr>
      <w:r>
        <w:tab/>
        <w:t>y</w:t>
      </w:r>
      <w:r>
        <w:tab/>
        <w:t>=</w:t>
      </w:r>
      <w:r>
        <w:tab/>
        <w:t xml:space="preserve">Final Cost </w:t>
      </w:r>
      <w:r w:rsidRPr="00324E6E">
        <w:rPr>
          <w:rFonts w:cs="Arial"/>
        </w:rPr>
        <w:t>Proposal</w:t>
      </w:r>
      <w:r>
        <w:t xml:space="preserve"> score for Bidder</w:t>
      </w:r>
    </w:p>
    <w:p w14:paraId="79C014C2" w14:textId="77777777" w:rsidR="00BC4EAB" w:rsidRDefault="00BC4EAB" w:rsidP="00BC4EAB">
      <w:pPr>
        <w:pStyle w:val="BodyText"/>
      </w:pPr>
      <w:r>
        <w:tab/>
        <w:t>n</w:t>
      </w:r>
      <w:r>
        <w:tab/>
        <w:t>=</w:t>
      </w:r>
      <w:r>
        <w:tab/>
        <w:t>Total weighted Cost Proposal score for Bidder</w:t>
      </w:r>
    </w:p>
    <w:p w14:paraId="58E95EEB" w14:textId="77777777" w:rsidR="00BC4EAB" w:rsidRDefault="00BC4EAB" w:rsidP="00BC4EAB">
      <w:pPr>
        <w:pStyle w:val="BodyText"/>
        <w:spacing w:after="120"/>
      </w:pPr>
      <w:r>
        <w:tab/>
        <w:t>x</w:t>
      </w:r>
      <w:r>
        <w:tab/>
        <w:t>=</w:t>
      </w:r>
      <w:r>
        <w:tab/>
        <w:t>Highest total weighted Cost Proposal score for all qualified Bidders</w:t>
      </w:r>
    </w:p>
    <w:p w14:paraId="0BEB54BC" w14:textId="77777777" w:rsidR="000059A4" w:rsidRPr="00D00F88" w:rsidRDefault="000059A4" w:rsidP="00975F51">
      <w:pPr>
        <w:pStyle w:val="ListParagraph"/>
        <w:numPr>
          <w:ilvl w:val="2"/>
          <w:numId w:val="9"/>
        </w:numPr>
        <w:spacing w:after="120"/>
        <w:ind w:left="360" w:firstLine="0"/>
        <w:contextualSpacing w:val="0"/>
        <w:rPr>
          <w:b/>
          <w:u w:val="single"/>
        </w:rPr>
      </w:pPr>
      <w:r w:rsidRPr="00D00F88">
        <w:rPr>
          <w:b/>
          <w:u w:val="single"/>
        </w:rPr>
        <w:t>Selection of Finalists</w:t>
      </w:r>
      <w:bookmarkEnd w:id="425"/>
      <w:bookmarkEnd w:id="426"/>
    </w:p>
    <w:p w14:paraId="5E1E7155" w14:textId="77777777" w:rsidR="00796D74" w:rsidRDefault="0026705E" w:rsidP="00D00F88">
      <w:pPr>
        <w:spacing w:after="120"/>
        <w:ind w:firstLine="360"/>
      </w:pPr>
      <w:r>
        <w:t>Scores for the Management, Technical, and Functional Proposals will be added to each Bidder’s scores for Cost Proposals</w:t>
      </w:r>
      <w:r w:rsidR="00BC4EAB">
        <w:t xml:space="preserve"> and incentive points gained in Section </w:t>
      </w:r>
      <w:r w:rsidR="00BC4EAB">
        <w:fldChar w:fldCharType="begin"/>
      </w:r>
      <w:r w:rsidR="00BC4EAB">
        <w:instrText xml:space="preserve"> REF _Ref53120655 \r \h </w:instrText>
      </w:r>
      <w:r w:rsidR="00BC4EAB">
        <w:fldChar w:fldCharType="separate"/>
      </w:r>
      <w:r w:rsidR="00401EDC">
        <w:t>6.2</w:t>
      </w:r>
      <w:r w:rsidR="00BC4EAB">
        <w:fldChar w:fldCharType="end"/>
      </w:r>
      <w:r>
        <w:t xml:space="preserve"> to arrive at a total Stage 1 score for</w:t>
      </w:r>
      <w:r w:rsidR="000059A4" w:rsidRPr="001A7689">
        <w:t xml:space="preserve"> each Bidder. Finalists will be selected based upon total </w:t>
      </w:r>
      <w:r w:rsidR="00796D74">
        <w:t xml:space="preserve">Stage 1 </w:t>
      </w:r>
      <w:r w:rsidR="000059A4" w:rsidRPr="001A7689">
        <w:t>score</w:t>
      </w:r>
      <w:r w:rsidR="00796D74">
        <w:t>s,</w:t>
      </w:r>
      <w:r w:rsidR="000059A4" w:rsidRPr="001A7689">
        <w:t xml:space="preserve"> and will be asked to participate in </w:t>
      </w:r>
      <w:r>
        <w:t>Stage 2 Demonstrations and O</w:t>
      </w:r>
      <w:r w:rsidR="000059A4" w:rsidRPr="001A7689">
        <w:t xml:space="preserve">ral </w:t>
      </w:r>
      <w:r>
        <w:t>P</w:t>
      </w:r>
      <w:r w:rsidR="000059A4" w:rsidRPr="001A7689">
        <w:t xml:space="preserve">resentations. </w:t>
      </w:r>
    </w:p>
    <w:p w14:paraId="50EEBD31" w14:textId="77777777" w:rsidR="000059A4" w:rsidRPr="001A7689" w:rsidRDefault="00796D74" w:rsidP="00D00F88">
      <w:pPr>
        <w:spacing w:after="120"/>
        <w:ind w:firstLine="360"/>
      </w:pPr>
      <w:r>
        <w:t xml:space="preserve">HCA will select the top 2 highest scoring Stage 1 Bidders to participate in Stage 2. </w:t>
      </w:r>
      <w:r>
        <w:rPr>
          <w:b/>
        </w:rPr>
        <w:t>However</w:t>
      </w:r>
      <w:r>
        <w:t>, if the 3</w:t>
      </w:r>
      <w:r w:rsidRPr="00796D74">
        <w:rPr>
          <w:vertAlign w:val="superscript"/>
        </w:rPr>
        <w:t>rd</w:t>
      </w:r>
      <w:r>
        <w:t xml:space="preserve"> highest scoring Stage 1 Bidder is within 5% of the 2</w:t>
      </w:r>
      <w:r w:rsidRPr="00796D74">
        <w:rPr>
          <w:vertAlign w:val="superscript"/>
        </w:rPr>
        <w:t>nd</w:t>
      </w:r>
      <w:r>
        <w:t xml:space="preserve"> highest scoring Stage 1 Bidder, then HCA will also invite that 3</w:t>
      </w:r>
      <w:r w:rsidRPr="00796D74">
        <w:rPr>
          <w:vertAlign w:val="superscript"/>
        </w:rPr>
        <w:t>rd</w:t>
      </w:r>
      <w:r>
        <w:t xml:space="preserve"> place Bidder to participate in Stage 2. </w:t>
      </w:r>
      <w:r w:rsidR="000059A4" w:rsidRPr="001A7689">
        <w:t xml:space="preserve">Bidders not selected as finalists will be notified by </w:t>
      </w:r>
      <w:r w:rsidR="00592DAE" w:rsidRPr="001A7689">
        <w:t>HCA</w:t>
      </w:r>
      <w:r w:rsidR="000059A4" w:rsidRPr="001A7689">
        <w:t xml:space="preserve"> by email.</w:t>
      </w:r>
    </w:p>
    <w:p w14:paraId="71DCEF8B" w14:textId="77777777" w:rsidR="000059A4" w:rsidRPr="00D00F88" w:rsidRDefault="000059A4" w:rsidP="00975F51">
      <w:pPr>
        <w:pStyle w:val="ListParagraph"/>
        <w:numPr>
          <w:ilvl w:val="2"/>
          <w:numId w:val="9"/>
        </w:numPr>
        <w:spacing w:after="120"/>
        <w:ind w:left="360" w:firstLine="0"/>
        <w:contextualSpacing w:val="0"/>
        <w:rPr>
          <w:b/>
          <w:u w:val="single"/>
        </w:rPr>
      </w:pPr>
      <w:bookmarkStart w:id="427" w:name="_Toc72310745"/>
      <w:r w:rsidRPr="00D00F88">
        <w:rPr>
          <w:b/>
          <w:u w:val="single"/>
        </w:rPr>
        <w:t>Evaluation and Scoring of Bidder Demonstrations</w:t>
      </w:r>
      <w:bookmarkEnd w:id="427"/>
      <w:r w:rsidR="003048F9">
        <w:rPr>
          <w:b/>
          <w:u w:val="single"/>
        </w:rPr>
        <w:t xml:space="preserve"> </w:t>
      </w:r>
    </w:p>
    <w:p w14:paraId="43DE932B" w14:textId="77777777" w:rsidR="000059A4" w:rsidRDefault="000059A4" w:rsidP="00D00F88">
      <w:pPr>
        <w:spacing w:after="120"/>
        <w:ind w:firstLine="360"/>
      </w:pPr>
      <w:r w:rsidRPr="001A7689">
        <w:lastRenderedPageBreak/>
        <w:t xml:space="preserve">Bidder demonstrations are </w:t>
      </w:r>
      <w:r w:rsidR="00796D74">
        <w:t>part of</w:t>
      </w:r>
      <w:r w:rsidRPr="001A7689">
        <w:t xml:space="preserve"> the functional requirements evaluation</w:t>
      </w:r>
      <w:r w:rsidR="00796D74">
        <w:t>,</w:t>
      </w:r>
      <w:r w:rsidRPr="001A7689">
        <w:t xml:space="preserve"> but will be scored separately</w:t>
      </w:r>
      <w:r w:rsidR="00916C12">
        <w:t xml:space="preserve"> in Stage 2</w:t>
      </w:r>
      <w:r w:rsidRPr="001A7689">
        <w:t xml:space="preserve">. The purpose of this step is to assess how well the Bidder meets functional requirements through scripted demonstrations. Bidders selected as finalists as described in Section </w:t>
      </w:r>
      <w:r w:rsidR="00796D74">
        <w:fldChar w:fldCharType="begin"/>
      </w:r>
      <w:r w:rsidR="00796D74">
        <w:instrText xml:space="preserve"> REF _Ref53121980 \r \h </w:instrText>
      </w:r>
      <w:r w:rsidR="00796D74">
        <w:fldChar w:fldCharType="separate"/>
      </w:r>
      <w:r w:rsidR="00401EDC">
        <w:t>8.2.4</w:t>
      </w:r>
      <w:r w:rsidR="00796D74">
        <w:fldChar w:fldCharType="end"/>
      </w:r>
      <w:r w:rsidRPr="001A7689">
        <w:t xml:space="preserve"> will be invited to demonstrate their system.</w:t>
      </w:r>
    </w:p>
    <w:p w14:paraId="4CC0B335" w14:textId="77777777" w:rsidR="00BE6808" w:rsidRPr="001A7689" w:rsidRDefault="00BE6808" w:rsidP="00D00F88">
      <w:pPr>
        <w:spacing w:after="120"/>
        <w:ind w:firstLine="360"/>
      </w:pPr>
      <w:r w:rsidRPr="001A7689">
        <w:t xml:space="preserve">The </w:t>
      </w:r>
      <w:r>
        <w:t>Bidder Demonstration</w:t>
      </w:r>
      <w:r w:rsidRPr="001A7689">
        <w:t xml:space="preserve"> Evaluation Team will consist of members from the Management, Functional and Technical Evaluation Teams. </w:t>
      </w:r>
    </w:p>
    <w:p w14:paraId="17A7E940" w14:textId="77777777" w:rsidR="000059A4" w:rsidRPr="001A7689" w:rsidRDefault="006C224F" w:rsidP="00D00F88">
      <w:pPr>
        <w:spacing w:after="120"/>
        <w:ind w:firstLine="360"/>
      </w:pPr>
      <w:r>
        <w:t xml:space="preserve">Each </w:t>
      </w:r>
      <w:r w:rsidR="000059A4" w:rsidRPr="001A7689">
        <w:t>scenario will be scored by evaluators on a scale of 0-</w:t>
      </w:r>
      <w:r w:rsidR="00CC6ED0">
        <w:t>10</w:t>
      </w:r>
      <w:r w:rsidR="000059A4" w:rsidRPr="001A7689">
        <w:t xml:space="preserve"> using the criteria outlined below:</w:t>
      </w:r>
    </w:p>
    <w:p w14:paraId="1FABEC6E" w14:textId="77777777" w:rsidR="000059A4" w:rsidRDefault="000059A4" w:rsidP="00984C1E">
      <w:pPr>
        <w:pStyle w:val="BodyText"/>
        <w:ind w:left="900"/>
        <w:rPr>
          <w:rFonts w:cs="Arial"/>
          <w:b/>
        </w:rPr>
      </w:pPr>
      <w:r w:rsidRPr="001A7689">
        <w:rPr>
          <w:rFonts w:cs="Arial"/>
          <w:b/>
        </w:rPr>
        <w:t>Bidder Demonstration Scoring Criteria</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1957"/>
        <w:gridCol w:w="5963"/>
      </w:tblGrid>
      <w:tr w:rsidR="006D3051" w:rsidRPr="001A7689" w14:paraId="49C1D750" w14:textId="77777777" w:rsidTr="00963B45">
        <w:trPr>
          <w:cantSplit/>
          <w:tblHeader/>
          <w:jc w:val="center"/>
        </w:trPr>
        <w:tc>
          <w:tcPr>
            <w:tcW w:w="1098" w:type="dxa"/>
            <w:shd w:val="clear" w:color="auto" w:fill="E0E0E0"/>
          </w:tcPr>
          <w:p w14:paraId="219A09EF" w14:textId="77777777" w:rsidR="006D3051" w:rsidRPr="001A7689" w:rsidRDefault="006D3051" w:rsidP="00963B45">
            <w:pPr>
              <w:pStyle w:val="BodyText"/>
              <w:ind w:left="180"/>
              <w:jc w:val="center"/>
              <w:rPr>
                <w:rFonts w:cs="Arial"/>
                <w:b/>
              </w:rPr>
            </w:pPr>
            <w:r w:rsidRPr="001A7689">
              <w:rPr>
                <w:rFonts w:cs="Arial"/>
                <w:b/>
              </w:rPr>
              <w:t>Score</w:t>
            </w:r>
          </w:p>
        </w:tc>
        <w:tc>
          <w:tcPr>
            <w:tcW w:w="1957" w:type="dxa"/>
            <w:shd w:val="clear" w:color="auto" w:fill="E0E0E0"/>
          </w:tcPr>
          <w:p w14:paraId="2D7BE4BA" w14:textId="77777777" w:rsidR="006D3051" w:rsidRPr="001A7689" w:rsidRDefault="006D3051" w:rsidP="00963B45">
            <w:pPr>
              <w:pStyle w:val="BodyText"/>
              <w:ind w:left="180"/>
              <w:jc w:val="center"/>
              <w:rPr>
                <w:rFonts w:cs="Arial"/>
                <w:b/>
              </w:rPr>
            </w:pPr>
            <w:r w:rsidRPr="001A7689">
              <w:rPr>
                <w:rFonts w:cs="Arial"/>
                <w:b/>
              </w:rPr>
              <w:t>Description</w:t>
            </w:r>
          </w:p>
        </w:tc>
        <w:tc>
          <w:tcPr>
            <w:tcW w:w="5963" w:type="dxa"/>
            <w:shd w:val="clear" w:color="auto" w:fill="E0E0E0"/>
          </w:tcPr>
          <w:p w14:paraId="05027151" w14:textId="77777777" w:rsidR="006D3051" w:rsidRPr="001A7689" w:rsidRDefault="006D3051" w:rsidP="00963B45">
            <w:pPr>
              <w:pStyle w:val="BodyText"/>
              <w:ind w:left="180"/>
              <w:jc w:val="center"/>
              <w:rPr>
                <w:rFonts w:cs="Arial"/>
                <w:b/>
              </w:rPr>
            </w:pPr>
            <w:r w:rsidRPr="001A7689">
              <w:rPr>
                <w:rFonts w:cs="Arial"/>
                <w:b/>
              </w:rPr>
              <w:t>Discussion</w:t>
            </w:r>
          </w:p>
        </w:tc>
      </w:tr>
      <w:tr w:rsidR="006D3051" w:rsidRPr="001A7689" w14:paraId="1923F94D" w14:textId="77777777" w:rsidTr="00963B45">
        <w:trPr>
          <w:cantSplit/>
          <w:jc w:val="center"/>
        </w:trPr>
        <w:tc>
          <w:tcPr>
            <w:tcW w:w="1098" w:type="dxa"/>
          </w:tcPr>
          <w:p w14:paraId="2C6DFC51" w14:textId="77777777" w:rsidR="006D3051" w:rsidRPr="001A7689" w:rsidRDefault="006D3051" w:rsidP="00963B45">
            <w:pPr>
              <w:pStyle w:val="BodyText"/>
              <w:ind w:left="180"/>
              <w:jc w:val="center"/>
              <w:rPr>
                <w:rFonts w:cs="Arial"/>
              </w:rPr>
            </w:pPr>
            <w:r w:rsidRPr="001A7689">
              <w:rPr>
                <w:rFonts w:cs="Arial"/>
              </w:rPr>
              <w:t>0</w:t>
            </w:r>
          </w:p>
        </w:tc>
        <w:tc>
          <w:tcPr>
            <w:tcW w:w="1957" w:type="dxa"/>
          </w:tcPr>
          <w:p w14:paraId="12758A9E" w14:textId="77777777" w:rsidR="006D3051" w:rsidRPr="001A7689" w:rsidRDefault="006D3051" w:rsidP="00963B45">
            <w:pPr>
              <w:pStyle w:val="BodyText"/>
              <w:ind w:left="180"/>
              <w:jc w:val="center"/>
              <w:rPr>
                <w:rFonts w:cs="Arial"/>
                <w:b/>
              </w:rPr>
            </w:pPr>
            <w:r w:rsidRPr="001A7689">
              <w:rPr>
                <w:rFonts w:cs="Arial"/>
                <w:b/>
              </w:rPr>
              <w:t>No value</w:t>
            </w:r>
          </w:p>
        </w:tc>
        <w:tc>
          <w:tcPr>
            <w:tcW w:w="5963" w:type="dxa"/>
          </w:tcPr>
          <w:p w14:paraId="4253850C" w14:textId="77777777" w:rsidR="006D3051" w:rsidRPr="001A7689" w:rsidRDefault="006D3051" w:rsidP="00963B45">
            <w:pPr>
              <w:pStyle w:val="BodyText"/>
              <w:ind w:left="180"/>
              <w:jc w:val="left"/>
              <w:rPr>
                <w:rFonts w:cs="Arial"/>
              </w:rPr>
            </w:pPr>
            <w:r w:rsidRPr="001A7689">
              <w:rPr>
                <w:rFonts w:cs="Arial"/>
              </w:rPr>
              <w:t>The Bidder has omitted any discussion of this requirement or the information provided is of no value.</w:t>
            </w:r>
          </w:p>
        </w:tc>
      </w:tr>
      <w:tr w:rsidR="006D3051" w:rsidRPr="001A7689" w14:paraId="209E32AB" w14:textId="77777777" w:rsidTr="00963B45">
        <w:trPr>
          <w:cantSplit/>
          <w:jc w:val="center"/>
        </w:trPr>
        <w:tc>
          <w:tcPr>
            <w:tcW w:w="1098" w:type="dxa"/>
          </w:tcPr>
          <w:p w14:paraId="141FAD95" w14:textId="77777777" w:rsidR="006D3051" w:rsidRPr="001A7689" w:rsidRDefault="006D3051" w:rsidP="00963B45">
            <w:pPr>
              <w:pStyle w:val="BodyText"/>
              <w:ind w:left="180"/>
              <w:jc w:val="center"/>
              <w:rPr>
                <w:rFonts w:cs="Arial"/>
              </w:rPr>
            </w:pPr>
            <w:r w:rsidRPr="001A7689">
              <w:rPr>
                <w:rFonts w:cs="Arial"/>
              </w:rPr>
              <w:t>1-3</w:t>
            </w:r>
          </w:p>
        </w:tc>
        <w:tc>
          <w:tcPr>
            <w:tcW w:w="1957" w:type="dxa"/>
          </w:tcPr>
          <w:p w14:paraId="1E52DFDC" w14:textId="77777777" w:rsidR="006D3051" w:rsidRPr="001A7689" w:rsidRDefault="006D3051" w:rsidP="00963B45">
            <w:pPr>
              <w:pStyle w:val="BodyText"/>
              <w:ind w:left="180"/>
              <w:jc w:val="center"/>
              <w:rPr>
                <w:rFonts w:cs="Arial"/>
                <w:b/>
              </w:rPr>
            </w:pPr>
            <w:r w:rsidRPr="001A7689">
              <w:rPr>
                <w:rFonts w:cs="Arial"/>
                <w:b/>
              </w:rPr>
              <w:t>Poor</w:t>
            </w:r>
          </w:p>
        </w:tc>
        <w:tc>
          <w:tcPr>
            <w:tcW w:w="5963" w:type="dxa"/>
          </w:tcPr>
          <w:p w14:paraId="6C62AD45" w14:textId="77777777" w:rsidR="006D3051" w:rsidRPr="001A7689" w:rsidRDefault="006D3051" w:rsidP="00663D80">
            <w:pPr>
              <w:pStyle w:val="BodyText"/>
              <w:ind w:left="180"/>
              <w:jc w:val="left"/>
              <w:rPr>
                <w:rFonts w:cs="Arial"/>
              </w:rPr>
            </w:pPr>
            <w:r w:rsidRPr="001A7689">
              <w:rPr>
                <w:rFonts w:cs="Arial"/>
              </w:rPr>
              <w:t xml:space="preserve">The Bidder has not fully </w:t>
            </w:r>
            <w:r w:rsidR="00663D80">
              <w:rPr>
                <w:rFonts w:cs="Arial"/>
              </w:rPr>
              <w:t>demonstrated</w:t>
            </w:r>
            <w:r w:rsidRPr="001A7689">
              <w:rPr>
                <w:rFonts w:cs="Arial"/>
              </w:rPr>
              <w:t xml:space="preserve"> the capability to perform the requirement, has marginally described its approach, or has simply restated the requirement.</w:t>
            </w:r>
          </w:p>
        </w:tc>
      </w:tr>
      <w:tr w:rsidR="006D3051" w:rsidRPr="001A7689" w14:paraId="617275C8" w14:textId="77777777" w:rsidTr="00963B45">
        <w:trPr>
          <w:cantSplit/>
          <w:jc w:val="center"/>
        </w:trPr>
        <w:tc>
          <w:tcPr>
            <w:tcW w:w="1098" w:type="dxa"/>
          </w:tcPr>
          <w:p w14:paraId="700A94AC" w14:textId="77777777" w:rsidR="006D3051" w:rsidRPr="001A7689" w:rsidRDefault="006D3051" w:rsidP="00963B45">
            <w:pPr>
              <w:pStyle w:val="BodyText"/>
              <w:ind w:left="180"/>
              <w:jc w:val="center"/>
              <w:rPr>
                <w:rFonts w:cs="Arial"/>
              </w:rPr>
            </w:pPr>
            <w:r w:rsidRPr="001A7689">
              <w:rPr>
                <w:rFonts w:cs="Arial"/>
              </w:rPr>
              <w:t>4-6</w:t>
            </w:r>
          </w:p>
        </w:tc>
        <w:tc>
          <w:tcPr>
            <w:tcW w:w="1957" w:type="dxa"/>
          </w:tcPr>
          <w:p w14:paraId="60F6806B" w14:textId="77777777" w:rsidR="006D3051" w:rsidRPr="001A7689" w:rsidRDefault="006D3051" w:rsidP="00963B45">
            <w:pPr>
              <w:pStyle w:val="BodyText"/>
              <w:ind w:left="180"/>
              <w:jc w:val="center"/>
              <w:rPr>
                <w:rFonts w:cs="Arial"/>
                <w:b/>
              </w:rPr>
            </w:pPr>
            <w:r w:rsidRPr="001A7689">
              <w:rPr>
                <w:rFonts w:cs="Arial"/>
                <w:b/>
              </w:rPr>
              <w:t>Average</w:t>
            </w:r>
          </w:p>
        </w:tc>
        <w:tc>
          <w:tcPr>
            <w:tcW w:w="5963" w:type="dxa"/>
          </w:tcPr>
          <w:p w14:paraId="6BA98579" w14:textId="77777777" w:rsidR="006D3051" w:rsidRPr="001A7689" w:rsidRDefault="006D3051" w:rsidP="00963B45">
            <w:pPr>
              <w:pStyle w:val="BodyText"/>
              <w:ind w:left="180"/>
              <w:jc w:val="left"/>
              <w:rPr>
                <w:rFonts w:cs="Arial"/>
              </w:rPr>
            </w:pPr>
            <w:r w:rsidRPr="001A7689">
              <w:rPr>
                <w:rFonts w:cs="Arial"/>
              </w:rPr>
              <w:t xml:space="preserve">The Bidder has </w:t>
            </w:r>
            <w:r w:rsidR="00663D80">
              <w:rPr>
                <w:rFonts w:cs="Arial"/>
              </w:rPr>
              <w:t xml:space="preserve">demonstrated </w:t>
            </w:r>
            <w:r w:rsidRPr="001A7689">
              <w:rPr>
                <w:rFonts w:cs="Arial"/>
              </w:rPr>
              <w:t>an acceptable capability or solution to meet this criterion and has described its approach in sufficient detail to be considered "as meeting minimum requirements".</w:t>
            </w:r>
          </w:p>
        </w:tc>
      </w:tr>
      <w:tr w:rsidR="006D3051" w:rsidRPr="001A7689" w14:paraId="7B55A43B" w14:textId="77777777" w:rsidTr="00963B45">
        <w:trPr>
          <w:cantSplit/>
          <w:jc w:val="center"/>
        </w:trPr>
        <w:tc>
          <w:tcPr>
            <w:tcW w:w="1098" w:type="dxa"/>
          </w:tcPr>
          <w:p w14:paraId="7F1D5930" w14:textId="77777777" w:rsidR="006D3051" w:rsidRPr="001A7689" w:rsidRDefault="006D3051" w:rsidP="00963B45">
            <w:pPr>
              <w:pStyle w:val="BodyText"/>
              <w:ind w:left="180"/>
              <w:jc w:val="center"/>
              <w:rPr>
                <w:rFonts w:cs="Arial"/>
              </w:rPr>
            </w:pPr>
            <w:r w:rsidRPr="001A7689">
              <w:rPr>
                <w:rFonts w:cs="Arial"/>
              </w:rPr>
              <w:t>7-9</w:t>
            </w:r>
          </w:p>
        </w:tc>
        <w:tc>
          <w:tcPr>
            <w:tcW w:w="1957" w:type="dxa"/>
          </w:tcPr>
          <w:p w14:paraId="23F376FB" w14:textId="77777777" w:rsidR="006D3051" w:rsidRPr="001A7689" w:rsidRDefault="006D3051" w:rsidP="00963B45">
            <w:pPr>
              <w:pStyle w:val="BodyText"/>
              <w:ind w:left="180"/>
              <w:jc w:val="center"/>
              <w:rPr>
                <w:rFonts w:cs="Arial"/>
                <w:b/>
              </w:rPr>
            </w:pPr>
            <w:r>
              <w:rPr>
                <w:rFonts w:cs="Arial"/>
                <w:b/>
              </w:rPr>
              <w:t>Above Average</w:t>
            </w:r>
          </w:p>
        </w:tc>
        <w:tc>
          <w:tcPr>
            <w:tcW w:w="5963" w:type="dxa"/>
          </w:tcPr>
          <w:p w14:paraId="4E284E6E" w14:textId="77777777" w:rsidR="006D3051" w:rsidRPr="001A7689" w:rsidRDefault="006D3051" w:rsidP="00724E66">
            <w:pPr>
              <w:pStyle w:val="BodyText"/>
              <w:ind w:left="180"/>
              <w:jc w:val="left"/>
              <w:rPr>
                <w:rFonts w:cs="Arial"/>
              </w:rPr>
            </w:pPr>
            <w:r w:rsidRPr="001A7689">
              <w:rPr>
                <w:rFonts w:cs="Arial"/>
              </w:rPr>
              <w:t>The Bidder has demonstrated an above-average capability, approach, or solution and has provided a complete description of the capability, approach, or solution</w:t>
            </w:r>
            <w:r w:rsidR="00724E66">
              <w:rPr>
                <w:rFonts w:cs="Arial"/>
              </w:rPr>
              <w:t xml:space="preserve"> to the requirement</w:t>
            </w:r>
            <w:r w:rsidRPr="001A7689">
              <w:rPr>
                <w:rFonts w:cs="Arial"/>
              </w:rPr>
              <w:t>.</w:t>
            </w:r>
            <w:r w:rsidR="00724E66">
              <w:rPr>
                <w:rFonts w:cs="Arial"/>
              </w:rPr>
              <w:t xml:space="preserve"> The Bidder has demonstrated any additional features available to HCA (and related to the scenario) within the base product that are not listed in the requirements.</w:t>
            </w:r>
          </w:p>
        </w:tc>
      </w:tr>
      <w:tr w:rsidR="006D3051" w:rsidRPr="001A7689" w14:paraId="32567DAF" w14:textId="77777777" w:rsidTr="00963B45">
        <w:trPr>
          <w:cantSplit/>
          <w:jc w:val="center"/>
        </w:trPr>
        <w:tc>
          <w:tcPr>
            <w:tcW w:w="1098" w:type="dxa"/>
          </w:tcPr>
          <w:p w14:paraId="1F8A5635" w14:textId="77777777" w:rsidR="006D3051" w:rsidRPr="001A7689" w:rsidRDefault="006D3051" w:rsidP="00963B45">
            <w:pPr>
              <w:pStyle w:val="BodyText"/>
              <w:ind w:left="180"/>
              <w:jc w:val="center"/>
              <w:rPr>
                <w:rFonts w:cs="Arial"/>
              </w:rPr>
            </w:pPr>
            <w:r w:rsidRPr="001A7689">
              <w:rPr>
                <w:rFonts w:cs="Arial"/>
              </w:rPr>
              <w:t>10</w:t>
            </w:r>
          </w:p>
        </w:tc>
        <w:tc>
          <w:tcPr>
            <w:tcW w:w="1957" w:type="dxa"/>
          </w:tcPr>
          <w:p w14:paraId="191A02F4" w14:textId="77777777" w:rsidR="006D3051" w:rsidRPr="001A7689" w:rsidRDefault="006D3051" w:rsidP="00963B45">
            <w:pPr>
              <w:pStyle w:val="BodyText"/>
              <w:ind w:left="180"/>
              <w:jc w:val="center"/>
              <w:rPr>
                <w:rFonts w:cs="Arial"/>
                <w:b/>
              </w:rPr>
            </w:pPr>
            <w:r w:rsidRPr="001A7689">
              <w:rPr>
                <w:rFonts w:cs="Arial"/>
                <w:b/>
              </w:rPr>
              <w:t>Excellent</w:t>
            </w:r>
          </w:p>
        </w:tc>
        <w:tc>
          <w:tcPr>
            <w:tcW w:w="5963" w:type="dxa"/>
          </w:tcPr>
          <w:p w14:paraId="15EFFA00" w14:textId="77777777" w:rsidR="006D3051" w:rsidRPr="001A7689" w:rsidRDefault="006D3051" w:rsidP="00724E66">
            <w:pPr>
              <w:pStyle w:val="BodyText"/>
              <w:ind w:left="180"/>
              <w:jc w:val="left"/>
              <w:rPr>
                <w:rFonts w:cs="Arial"/>
              </w:rPr>
            </w:pPr>
            <w:r w:rsidRPr="001A7689">
              <w:rPr>
                <w:rFonts w:cs="Arial"/>
              </w:rPr>
              <w:t xml:space="preserve">The Bidder has </w:t>
            </w:r>
            <w:r w:rsidR="006717D2">
              <w:rPr>
                <w:rFonts w:cs="Arial"/>
              </w:rPr>
              <w:t>demonstrated</w:t>
            </w:r>
            <w:r w:rsidRPr="001A7689">
              <w:rPr>
                <w:rFonts w:cs="Arial"/>
              </w:rPr>
              <w:t xml:space="preserve"> an innovative, detailed, efficient approach or established, by presentation of material, far superior capability in this area.</w:t>
            </w:r>
            <w:r w:rsidR="00724E66">
              <w:rPr>
                <w:rFonts w:cs="Arial"/>
              </w:rPr>
              <w:t xml:space="preserve"> The Bidder has demonstrated any additional features available to HCA (and related to the scenario) within the base product that are not listed in the requirements.</w:t>
            </w:r>
          </w:p>
        </w:tc>
      </w:tr>
    </w:tbl>
    <w:p w14:paraId="3B207871" w14:textId="77777777" w:rsidR="000059A4" w:rsidRPr="001A7689" w:rsidRDefault="000059A4" w:rsidP="006C224F">
      <w:pPr>
        <w:spacing w:before="120" w:after="120"/>
        <w:ind w:firstLine="360"/>
      </w:pPr>
      <w:r w:rsidRPr="001A7689">
        <w:t xml:space="preserve">Discussions between evaluators will influence the final score assigned to </w:t>
      </w:r>
      <w:r w:rsidR="00916C12">
        <w:t>each</w:t>
      </w:r>
      <w:r w:rsidR="006C224F">
        <w:t xml:space="preserve"> scenario</w:t>
      </w:r>
      <w:r w:rsidRPr="001A7689">
        <w:t>.</w:t>
      </w:r>
      <w:r w:rsidR="00D00F88">
        <w:t xml:space="preserve"> </w:t>
      </w:r>
      <w:r w:rsidRPr="001A7689">
        <w:t>Scenario scores are summed to arrive at a total Bidder demonstration score.</w:t>
      </w:r>
      <w:r w:rsidR="00916C12">
        <w:t xml:space="preserve"> More information on the number of scenarios and the details of those scenarios will be made available to the Finalists after Stage 1.</w:t>
      </w:r>
    </w:p>
    <w:p w14:paraId="67B96708" w14:textId="77777777" w:rsidR="000059A4" w:rsidRPr="001A7689" w:rsidRDefault="006C224F" w:rsidP="00D00F88">
      <w:pPr>
        <w:spacing w:after="120"/>
        <w:ind w:firstLine="360"/>
      </w:pPr>
      <w:r>
        <w:t>The total</w:t>
      </w:r>
      <w:r w:rsidR="000059A4" w:rsidRPr="001A7689">
        <w:t xml:space="preserve"> demonstration score will be normalized arriving at the final demonstration score by using the </w:t>
      </w:r>
      <w:r w:rsidR="001B0E87">
        <w:t xml:space="preserve">following </w:t>
      </w:r>
      <w:r w:rsidR="000059A4" w:rsidRPr="001A7689">
        <w:t>formula:</w:t>
      </w:r>
    </w:p>
    <w:p w14:paraId="4EB291E5" w14:textId="77777777" w:rsidR="001B0E87" w:rsidRPr="00977BA7" w:rsidRDefault="001B0E87" w:rsidP="001B0E87">
      <w:pPr>
        <w:spacing w:after="120"/>
        <w:ind w:left="0"/>
        <w:rPr>
          <w:b/>
        </w:rPr>
      </w:pPr>
      <m:oMathPara>
        <m:oMath>
          <m:r>
            <m:rPr>
              <m:sty m:val="bi"/>
            </m:rPr>
            <w:rPr>
              <w:rFonts w:ascii="Cambria Math" w:hAnsi="Cambria Math"/>
            </w:rPr>
            <m:t>y=</m:t>
          </m:r>
          <m:d>
            <m:dPr>
              <m:ctrlPr>
                <w:rPr>
                  <w:rFonts w:ascii="Cambria Math" w:hAnsi="Cambria Math"/>
                  <w:b/>
                  <w:i/>
                </w:rPr>
              </m:ctrlPr>
            </m:dPr>
            <m:e>
              <m:f>
                <m:fPr>
                  <m:ctrlPr>
                    <w:rPr>
                      <w:rFonts w:ascii="Cambria Math" w:hAnsi="Cambria Math"/>
                      <w:b/>
                      <w:i/>
                    </w:rPr>
                  </m:ctrlPr>
                </m:fPr>
                <m:num>
                  <m:r>
                    <m:rPr>
                      <m:sty m:val="bi"/>
                    </m:rPr>
                    <w:rPr>
                      <w:rFonts w:ascii="Cambria Math" w:hAnsi="Cambria Math"/>
                    </w:rPr>
                    <m:t>n</m:t>
                  </m:r>
                </m:num>
                <m:den>
                  <m:r>
                    <m:rPr>
                      <m:sty m:val="bi"/>
                    </m:rPr>
                    <w:rPr>
                      <w:rFonts w:ascii="Cambria Math" w:hAnsi="Cambria Math"/>
                    </w:rPr>
                    <m:t>x</m:t>
                  </m:r>
                </m:den>
              </m:f>
            </m:e>
          </m:d>
          <m:r>
            <m:rPr>
              <m:sty m:val="bi"/>
            </m:rPr>
            <w:rPr>
              <w:rFonts w:ascii="Cambria Math" w:hAnsi="Cambria Math"/>
            </w:rPr>
            <m:t>1,500</m:t>
          </m:r>
        </m:oMath>
      </m:oMathPara>
    </w:p>
    <w:p w14:paraId="3393DEED" w14:textId="77777777" w:rsidR="000059A4" w:rsidRPr="001A7689" w:rsidRDefault="000059A4" w:rsidP="00984C1E">
      <w:pPr>
        <w:pStyle w:val="BodyText"/>
        <w:ind w:left="180"/>
        <w:rPr>
          <w:rFonts w:cs="Arial"/>
        </w:rPr>
      </w:pPr>
      <w:r w:rsidRPr="001A7689">
        <w:rPr>
          <w:rFonts w:cs="Arial"/>
        </w:rPr>
        <w:tab/>
        <w:t>y</w:t>
      </w:r>
      <w:r w:rsidRPr="001A7689">
        <w:rPr>
          <w:rFonts w:cs="Arial"/>
        </w:rPr>
        <w:tab/>
        <w:t>=</w:t>
      </w:r>
      <w:r w:rsidRPr="001A7689">
        <w:rPr>
          <w:rFonts w:cs="Arial"/>
        </w:rPr>
        <w:tab/>
        <w:t xml:space="preserve">final </w:t>
      </w:r>
      <w:r w:rsidR="00BC4EAB">
        <w:rPr>
          <w:rFonts w:cs="Arial"/>
        </w:rPr>
        <w:t>demonstration score for Bidder</w:t>
      </w:r>
    </w:p>
    <w:p w14:paraId="4ADBF0AE" w14:textId="77777777" w:rsidR="000059A4" w:rsidRPr="001A7689" w:rsidRDefault="000059A4" w:rsidP="00984C1E">
      <w:pPr>
        <w:pStyle w:val="BodyText"/>
        <w:ind w:left="180"/>
        <w:rPr>
          <w:rFonts w:cs="Arial"/>
        </w:rPr>
      </w:pPr>
      <w:r w:rsidRPr="001A7689">
        <w:rPr>
          <w:rFonts w:cs="Arial"/>
        </w:rPr>
        <w:tab/>
        <w:t>n</w:t>
      </w:r>
      <w:r w:rsidRPr="001A7689">
        <w:rPr>
          <w:rFonts w:cs="Arial"/>
        </w:rPr>
        <w:tab/>
        <w:t>=</w:t>
      </w:r>
      <w:r w:rsidRPr="001A7689">
        <w:rPr>
          <w:rFonts w:cs="Arial"/>
        </w:rPr>
        <w:tab/>
      </w:r>
      <w:r w:rsidR="006C224F">
        <w:rPr>
          <w:rFonts w:cs="Arial"/>
        </w:rPr>
        <w:t xml:space="preserve">total </w:t>
      </w:r>
      <w:r w:rsidRPr="001A7689">
        <w:rPr>
          <w:rFonts w:cs="Arial"/>
        </w:rPr>
        <w:t>demo</w:t>
      </w:r>
      <w:r w:rsidR="00BC4EAB">
        <w:rPr>
          <w:rFonts w:cs="Arial"/>
        </w:rPr>
        <w:t>nstration score for Bidder</w:t>
      </w:r>
    </w:p>
    <w:p w14:paraId="72AD2118" w14:textId="77777777" w:rsidR="000059A4" w:rsidRPr="001A7689" w:rsidRDefault="000059A4" w:rsidP="00D00F88">
      <w:pPr>
        <w:pStyle w:val="BodyText"/>
        <w:spacing w:after="120"/>
        <w:ind w:left="180"/>
        <w:rPr>
          <w:rFonts w:cs="Arial"/>
        </w:rPr>
      </w:pPr>
      <w:r w:rsidRPr="001A7689">
        <w:rPr>
          <w:rFonts w:cs="Arial"/>
        </w:rPr>
        <w:tab/>
        <w:t>x</w:t>
      </w:r>
      <w:r w:rsidRPr="001A7689">
        <w:rPr>
          <w:rFonts w:cs="Arial"/>
        </w:rPr>
        <w:tab/>
        <w:t>=</w:t>
      </w:r>
      <w:r w:rsidRPr="001A7689">
        <w:rPr>
          <w:rFonts w:cs="Arial"/>
        </w:rPr>
        <w:tab/>
        <w:t xml:space="preserve">highest total demonstration score for all </w:t>
      </w:r>
      <w:r w:rsidR="00324E6E">
        <w:rPr>
          <w:rFonts w:cs="Arial"/>
        </w:rPr>
        <w:t>Finalists</w:t>
      </w:r>
    </w:p>
    <w:p w14:paraId="76DB8668" w14:textId="77777777" w:rsidR="000059A4" w:rsidRPr="00D00F88" w:rsidRDefault="000059A4" w:rsidP="00975F51">
      <w:pPr>
        <w:pStyle w:val="ListParagraph"/>
        <w:numPr>
          <w:ilvl w:val="2"/>
          <w:numId w:val="9"/>
        </w:numPr>
        <w:spacing w:after="120"/>
        <w:ind w:left="360" w:firstLine="0"/>
        <w:contextualSpacing w:val="0"/>
        <w:rPr>
          <w:b/>
          <w:u w:val="single"/>
        </w:rPr>
      </w:pPr>
      <w:bookmarkStart w:id="428" w:name="_Toc72310747"/>
      <w:r w:rsidRPr="00D00F88">
        <w:rPr>
          <w:b/>
          <w:u w:val="single"/>
        </w:rPr>
        <w:t>Evaluation and Scoring of Oral Presentations</w:t>
      </w:r>
      <w:bookmarkEnd w:id="428"/>
    </w:p>
    <w:p w14:paraId="5EC04B2D" w14:textId="77777777" w:rsidR="000059A4" w:rsidRPr="001A7689" w:rsidRDefault="000059A4" w:rsidP="00D00F88">
      <w:pPr>
        <w:spacing w:after="120"/>
        <w:ind w:firstLine="360"/>
      </w:pPr>
      <w:r w:rsidRPr="001A7689">
        <w:t>The purpose of this step is to allow the Bidders to present their proposals through oral presentations. The following areas will be addressed by each Bidder during the presentation:</w:t>
      </w:r>
    </w:p>
    <w:p w14:paraId="1210DFE2" w14:textId="77777777" w:rsidR="000059A4" w:rsidRPr="001A7689" w:rsidRDefault="000059A4" w:rsidP="00DA25A2">
      <w:pPr>
        <w:pStyle w:val="ListParagraph"/>
        <w:numPr>
          <w:ilvl w:val="0"/>
          <w:numId w:val="8"/>
        </w:numPr>
        <w:spacing w:after="80"/>
        <w:ind w:right="720"/>
        <w:contextualSpacing w:val="0"/>
      </w:pPr>
      <w:r w:rsidRPr="001A7689">
        <w:t>Engagement Team M</w:t>
      </w:r>
      <w:r w:rsidR="00BC4EAB">
        <w:t>embers and their Qualifications</w:t>
      </w:r>
    </w:p>
    <w:p w14:paraId="2C698F1C" w14:textId="77777777" w:rsidR="000059A4" w:rsidRPr="001A7689" w:rsidRDefault="00BC4EAB" w:rsidP="00DA25A2">
      <w:pPr>
        <w:pStyle w:val="ListParagraph"/>
        <w:numPr>
          <w:ilvl w:val="0"/>
          <w:numId w:val="8"/>
        </w:numPr>
        <w:spacing w:after="80"/>
        <w:ind w:right="720"/>
        <w:contextualSpacing w:val="0"/>
      </w:pPr>
      <w:r>
        <w:t>Approach to Project Management</w:t>
      </w:r>
    </w:p>
    <w:p w14:paraId="68A3ECE0" w14:textId="77777777" w:rsidR="000059A4" w:rsidRPr="001A7689" w:rsidRDefault="000059A4" w:rsidP="00DA25A2">
      <w:pPr>
        <w:pStyle w:val="ListParagraph"/>
        <w:numPr>
          <w:ilvl w:val="0"/>
          <w:numId w:val="8"/>
        </w:numPr>
        <w:spacing w:after="80"/>
        <w:ind w:right="720"/>
        <w:contextualSpacing w:val="0"/>
      </w:pPr>
      <w:r w:rsidRPr="001A7689">
        <w:t xml:space="preserve">Understanding of the RFP and </w:t>
      </w:r>
      <w:r w:rsidR="00592DAE" w:rsidRPr="001A7689">
        <w:t>HCA</w:t>
      </w:r>
      <w:r w:rsidR="00BC4EAB">
        <w:t xml:space="preserve"> Requirements</w:t>
      </w:r>
    </w:p>
    <w:p w14:paraId="73C3470E" w14:textId="77777777" w:rsidR="000059A4" w:rsidRPr="001A7689" w:rsidRDefault="000059A4" w:rsidP="00DA25A2">
      <w:pPr>
        <w:pStyle w:val="ListParagraph"/>
        <w:numPr>
          <w:ilvl w:val="0"/>
          <w:numId w:val="8"/>
        </w:numPr>
        <w:spacing w:after="120"/>
        <w:ind w:right="720"/>
        <w:contextualSpacing w:val="0"/>
      </w:pPr>
      <w:r w:rsidRPr="001A7689">
        <w:t xml:space="preserve">Understanding of </w:t>
      </w:r>
      <w:r w:rsidR="00592DAE" w:rsidRPr="001A7689">
        <w:t>HCA</w:t>
      </w:r>
    </w:p>
    <w:p w14:paraId="2589E3B1" w14:textId="77777777" w:rsidR="000059A4" w:rsidRDefault="000059A4" w:rsidP="00D00F88">
      <w:pPr>
        <w:spacing w:after="120"/>
        <w:ind w:firstLine="360"/>
      </w:pPr>
      <w:r w:rsidRPr="001A7689">
        <w:t>Within each area, criteria are defined and will be scored by evaluators on a scale of 0-</w:t>
      </w:r>
      <w:r w:rsidR="00CC6ED0">
        <w:t>10</w:t>
      </w:r>
      <w:r w:rsidRPr="001A7689">
        <w:t xml:space="preserve"> using the criteria outlined below:</w:t>
      </w:r>
    </w:p>
    <w:p w14:paraId="35F0BDAA" w14:textId="77777777" w:rsidR="006D3051" w:rsidRDefault="000059A4" w:rsidP="00BC4EAB">
      <w:pPr>
        <w:pStyle w:val="BodyText"/>
        <w:keepNext/>
        <w:ind w:left="907"/>
        <w:rPr>
          <w:rFonts w:cs="Arial"/>
          <w:b/>
        </w:rPr>
      </w:pPr>
      <w:r w:rsidRPr="001A7689">
        <w:rPr>
          <w:rFonts w:cs="Arial"/>
          <w:b/>
        </w:rPr>
        <w:lastRenderedPageBreak/>
        <w:t>Oral Presentation Scoring Criteria</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1957"/>
        <w:gridCol w:w="5963"/>
      </w:tblGrid>
      <w:tr w:rsidR="006D3051" w:rsidRPr="001A7689" w14:paraId="19684581" w14:textId="77777777" w:rsidTr="00963B45">
        <w:trPr>
          <w:cantSplit/>
          <w:tblHeader/>
          <w:jc w:val="center"/>
        </w:trPr>
        <w:tc>
          <w:tcPr>
            <w:tcW w:w="1098" w:type="dxa"/>
            <w:shd w:val="clear" w:color="auto" w:fill="E0E0E0"/>
          </w:tcPr>
          <w:p w14:paraId="6FA8FDB8" w14:textId="77777777" w:rsidR="006D3051" w:rsidRPr="001A7689" w:rsidRDefault="006D3051" w:rsidP="00963B45">
            <w:pPr>
              <w:pStyle w:val="BodyText"/>
              <w:ind w:left="180"/>
              <w:jc w:val="center"/>
              <w:rPr>
                <w:rFonts w:cs="Arial"/>
                <w:b/>
              </w:rPr>
            </w:pPr>
            <w:r w:rsidRPr="001A7689">
              <w:rPr>
                <w:rFonts w:cs="Arial"/>
                <w:b/>
              </w:rPr>
              <w:t>Score</w:t>
            </w:r>
          </w:p>
        </w:tc>
        <w:tc>
          <w:tcPr>
            <w:tcW w:w="1957" w:type="dxa"/>
            <w:shd w:val="clear" w:color="auto" w:fill="E0E0E0"/>
          </w:tcPr>
          <w:p w14:paraId="411A6950" w14:textId="77777777" w:rsidR="006D3051" w:rsidRPr="001A7689" w:rsidRDefault="006D3051" w:rsidP="00963B45">
            <w:pPr>
              <w:pStyle w:val="BodyText"/>
              <w:ind w:left="180"/>
              <w:jc w:val="center"/>
              <w:rPr>
                <w:rFonts w:cs="Arial"/>
                <w:b/>
              </w:rPr>
            </w:pPr>
            <w:r w:rsidRPr="001A7689">
              <w:rPr>
                <w:rFonts w:cs="Arial"/>
                <w:b/>
              </w:rPr>
              <w:t>Description</w:t>
            </w:r>
          </w:p>
        </w:tc>
        <w:tc>
          <w:tcPr>
            <w:tcW w:w="5963" w:type="dxa"/>
            <w:shd w:val="clear" w:color="auto" w:fill="E0E0E0"/>
          </w:tcPr>
          <w:p w14:paraId="2D470A70" w14:textId="77777777" w:rsidR="006D3051" w:rsidRPr="001A7689" w:rsidRDefault="006D3051" w:rsidP="00963B45">
            <w:pPr>
              <w:pStyle w:val="BodyText"/>
              <w:ind w:left="180"/>
              <w:jc w:val="center"/>
              <w:rPr>
                <w:rFonts w:cs="Arial"/>
                <w:b/>
              </w:rPr>
            </w:pPr>
            <w:r w:rsidRPr="001A7689">
              <w:rPr>
                <w:rFonts w:cs="Arial"/>
                <w:b/>
              </w:rPr>
              <w:t>Discussion</w:t>
            </w:r>
          </w:p>
        </w:tc>
      </w:tr>
      <w:tr w:rsidR="006D3051" w:rsidRPr="001A7689" w14:paraId="249181B6" w14:textId="77777777" w:rsidTr="00963B45">
        <w:trPr>
          <w:cantSplit/>
          <w:jc w:val="center"/>
        </w:trPr>
        <w:tc>
          <w:tcPr>
            <w:tcW w:w="1098" w:type="dxa"/>
          </w:tcPr>
          <w:p w14:paraId="503F1F08" w14:textId="77777777" w:rsidR="006D3051" w:rsidRPr="001A7689" w:rsidRDefault="006D3051" w:rsidP="00963B45">
            <w:pPr>
              <w:pStyle w:val="BodyText"/>
              <w:ind w:left="180"/>
              <w:jc w:val="center"/>
              <w:rPr>
                <w:rFonts w:cs="Arial"/>
              </w:rPr>
            </w:pPr>
            <w:r w:rsidRPr="001A7689">
              <w:rPr>
                <w:rFonts w:cs="Arial"/>
              </w:rPr>
              <w:t>0</w:t>
            </w:r>
          </w:p>
        </w:tc>
        <w:tc>
          <w:tcPr>
            <w:tcW w:w="1957" w:type="dxa"/>
          </w:tcPr>
          <w:p w14:paraId="20966673" w14:textId="77777777" w:rsidR="006D3051" w:rsidRPr="001A7689" w:rsidRDefault="006D3051" w:rsidP="00963B45">
            <w:pPr>
              <w:pStyle w:val="BodyText"/>
              <w:ind w:left="180"/>
              <w:jc w:val="center"/>
              <w:rPr>
                <w:rFonts w:cs="Arial"/>
                <w:b/>
              </w:rPr>
            </w:pPr>
            <w:r w:rsidRPr="001A7689">
              <w:rPr>
                <w:rFonts w:cs="Arial"/>
                <w:b/>
              </w:rPr>
              <w:t>No value</w:t>
            </w:r>
          </w:p>
        </w:tc>
        <w:tc>
          <w:tcPr>
            <w:tcW w:w="5963" w:type="dxa"/>
          </w:tcPr>
          <w:p w14:paraId="44E51CDF" w14:textId="77777777" w:rsidR="006D3051" w:rsidRPr="001A7689" w:rsidRDefault="006D3051" w:rsidP="00755DF8">
            <w:pPr>
              <w:pStyle w:val="BodyText"/>
              <w:ind w:left="180"/>
              <w:jc w:val="left"/>
              <w:rPr>
                <w:rFonts w:cs="Arial"/>
              </w:rPr>
            </w:pPr>
            <w:r w:rsidRPr="001A7689">
              <w:rPr>
                <w:rFonts w:cs="Arial"/>
              </w:rPr>
              <w:t xml:space="preserve">The Bidder has </w:t>
            </w:r>
            <w:r w:rsidR="00663D80">
              <w:rPr>
                <w:rFonts w:cs="Arial"/>
              </w:rPr>
              <w:t>failed to present information to demonstrate that the criteri</w:t>
            </w:r>
            <w:r w:rsidR="00755DF8">
              <w:rPr>
                <w:rFonts w:cs="Arial"/>
              </w:rPr>
              <w:t>a</w:t>
            </w:r>
            <w:r w:rsidR="00663D80">
              <w:rPr>
                <w:rFonts w:cs="Arial"/>
              </w:rPr>
              <w:t xml:space="preserve"> can be met</w:t>
            </w:r>
            <w:r w:rsidR="00CE686F">
              <w:rPr>
                <w:rFonts w:cs="Arial"/>
              </w:rPr>
              <w:t xml:space="preserve"> and</w:t>
            </w:r>
            <w:r w:rsidRPr="001A7689">
              <w:rPr>
                <w:rFonts w:cs="Arial"/>
              </w:rPr>
              <w:t xml:space="preserve"> the information provided is of no value.</w:t>
            </w:r>
          </w:p>
        </w:tc>
      </w:tr>
      <w:tr w:rsidR="006D3051" w:rsidRPr="001A7689" w14:paraId="4B1C3070" w14:textId="77777777" w:rsidTr="00963B45">
        <w:trPr>
          <w:cantSplit/>
          <w:jc w:val="center"/>
        </w:trPr>
        <w:tc>
          <w:tcPr>
            <w:tcW w:w="1098" w:type="dxa"/>
          </w:tcPr>
          <w:p w14:paraId="7D29EFC4" w14:textId="77777777" w:rsidR="006D3051" w:rsidRPr="001A7689" w:rsidRDefault="006D3051" w:rsidP="00963B45">
            <w:pPr>
              <w:pStyle w:val="BodyText"/>
              <w:ind w:left="180"/>
              <w:jc w:val="center"/>
              <w:rPr>
                <w:rFonts w:cs="Arial"/>
              </w:rPr>
            </w:pPr>
            <w:r w:rsidRPr="001A7689">
              <w:rPr>
                <w:rFonts w:cs="Arial"/>
              </w:rPr>
              <w:t>1-3</w:t>
            </w:r>
          </w:p>
        </w:tc>
        <w:tc>
          <w:tcPr>
            <w:tcW w:w="1957" w:type="dxa"/>
          </w:tcPr>
          <w:p w14:paraId="4CE02B70" w14:textId="77777777" w:rsidR="006D3051" w:rsidRPr="001A7689" w:rsidRDefault="006D3051" w:rsidP="00963B45">
            <w:pPr>
              <w:pStyle w:val="BodyText"/>
              <w:ind w:left="180"/>
              <w:jc w:val="center"/>
              <w:rPr>
                <w:rFonts w:cs="Arial"/>
                <w:b/>
              </w:rPr>
            </w:pPr>
            <w:r w:rsidRPr="001A7689">
              <w:rPr>
                <w:rFonts w:cs="Arial"/>
                <w:b/>
              </w:rPr>
              <w:t>Poor</w:t>
            </w:r>
          </w:p>
        </w:tc>
        <w:tc>
          <w:tcPr>
            <w:tcW w:w="5963" w:type="dxa"/>
          </w:tcPr>
          <w:p w14:paraId="4EEF3DA1" w14:textId="77777777" w:rsidR="006D3051" w:rsidRPr="001A7689" w:rsidRDefault="006D3051" w:rsidP="00663D80">
            <w:pPr>
              <w:pStyle w:val="BodyText"/>
              <w:ind w:left="180"/>
              <w:jc w:val="left"/>
              <w:rPr>
                <w:rFonts w:cs="Arial"/>
              </w:rPr>
            </w:pPr>
            <w:r w:rsidRPr="001A7689">
              <w:rPr>
                <w:rFonts w:cs="Arial"/>
              </w:rPr>
              <w:t xml:space="preserve">The Bidder has </w:t>
            </w:r>
            <w:r w:rsidR="00663D80">
              <w:rPr>
                <w:rFonts w:cs="Arial"/>
              </w:rPr>
              <w:t xml:space="preserve">addressed the criteria but not in a manner that is sufficient to </w:t>
            </w:r>
            <w:r w:rsidR="00CE686F">
              <w:rPr>
                <w:rFonts w:cs="Arial"/>
              </w:rPr>
              <w:t xml:space="preserve">demonstrate the capability to </w:t>
            </w:r>
            <w:r w:rsidR="00663D80">
              <w:rPr>
                <w:rFonts w:cs="Arial"/>
              </w:rPr>
              <w:t>meet the requirement.</w:t>
            </w:r>
          </w:p>
        </w:tc>
      </w:tr>
      <w:tr w:rsidR="006D3051" w:rsidRPr="001A7689" w14:paraId="40F72BED" w14:textId="77777777" w:rsidTr="00963B45">
        <w:trPr>
          <w:cantSplit/>
          <w:jc w:val="center"/>
        </w:trPr>
        <w:tc>
          <w:tcPr>
            <w:tcW w:w="1098" w:type="dxa"/>
          </w:tcPr>
          <w:p w14:paraId="137B288F" w14:textId="77777777" w:rsidR="006D3051" w:rsidRPr="001A7689" w:rsidRDefault="006D3051" w:rsidP="00963B45">
            <w:pPr>
              <w:pStyle w:val="BodyText"/>
              <w:ind w:left="180"/>
              <w:jc w:val="center"/>
              <w:rPr>
                <w:rFonts w:cs="Arial"/>
              </w:rPr>
            </w:pPr>
            <w:r w:rsidRPr="001A7689">
              <w:rPr>
                <w:rFonts w:cs="Arial"/>
              </w:rPr>
              <w:t>4-6</w:t>
            </w:r>
          </w:p>
        </w:tc>
        <w:tc>
          <w:tcPr>
            <w:tcW w:w="1957" w:type="dxa"/>
          </w:tcPr>
          <w:p w14:paraId="76CFB0B1" w14:textId="77777777" w:rsidR="006D3051" w:rsidRPr="001A7689" w:rsidRDefault="006D3051" w:rsidP="00963B45">
            <w:pPr>
              <w:pStyle w:val="BodyText"/>
              <w:ind w:left="180"/>
              <w:jc w:val="center"/>
              <w:rPr>
                <w:rFonts w:cs="Arial"/>
                <w:b/>
              </w:rPr>
            </w:pPr>
            <w:r w:rsidRPr="001A7689">
              <w:rPr>
                <w:rFonts w:cs="Arial"/>
                <w:b/>
              </w:rPr>
              <w:t>Average</w:t>
            </w:r>
          </w:p>
        </w:tc>
        <w:tc>
          <w:tcPr>
            <w:tcW w:w="5963" w:type="dxa"/>
          </w:tcPr>
          <w:p w14:paraId="18BA5FBA" w14:textId="77777777" w:rsidR="006D3051" w:rsidRPr="001A7689" w:rsidRDefault="006D3051" w:rsidP="00963B45">
            <w:pPr>
              <w:pStyle w:val="BodyText"/>
              <w:ind w:left="180"/>
              <w:jc w:val="left"/>
              <w:rPr>
                <w:rFonts w:cs="Arial"/>
              </w:rPr>
            </w:pPr>
            <w:r w:rsidRPr="001A7689">
              <w:rPr>
                <w:rFonts w:cs="Arial"/>
              </w:rPr>
              <w:t>The Bidder has an acceptable capability or solution to meet this criterion and has described its approach in sufficient detail to be considered "as meeting minimum requirements".</w:t>
            </w:r>
          </w:p>
        </w:tc>
      </w:tr>
      <w:tr w:rsidR="006D3051" w:rsidRPr="001A7689" w14:paraId="0AE1CA3F" w14:textId="77777777" w:rsidTr="00963B45">
        <w:trPr>
          <w:cantSplit/>
          <w:jc w:val="center"/>
        </w:trPr>
        <w:tc>
          <w:tcPr>
            <w:tcW w:w="1098" w:type="dxa"/>
          </w:tcPr>
          <w:p w14:paraId="655CF644" w14:textId="77777777" w:rsidR="006D3051" w:rsidRPr="001A7689" w:rsidRDefault="006D3051" w:rsidP="00963B45">
            <w:pPr>
              <w:pStyle w:val="BodyText"/>
              <w:ind w:left="180"/>
              <w:jc w:val="center"/>
              <w:rPr>
                <w:rFonts w:cs="Arial"/>
              </w:rPr>
            </w:pPr>
            <w:r w:rsidRPr="001A7689">
              <w:rPr>
                <w:rFonts w:cs="Arial"/>
              </w:rPr>
              <w:t>7-9</w:t>
            </w:r>
          </w:p>
        </w:tc>
        <w:tc>
          <w:tcPr>
            <w:tcW w:w="1957" w:type="dxa"/>
          </w:tcPr>
          <w:p w14:paraId="3A60805F" w14:textId="77777777" w:rsidR="006D3051" w:rsidRPr="001A7689" w:rsidRDefault="006D3051" w:rsidP="00963B45">
            <w:pPr>
              <w:pStyle w:val="BodyText"/>
              <w:ind w:left="180"/>
              <w:jc w:val="center"/>
              <w:rPr>
                <w:rFonts w:cs="Arial"/>
                <w:b/>
              </w:rPr>
            </w:pPr>
            <w:r>
              <w:rPr>
                <w:rFonts w:cs="Arial"/>
                <w:b/>
              </w:rPr>
              <w:t>Above Average</w:t>
            </w:r>
          </w:p>
        </w:tc>
        <w:tc>
          <w:tcPr>
            <w:tcW w:w="5963" w:type="dxa"/>
          </w:tcPr>
          <w:p w14:paraId="2329850B" w14:textId="77777777" w:rsidR="006D3051" w:rsidRPr="001A7689" w:rsidRDefault="006D3051" w:rsidP="00963B45">
            <w:pPr>
              <w:pStyle w:val="BodyText"/>
              <w:ind w:left="180"/>
              <w:jc w:val="left"/>
              <w:rPr>
                <w:rFonts w:cs="Arial"/>
              </w:rPr>
            </w:pPr>
            <w:r w:rsidRPr="001A7689">
              <w:rPr>
                <w:rFonts w:cs="Arial"/>
              </w:rPr>
              <w:t>The Bidder has demonstrated an above-average capability, approach, or solution and has provided a complete description of the capability, approach, or solution</w:t>
            </w:r>
            <w:r w:rsidR="00663D80">
              <w:rPr>
                <w:rFonts w:cs="Arial"/>
              </w:rPr>
              <w:t xml:space="preserve"> to satisfy the criterion</w:t>
            </w:r>
            <w:r w:rsidRPr="001A7689">
              <w:rPr>
                <w:rFonts w:cs="Arial"/>
              </w:rPr>
              <w:t>.</w:t>
            </w:r>
          </w:p>
        </w:tc>
      </w:tr>
      <w:tr w:rsidR="006D3051" w:rsidRPr="001A7689" w14:paraId="2C2BDEF0" w14:textId="77777777" w:rsidTr="00963B45">
        <w:trPr>
          <w:cantSplit/>
          <w:jc w:val="center"/>
        </w:trPr>
        <w:tc>
          <w:tcPr>
            <w:tcW w:w="1098" w:type="dxa"/>
          </w:tcPr>
          <w:p w14:paraId="13187ECC" w14:textId="77777777" w:rsidR="006D3051" w:rsidRPr="001A7689" w:rsidRDefault="006D3051" w:rsidP="00963B45">
            <w:pPr>
              <w:pStyle w:val="BodyText"/>
              <w:ind w:left="180"/>
              <w:jc w:val="center"/>
              <w:rPr>
                <w:rFonts w:cs="Arial"/>
              </w:rPr>
            </w:pPr>
            <w:r w:rsidRPr="001A7689">
              <w:rPr>
                <w:rFonts w:cs="Arial"/>
              </w:rPr>
              <w:t>10</w:t>
            </w:r>
          </w:p>
        </w:tc>
        <w:tc>
          <w:tcPr>
            <w:tcW w:w="1957" w:type="dxa"/>
          </w:tcPr>
          <w:p w14:paraId="2DC51C85" w14:textId="77777777" w:rsidR="006D3051" w:rsidRPr="001A7689" w:rsidRDefault="006D3051" w:rsidP="00963B45">
            <w:pPr>
              <w:pStyle w:val="BodyText"/>
              <w:ind w:left="180"/>
              <w:jc w:val="center"/>
              <w:rPr>
                <w:rFonts w:cs="Arial"/>
                <w:b/>
              </w:rPr>
            </w:pPr>
            <w:r w:rsidRPr="001A7689">
              <w:rPr>
                <w:rFonts w:cs="Arial"/>
                <w:b/>
              </w:rPr>
              <w:t>Excellent</w:t>
            </w:r>
          </w:p>
        </w:tc>
        <w:tc>
          <w:tcPr>
            <w:tcW w:w="5963" w:type="dxa"/>
          </w:tcPr>
          <w:p w14:paraId="7DE3EDEF" w14:textId="77777777" w:rsidR="006D3051" w:rsidRPr="001A7689" w:rsidRDefault="006D3051" w:rsidP="00963B45">
            <w:pPr>
              <w:pStyle w:val="BodyText"/>
              <w:ind w:left="180"/>
              <w:jc w:val="left"/>
              <w:rPr>
                <w:rFonts w:cs="Arial"/>
              </w:rPr>
            </w:pPr>
            <w:r w:rsidRPr="001A7689">
              <w:rPr>
                <w:rFonts w:cs="Arial"/>
              </w:rPr>
              <w:t>The Bidder has provided an innovative, detailed, efficient approach or established, by references and presentation of material, far superior capability in this area.</w:t>
            </w:r>
          </w:p>
        </w:tc>
      </w:tr>
    </w:tbl>
    <w:p w14:paraId="2A14736E" w14:textId="77777777" w:rsidR="000059A4" w:rsidRPr="001A7689" w:rsidRDefault="000059A4" w:rsidP="00916C12">
      <w:pPr>
        <w:spacing w:before="120" w:after="120"/>
        <w:ind w:firstLine="360"/>
      </w:pPr>
      <w:r w:rsidRPr="001A7689">
        <w:t xml:space="preserve">Discussions between evaluators will influence the final score assigned to a criterion within an area. </w:t>
      </w:r>
      <w:r w:rsidR="00916C12">
        <w:t>S</w:t>
      </w:r>
      <w:r w:rsidRPr="001A7689">
        <w:t>cores for each area will be summed to arrive at the total oral presentation score.</w:t>
      </w:r>
      <w:r w:rsidR="00916C12" w:rsidRPr="00916C12">
        <w:t xml:space="preserve"> </w:t>
      </w:r>
      <w:r w:rsidR="00916C12">
        <w:t>More information about content and requirements of the oral presentation will be made available to the Finalists after Stage 1.</w:t>
      </w:r>
    </w:p>
    <w:p w14:paraId="6D9D1F6C" w14:textId="77777777" w:rsidR="000059A4" w:rsidRPr="001A7689" w:rsidRDefault="000059A4" w:rsidP="00D00F88">
      <w:pPr>
        <w:spacing w:after="120"/>
        <w:ind w:firstLine="360"/>
      </w:pPr>
      <w:r w:rsidRPr="001A7689">
        <w:t>The total</w:t>
      </w:r>
      <w:r w:rsidR="00916C12">
        <w:t xml:space="preserve"> oral</w:t>
      </w:r>
      <w:r w:rsidRPr="001A7689">
        <w:t xml:space="preserve"> presentation score from the evaluators will be normalized arriving at the final score by using the </w:t>
      </w:r>
      <w:r w:rsidR="001B0E87">
        <w:t>following formula</w:t>
      </w:r>
      <w:r w:rsidRPr="001A7689">
        <w:t>:</w:t>
      </w:r>
    </w:p>
    <w:p w14:paraId="3FCB519E" w14:textId="77777777" w:rsidR="001B0E87" w:rsidRPr="00977BA7" w:rsidRDefault="001B0E87" w:rsidP="001B0E87">
      <w:pPr>
        <w:spacing w:after="120"/>
        <w:ind w:left="0"/>
        <w:rPr>
          <w:b/>
        </w:rPr>
      </w:pPr>
      <m:oMathPara>
        <m:oMath>
          <m:r>
            <m:rPr>
              <m:sty m:val="bi"/>
            </m:rPr>
            <w:rPr>
              <w:rFonts w:ascii="Cambria Math" w:hAnsi="Cambria Math"/>
            </w:rPr>
            <m:t>y=</m:t>
          </m:r>
          <m:d>
            <m:dPr>
              <m:ctrlPr>
                <w:rPr>
                  <w:rFonts w:ascii="Cambria Math" w:hAnsi="Cambria Math"/>
                  <w:b/>
                  <w:i/>
                </w:rPr>
              </m:ctrlPr>
            </m:dPr>
            <m:e>
              <m:f>
                <m:fPr>
                  <m:ctrlPr>
                    <w:rPr>
                      <w:rFonts w:ascii="Cambria Math" w:hAnsi="Cambria Math"/>
                      <w:b/>
                      <w:i/>
                    </w:rPr>
                  </m:ctrlPr>
                </m:fPr>
                <m:num>
                  <m:r>
                    <m:rPr>
                      <m:sty m:val="bi"/>
                    </m:rPr>
                    <w:rPr>
                      <w:rFonts w:ascii="Cambria Math" w:hAnsi="Cambria Math"/>
                    </w:rPr>
                    <m:t>n</m:t>
                  </m:r>
                </m:num>
                <m:den>
                  <m:r>
                    <m:rPr>
                      <m:sty m:val="bi"/>
                    </m:rPr>
                    <w:rPr>
                      <w:rFonts w:ascii="Cambria Math" w:hAnsi="Cambria Math"/>
                    </w:rPr>
                    <m:t>x</m:t>
                  </m:r>
                </m:den>
              </m:f>
            </m:e>
          </m:d>
          <m:r>
            <m:rPr>
              <m:sty m:val="bi"/>
            </m:rPr>
            <w:rPr>
              <w:rFonts w:ascii="Cambria Math" w:hAnsi="Cambria Math"/>
            </w:rPr>
            <m:t>500</m:t>
          </m:r>
        </m:oMath>
      </m:oMathPara>
    </w:p>
    <w:p w14:paraId="7606FD13" w14:textId="77777777" w:rsidR="000059A4" w:rsidRPr="001A7689" w:rsidRDefault="000059A4" w:rsidP="00984C1E">
      <w:pPr>
        <w:pStyle w:val="BodyText"/>
        <w:ind w:left="180"/>
        <w:rPr>
          <w:rFonts w:cs="Arial"/>
        </w:rPr>
      </w:pPr>
      <w:r w:rsidRPr="001A7689">
        <w:rPr>
          <w:rFonts w:cs="Arial"/>
        </w:rPr>
        <w:tab/>
        <w:t>y</w:t>
      </w:r>
      <w:r w:rsidRPr="001A7689">
        <w:rPr>
          <w:rFonts w:cs="Arial"/>
        </w:rPr>
        <w:tab/>
        <w:t>=</w:t>
      </w:r>
      <w:r w:rsidRPr="001A7689">
        <w:rPr>
          <w:rFonts w:cs="Arial"/>
        </w:rPr>
        <w:tab/>
        <w:t>final</w:t>
      </w:r>
      <w:r w:rsidR="00BC4EAB">
        <w:rPr>
          <w:rFonts w:cs="Arial"/>
        </w:rPr>
        <w:t xml:space="preserve"> presentation score for Bidder </w:t>
      </w:r>
    </w:p>
    <w:p w14:paraId="0527CA93" w14:textId="77777777" w:rsidR="000059A4" w:rsidRPr="001A7689" w:rsidRDefault="000059A4" w:rsidP="00984C1E">
      <w:pPr>
        <w:pStyle w:val="BodyText"/>
        <w:ind w:left="180"/>
        <w:rPr>
          <w:rFonts w:cs="Arial"/>
        </w:rPr>
      </w:pPr>
      <w:r w:rsidRPr="001A7689">
        <w:rPr>
          <w:rFonts w:cs="Arial"/>
        </w:rPr>
        <w:tab/>
        <w:t>n</w:t>
      </w:r>
      <w:r w:rsidRPr="001A7689">
        <w:rPr>
          <w:rFonts w:cs="Arial"/>
        </w:rPr>
        <w:tab/>
        <w:t>=</w:t>
      </w:r>
      <w:r w:rsidRPr="001A7689">
        <w:rPr>
          <w:rFonts w:cs="Arial"/>
        </w:rPr>
        <w:tab/>
        <w:t>total presentation</w:t>
      </w:r>
      <w:r w:rsidR="00BC4EAB">
        <w:rPr>
          <w:rFonts w:cs="Arial"/>
        </w:rPr>
        <w:t xml:space="preserve"> score for Bidder </w:t>
      </w:r>
    </w:p>
    <w:p w14:paraId="629328DD" w14:textId="77777777" w:rsidR="000059A4" w:rsidRPr="001A7689" w:rsidRDefault="000059A4" w:rsidP="00BC4EAB">
      <w:pPr>
        <w:pStyle w:val="BodyText"/>
        <w:spacing w:after="120"/>
        <w:ind w:left="180"/>
        <w:rPr>
          <w:rFonts w:cs="Arial"/>
        </w:rPr>
      </w:pPr>
      <w:r w:rsidRPr="001A7689">
        <w:rPr>
          <w:rFonts w:cs="Arial"/>
        </w:rPr>
        <w:tab/>
        <w:t>x</w:t>
      </w:r>
      <w:r w:rsidRPr="001A7689">
        <w:rPr>
          <w:rFonts w:cs="Arial"/>
        </w:rPr>
        <w:tab/>
        <w:t>=</w:t>
      </w:r>
      <w:r w:rsidRPr="001A7689">
        <w:rPr>
          <w:rFonts w:cs="Arial"/>
        </w:rPr>
        <w:tab/>
        <w:t xml:space="preserve">highest total presentation score for all </w:t>
      </w:r>
      <w:r w:rsidR="00916C12">
        <w:rPr>
          <w:rFonts w:cs="Arial"/>
        </w:rPr>
        <w:t>Finalists</w:t>
      </w:r>
    </w:p>
    <w:p w14:paraId="4293A0B8" w14:textId="77777777" w:rsidR="000059A4" w:rsidRPr="001A7689" w:rsidRDefault="002B4920" w:rsidP="00975F51">
      <w:pPr>
        <w:pStyle w:val="Heading2"/>
        <w:numPr>
          <w:ilvl w:val="1"/>
          <w:numId w:val="9"/>
        </w:numPr>
        <w:spacing w:before="0" w:after="120"/>
        <w:rPr>
          <w:sz w:val="20"/>
          <w:szCs w:val="20"/>
        </w:rPr>
      </w:pPr>
      <w:bookmarkStart w:id="429" w:name="_Toc68078713"/>
      <w:bookmarkStart w:id="430" w:name="_Toc72310748"/>
      <w:bookmarkStart w:id="431" w:name="_Toc58933671"/>
      <w:r>
        <w:rPr>
          <w:sz w:val="20"/>
          <w:szCs w:val="20"/>
        </w:rPr>
        <w:t>BIDDER</w:t>
      </w:r>
      <w:r w:rsidR="001304E4" w:rsidRPr="001A7689">
        <w:rPr>
          <w:sz w:val="20"/>
          <w:szCs w:val="20"/>
        </w:rPr>
        <w:t xml:space="preserve"> SELECTION</w:t>
      </w:r>
      <w:bookmarkEnd w:id="429"/>
      <w:bookmarkEnd w:id="430"/>
      <w:bookmarkEnd w:id="431"/>
    </w:p>
    <w:p w14:paraId="3489850B" w14:textId="77777777" w:rsidR="000059A4" w:rsidRPr="001A7689" w:rsidRDefault="002B4920" w:rsidP="00D00F88">
      <w:pPr>
        <w:spacing w:after="120"/>
        <w:ind w:left="0" w:firstLine="360"/>
      </w:pPr>
      <w:r>
        <w:t>Bidder</w:t>
      </w:r>
      <w:r w:rsidR="000059A4" w:rsidRPr="001A7689">
        <w:t xml:space="preserve"> selection begins after evaluation and scoring are complete for the </w:t>
      </w:r>
      <w:r w:rsidR="00796D74">
        <w:t>Stage 1 M</w:t>
      </w:r>
      <w:r w:rsidR="000059A4" w:rsidRPr="001A7689">
        <w:t xml:space="preserve">anagement, </w:t>
      </w:r>
      <w:r w:rsidR="00796D74">
        <w:t>T</w:t>
      </w:r>
      <w:r w:rsidR="000059A4" w:rsidRPr="001A7689">
        <w:t xml:space="preserve">echnical, </w:t>
      </w:r>
      <w:r w:rsidR="00796D74">
        <w:t>F</w:t>
      </w:r>
      <w:r w:rsidR="000059A4" w:rsidRPr="001A7689">
        <w:t xml:space="preserve">unctional and </w:t>
      </w:r>
      <w:r w:rsidR="00796D74">
        <w:t>Cost</w:t>
      </w:r>
      <w:r w:rsidR="000059A4" w:rsidRPr="001A7689">
        <w:t xml:space="preserve"> proposals</w:t>
      </w:r>
      <w:r w:rsidR="00BC4EAB" w:rsidRPr="00BC4EAB">
        <w:t xml:space="preserve"> </w:t>
      </w:r>
      <w:r w:rsidR="00BC4EAB">
        <w:t xml:space="preserve">and </w:t>
      </w:r>
      <w:r w:rsidR="000B7E30">
        <w:t>Miscellaneous Required Forms in Section 6</w:t>
      </w:r>
      <w:r w:rsidR="000059A4" w:rsidRPr="001A7689">
        <w:t>, as well as</w:t>
      </w:r>
      <w:r w:rsidR="00796D74">
        <w:t xml:space="preserve"> the Stage 2</w:t>
      </w:r>
      <w:r w:rsidR="000059A4" w:rsidRPr="001A7689">
        <w:t xml:space="preserve"> </w:t>
      </w:r>
      <w:r w:rsidR="00796D74">
        <w:t>D</w:t>
      </w:r>
      <w:r w:rsidR="000059A4" w:rsidRPr="001A7689">
        <w:t>emonstrations</w:t>
      </w:r>
      <w:r w:rsidR="00BC4EAB">
        <w:t xml:space="preserve"> and </w:t>
      </w:r>
      <w:r w:rsidR="00796D74">
        <w:t>O</w:t>
      </w:r>
      <w:r w:rsidR="000059A4" w:rsidRPr="001A7689">
        <w:t xml:space="preserve">ral </w:t>
      </w:r>
      <w:r w:rsidR="00796D74">
        <w:t>P</w:t>
      </w:r>
      <w:r w:rsidR="000059A4" w:rsidRPr="001A7689">
        <w:t>resentations</w:t>
      </w:r>
      <w:r w:rsidR="00796D74">
        <w:t xml:space="preserve">. </w:t>
      </w:r>
      <w:r w:rsidR="000059A4" w:rsidRPr="001A7689">
        <w:t>The scores are combined to produce the final scoring and ranking of Bidders.</w:t>
      </w:r>
    </w:p>
    <w:p w14:paraId="1AC1B471" w14:textId="77777777" w:rsidR="000059A4" w:rsidRPr="001A7689" w:rsidRDefault="00592DAE" w:rsidP="00D00F88">
      <w:pPr>
        <w:spacing w:after="120"/>
        <w:ind w:left="0" w:firstLine="360"/>
      </w:pPr>
      <w:r w:rsidRPr="001A7689">
        <w:t>HCA</w:t>
      </w:r>
      <w:r w:rsidR="000059A4" w:rsidRPr="001A7689">
        <w:t xml:space="preserve"> at its sole discretion may elect to take the highest 2 to 3 Bidders into a Best and Final Offer evaluation. </w:t>
      </w:r>
    </w:p>
    <w:p w14:paraId="1434046E" w14:textId="77777777" w:rsidR="000059A4" w:rsidRPr="00D00F88" w:rsidRDefault="00136FBC" w:rsidP="00975F51">
      <w:pPr>
        <w:pStyle w:val="ListParagraph"/>
        <w:numPr>
          <w:ilvl w:val="2"/>
          <w:numId w:val="9"/>
        </w:numPr>
        <w:spacing w:after="120"/>
        <w:ind w:left="360" w:firstLine="0"/>
        <w:contextualSpacing w:val="0"/>
        <w:rPr>
          <w:b/>
          <w:u w:val="single"/>
        </w:rPr>
      </w:pPr>
      <w:bookmarkStart w:id="432" w:name="_Toc72310749"/>
      <w:r w:rsidRPr="001A7689">
        <w:rPr>
          <w:b/>
        </w:rPr>
        <w:t xml:space="preserve"> </w:t>
      </w:r>
      <w:r w:rsidR="000059A4" w:rsidRPr="00D00F88">
        <w:rPr>
          <w:b/>
          <w:u w:val="single"/>
        </w:rPr>
        <w:t>Best and Final Offer</w:t>
      </w:r>
      <w:bookmarkEnd w:id="432"/>
    </w:p>
    <w:p w14:paraId="2A9ABE56" w14:textId="77777777" w:rsidR="000059A4" w:rsidRPr="001A7689" w:rsidRDefault="000059A4" w:rsidP="00D00F88">
      <w:pPr>
        <w:spacing w:after="120"/>
        <w:ind w:firstLine="360"/>
      </w:pPr>
      <w:r w:rsidRPr="001A7689">
        <w:t>Upon completion of the Bidders’ oral presentations and demonstrations, the RFP Coordinator may issue to the Bidders a request for Best and Final Offers. This request may include specific instructions as to the content and form of the Best and Final Offer and an invitation to submit a revised proposal.</w:t>
      </w:r>
    </w:p>
    <w:p w14:paraId="0D84C2EF" w14:textId="77777777" w:rsidR="000059A4" w:rsidRPr="001A7689" w:rsidRDefault="000059A4" w:rsidP="00D00F88">
      <w:pPr>
        <w:spacing w:after="120"/>
        <w:ind w:firstLine="360"/>
        <w:rPr>
          <w:b/>
        </w:rPr>
      </w:pPr>
      <w:r w:rsidRPr="001A7689">
        <w:rPr>
          <w:b/>
        </w:rPr>
        <w:t xml:space="preserve">The State </w:t>
      </w:r>
      <w:r w:rsidRPr="00D00F88">
        <w:rPr>
          <w:b/>
        </w:rPr>
        <w:t>reserves</w:t>
      </w:r>
      <w:r w:rsidRPr="001A7689">
        <w:rPr>
          <w:b/>
        </w:rPr>
        <w:t xml:space="preserve"> the right to select the Apparent Successful </w:t>
      </w:r>
      <w:r w:rsidR="003B3A89" w:rsidRPr="001A7689">
        <w:rPr>
          <w:b/>
        </w:rPr>
        <w:t>Bidder</w:t>
      </w:r>
      <w:r w:rsidRPr="001A7689">
        <w:rPr>
          <w:b/>
        </w:rPr>
        <w:t xml:space="preserve"> without requesting a Best and Final Offer. Therefore, Bidders should submit their proposal on the most favorable terms the Bidder can offer.</w:t>
      </w:r>
    </w:p>
    <w:p w14:paraId="39370E8F" w14:textId="77777777" w:rsidR="000059A4" w:rsidRPr="00D00F88" w:rsidRDefault="000059A4" w:rsidP="00975F51">
      <w:pPr>
        <w:pStyle w:val="ListParagraph"/>
        <w:numPr>
          <w:ilvl w:val="2"/>
          <w:numId w:val="9"/>
        </w:numPr>
        <w:spacing w:after="120"/>
        <w:ind w:left="360" w:firstLine="0"/>
        <w:contextualSpacing w:val="0"/>
        <w:rPr>
          <w:b/>
          <w:u w:val="single"/>
        </w:rPr>
      </w:pPr>
      <w:bookmarkStart w:id="433" w:name="_Toc72310750"/>
      <w:r w:rsidRPr="00D00F88">
        <w:rPr>
          <w:b/>
          <w:u w:val="single"/>
        </w:rPr>
        <w:t xml:space="preserve">Selection of Apparent Successful </w:t>
      </w:r>
      <w:r w:rsidR="003B3A89" w:rsidRPr="00D00F88">
        <w:rPr>
          <w:b/>
          <w:u w:val="single"/>
        </w:rPr>
        <w:t>Bidder</w:t>
      </w:r>
      <w:r w:rsidRPr="00D00F88">
        <w:rPr>
          <w:b/>
          <w:u w:val="single"/>
        </w:rPr>
        <w:t xml:space="preserve"> (AS</w:t>
      </w:r>
      <w:r w:rsidR="003B3A89" w:rsidRPr="00D00F88">
        <w:rPr>
          <w:b/>
          <w:u w:val="single"/>
        </w:rPr>
        <w:t>B</w:t>
      </w:r>
      <w:r w:rsidRPr="00D00F88">
        <w:rPr>
          <w:b/>
          <w:u w:val="single"/>
        </w:rPr>
        <w:t>)</w:t>
      </w:r>
      <w:bookmarkEnd w:id="433"/>
    </w:p>
    <w:p w14:paraId="10366596" w14:textId="77777777" w:rsidR="000059A4" w:rsidRPr="001A7689" w:rsidRDefault="00897077" w:rsidP="00D00F88">
      <w:pPr>
        <w:spacing w:after="120"/>
        <w:ind w:firstLine="360"/>
      </w:pPr>
      <w:r>
        <w:t xml:space="preserve">There will be </w:t>
      </w:r>
      <w:r w:rsidR="00D00F88">
        <w:t>1 Apparent</w:t>
      </w:r>
      <w:r w:rsidR="000059A4" w:rsidRPr="001A7689">
        <w:t xml:space="preserve"> Successful </w:t>
      </w:r>
      <w:r w:rsidR="003B3A89" w:rsidRPr="001A7689">
        <w:t>Bidder</w:t>
      </w:r>
      <w:r w:rsidR="000059A4" w:rsidRPr="001A7689">
        <w:t xml:space="preserve"> identified to be eligible to provide the solution specified in the RFP and subsequen</w:t>
      </w:r>
      <w:r w:rsidR="00D00F88">
        <w:t>t Bidder proposal. The Apparent</w:t>
      </w:r>
      <w:r w:rsidR="000059A4" w:rsidRPr="001A7689">
        <w:t xml:space="preserve"> Successful </w:t>
      </w:r>
      <w:r w:rsidR="003B3A89" w:rsidRPr="001A7689">
        <w:t>Bidder</w:t>
      </w:r>
      <w:r w:rsidR="000059A4" w:rsidRPr="001A7689">
        <w:t xml:space="preserve"> must meet the minimum qualifications and all the Mandatory </w:t>
      </w:r>
      <w:r w:rsidR="00D00F88">
        <w:t xml:space="preserve">Requirements (MR) of this RFP. </w:t>
      </w:r>
      <w:r w:rsidR="00592DAE" w:rsidRPr="001A7689">
        <w:t>HCA</w:t>
      </w:r>
      <w:r w:rsidR="000059A4" w:rsidRPr="001A7689">
        <w:t xml:space="preserve"> management </w:t>
      </w:r>
      <w:r w:rsidR="00D356C9" w:rsidRPr="001A7689">
        <w:t>will</w:t>
      </w:r>
      <w:r w:rsidR="000059A4" w:rsidRPr="001A7689">
        <w:t xml:space="preserve"> make the final determination as to which Bidder </w:t>
      </w:r>
      <w:r w:rsidR="00D356C9" w:rsidRPr="001A7689">
        <w:t>will</w:t>
      </w:r>
      <w:r w:rsidR="000059A4" w:rsidRPr="001A7689">
        <w:t xml:space="preserve"> be officially selected and announced as the Apparent Successful </w:t>
      </w:r>
      <w:r w:rsidR="003B3A89" w:rsidRPr="001A7689">
        <w:t>Bidder</w:t>
      </w:r>
      <w:r w:rsidR="000059A4" w:rsidRPr="001A7689">
        <w:t xml:space="preserve"> under this solicitation. In so doing, </w:t>
      </w:r>
      <w:r w:rsidR="00592DAE" w:rsidRPr="001A7689">
        <w:t>HCA</w:t>
      </w:r>
      <w:r w:rsidR="000059A4" w:rsidRPr="001A7689">
        <w:t xml:space="preserve"> management will be guided but </w:t>
      </w:r>
      <w:r w:rsidR="000059A4" w:rsidRPr="001A7689">
        <w:lastRenderedPageBreak/>
        <w:t xml:space="preserve">not bound by the scores awarded by the evaluators. </w:t>
      </w:r>
      <w:r w:rsidR="00592DAE" w:rsidRPr="001A7689">
        <w:t>HCA</w:t>
      </w:r>
      <w:r w:rsidR="000059A4" w:rsidRPr="001A7689">
        <w:t xml:space="preserve"> management </w:t>
      </w:r>
      <w:r w:rsidR="00D356C9" w:rsidRPr="001A7689">
        <w:t>will</w:t>
      </w:r>
      <w:r w:rsidR="000059A4" w:rsidRPr="001A7689">
        <w:t xml:space="preserve"> determine which proposals evaluated will best meet the needs of </w:t>
      </w:r>
      <w:r w:rsidR="00592DAE" w:rsidRPr="001A7689">
        <w:t>HCA</w:t>
      </w:r>
      <w:r w:rsidR="000059A4" w:rsidRPr="001A7689">
        <w:t>.</w:t>
      </w:r>
    </w:p>
    <w:p w14:paraId="11E3D29C" w14:textId="77777777" w:rsidR="000059A4" w:rsidRPr="001A7689" w:rsidRDefault="00592DAE" w:rsidP="00D00F88">
      <w:pPr>
        <w:spacing w:after="120"/>
        <w:ind w:firstLine="360"/>
      </w:pPr>
      <w:r w:rsidRPr="001A7689">
        <w:t>HCA</w:t>
      </w:r>
      <w:r w:rsidR="000059A4" w:rsidRPr="001A7689">
        <w:t xml:space="preserve"> reserves the right to reject any or all bids for any reason deemed by </w:t>
      </w:r>
      <w:r w:rsidRPr="001A7689">
        <w:t>HCA</w:t>
      </w:r>
      <w:r w:rsidR="000059A4" w:rsidRPr="001A7689">
        <w:t xml:space="preserve"> to be in </w:t>
      </w:r>
      <w:r w:rsidRPr="001A7689">
        <w:t>HCA’s</w:t>
      </w:r>
      <w:r w:rsidR="000059A4" w:rsidRPr="001A7689">
        <w:t xml:space="preserve"> interest, including but not limited to:</w:t>
      </w:r>
    </w:p>
    <w:p w14:paraId="6C13571A" w14:textId="77777777" w:rsidR="000059A4" w:rsidRPr="001A7689" w:rsidRDefault="000059A4" w:rsidP="00DA25A2">
      <w:pPr>
        <w:pStyle w:val="ListParagraph"/>
        <w:numPr>
          <w:ilvl w:val="0"/>
          <w:numId w:val="8"/>
        </w:numPr>
        <w:spacing w:after="80"/>
        <w:ind w:right="720"/>
        <w:contextualSpacing w:val="0"/>
      </w:pPr>
      <w:r w:rsidRPr="001A7689">
        <w:t>Unacceptable cost;</w:t>
      </w:r>
    </w:p>
    <w:p w14:paraId="3D0175A2" w14:textId="77777777" w:rsidR="000059A4" w:rsidRPr="001A7689" w:rsidRDefault="000059A4" w:rsidP="00DA25A2">
      <w:pPr>
        <w:pStyle w:val="ListParagraph"/>
        <w:numPr>
          <w:ilvl w:val="0"/>
          <w:numId w:val="8"/>
        </w:numPr>
        <w:spacing w:after="80"/>
        <w:ind w:right="720"/>
        <w:contextualSpacing w:val="0"/>
      </w:pPr>
      <w:r w:rsidRPr="001A7689">
        <w:t>Poor quality of proposal; or</w:t>
      </w:r>
    </w:p>
    <w:p w14:paraId="7C0AA4FC" w14:textId="77777777" w:rsidR="000059A4" w:rsidRPr="001A7689" w:rsidRDefault="000059A4" w:rsidP="00DA25A2">
      <w:pPr>
        <w:pStyle w:val="ListParagraph"/>
        <w:numPr>
          <w:ilvl w:val="0"/>
          <w:numId w:val="8"/>
        </w:numPr>
        <w:spacing w:after="120"/>
        <w:ind w:right="720"/>
        <w:contextualSpacing w:val="0"/>
      </w:pPr>
      <w:r w:rsidRPr="001A7689">
        <w:t>Lack of, or poor quality of, competition.</w:t>
      </w:r>
    </w:p>
    <w:p w14:paraId="3F684F48" w14:textId="77777777" w:rsidR="000059A4" w:rsidRPr="00D00F88" w:rsidRDefault="00D00F88" w:rsidP="00975F51">
      <w:pPr>
        <w:pStyle w:val="ListParagraph"/>
        <w:numPr>
          <w:ilvl w:val="2"/>
          <w:numId w:val="9"/>
        </w:numPr>
        <w:spacing w:after="120"/>
        <w:ind w:left="360" w:firstLine="0"/>
        <w:contextualSpacing w:val="0"/>
        <w:rPr>
          <w:b/>
          <w:u w:val="single"/>
        </w:rPr>
      </w:pPr>
      <w:bookmarkStart w:id="434" w:name="_Toc72310751"/>
      <w:r>
        <w:rPr>
          <w:b/>
          <w:u w:val="single"/>
        </w:rPr>
        <w:t>Announcement of Apparent</w:t>
      </w:r>
      <w:r w:rsidR="000059A4" w:rsidRPr="00D00F88">
        <w:rPr>
          <w:b/>
          <w:u w:val="single"/>
        </w:rPr>
        <w:t xml:space="preserve"> Successful </w:t>
      </w:r>
      <w:r w:rsidR="003B3A89" w:rsidRPr="00D00F88">
        <w:rPr>
          <w:b/>
          <w:u w:val="single"/>
        </w:rPr>
        <w:t>Bidder</w:t>
      </w:r>
      <w:bookmarkEnd w:id="434"/>
    </w:p>
    <w:p w14:paraId="1FB66130" w14:textId="77777777" w:rsidR="000059A4" w:rsidRPr="001A7689" w:rsidRDefault="000059A4" w:rsidP="00D00F88">
      <w:pPr>
        <w:spacing w:after="120"/>
        <w:ind w:firstLine="360"/>
      </w:pPr>
      <w:r w:rsidRPr="001A7689">
        <w:t xml:space="preserve">Once </w:t>
      </w:r>
      <w:r w:rsidR="00592DAE" w:rsidRPr="001A7689">
        <w:t>HCA</w:t>
      </w:r>
      <w:r w:rsidR="00897077">
        <w:t xml:space="preserve"> has determined the Apparent</w:t>
      </w:r>
      <w:r w:rsidRPr="001A7689">
        <w:t xml:space="preserve"> Successful </w:t>
      </w:r>
      <w:r w:rsidR="003B3A89" w:rsidRPr="001A7689">
        <w:t>Bidder</w:t>
      </w:r>
      <w:r w:rsidRPr="001A7689">
        <w:t>, all Bidders will be notified by email. The date of t</w:t>
      </w:r>
      <w:r w:rsidR="00897077">
        <w:t>he announcement of the Apparent</w:t>
      </w:r>
      <w:r w:rsidRPr="001A7689">
        <w:t xml:space="preserve"> Successful </w:t>
      </w:r>
      <w:r w:rsidR="003B3A89" w:rsidRPr="001A7689">
        <w:t>Bidder</w:t>
      </w:r>
      <w:r w:rsidRPr="001A7689">
        <w:t xml:space="preserve"> wil</w:t>
      </w:r>
      <w:r w:rsidR="00897077">
        <w:t>l be the date the announcement email</w:t>
      </w:r>
      <w:r w:rsidRPr="001A7689">
        <w:t xml:space="preserve"> is </w:t>
      </w:r>
      <w:r w:rsidR="00897077">
        <w:t>sent</w:t>
      </w:r>
      <w:r w:rsidRPr="001A7689">
        <w:t>.</w:t>
      </w:r>
    </w:p>
    <w:p w14:paraId="32BB34B9" w14:textId="77777777" w:rsidR="000059A4" w:rsidRPr="001A7689" w:rsidRDefault="000059A4" w:rsidP="00975F51">
      <w:pPr>
        <w:pStyle w:val="ListParagraph"/>
        <w:numPr>
          <w:ilvl w:val="2"/>
          <w:numId w:val="9"/>
        </w:numPr>
        <w:spacing w:after="120"/>
        <w:ind w:left="360" w:firstLine="0"/>
        <w:contextualSpacing w:val="0"/>
        <w:rPr>
          <w:b/>
        </w:rPr>
      </w:pPr>
      <w:bookmarkStart w:id="435" w:name="_Toc24170443"/>
      <w:bookmarkStart w:id="436" w:name="_Toc72310752"/>
      <w:bookmarkEnd w:id="412"/>
      <w:bookmarkEnd w:id="413"/>
      <w:bookmarkEnd w:id="414"/>
      <w:bookmarkEnd w:id="415"/>
      <w:bookmarkEnd w:id="416"/>
      <w:r w:rsidRPr="00D00F88">
        <w:rPr>
          <w:b/>
          <w:u w:val="single"/>
        </w:rPr>
        <w:t>Debriefing Conferences</w:t>
      </w:r>
      <w:bookmarkEnd w:id="435"/>
      <w:bookmarkEnd w:id="436"/>
      <w:r w:rsidRPr="001A7689">
        <w:rPr>
          <w:b/>
        </w:rPr>
        <w:t xml:space="preserve"> </w:t>
      </w:r>
    </w:p>
    <w:p w14:paraId="52E25F38" w14:textId="77777777" w:rsidR="00897077" w:rsidRDefault="00897077" w:rsidP="00897077">
      <w:pPr>
        <w:spacing w:after="120"/>
        <w:ind w:firstLine="360"/>
      </w:pPr>
      <w:r>
        <w:t xml:space="preserve">Any Bidder who has submitted a Proposal and been notified it was not selected for contract award may request a debriefing. The request for a debriefing conference must be received by the RFP Coordinator no later than 5:00 p.m., local time, in Olympia, Washington, within </w:t>
      </w:r>
      <w:r w:rsidRPr="00897077">
        <w:rPr>
          <w:b/>
        </w:rPr>
        <w:t>3 business days</w:t>
      </w:r>
      <w:r>
        <w:t xml:space="preserve"> after the Unsuccessful Bidder Notification is e-mailed to the Bidder. The debriefing will be held in accordance with the solicitation schedule above in Section </w:t>
      </w:r>
      <w:r>
        <w:fldChar w:fldCharType="begin"/>
      </w:r>
      <w:r>
        <w:instrText xml:space="preserve"> REF _Ref53132175 \r \h </w:instrText>
      </w:r>
      <w:r>
        <w:fldChar w:fldCharType="separate"/>
      </w:r>
      <w:r w:rsidR="00401EDC">
        <w:t>7.2</w:t>
      </w:r>
      <w:r>
        <w:fldChar w:fldCharType="end"/>
      </w:r>
      <w:r>
        <w:t>.</w:t>
      </w:r>
    </w:p>
    <w:p w14:paraId="516BC228" w14:textId="77777777" w:rsidR="00897077" w:rsidRDefault="00897077" w:rsidP="00897077">
      <w:pPr>
        <w:spacing w:after="120"/>
        <w:ind w:firstLine="360"/>
      </w:pPr>
      <w:r>
        <w:t>Discussion at the debriefing conference will be limited to the following:</w:t>
      </w:r>
    </w:p>
    <w:p w14:paraId="2E045811" w14:textId="77777777" w:rsidR="00897077" w:rsidRDefault="00897077" w:rsidP="00975F51">
      <w:pPr>
        <w:pStyle w:val="Heading3"/>
        <w:numPr>
          <w:ilvl w:val="2"/>
          <w:numId w:val="9"/>
        </w:numPr>
      </w:pPr>
      <w:r>
        <w:t>Evaluation and scoring of the Bidder’s Proposal;</w:t>
      </w:r>
    </w:p>
    <w:p w14:paraId="77B34E5A" w14:textId="77777777" w:rsidR="00897077" w:rsidRPr="00C02A9B" w:rsidRDefault="00897077" w:rsidP="00897077">
      <w:pPr>
        <w:ind w:left="0"/>
      </w:pPr>
    </w:p>
    <w:p w14:paraId="34D1CC28" w14:textId="77777777" w:rsidR="00897077" w:rsidRDefault="00897077" w:rsidP="00975F51">
      <w:pPr>
        <w:pStyle w:val="Heading3"/>
        <w:numPr>
          <w:ilvl w:val="2"/>
          <w:numId w:val="9"/>
        </w:numPr>
      </w:pPr>
      <w:r>
        <w:t>Critique of the Proposal based on the evaluation; and</w:t>
      </w:r>
    </w:p>
    <w:p w14:paraId="6F91DEF0" w14:textId="77777777" w:rsidR="00897077" w:rsidRPr="00C02A9B" w:rsidRDefault="00897077" w:rsidP="00897077">
      <w:pPr>
        <w:ind w:left="0"/>
      </w:pPr>
    </w:p>
    <w:p w14:paraId="4A22972C" w14:textId="77777777" w:rsidR="00897077" w:rsidRDefault="00897077" w:rsidP="00975F51">
      <w:pPr>
        <w:pStyle w:val="Heading3"/>
        <w:numPr>
          <w:ilvl w:val="2"/>
          <w:numId w:val="9"/>
        </w:numPr>
        <w:spacing w:after="120"/>
      </w:pPr>
      <w:r>
        <w:t>Review of the Bidder’s final score in comparison with other final scores without identifying the other Bidders.</w:t>
      </w:r>
    </w:p>
    <w:p w14:paraId="2C0E41BC" w14:textId="77777777" w:rsidR="00897077" w:rsidRDefault="00897077" w:rsidP="00897077">
      <w:pPr>
        <w:spacing w:after="120"/>
        <w:ind w:firstLine="360"/>
      </w:pPr>
      <w:r>
        <w:t xml:space="preserve">Topics a Bidder could have raised as part of the complaint process (Section </w:t>
      </w:r>
      <w:r>
        <w:fldChar w:fldCharType="begin"/>
      </w:r>
      <w:r>
        <w:instrText xml:space="preserve"> REF _Ref53132026 \r \h </w:instrText>
      </w:r>
      <w:r>
        <w:fldChar w:fldCharType="separate"/>
      </w:r>
      <w:r w:rsidR="00401EDC">
        <w:t>8.4.1</w:t>
      </w:r>
      <w:r>
        <w:fldChar w:fldCharType="end"/>
      </w:r>
      <w:r>
        <w:t>) cannot be discussed as part of the debriefing conference, even if the Bidder did not submit a complaint.</w:t>
      </w:r>
    </w:p>
    <w:p w14:paraId="39FC9F77" w14:textId="77777777" w:rsidR="00897077" w:rsidRDefault="00897077" w:rsidP="00897077">
      <w:pPr>
        <w:spacing w:after="120"/>
        <w:ind w:firstLine="360"/>
      </w:pPr>
      <w:r>
        <w:t>Comparisons between proposals, or evaluations of the other proposals will not be allowed. Debriefing conferences may be conducted in person or on the telephone and will be scheduled for a maximum of 30 minutes.</w:t>
      </w:r>
    </w:p>
    <w:p w14:paraId="2B7E6DBA" w14:textId="77777777" w:rsidR="000059A4" w:rsidRPr="001A7689" w:rsidRDefault="000059A4" w:rsidP="00975F51">
      <w:pPr>
        <w:pStyle w:val="Heading2"/>
        <w:numPr>
          <w:ilvl w:val="1"/>
          <w:numId w:val="9"/>
        </w:numPr>
        <w:spacing w:before="0" w:after="120"/>
        <w:rPr>
          <w:sz w:val="20"/>
          <w:szCs w:val="20"/>
        </w:rPr>
      </w:pPr>
      <w:bookmarkStart w:id="437" w:name="_Toc72310753"/>
      <w:bookmarkStart w:id="438" w:name="_Toc58933672"/>
      <w:r w:rsidRPr="001A7689">
        <w:rPr>
          <w:sz w:val="20"/>
          <w:szCs w:val="20"/>
        </w:rPr>
        <w:t>C</w:t>
      </w:r>
      <w:r w:rsidR="001304E4" w:rsidRPr="001A7689">
        <w:rPr>
          <w:sz w:val="20"/>
          <w:szCs w:val="20"/>
        </w:rPr>
        <w:t>OMPLIANT AND PROTEST PROCEDURES</w:t>
      </w:r>
      <w:bookmarkEnd w:id="437"/>
      <w:bookmarkEnd w:id="438"/>
    </w:p>
    <w:p w14:paraId="2C4435B7" w14:textId="77777777" w:rsidR="000059A4" w:rsidRPr="00D00F88" w:rsidRDefault="000059A4" w:rsidP="00975F51">
      <w:pPr>
        <w:pStyle w:val="ListParagraph"/>
        <w:numPr>
          <w:ilvl w:val="2"/>
          <w:numId w:val="9"/>
        </w:numPr>
        <w:spacing w:after="120"/>
        <w:ind w:left="360" w:firstLine="0"/>
        <w:contextualSpacing w:val="0"/>
        <w:rPr>
          <w:b/>
          <w:u w:val="single"/>
        </w:rPr>
      </w:pPr>
      <w:bookmarkStart w:id="439" w:name="_Toc72310754"/>
      <w:bookmarkStart w:id="440" w:name="_Ref53132026"/>
      <w:r w:rsidRPr="00D00F88">
        <w:rPr>
          <w:b/>
          <w:u w:val="single"/>
        </w:rPr>
        <w:t>Complaints</w:t>
      </w:r>
      <w:bookmarkEnd w:id="439"/>
      <w:bookmarkEnd w:id="440"/>
    </w:p>
    <w:p w14:paraId="4FCD6959" w14:textId="77777777" w:rsidR="00984C1E" w:rsidRPr="001A7689" w:rsidRDefault="002B4920" w:rsidP="000912DD">
      <w:pPr>
        <w:spacing w:after="120"/>
        <w:ind w:firstLine="360"/>
      </w:pPr>
      <w:r>
        <w:t>Bidder</w:t>
      </w:r>
      <w:r w:rsidR="00984C1E" w:rsidRPr="001A7689">
        <w:t>s may submit a complaint to HCA based on any of the following:</w:t>
      </w:r>
    </w:p>
    <w:p w14:paraId="164F5A32" w14:textId="77777777" w:rsidR="00984C1E" w:rsidRPr="001A7689" w:rsidRDefault="00984C1E" w:rsidP="00DA25A2">
      <w:pPr>
        <w:pStyle w:val="ListParagraph"/>
        <w:numPr>
          <w:ilvl w:val="0"/>
          <w:numId w:val="8"/>
        </w:numPr>
        <w:spacing w:after="80"/>
        <w:ind w:right="720"/>
        <w:contextualSpacing w:val="0"/>
      </w:pPr>
      <w:r w:rsidRPr="001A7689">
        <w:t>The RFP unnecessarily restricts competition;</w:t>
      </w:r>
    </w:p>
    <w:p w14:paraId="7D43E1FD" w14:textId="77777777" w:rsidR="00984C1E" w:rsidRPr="001A7689" w:rsidRDefault="00984C1E" w:rsidP="00DA25A2">
      <w:pPr>
        <w:pStyle w:val="ListParagraph"/>
        <w:numPr>
          <w:ilvl w:val="0"/>
          <w:numId w:val="8"/>
        </w:numPr>
        <w:spacing w:after="80"/>
        <w:ind w:right="720"/>
        <w:contextualSpacing w:val="0"/>
      </w:pPr>
      <w:r w:rsidRPr="001A7689">
        <w:t>The RFP evaluation or scoring process is unfair or unclear; or</w:t>
      </w:r>
    </w:p>
    <w:p w14:paraId="30419F19" w14:textId="77777777" w:rsidR="00984C1E" w:rsidRPr="001A7689" w:rsidRDefault="00984C1E" w:rsidP="00DA25A2">
      <w:pPr>
        <w:pStyle w:val="ListParagraph"/>
        <w:numPr>
          <w:ilvl w:val="0"/>
          <w:numId w:val="8"/>
        </w:numPr>
        <w:spacing w:after="120"/>
        <w:ind w:right="720"/>
        <w:contextualSpacing w:val="0"/>
      </w:pPr>
      <w:r w:rsidRPr="001A7689">
        <w:t>The RFP requirements are inadequate or insufficient to prepare a response.</w:t>
      </w:r>
    </w:p>
    <w:p w14:paraId="6081430B" w14:textId="77777777" w:rsidR="00984C1E" w:rsidRPr="001A7689" w:rsidRDefault="00984C1E" w:rsidP="000912DD">
      <w:pPr>
        <w:spacing w:after="120"/>
        <w:ind w:firstLine="360"/>
      </w:pPr>
      <w:r w:rsidRPr="001A7689">
        <w:t>A complaint must be submitted to HCA prior to five business days before the bid response deadline. The complaint must:</w:t>
      </w:r>
    </w:p>
    <w:p w14:paraId="59F5E957" w14:textId="77777777" w:rsidR="00984C1E" w:rsidRPr="001A7689" w:rsidRDefault="00984C1E" w:rsidP="00DA25A2">
      <w:pPr>
        <w:pStyle w:val="ListParagraph"/>
        <w:numPr>
          <w:ilvl w:val="0"/>
          <w:numId w:val="8"/>
        </w:numPr>
        <w:spacing w:after="80"/>
        <w:ind w:right="720"/>
        <w:contextualSpacing w:val="0"/>
      </w:pPr>
      <w:r w:rsidRPr="001A7689">
        <w:t>Be in writing;</w:t>
      </w:r>
    </w:p>
    <w:p w14:paraId="4A05A178" w14:textId="77777777" w:rsidR="00984C1E" w:rsidRPr="001A7689" w:rsidRDefault="00984C1E" w:rsidP="00DA25A2">
      <w:pPr>
        <w:pStyle w:val="ListParagraph"/>
        <w:numPr>
          <w:ilvl w:val="0"/>
          <w:numId w:val="8"/>
        </w:numPr>
        <w:spacing w:after="80"/>
        <w:ind w:right="720"/>
        <w:contextualSpacing w:val="0"/>
      </w:pPr>
      <w:r w:rsidRPr="001A7689">
        <w:t>Be sent to the RFP Coordinator in a timely manner;</w:t>
      </w:r>
    </w:p>
    <w:p w14:paraId="551063E4" w14:textId="77777777" w:rsidR="00984C1E" w:rsidRPr="001A7689" w:rsidRDefault="00984C1E" w:rsidP="00DA25A2">
      <w:pPr>
        <w:pStyle w:val="ListParagraph"/>
        <w:numPr>
          <w:ilvl w:val="0"/>
          <w:numId w:val="8"/>
        </w:numPr>
        <w:spacing w:after="80"/>
        <w:ind w:right="720"/>
        <w:contextualSpacing w:val="0"/>
      </w:pPr>
      <w:r w:rsidRPr="001A7689">
        <w:t>Clearly articulate the basis for the complaint; and</w:t>
      </w:r>
    </w:p>
    <w:p w14:paraId="70D4FFDC" w14:textId="77777777" w:rsidR="00984C1E" w:rsidRPr="001A7689" w:rsidRDefault="00984C1E" w:rsidP="00DA25A2">
      <w:pPr>
        <w:pStyle w:val="ListParagraph"/>
        <w:numPr>
          <w:ilvl w:val="0"/>
          <w:numId w:val="8"/>
        </w:numPr>
        <w:spacing w:after="120"/>
        <w:ind w:right="720"/>
        <w:contextualSpacing w:val="0"/>
      </w:pPr>
      <w:r w:rsidRPr="001A7689">
        <w:t>Include a proposed remedy.</w:t>
      </w:r>
    </w:p>
    <w:p w14:paraId="3668998D" w14:textId="77777777" w:rsidR="000059A4" w:rsidRPr="001A7689" w:rsidRDefault="00984C1E" w:rsidP="000912DD">
      <w:pPr>
        <w:spacing w:after="120"/>
        <w:ind w:firstLine="360"/>
      </w:pPr>
      <w:r w:rsidRPr="001A7689">
        <w:t xml:space="preserve">The RFP Coordinator will respond to the complaint in writing. The response to the complaint and any changes to the RFP will be posted on WEBS. The Director of HCA will be notified of all </w:t>
      </w:r>
      <w:r w:rsidRPr="001A7689">
        <w:lastRenderedPageBreak/>
        <w:t>complaints and will be provided a copy of HCA’s response. A Bidder or potential Bidder cannot raise during a bid protest any issue that the Bidder or potential Bidder raised in a complaint.  HCA’s action or inaction in response to a complaint will be final. There will be no appeal process.</w:t>
      </w:r>
      <w:r w:rsidRPr="001A7689">
        <w:rPr>
          <w:rFonts w:eastAsiaTheme="minorHAnsi"/>
        </w:rPr>
        <w:t xml:space="preserve"> </w:t>
      </w:r>
      <w:r w:rsidR="000059A4" w:rsidRPr="001A7689">
        <w:t xml:space="preserve"> </w:t>
      </w:r>
    </w:p>
    <w:p w14:paraId="65D78F29" w14:textId="77777777" w:rsidR="000059A4" w:rsidRPr="00D00F88" w:rsidRDefault="000059A4" w:rsidP="00975F51">
      <w:pPr>
        <w:pStyle w:val="ListParagraph"/>
        <w:numPr>
          <w:ilvl w:val="2"/>
          <w:numId w:val="9"/>
        </w:numPr>
        <w:spacing w:after="120"/>
        <w:ind w:left="360" w:firstLine="0"/>
        <w:contextualSpacing w:val="0"/>
        <w:rPr>
          <w:b/>
          <w:u w:val="single"/>
        </w:rPr>
      </w:pPr>
      <w:bookmarkStart w:id="441" w:name="_Toc493665384"/>
      <w:bookmarkStart w:id="442" w:name="_Toc38270168"/>
      <w:bookmarkStart w:id="443" w:name="_Toc72310756"/>
      <w:r w:rsidRPr="00D00F88">
        <w:rPr>
          <w:b/>
          <w:u w:val="single"/>
        </w:rPr>
        <w:t>Protest Process</w:t>
      </w:r>
      <w:bookmarkEnd w:id="441"/>
      <w:bookmarkEnd w:id="442"/>
      <w:bookmarkEnd w:id="443"/>
    </w:p>
    <w:p w14:paraId="199C090A" w14:textId="77777777" w:rsidR="00D852BC" w:rsidRPr="001A7689" w:rsidRDefault="00D852BC" w:rsidP="000912DD">
      <w:pPr>
        <w:spacing w:after="120"/>
        <w:ind w:firstLine="360"/>
      </w:pPr>
      <w:r w:rsidRPr="001A7689">
        <w:t>A bid protest may be made only by Bidders who submitted a response to this RFP and who have participated in a debriefing conference. Upon completing the debriefing conference, the Bidder is allowed five business days to file a protest with the RFP Coordinator. Protests must be received by the RFP Coordinator no later than 4:30 p.m., local time, in Olympia, Washington on the fifth business day following the debriefing. Protests may be submitted by e-mail or by mail.</w:t>
      </w:r>
    </w:p>
    <w:p w14:paraId="121382C0" w14:textId="77777777" w:rsidR="00D852BC" w:rsidRPr="001A7689" w:rsidRDefault="00D852BC" w:rsidP="000912DD">
      <w:pPr>
        <w:spacing w:after="120"/>
        <w:ind w:firstLine="360"/>
      </w:pPr>
      <w:r w:rsidRPr="001A7689">
        <w:t>Bidders protesting this RFP must follow the procedures described below. Protests that do not follow these procedures will not be considered. This protest procedure constitutes the sole administrative remedy available to Bidders under this RFP.</w:t>
      </w:r>
    </w:p>
    <w:p w14:paraId="118BC97C" w14:textId="77777777" w:rsidR="00D852BC" w:rsidRPr="001A7689" w:rsidRDefault="00D852BC" w:rsidP="000912DD">
      <w:pPr>
        <w:spacing w:after="120"/>
        <w:ind w:firstLine="360"/>
      </w:pPr>
      <w:r w:rsidRPr="001A7689">
        <w:t>All protests must be in writing, addressed to the RFP Coordinator, and signed by the protesting party or an authorized agent. The protest must state (1) the RFP number, (2) the grounds for the protest with specific facts, (3) complete statements of the action(s) being protested, and (4) the relief or corrective action being requested.</w:t>
      </w:r>
    </w:p>
    <w:p w14:paraId="3ABD4355" w14:textId="77777777" w:rsidR="00D852BC" w:rsidRPr="001A7689" w:rsidRDefault="00D852BC" w:rsidP="000912DD">
      <w:pPr>
        <w:spacing w:after="120"/>
      </w:pPr>
      <w:r w:rsidRPr="001A7689">
        <w:t>Only protests alleging an issue of fact concerning the following subjects will be considered:</w:t>
      </w:r>
    </w:p>
    <w:p w14:paraId="09CCF0F2" w14:textId="77777777" w:rsidR="00D852BC" w:rsidRPr="001A7689" w:rsidRDefault="00D852BC" w:rsidP="00DA25A2">
      <w:pPr>
        <w:pStyle w:val="ListParagraph"/>
        <w:numPr>
          <w:ilvl w:val="0"/>
          <w:numId w:val="8"/>
        </w:numPr>
        <w:spacing w:after="120"/>
        <w:ind w:left="720" w:right="360"/>
        <w:contextualSpacing w:val="0"/>
      </w:pPr>
      <w:r w:rsidRPr="001A7689">
        <w:t>A matter of bias, discrimination, or conflict of interest on the part of an evaluator;</w:t>
      </w:r>
    </w:p>
    <w:p w14:paraId="164417F5" w14:textId="77777777" w:rsidR="00D852BC" w:rsidRPr="001A7689" w:rsidRDefault="00D852BC" w:rsidP="00DA25A2">
      <w:pPr>
        <w:pStyle w:val="ListParagraph"/>
        <w:numPr>
          <w:ilvl w:val="0"/>
          <w:numId w:val="8"/>
        </w:numPr>
        <w:spacing w:after="120"/>
        <w:ind w:left="720" w:right="360"/>
        <w:contextualSpacing w:val="0"/>
      </w:pPr>
      <w:r w:rsidRPr="001A7689">
        <w:t>Errors in computing the score; or</w:t>
      </w:r>
    </w:p>
    <w:p w14:paraId="4D57D3A4" w14:textId="77777777" w:rsidR="00D852BC" w:rsidRPr="001A7689" w:rsidRDefault="00D852BC" w:rsidP="00DA25A2">
      <w:pPr>
        <w:pStyle w:val="ListParagraph"/>
        <w:numPr>
          <w:ilvl w:val="0"/>
          <w:numId w:val="8"/>
        </w:numPr>
        <w:spacing w:after="120"/>
        <w:ind w:left="720" w:right="360"/>
        <w:contextualSpacing w:val="0"/>
      </w:pPr>
      <w:r w:rsidRPr="001A7689">
        <w:t>Non-compliance with procedures described in the RFP or HCA requirements.</w:t>
      </w:r>
    </w:p>
    <w:p w14:paraId="3D5F18EA" w14:textId="77777777" w:rsidR="00D852BC" w:rsidRPr="001A7689" w:rsidRDefault="00D852BC" w:rsidP="000912DD">
      <w:pPr>
        <w:spacing w:after="120"/>
        <w:ind w:firstLine="360"/>
      </w:pPr>
      <w:r w:rsidRPr="001A7689">
        <w:t xml:space="preserve">Protests based on anything other than those items listed above will not be considered. Protests will be rejected as without merit to the </w:t>
      </w:r>
      <w:r w:rsidR="004568BE" w:rsidRPr="001A7689">
        <w:t>extent they</w:t>
      </w:r>
      <w:r w:rsidRPr="001A7689">
        <w:t xml:space="preserve"> address issues such as: </w:t>
      </w:r>
      <w:r w:rsidR="00897077">
        <w:t>(</w:t>
      </w:r>
      <w:r w:rsidRPr="001A7689">
        <w:t xml:space="preserve">1) an evaluator’s professional judgment on the quality of a Proposal; or </w:t>
      </w:r>
      <w:r w:rsidR="00897077">
        <w:t>(</w:t>
      </w:r>
      <w:r w:rsidRPr="001A7689">
        <w:t>2) HCA’s assessment of its own needs or requirements.</w:t>
      </w:r>
    </w:p>
    <w:p w14:paraId="044B96CA" w14:textId="77777777" w:rsidR="00D852BC" w:rsidRPr="001A7689" w:rsidRDefault="00D852BC" w:rsidP="000912DD">
      <w:pPr>
        <w:spacing w:after="120"/>
        <w:ind w:firstLine="360"/>
      </w:pPr>
      <w:r w:rsidRPr="001A7689">
        <w:t>Upon receipt of a protest, HCA will undertake a protest review. The HCA Director, or an HCA employee delegated by the HCA Director who was not involved in the RFP, will consider the record and all available facts. If the HCA Director delegates the protest review to an HCA employee, the Director nonetheless reserves the right to make the final agency decision on the protest. The HCA Director or his or her designee will have the right to seek additional information from sources he or she deems appropriate in order to fully consider the protest.</w:t>
      </w:r>
    </w:p>
    <w:p w14:paraId="62E46553" w14:textId="77777777" w:rsidR="00D852BC" w:rsidRPr="001A7689" w:rsidRDefault="00D852BC" w:rsidP="000912DD">
      <w:pPr>
        <w:spacing w:after="120"/>
        <w:ind w:firstLine="360"/>
      </w:pPr>
      <w:r w:rsidRPr="001A7689">
        <w:t>If HCA determines in its sole discretion that a protest from one Bidder may affect the interests of another Bidder, then HCA may invite such Bidder to submit its views and any relevant information on the protest to the RFP Coordinator. In such a situation, the protest materials submitted by each Bidder will be made available to all other Bidders upon request.</w:t>
      </w:r>
    </w:p>
    <w:p w14:paraId="6F1005DA" w14:textId="77777777" w:rsidR="00D852BC" w:rsidRPr="001A7689" w:rsidRDefault="00D852BC" w:rsidP="000912DD">
      <w:pPr>
        <w:spacing w:after="120"/>
        <w:ind w:firstLine="360"/>
      </w:pPr>
      <w:r w:rsidRPr="001A7689">
        <w:t>The final determination of the protest will:</w:t>
      </w:r>
    </w:p>
    <w:p w14:paraId="54BD8131" w14:textId="77777777" w:rsidR="00D852BC" w:rsidRPr="001A7689" w:rsidRDefault="00D852BC" w:rsidP="00DA25A2">
      <w:pPr>
        <w:pStyle w:val="ListParagraph"/>
        <w:numPr>
          <w:ilvl w:val="0"/>
          <w:numId w:val="8"/>
        </w:numPr>
        <w:spacing w:after="120"/>
        <w:ind w:left="720" w:right="360"/>
        <w:contextualSpacing w:val="0"/>
      </w:pPr>
      <w:r w:rsidRPr="001A7689">
        <w:t>Find the protest lacking in merit and uphold HCA’s action; or</w:t>
      </w:r>
    </w:p>
    <w:p w14:paraId="05121E87" w14:textId="77777777" w:rsidR="00D852BC" w:rsidRPr="001A7689" w:rsidRDefault="00D852BC" w:rsidP="00DA25A2">
      <w:pPr>
        <w:pStyle w:val="ListParagraph"/>
        <w:numPr>
          <w:ilvl w:val="0"/>
          <w:numId w:val="8"/>
        </w:numPr>
        <w:spacing w:after="120"/>
        <w:ind w:left="720" w:right="360"/>
        <w:contextualSpacing w:val="0"/>
      </w:pPr>
      <w:r w:rsidRPr="001A7689">
        <w:t xml:space="preserve">Find only technical or harmless errors in HCA’s acquisition process and determine HCA to </w:t>
      </w:r>
      <w:r w:rsidR="005E327A" w:rsidRPr="001A7689">
        <w:t xml:space="preserve">          </w:t>
      </w:r>
      <w:r w:rsidRPr="001A7689">
        <w:t>be in substantial compliance and reject the protest; or</w:t>
      </w:r>
    </w:p>
    <w:p w14:paraId="2329DFD6" w14:textId="77777777" w:rsidR="00D852BC" w:rsidRPr="001A7689" w:rsidRDefault="00D852BC" w:rsidP="00DA25A2">
      <w:pPr>
        <w:pStyle w:val="ListParagraph"/>
        <w:numPr>
          <w:ilvl w:val="0"/>
          <w:numId w:val="8"/>
        </w:numPr>
        <w:spacing w:after="120"/>
        <w:ind w:left="720" w:right="360"/>
        <w:contextualSpacing w:val="0"/>
      </w:pPr>
      <w:r w:rsidRPr="001A7689">
        <w:t>Find merit in the protest and provide options to the HCA Director, which may include:</w:t>
      </w:r>
    </w:p>
    <w:p w14:paraId="187CD076" w14:textId="77777777" w:rsidR="00D852BC" w:rsidRPr="001A7689" w:rsidRDefault="00D852BC" w:rsidP="004568BE">
      <w:pPr>
        <w:ind w:left="0" w:firstLine="720"/>
      </w:pPr>
    </w:p>
    <w:p w14:paraId="07560FCB" w14:textId="77777777" w:rsidR="00D852BC" w:rsidRPr="001A7689" w:rsidRDefault="005E327A" w:rsidP="00975F51">
      <w:pPr>
        <w:pStyle w:val="ListParagraph"/>
        <w:numPr>
          <w:ilvl w:val="4"/>
          <w:numId w:val="9"/>
        </w:numPr>
        <w:spacing w:after="80"/>
        <w:ind w:left="2340" w:hanging="540"/>
        <w:contextualSpacing w:val="0"/>
      </w:pPr>
      <w:r w:rsidRPr="001A7689">
        <w:t>C</w:t>
      </w:r>
      <w:r w:rsidR="00D852BC" w:rsidRPr="001A7689">
        <w:t>orrect the errors and re-evaluate all Proposals; or</w:t>
      </w:r>
    </w:p>
    <w:p w14:paraId="0BA898D2" w14:textId="77777777" w:rsidR="00D852BC" w:rsidRPr="001A7689" w:rsidRDefault="00D852BC" w:rsidP="00975F51">
      <w:pPr>
        <w:pStyle w:val="ListParagraph"/>
        <w:numPr>
          <w:ilvl w:val="4"/>
          <w:numId w:val="9"/>
        </w:numPr>
        <w:spacing w:after="80"/>
        <w:ind w:left="2340" w:hanging="540"/>
        <w:contextualSpacing w:val="0"/>
      </w:pPr>
      <w:r w:rsidRPr="001A7689">
        <w:t>Issue a new solicitation document and begin a new process; or</w:t>
      </w:r>
    </w:p>
    <w:p w14:paraId="5DFB5AFF" w14:textId="77777777" w:rsidR="005E327A" w:rsidRPr="001A7689" w:rsidRDefault="005E327A" w:rsidP="00975F51">
      <w:pPr>
        <w:pStyle w:val="ListParagraph"/>
        <w:numPr>
          <w:ilvl w:val="4"/>
          <w:numId w:val="9"/>
        </w:numPr>
        <w:spacing w:after="80"/>
        <w:ind w:left="2340" w:hanging="540"/>
        <w:contextualSpacing w:val="0"/>
      </w:pPr>
      <w:r w:rsidRPr="001A7689">
        <w:t>Make other findings and determine other courses of action as appropriate.</w:t>
      </w:r>
    </w:p>
    <w:p w14:paraId="0EDED702" w14:textId="77777777" w:rsidR="00D852BC" w:rsidRPr="001A7689" w:rsidRDefault="00D852BC" w:rsidP="00975F51">
      <w:pPr>
        <w:pStyle w:val="ListParagraph"/>
        <w:numPr>
          <w:ilvl w:val="4"/>
          <w:numId w:val="9"/>
        </w:numPr>
        <w:spacing w:after="120"/>
        <w:ind w:left="2340" w:hanging="540"/>
        <w:contextualSpacing w:val="0"/>
      </w:pPr>
      <w:r w:rsidRPr="001A7689">
        <w:t>Make other findings and determine other courses of action as appropriate.</w:t>
      </w:r>
    </w:p>
    <w:p w14:paraId="15EB308F" w14:textId="77777777" w:rsidR="00D852BC" w:rsidRPr="001A7689" w:rsidRDefault="00D852BC" w:rsidP="000912DD">
      <w:pPr>
        <w:spacing w:after="120"/>
        <w:ind w:firstLine="360"/>
      </w:pPr>
      <w:r w:rsidRPr="001A7689">
        <w:t>If the protest is not successful, HCA will enter into a contract with the ASB(s), assuming the parties reach agreement on the contract’s terms.</w:t>
      </w:r>
    </w:p>
    <w:p w14:paraId="7AB2A6B4" w14:textId="77777777" w:rsidR="000059A4" w:rsidRPr="001A7689" w:rsidRDefault="000059A4" w:rsidP="00975F51">
      <w:pPr>
        <w:pStyle w:val="Heading2"/>
        <w:numPr>
          <w:ilvl w:val="1"/>
          <w:numId w:val="9"/>
        </w:numPr>
        <w:spacing w:before="0" w:after="120"/>
        <w:rPr>
          <w:sz w:val="20"/>
          <w:szCs w:val="20"/>
        </w:rPr>
      </w:pPr>
      <w:bookmarkStart w:id="444" w:name="_Toc52809733"/>
      <w:bookmarkStart w:id="445" w:name="_Toc52810584"/>
      <w:bookmarkStart w:id="446" w:name="_Toc52811006"/>
      <w:bookmarkStart w:id="447" w:name="_Toc52811318"/>
      <w:bookmarkStart w:id="448" w:name="_Toc24170445"/>
      <w:bookmarkStart w:id="449" w:name="_Toc72310757"/>
      <w:bookmarkStart w:id="450" w:name="_Toc58933673"/>
      <w:bookmarkEnd w:id="444"/>
      <w:bookmarkEnd w:id="445"/>
      <w:bookmarkEnd w:id="446"/>
      <w:bookmarkEnd w:id="447"/>
      <w:r w:rsidRPr="001A7689">
        <w:rPr>
          <w:sz w:val="20"/>
          <w:szCs w:val="20"/>
        </w:rPr>
        <w:lastRenderedPageBreak/>
        <w:t>C</w:t>
      </w:r>
      <w:r w:rsidR="001304E4" w:rsidRPr="001A7689">
        <w:rPr>
          <w:sz w:val="20"/>
          <w:szCs w:val="20"/>
        </w:rPr>
        <w:t>ONTRACT PROCESS</w:t>
      </w:r>
      <w:bookmarkEnd w:id="448"/>
      <w:bookmarkEnd w:id="449"/>
      <w:bookmarkEnd w:id="450"/>
    </w:p>
    <w:p w14:paraId="32B22F8B" w14:textId="77777777" w:rsidR="000059A4" w:rsidRPr="00D00F88" w:rsidRDefault="000059A4" w:rsidP="00975F51">
      <w:pPr>
        <w:pStyle w:val="ListParagraph"/>
        <w:numPr>
          <w:ilvl w:val="2"/>
          <w:numId w:val="9"/>
        </w:numPr>
        <w:spacing w:after="120"/>
        <w:ind w:left="360" w:firstLine="0"/>
        <w:contextualSpacing w:val="0"/>
        <w:rPr>
          <w:b/>
          <w:u w:val="single"/>
        </w:rPr>
      </w:pPr>
      <w:bookmarkStart w:id="451" w:name="_Toc24170446"/>
      <w:bookmarkStart w:id="452" w:name="_Toc72310758"/>
      <w:r w:rsidRPr="00D00F88">
        <w:rPr>
          <w:b/>
          <w:u w:val="single"/>
        </w:rPr>
        <w:t>Contract Negotiation</w:t>
      </w:r>
      <w:bookmarkEnd w:id="451"/>
      <w:bookmarkEnd w:id="452"/>
      <w:r w:rsidRPr="00D00F88">
        <w:rPr>
          <w:b/>
          <w:u w:val="single"/>
        </w:rPr>
        <w:t xml:space="preserve"> </w:t>
      </w:r>
    </w:p>
    <w:p w14:paraId="78D6AD8D" w14:textId="77777777" w:rsidR="000059A4" w:rsidRPr="001A7689" w:rsidRDefault="000059A4" w:rsidP="00D00F88">
      <w:pPr>
        <w:spacing w:after="120"/>
        <w:ind w:firstLine="360"/>
      </w:pPr>
      <w:r w:rsidRPr="001A7689">
        <w:t>Immediately following the announcement of the AS</w:t>
      </w:r>
      <w:r w:rsidR="003B3A89" w:rsidRPr="001A7689">
        <w:t>B</w:t>
      </w:r>
      <w:r w:rsidRPr="001A7689">
        <w:t xml:space="preserve">, contract negotiations will begin. </w:t>
      </w:r>
      <w:r w:rsidR="00592DAE" w:rsidRPr="001A7689">
        <w:t>HCA</w:t>
      </w:r>
      <w:r w:rsidRPr="001A7689">
        <w:t xml:space="preserve"> reserves the right to cancel the award and award the contract to the next ranked </w:t>
      </w:r>
      <w:r w:rsidR="002B4920">
        <w:t>Bidder</w:t>
      </w:r>
      <w:r w:rsidRPr="001A7689">
        <w:t xml:space="preserve"> if either of the following occurs:</w:t>
      </w:r>
    </w:p>
    <w:p w14:paraId="5ECCF40E" w14:textId="77777777" w:rsidR="000059A4" w:rsidRPr="001A7689" w:rsidRDefault="000059A4" w:rsidP="00975F51">
      <w:pPr>
        <w:pStyle w:val="ListParagraph"/>
        <w:numPr>
          <w:ilvl w:val="3"/>
          <w:numId w:val="9"/>
        </w:numPr>
        <w:spacing w:after="120"/>
        <w:ind w:left="1080" w:firstLine="0"/>
        <w:contextualSpacing w:val="0"/>
      </w:pPr>
      <w:r w:rsidRPr="001A7689">
        <w:t>Substantive progress in negotiating a contract is not achieved within 20 business days of announcing the AS</w:t>
      </w:r>
      <w:r w:rsidR="003B3A89" w:rsidRPr="001A7689">
        <w:t>B</w:t>
      </w:r>
      <w:r w:rsidRPr="001A7689">
        <w:t xml:space="preserve">. </w:t>
      </w:r>
    </w:p>
    <w:p w14:paraId="77BBA469" w14:textId="77777777" w:rsidR="000059A4" w:rsidRPr="001A7689" w:rsidRDefault="000059A4" w:rsidP="00975F51">
      <w:pPr>
        <w:pStyle w:val="ListParagraph"/>
        <w:numPr>
          <w:ilvl w:val="3"/>
          <w:numId w:val="9"/>
        </w:numPr>
        <w:spacing w:after="120"/>
        <w:ind w:left="1080" w:firstLine="0"/>
        <w:contextualSpacing w:val="0"/>
      </w:pPr>
      <w:r w:rsidRPr="001A7689">
        <w:t>The AS</w:t>
      </w:r>
      <w:r w:rsidR="003B3A89" w:rsidRPr="001A7689">
        <w:t>B</w:t>
      </w:r>
      <w:r w:rsidRPr="001A7689">
        <w:t xml:space="preserve"> fails to sign the successfully negotiated contract within 5 business days of delivery to the AS</w:t>
      </w:r>
      <w:r w:rsidR="003B3A89" w:rsidRPr="001A7689">
        <w:t>B</w:t>
      </w:r>
      <w:r w:rsidRPr="001A7689">
        <w:t xml:space="preserve">. </w:t>
      </w:r>
    </w:p>
    <w:p w14:paraId="749F3C7D" w14:textId="77777777" w:rsidR="000059A4" w:rsidRPr="00D00F88" w:rsidRDefault="000059A4" w:rsidP="00975F51">
      <w:pPr>
        <w:pStyle w:val="ListParagraph"/>
        <w:numPr>
          <w:ilvl w:val="2"/>
          <w:numId w:val="9"/>
        </w:numPr>
        <w:spacing w:after="120"/>
        <w:ind w:left="360" w:firstLine="0"/>
        <w:contextualSpacing w:val="0"/>
        <w:rPr>
          <w:b/>
          <w:u w:val="single"/>
        </w:rPr>
      </w:pPr>
      <w:bookmarkStart w:id="453" w:name="_Toc417701915"/>
      <w:bookmarkStart w:id="454" w:name="_Toc417702075"/>
      <w:bookmarkStart w:id="455" w:name="_Toc419082964"/>
      <w:bookmarkStart w:id="456" w:name="_Toc420482741"/>
      <w:bookmarkStart w:id="457" w:name="_Toc421592112"/>
      <w:bookmarkStart w:id="458" w:name="_Toc421802435"/>
      <w:bookmarkStart w:id="459" w:name="_Toc422302267"/>
      <w:bookmarkStart w:id="460" w:name="_Toc422385590"/>
      <w:bookmarkStart w:id="461" w:name="_Toc422385794"/>
      <w:bookmarkStart w:id="462" w:name="_Toc422390732"/>
      <w:bookmarkStart w:id="463" w:name="_Toc422393771"/>
      <w:bookmarkStart w:id="464" w:name="_Toc422555536"/>
      <w:bookmarkStart w:id="465" w:name="_Toc422718503"/>
      <w:bookmarkStart w:id="466" w:name="_Toc422729094"/>
      <w:bookmarkStart w:id="467" w:name="_Toc422744663"/>
      <w:bookmarkStart w:id="468" w:name="_Toc422751589"/>
      <w:bookmarkStart w:id="469" w:name="_Toc422751827"/>
      <w:bookmarkStart w:id="470" w:name="_Toc422821156"/>
      <w:bookmarkStart w:id="471" w:name="_Toc422821373"/>
      <w:bookmarkStart w:id="472" w:name="_Toc423161993"/>
      <w:bookmarkStart w:id="473" w:name="_Toc24170447"/>
      <w:bookmarkStart w:id="474" w:name="_Toc72310759"/>
      <w:r w:rsidRPr="00D00F88">
        <w:rPr>
          <w:b/>
          <w:u w:val="single"/>
        </w:rPr>
        <w:t>Contract Award and Execution</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14:paraId="1BE07A6D" w14:textId="77777777" w:rsidR="000059A4" w:rsidRPr="001A7689" w:rsidRDefault="00592DAE" w:rsidP="00D00F88">
      <w:pPr>
        <w:spacing w:after="120"/>
        <w:ind w:firstLine="360"/>
      </w:pPr>
      <w:r w:rsidRPr="001A7689">
        <w:t>HCA</w:t>
      </w:r>
      <w:r w:rsidR="000059A4" w:rsidRPr="001A7689">
        <w:t xml:space="preserve"> reserves the right to make an award without further discussion of the Apparent Successful </w:t>
      </w:r>
      <w:r w:rsidR="003B3A89" w:rsidRPr="001A7689">
        <w:t>Bidder</w:t>
      </w:r>
      <w:r w:rsidR="000059A4" w:rsidRPr="001A7689">
        <w:t xml:space="preserve">’s submitted proposal. Therefore, the proposal should be initially submitted on the most favorable terms the </w:t>
      </w:r>
      <w:r w:rsidR="002B4920">
        <w:t>Bidder</w:t>
      </w:r>
      <w:r w:rsidR="000059A4" w:rsidRPr="001A7689">
        <w:t xml:space="preserve"> can offer.</w:t>
      </w:r>
    </w:p>
    <w:p w14:paraId="0DC57A8C" w14:textId="77777777" w:rsidR="000059A4" w:rsidRPr="001A7689" w:rsidRDefault="00897077" w:rsidP="00D00F88">
      <w:pPr>
        <w:spacing w:after="120"/>
        <w:ind w:firstLine="360"/>
      </w:pPr>
      <w:r>
        <w:t>The Apparent</w:t>
      </w:r>
      <w:r w:rsidR="000059A4" w:rsidRPr="001A7689">
        <w:t xml:space="preserve"> Successful </w:t>
      </w:r>
      <w:r w:rsidR="003B3A89" w:rsidRPr="001A7689">
        <w:t>Bidder</w:t>
      </w:r>
      <w:r w:rsidR="000059A4" w:rsidRPr="001A7689">
        <w:t xml:space="preserve"> should be prepared to accept this RFP for incorporation into a contract resulting from this RFP. Contract negotiation, if held, will provide for the incorporation of the </w:t>
      </w:r>
      <w:r w:rsidR="002B4920">
        <w:t>Bidder</w:t>
      </w:r>
      <w:r w:rsidR="000059A4" w:rsidRPr="001A7689">
        <w:t>’s proposal to this RFP.</w:t>
      </w:r>
    </w:p>
    <w:p w14:paraId="6BFB0341" w14:textId="77777777" w:rsidR="000059A4" w:rsidRPr="00D00F88" w:rsidRDefault="000059A4" w:rsidP="00975F51">
      <w:pPr>
        <w:pStyle w:val="ListParagraph"/>
        <w:numPr>
          <w:ilvl w:val="2"/>
          <w:numId w:val="9"/>
        </w:numPr>
        <w:spacing w:after="120"/>
        <w:ind w:left="360" w:firstLine="0"/>
        <w:contextualSpacing w:val="0"/>
        <w:rPr>
          <w:b/>
          <w:u w:val="single"/>
        </w:rPr>
      </w:pPr>
      <w:bookmarkStart w:id="475" w:name="_Toc417701917"/>
      <w:bookmarkStart w:id="476" w:name="_Toc417702077"/>
      <w:bookmarkStart w:id="477" w:name="_Toc419082966"/>
      <w:bookmarkStart w:id="478" w:name="_Toc420482743"/>
      <w:bookmarkStart w:id="479" w:name="_Toc421592114"/>
      <w:bookmarkStart w:id="480" w:name="_Toc421802437"/>
      <w:bookmarkStart w:id="481" w:name="_Toc422302269"/>
      <w:bookmarkStart w:id="482" w:name="_Toc422385592"/>
      <w:bookmarkStart w:id="483" w:name="_Toc422385796"/>
      <w:bookmarkStart w:id="484" w:name="_Toc422390734"/>
      <w:bookmarkStart w:id="485" w:name="_Toc422393773"/>
      <w:bookmarkStart w:id="486" w:name="_Toc422555538"/>
      <w:bookmarkStart w:id="487" w:name="_Toc422718505"/>
      <w:bookmarkStart w:id="488" w:name="_Toc422729096"/>
      <w:bookmarkStart w:id="489" w:name="_Toc422744665"/>
      <w:bookmarkStart w:id="490" w:name="_Toc422751591"/>
      <w:bookmarkStart w:id="491" w:name="_Toc422751829"/>
      <w:bookmarkStart w:id="492" w:name="_Toc422821158"/>
      <w:bookmarkStart w:id="493" w:name="_Toc422821375"/>
      <w:bookmarkStart w:id="494" w:name="_Toc423161995"/>
      <w:bookmarkStart w:id="495" w:name="_Toc24170448"/>
      <w:bookmarkStart w:id="496" w:name="_Toc72310760"/>
      <w:r w:rsidRPr="00D00F88">
        <w:rPr>
          <w:b/>
          <w:u w:val="single"/>
        </w:rPr>
        <w:t>Proposal Part of Contract</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14:paraId="17B8CFE0" w14:textId="77777777" w:rsidR="000059A4" w:rsidRPr="001A7689" w:rsidRDefault="000059A4" w:rsidP="00D00F88">
      <w:pPr>
        <w:spacing w:after="120"/>
        <w:ind w:firstLine="360"/>
      </w:pPr>
      <w:r w:rsidRPr="001A7689">
        <w:t xml:space="preserve">This RFP and the </w:t>
      </w:r>
      <w:r w:rsidR="00D356C9" w:rsidRPr="001A7689">
        <w:t>ASB</w:t>
      </w:r>
      <w:r w:rsidRPr="001A7689">
        <w:t xml:space="preserve">’s proposal will become part of the contract.  Additionally, </w:t>
      </w:r>
      <w:r w:rsidR="00592DAE" w:rsidRPr="001A7689">
        <w:t>HCA</w:t>
      </w:r>
      <w:r w:rsidRPr="001A7689">
        <w:t xml:space="preserve"> may choose to verify any or all </w:t>
      </w:r>
      <w:r w:rsidR="002B4920">
        <w:t>Bidder’s</w:t>
      </w:r>
      <w:r w:rsidRPr="001A7689">
        <w:t xml:space="preserve"> representations that appear in the proposal. </w:t>
      </w:r>
      <w:r w:rsidRPr="001A7689">
        <w:rPr>
          <w:u w:val="single"/>
        </w:rPr>
        <w:t xml:space="preserve">Failure of the </w:t>
      </w:r>
      <w:r w:rsidR="002B4920">
        <w:rPr>
          <w:u w:val="single"/>
        </w:rPr>
        <w:t>Bidder</w:t>
      </w:r>
      <w:r w:rsidRPr="001A7689">
        <w:rPr>
          <w:u w:val="single"/>
        </w:rPr>
        <w:t xml:space="preserve"> to produce results promised in the proposal, in demonstrations, or in actual use may result in elimination of the </w:t>
      </w:r>
      <w:r w:rsidR="002B4920">
        <w:rPr>
          <w:u w:val="single"/>
        </w:rPr>
        <w:t>Bidder</w:t>
      </w:r>
      <w:r w:rsidRPr="001A7689">
        <w:rPr>
          <w:u w:val="single"/>
        </w:rPr>
        <w:t xml:space="preserve"> from the evaluation process or in contract cancellation or termination</w:t>
      </w:r>
      <w:r w:rsidRPr="001A7689">
        <w:t>.</w:t>
      </w:r>
    </w:p>
    <w:p w14:paraId="280B7036" w14:textId="77777777" w:rsidR="000059A4" w:rsidRPr="00D00F88" w:rsidRDefault="000059A4" w:rsidP="00975F51">
      <w:pPr>
        <w:pStyle w:val="ListParagraph"/>
        <w:numPr>
          <w:ilvl w:val="2"/>
          <w:numId w:val="9"/>
        </w:numPr>
        <w:spacing w:after="120"/>
        <w:ind w:left="360" w:firstLine="0"/>
        <w:contextualSpacing w:val="0"/>
        <w:rPr>
          <w:b/>
          <w:u w:val="single"/>
        </w:rPr>
      </w:pPr>
      <w:bookmarkStart w:id="497" w:name="_Toc417701918"/>
      <w:bookmarkStart w:id="498" w:name="_Toc417702078"/>
      <w:bookmarkStart w:id="499" w:name="_Toc419082967"/>
      <w:bookmarkStart w:id="500" w:name="_Toc420482744"/>
      <w:bookmarkStart w:id="501" w:name="_Toc421592115"/>
      <w:bookmarkStart w:id="502" w:name="_Toc421802438"/>
      <w:bookmarkStart w:id="503" w:name="_Toc422302270"/>
      <w:bookmarkStart w:id="504" w:name="_Toc422385593"/>
      <w:bookmarkStart w:id="505" w:name="_Toc422385797"/>
      <w:bookmarkStart w:id="506" w:name="_Toc422390735"/>
      <w:bookmarkStart w:id="507" w:name="_Toc422393774"/>
      <w:bookmarkStart w:id="508" w:name="_Toc422555539"/>
      <w:bookmarkStart w:id="509" w:name="_Toc422718506"/>
      <w:bookmarkStart w:id="510" w:name="_Toc422729097"/>
      <w:bookmarkStart w:id="511" w:name="_Toc422744666"/>
      <w:bookmarkStart w:id="512" w:name="_Toc422751592"/>
      <w:bookmarkStart w:id="513" w:name="_Toc422751830"/>
      <w:bookmarkStart w:id="514" w:name="_Toc422821159"/>
      <w:bookmarkStart w:id="515" w:name="_Toc422821376"/>
      <w:bookmarkStart w:id="516" w:name="_Toc423161996"/>
      <w:bookmarkStart w:id="517" w:name="_Toc24170449"/>
      <w:bookmarkStart w:id="518" w:name="_Toc72310761"/>
      <w:r w:rsidRPr="00D00F88">
        <w:rPr>
          <w:b/>
          <w:u w:val="single"/>
        </w:rPr>
        <w:t>Sample Contract</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14:paraId="59DC850F" w14:textId="2602447B" w:rsidR="00FC24DF" w:rsidRDefault="00F2308C" w:rsidP="00F2308C">
      <w:pPr>
        <w:spacing w:after="120"/>
        <w:ind w:firstLine="360"/>
      </w:pPr>
      <w:r w:rsidRPr="001A7689">
        <w:t xml:space="preserve">The ASB will be </w:t>
      </w:r>
      <w:r w:rsidR="00B61C6E">
        <w:t>expected to enter into a contract that</w:t>
      </w:r>
      <w:r w:rsidRPr="001A7689">
        <w:t xml:space="preserve"> is substantially the same as the sample contract </w:t>
      </w:r>
      <w:r w:rsidR="00B61C6E">
        <w:t>included herein</w:t>
      </w:r>
      <w:r w:rsidRPr="001A7689">
        <w:t xml:space="preserve"> as </w:t>
      </w:r>
      <w:r w:rsidR="00B61C6E">
        <w:t xml:space="preserve">Attachment </w:t>
      </w:r>
      <w:r w:rsidR="00FC403C">
        <w:t>1</w:t>
      </w:r>
      <w:r w:rsidR="000E765B">
        <w:t>5</w:t>
      </w:r>
      <w:r w:rsidR="00604C80">
        <w:t xml:space="preserve">, </w:t>
      </w:r>
      <w:r w:rsidR="00604C80">
        <w:rPr>
          <w:i/>
        </w:rPr>
        <w:t>Sample Contract</w:t>
      </w:r>
      <w:r w:rsidRPr="001A7689">
        <w:t>.</w:t>
      </w:r>
      <w:r w:rsidR="00FC24DF">
        <w:t xml:space="preserve"> That sample contract includes the service level agreement terms included herein as Attachment 1</w:t>
      </w:r>
      <w:r w:rsidR="000E765B">
        <w:t>6</w:t>
      </w:r>
      <w:r w:rsidR="00FC24DF">
        <w:t xml:space="preserve">, </w:t>
      </w:r>
      <w:r w:rsidR="00FC24DF">
        <w:rPr>
          <w:i/>
        </w:rPr>
        <w:t xml:space="preserve">Performance </w:t>
      </w:r>
      <w:r w:rsidR="00BE2192">
        <w:rPr>
          <w:i/>
        </w:rPr>
        <w:t>Standards</w:t>
      </w:r>
      <w:r w:rsidR="00FC24DF">
        <w:t>.</w:t>
      </w:r>
      <w:r w:rsidR="00B61C6E">
        <w:t xml:space="preserve"> The ASB will also be expected</w:t>
      </w:r>
      <w:r w:rsidRPr="001A7689">
        <w:t xml:space="preserve"> </w:t>
      </w:r>
      <w:r w:rsidR="00B61C6E">
        <w:t xml:space="preserve">to enter into a Data Share Agreement and/or Business Associate Agreement that is substantially the same as the sample DSA/BAA included herein as Attachment </w:t>
      </w:r>
      <w:r w:rsidR="00FC24DF">
        <w:t>1</w:t>
      </w:r>
      <w:r w:rsidR="000E765B">
        <w:t>7</w:t>
      </w:r>
      <w:r w:rsidR="00FC24DF">
        <w:t xml:space="preserve">, </w:t>
      </w:r>
      <w:r w:rsidR="00FC24DF">
        <w:rPr>
          <w:i/>
        </w:rPr>
        <w:t>Data Share Agreement/Business Associate Agreement</w:t>
      </w:r>
      <w:r w:rsidR="00B61C6E">
        <w:t xml:space="preserve">. </w:t>
      </w:r>
    </w:p>
    <w:p w14:paraId="7BE96830" w14:textId="4815A1A0" w:rsidR="00F2308C" w:rsidRPr="001A7689" w:rsidRDefault="00F2308C" w:rsidP="00F2308C">
      <w:pPr>
        <w:spacing w:after="120"/>
        <w:ind w:firstLine="360"/>
      </w:pPr>
      <w:r w:rsidRPr="001A7689">
        <w:t xml:space="preserve">HCA will not accept any draft contracts prepared by any Bidder. The Bidder may submit exceptions as allowed in </w:t>
      </w:r>
      <w:r w:rsidR="00FC24DF">
        <w:t xml:space="preserve">Attachment </w:t>
      </w:r>
      <w:r w:rsidR="000B469F">
        <w:t>11</w:t>
      </w:r>
      <w:r w:rsidR="00FC24DF">
        <w:t>,</w:t>
      </w:r>
      <w:r w:rsidRPr="001A7689">
        <w:t xml:space="preserve"> </w:t>
      </w:r>
      <w:r w:rsidRPr="00FC24DF">
        <w:rPr>
          <w:i/>
        </w:rPr>
        <w:t>Certifications and Assurances</w:t>
      </w:r>
      <w:r w:rsidR="00FC24DF" w:rsidRPr="00FC24DF">
        <w:t>.</w:t>
      </w:r>
      <w:r w:rsidRPr="001A7689">
        <w:t xml:space="preserve"> HCA will review requested exceptions and accept or reject the same at its sole discretion.</w:t>
      </w:r>
    </w:p>
    <w:p w14:paraId="444EEE2D" w14:textId="77777777" w:rsidR="00F2308C" w:rsidRPr="001A7689" w:rsidRDefault="00F2308C" w:rsidP="00F2308C">
      <w:pPr>
        <w:spacing w:after="120"/>
        <w:ind w:firstLine="360"/>
      </w:pPr>
      <w:r w:rsidRPr="001A7689">
        <w:t>If, after the announcement of the ASB, and after a reasonable period of time, the ASB and HCA cannot reach agreement on acceptable terms for the Contract, the HCA may cancel the selection and Award the Contract to the next most qualified Bidder.</w:t>
      </w:r>
    </w:p>
    <w:p w14:paraId="23140E30" w14:textId="77777777" w:rsidR="000059A4" w:rsidRPr="00D00F88" w:rsidRDefault="000059A4" w:rsidP="00975F51">
      <w:pPr>
        <w:pStyle w:val="ListParagraph"/>
        <w:numPr>
          <w:ilvl w:val="2"/>
          <w:numId w:val="9"/>
        </w:numPr>
        <w:spacing w:after="120"/>
        <w:ind w:left="360" w:firstLine="0"/>
        <w:contextualSpacing w:val="0"/>
        <w:rPr>
          <w:b/>
          <w:u w:val="single"/>
        </w:rPr>
      </w:pPr>
      <w:bookmarkStart w:id="519" w:name="_Toc417701919"/>
      <w:bookmarkStart w:id="520" w:name="_Toc417702079"/>
      <w:bookmarkStart w:id="521" w:name="_Toc419082968"/>
      <w:bookmarkStart w:id="522" w:name="_Toc420482745"/>
      <w:bookmarkStart w:id="523" w:name="_Toc421592116"/>
      <w:bookmarkStart w:id="524" w:name="_Toc421802439"/>
      <w:bookmarkStart w:id="525" w:name="_Toc422302271"/>
      <w:bookmarkStart w:id="526" w:name="_Toc422385594"/>
      <w:bookmarkStart w:id="527" w:name="_Toc422385798"/>
      <w:bookmarkStart w:id="528" w:name="_Toc422390736"/>
      <w:bookmarkStart w:id="529" w:name="_Toc422393775"/>
      <w:bookmarkStart w:id="530" w:name="_Toc422555540"/>
      <w:bookmarkStart w:id="531" w:name="_Toc422718507"/>
      <w:bookmarkStart w:id="532" w:name="_Toc422729098"/>
      <w:bookmarkStart w:id="533" w:name="_Toc422744667"/>
      <w:bookmarkStart w:id="534" w:name="_Toc422751593"/>
      <w:bookmarkStart w:id="535" w:name="_Toc422751831"/>
      <w:bookmarkStart w:id="536" w:name="_Toc422821160"/>
      <w:bookmarkStart w:id="537" w:name="_Toc422821377"/>
      <w:bookmarkStart w:id="538" w:name="_Toc423161997"/>
      <w:bookmarkStart w:id="539" w:name="_Toc24170450"/>
      <w:bookmarkStart w:id="540" w:name="_Toc72310762"/>
      <w:r w:rsidRPr="00D00F88">
        <w:rPr>
          <w:b/>
          <w:u w:val="single"/>
        </w:rPr>
        <w:t>Negotiating is Acceptable</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14:paraId="5371191C" w14:textId="77777777" w:rsidR="000059A4" w:rsidRPr="001A7689" w:rsidRDefault="000059A4" w:rsidP="00D00F88">
      <w:pPr>
        <w:spacing w:after="120"/>
        <w:ind w:firstLine="360"/>
      </w:pPr>
      <w:r w:rsidRPr="001A7689">
        <w:t>The foregoing should not be interpreted to prohibit either party from proposing additional contract terms and conditions during the negotiation of the final contract.</w:t>
      </w:r>
    </w:p>
    <w:p w14:paraId="34DD2090" w14:textId="77777777" w:rsidR="00D00F88" w:rsidRDefault="00D00F88" w:rsidP="00D00F88">
      <w:pPr>
        <w:spacing w:after="120"/>
        <w:ind w:left="0"/>
      </w:pPr>
      <w:bookmarkStart w:id="541" w:name="_Toc24170451"/>
      <w:bookmarkStart w:id="542" w:name="_Toc72310763"/>
    </w:p>
    <w:p w14:paraId="2237028A" w14:textId="77777777" w:rsidR="00D00F88" w:rsidRDefault="00D00F88" w:rsidP="00D00F88">
      <w:pPr>
        <w:spacing w:after="120"/>
        <w:ind w:left="0"/>
      </w:pPr>
    </w:p>
    <w:p w14:paraId="336933E3" w14:textId="77777777" w:rsidR="00D00F88" w:rsidRDefault="00D00F88" w:rsidP="00D00F88">
      <w:pPr>
        <w:spacing w:after="120"/>
        <w:ind w:left="0"/>
      </w:pPr>
    </w:p>
    <w:p w14:paraId="65F85771" w14:textId="77777777" w:rsidR="00D00F88" w:rsidRPr="001A7689" w:rsidRDefault="00D00F88" w:rsidP="00D00F88">
      <w:pPr>
        <w:spacing w:after="120"/>
        <w:ind w:left="0"/>
      </w:pPr>
    </w:p>
    <w:p w14:paraId="033F6AF0" w14:textId="77777777" w:rsidR="00FA6884" w:rsidRDefault="00D00F88" w:rsidP="00D00F88">
      <w:pPr>
        <w:ind w:left="0"/>
        <w:jc w:val="center"/>
        <w:rPr>
          <w:b/>
          <w:i/>
          <w:sz w:val="28"/>
          <w:szCs w:val="28"/>
        </w:rPr>
        <w:sectPr w:rsidR="00FA6884" w:rsidSect="00732021">
          <w:pgSz w:w="12240" w:h="15840"/>
          <w:pgMar w:top="1440" w:right="1440" w:bottom="1440" w:left="1440" w:header="720" w:footer="720" w:gutter="0"/>
          <w:cols w:space="720"/>
          <w:docGrid w:linePitch="360"/>
        </w:sectPr>
      </w:pPr>
      <w:r w:rsidRPr="00637633">
        <w:rPr>
          <w:b/>
          <w:i/>
          <w:sz w:val="28"/>
          <w:szCs w:val="28"/>
        </w:rPr>
        <w:t xml:space="preserve">END </w:t>
      </w:r>
      <w:r>
        <w:rPr>
          <w:b/>
          <w:i/>
          <w:sz w:val="28"/>
          <w:szCs w:val="28"/>
        </w:rPr>
        <w:t>OF SECTION 8</w:t>
      </w:r>
    </w:p>
    <w:p w14:paraId="32F62758" w14:textId="77777777" w:rsidR="008F07DC" w:rsidRPr="00D00F88" w:rsidRDefault="008F07DC" w:rsidP="00791256">
      <w:pPr>
        <w:pStyle w:val="Heading1"/>
      </w:pPr>
      <w:bookmarkStart w:id="543" w:name="_Toc52809735"/>
      <w:bookmarkStart w:id="544" w:name="_Toc52810586"/>
      <w:bookmarkStart w:id="545" w:name="_Toc52811008"/>
      <w:bookmarkStart w:id="546" w:name="_Toc52811320"/>
      <w:bookmarkStart w:id="547" w:name="_Toc52809737"/>
      <w:bookmarkStart w:id="548" w:name="_Toc52810588"/>
      <w:bookmarkStart w:id="549" w:name="_Toc52811010"/>
      <w:bookmarkStart w:id="550" w:name="_Toc52811322"/>
      <w:bookmarkStart w:id="551" w:name="_Toc58933674"/>
      <w:bookmarkEnd w:id="541"/>
      <w:bookmarkEnd w:id="542"/>
      <w:bookmarkEnd w:id="543"/>
      <w:bookmarkEnd w:id="544"/>
      <w:bookmarkEnd w:id="545"/>
      <w:bookmarkEnd w:id="546"/>
      <w:bookmarkEnd w:id="547"/>
      <w:bookmarkEnd w:id="548"/>
      <w:bookmarkEnd w:id="549"/>
      <w:bookmarkEnd w:id="550"/>
      <w:r w:rsidRPr="00D00F88">
        <w:lastRenderedPageBreak/>
        <w:t xml:space="preserve">RFP </w:t>
      </w:r>
      <w:r w:rsidR="00F2308C">
        <w:t>ATTACHMENTS</w:t>
      </w:r>
      <w:bookmarkEnd w:id="551"/>
    </w:p>
    <w:p w14:paraId="2850309E" w14:textId="77777777" w:rsidR="008F07DC" w:rsidRPr="001A7689" w:rsidRDefault="008F07DC" w:rsidP="00BA3097"/>
    <w:p w14:paraId="2765D91E" w14:textId="77777777" w:rsidR="00A4038D" w:rsidRPr="00A4038D" w:rsidRDefault="00EF179A" w:rsidP="00EF179A">
      <w:pPr>
        <w:pStyle w:val="ListParagraph"/>
        <w:numPr>
          <w:ilvl w:val="0"/>
          <w:numId w:val="36"/>
        </w:numPr>
      </w:pPr>
      <w:r>
        <w:t xml:space="preserve">Attachment 1 – </w:t>
      </w:r>
      <w:r w:rsidR="00A4038D">
        <w:rPr>
          <w:i/>
        </w:rPr>
        <w:t>Definitions (page 1)</w:t>
      </w:r>
    </w:p>
    <w:p w14:paraId="094724D3" w14:textId="77777777" w:rsidR="00D23480" w:rsidRDefault="00A4038D" w:rsidP="00EF179A">
      <w:pPr>
        <w:pStyle w:val="ListParagraph"/>
        <w:numPr>
          <w:ilvl w:val="0"/>
          <w:numId w:val="36"/>
        </w:numPr>
      </w:pPr>
      <w:r w:rsidRPr="00A4038D">
        <w:t>Attachment</w:t>
      </w:r>
      <w:r>
        <w:rPr>
          <w:i/>
        </w:rPr>
        <w:t xml:space="preserve"> 2 – </w:t>
      </w:r>
      <w:r w:rsidR="00AB24C3" w:rsidRPr="00C6297E">
        <w:rPr>
          <w:i/>
        </w:rPr>
        <w:t>Bidder References Form</w:t>
      </w:r>
      <w:r w:rsidR="00AB24C3">
        <w:t xml:space="preserve"> (2.5.2.1)</w:t>
      </w:r>
    </w:p>
    <w:p w14:paraId="095C6CBA" w14:textId="77777777" w:rsidR="00EF179A" w:rsidRDefault="00EF179A" w:rsidP="00EF179A">
      <w:pPr>
        <w:pStyle w:val="ListParagraph"/>
        <w:numPr>
          <w:ilvl w:val="0"/>
          <w:numId w:val="36"/>
        </w:numPr>
      </w:pPr>
      <w:r>
        <w:t xml:space="preserve">Attachment </w:t>
      </w:r>
      <w:r w:rsidR="00A4038D">
        <w:t>3</w:t>
      </w:r>
      <w:r>
        <w:t xml:space="preserve"> – </w:t>
      </w:r>
      <w:r w:rsidR="00C6297E" w:rsidRPr="00C6297E">
        <w:rPr>
          <w:i/>
        </w:rPr>
        <w:t>Résumé</w:t>
      </w:r>
      <w:r w:rsidR="00C6297E">
        <w:rPr>
          <w:i/>
        </w:rPr>
        <w:t xml:space="preserve"> Form (2.6.2.1)</w:t>
      </w:r>
    </w:p>
    <w:p w14:paraId="39C3C648" w14:textId="77777777" w:rsidR="00EF179A" w:rsidRDefault="00C6297E" w:rsidP="00EF179A">
      <w:pPr>
        <w:pStyle w:val="ListParagraph"/>
        <w:numPr>
          <w:ilvl w:val="0"/>
          <w:numId w:val="36"/>
        </w:numPr>
      </w:pPr>
      <w:r>
        <w:t xml:space="preserve">Attachment </w:t>
      </w:r>
      <w:r w:rsidR="00A4038D">
        <w:t>4</w:t>
      </w:r>
      <w:r w:rsidR="00EF179A">
        <w:t xml:space="preserve"> – </w:t>
      </w:r>
      <w:r>
        <w:rPr>
          <w:i/>
        </w:rPr>
        <w:t>Key Staff References Form (2.6.2.2)</w:t>
      </w:r>
    </w:p>
    <w:p w14:paraId="3C3DA39F" w14:textId="4635007C" w:rsidR="000B469F" w:rsidRDefault="00C6297E" w:rsidP="007A369C">
      <w:pPr>
        <w:pStyle w:val="ListParagraph"/>
        <w:numPr>
          <w:ilvl w:val="0"/>
          <w:numId w:val="36"/>
        </w:numPr>
      </w:pPr>
      <w:r w:rsidRPr="00AC74A2">
        <w:t xml:space="preserve">Attachment </w:t>
      </w:r>
      <w:r w:rsidR="00A4038D" w:rsidRPr="00AC74A2">
        <w:t>5</w:t>
      </w:r>
      <w:r w:rsidR="00EF179A">
        <w:t xml:space="preserve"> – </w:t>
      </w:r>
      <w:r w:rsidR="000B469F">
        <w:t>OCS Design Review Checklist (3.1.3.5)</w:t>
      </w:r>
    </w:p>
    <w:p w14:paraId="10339417" w14:textId="47F620DF" w:rsidR="001153DC" w:rsidRDefault="001153DC" w:rsidP="007A369C">
      <w:pPr>
        <w:pStyle w:val="ListParagraph"/>
        <w:numPr>
          <w:ilvl w:val="0"/>
          <w:numId w:val="36"/>
        </w:numPr>
      </w:pPr>
      <w:r>
        <w:t xml:space="preserve">Attachment 6 – </w:t>
      </w:r>
      <w:r w:rsidR="000B469F">
        <w:rPr>
          <w:i/>
        </w:rPr>
        <w:t>Interfaces (3.1.9.2)</w:t>
      </w:r>
    </w:p>
    <w:p w14:paraId="25C4FF1D" w14:textId="0D6CC807" w:rsidR="00EF179A" w:rsidRDefault="00010F95" w:rsidP="00EF179A">
      <w:pPr>
        <w:pStyle w:val="ListParagraph"/>
        <w:numPr>
          <w:ilvl w:val="0"/>
          <w:numId w:val="36"/>
        </w:numPr>
      </w:pPr>
      <w:r>
        <w:t xml:space="preserve">Attachment </w:t>
      </w:r>
      <w:r w:rsidR="001153DC">
        <w:t>7</w:t>
      </w:r>
      <w:r w:rsidR="00EF179A">
        <w:t xml:space="preserve"> – </w:t>
      </w:r>
      <w:r w:rsidR="000B469F">
        <w:rPr>
          <w:i/>
          <w:iCs/>
        </w:rPr>
        <w:t>Response Form for Section 2, Management Proposal</w:t>
      </w:r>
    </w:p>
    <w:p w14:paraId="52B03A0F" w14:textId="774C4CF8" w:rsidR="000B469F" w:rsidRPr="000B469F" w:rsidRDefault="00EF179A" w:rsidP="00EF179A">
      <w:pPr>
        <w:pStyle w:val="ListParagraph"/>
        <w:numPr>
          <w:ilvl w:val="0"/>
          <w:numId w:val="36"/>
        </w:numPr>
      </w:pPr>
      <w:r>
        <w:t xml:space="preserve">Attachment </w:t>
      </w:r>
      <w:r w:rsidR="001153DC">
        <w:t>8</w:t>
      </w:r>
      <w:r>
        <w:t xml:space="preserve"> – </w:t>
      </w:r>
      <w:r w:rsidR="000B469F">
        <w:rPr>
          <w:i/>
          <w:iCs/>
        </w:rPr>
        <w:t>Response Form for Section 3, Technical Proposal</w:t>
      </w:r>
    </w:p>
    <w:p w14:paraId="56CBCA49" w14:textId="77777777" w:rsidR="000B469F" w:rsidRPr="000B469F" w:rsidRDefault="00EF179A" w:rsidP="0029261E">
      <w:pPr>
        <w:pStyle w:val="ListParagraph"/>
        <w:numPr>
          <w:ilvl w:val="0"/>
          <w:numId w:val="36"/>
        </w:numPr>
      </w:pPr>
      <w:r>
        <w:t xml:space="preserve">Attachment </w:t>
      </w:r>
      <w:r w:rsidR="001153DC">
        <w:t>9</w:t>
      </w:r>
      <w:r>
        <w:t xml:space="preserve"> – </w:t>
      </w:r>
      <w:r w:rsidR="000B469F">
        <w:rPr>
          <w:i/>
          <w:iCs/>
        </w:rPr>
        <w:t>Response Form for Section 4, Functional Proposal</w:t>
      </w:r>
    </w:p>
    <w:p w14:paraId="057F0645" w14:textId="4B86C264" w:rsidR="000B469F" w:rsidRPr="000B469F" w:rsidRDefault="00EF179A" w:rsidP="0029261E">
      <w:pPr>
        <w:pStyle w:val="ListParagraph"/>
        <w:numPr>
          <w:ilvl w:val="0"/>
          <w:numId w:val="36"/>
        </w:numPr>
      </w:pPr>
      <w:r>
        <w:t xml:space="preserve">Attachment </w:t>
      </w:r>
      <w:r w:rsidR="001153DC">
        <w:t>10</w:t>
      </w:r>
      <w:r>
        <w:t xml:space="preserve"> – </w:t>
      </w:r>
      <w:r w:rsidR="000B469F">
        <w:rPr>
          <w:i/>
          <w:iCs/>
        </w:rPr>
        <w:t xml:space="preserve">Response Form for Section 5, </w:t>
      </w:r>
      <w:r w:rsidR="000B469F">
        <w:rPr>
          <w:i/>
        </w:rPr>
        <w:t>Cost Proposal (2.9.2.7 and 5.1)</w:t>
      </w:r>
    </w:p>
    <w:p w14:paraId="01BF245A" w14:textId="24FB6146" w:rsidR="000B469F" w:rsidRPr="000B469F" w:rsidRDefault="000B469F" w:rsidP="00EF179A">
      <w:pPr>
        <w:pStyle w:val="ListParagraph"/>
        <w:numPr>
          <w:ilvl w:val="0"/>
          <w:numId w:val="36"/>
        </w:numPr>
      </w:pPr>
      <w:r w:rsidRPr="000B469F">
        <w:t xml:space="preserve">Attachment 11 </w:t>
      </w:r>
      <w:r>
        <w:t>–</w:t>
      </w:r>
      <w:r w:rsidRPr="000B469F">
        <w:rPr>
          <w:i/>
          <w:iCs/>
        </w:rPr>
        <w:t xml:space="preserve"> </w:t>
      </w:r>
      <w:r w:rsidRPr="000B469F">
        <w:t>Certifications and Assurances</w:t>
      </w:r>
      <w:r>
        <w:t xml:space="preserve"> (6.1)</w:t>
      </w:r>
    </w:p>
    <w:p w14:paraId="4785BE73" w14:textId="77777777" w:rsidR="000B469F" w:rsidRPr="000B469F" w:rsidRDefault="00EF179A" w:rsidP="000B469F">
      <w:pPr>
        <w:pStyle w:val="ListParagraph"/>
        <w:numPr>
          <w:ilvl w:val="0"/>
          <w:numId w:val="36"/>
        </w:numPr>
      </w:pPr>
      <w:r>
        <w:t xml:space="preserve">Attachment </w:t>
      </w:r>
      <w:r w:rsidR="00604C80">
        <w:t>1</w:t>
      </w:r>
      <w:r w:rsidR="00FC403C">
        <w:t>2</w:t>
      </w:r>
      <w:r>
        <w:t xml:space="preserve"> – </w:t>
      </w:r>
      <w:r w:rsidR="000B469F" w:rsidRPr="000B469F">
        <w:t>Executive Order 18-03 (6.2)</w:t>
      </w:r>
    </w:p>
    <w:p w14:paraId="63295FEF" w14:textId="77777777" w:rsidR="000B469F" w:rsidRPr="00FC403C" w:rsidRDefault="00EF179A" w:rsidP="000B469F">
      <w:pPr>
        <w:pStyle w:val="ListParagraph"/>
        <w:numPr>
          <w:ilvl w:val="0"/>
          <w:numId w:val="36"/>
        </w:numPr>
      </w:pPr>
      <w:r>
        <w:t>Attachment 1</w:t>
      </w:r>
      <w:r w:rsidR="00FC403C">
        <w:t>3</w:t>
      </w:r>
      <w:r>
        <w:t xml:space="preserve"> – </w:t>
      </w:r>
      <w:r w:rsidR="000B469F" w:rsidRPr="008C35D7">
        <w:rPr>
          <w:i/>
        </w:rPr>
        <w:t>Diverse Business Inclusion Plan (6.3)</w:t>
      </w:r>
    </w:p>
    <w:p w14:paraId="48309BCA" w14:textId="77777777" w:rsidR="000B469F" w:rsidRDefault="00EF179A" w:rsidP="000B469F">
      <w:pPr>
        <w:pStyle w:val="ListParagraph"/>
        <w:numPr>
          <w:ilvl w:val="0"/>
          <w:numId w:val="36"/>
        </w:numPr>
      </w:pPr>
      <w:r>
        <w:t>Attachment 1</w:t>
      </w:r>
      <w:r w:rsidR="00FC403C">
        <w:t>4</w:t>
      </w:r>
      <w:r>
        <w:t xml:space="preserve"> – </w:t>
      </w:r>
      <w:r w:rsidR="000B469F">
        <w:rPr>
          <w:i/>
        </w:rPr>
        <w:t>Wage Theft Prevention (6.4)</w:t>
      </w:r>
      <w:r w:rsidR="000B469F" w:rsidRPr="008C35D7">
        <w:rPr>
          <w:i/>
        </w:rPr>
        <w:t xml:space="preserve"> </w:t>
      </w:r>
    </w:p>
    <w:p w14:paraId="5631180E" w14:textId="7B2D438E" w:rsidR="000B469F" w:rsidRDefault="000B469F" w:rsidP="000B469F">
      <w:pPr>
        <w:pStyle w:val="ListParagraph"/>
        <w:numPr>
          <w:ilvl w:val="0"/>
          <w:numId w:val="36"/>
        </w:numPr>
      </w:pPr>
      <w:r w:rsidRPr="000B469F">
        <w:rPr>
          <w:iCs/>
        </w:rPr>
        <w:t xml:space="preserve">Attachment 15 </w:t>
      </w:r>
      <w:r>
        <w:rPr>
          <w:iCs/>
        </w:rPr>
        <w:t>–</w:t>
      </w:r>
      <w:r w:rsidRPr="000B469F">
        <w:rPr>
          <w:iCs/>
        </w:rPr>
        <w:t xml:space="preserve"> </w:t>
      </w:r>
      <w:r>
        <w:rPr>
          <w:i/>
        </w:rPr>
        <w:t>Sample Contract (8.5.4)</w:t>
      </w:r>
    </w:p>
    <w:p w14:paraId="281BA04F" w14:textId="052FC2DF" w:rsidR="000B469F" w:rsidRDefault="000B469F" w:rsidP="000B469F">
      <w:pPr>
        <w:pStyle w:val="ListParagraph"/>
        <w:numPr>
          <w:ilvl w:val="0"/>
          <w:numId w:val="36"/>
        </w:numPr>
      </w:pPr>
      <w:r>
        <w:t xml:space="preserve">Attachment 16 – </w:t>
      </w:r>
      <w:r>
        <w:rPr>
          <w:i/>
        </w:rPr>
        <w:t>Performance Standards (8.5.4)</w:t>
      </w:r>
    </w:p>
    <w:p w14:paraId="3BC9B556" w14:textId="77777777" w:rsidR="000B469F" w:rsidRPr="000B469F" w:rsidRDefault="000B469F" w:rsidP="000B469F">
      <w:pPr>
        <w:pStyle w:val="ListParagraph"/>
        <w:numPr>
          <w:ilvl w:val="0"/>
          <w:numId w:val="36"/>
        </w:numPr>
      </w:pPr>
      <w:r>
        <w:t xml:space="preserve">Attachment 17 - </w:t>
      </w:r>
      <w:r>
        <w:rPr>
          <w:i/>
        </w:rPr>
        <w:t>Sample Data Share Agreement/Business Associate Agreement</w:t>
      </w:r>
      <w:r>
        <w:t xml:space="preserve"> </w:t>
      </w:r>
      <w:r>
        <w:rPr>
          <w:i/>
        </w:rPr>
        <w:t>(8.5.4)</w:t>
      </w:r>
    </w:p>
    <w:p w14:paraId="714979F6" w14:textId="443E78FC" w:rsidR="00EF179A" w:rsidRDefault="00EF179A" w:rsidP="000B469F">
      <w:pPr>
        <w:pStyle w:val="ListParagraph"/>
      </w:pPr>
    </w:p>
    <w:bookmarkStart w:id="552" w:name="_MON_1672826555"/>
    <w:bookmarkEnd w:id="552"/>
    <w:p w14:paraId="2AD8D0B3" w14:textId="61315170" w:rsidR="00EF179A" w:rsidRDefault="00AF64A2" w:rsidP="00EF179A">
      <w:pPr>
        <w:ind w:left="0"/>
      </w:pPr>
      <w:r>
        <w:object w:dxaOrig="1534" w:dyaOrig="994" w14:anchorId="2DBFBC5C">
          <v:shape id="_x0000_i1026" type="#_x0000_t75" style="width:76.5pt;height:49.5pt" o:ole="">
            <v:imagedata r:id="rId44" o:title=""/>
          </v:shape>
          <o:OLEObject Type="Embed" ProgID="Word.Document.12" ShapeID="_x0000_i1026" DrawAspect="Icon" ObjectID="_1673155377" r:id="rId45">
            <o:FieldCodes>\s</o:FieldCodes>
          </o:OLEObject>
        </w:object>
      </w:r>
      <w:bookmarkStart w:id="553" w:name="_MON_1673078547"/>
      <w:bookmarkEnd w:id="553"/>
      <w:r w:rsidR="003E569F">
        <w:object w:dxaOrig="1534" w:dyaOrig="994" w14:anchorId="1EE64941">
          <v:shape id="_x0000_i1027" type="#_x0000_t75" style="width:76.5pt;height:49.5pt" o:ole="">
            <v:imagedata r:id="rId46" o:title=""/>
          </v:shape>
          <o:OLEObject Type="Embed" ProgID="Word.Document.12" ShapeID="_x0000_i1027" DrawAspect="Icon" ObjectID="_1673155378" r:id="rId47">
            <o:FieldCodes>\s</o:FieldCodes>
          </o:OLEObject>
        </w:object>
      </w:r>
      <w:bookmarkStart w:id="554" w:name="_MON_1673078553"/>
      <w:bookmarkEnd w:id="554"/>
      <w:r w:rsidR="003E569F">
        <w:object w:dxaOrig="1534" w:dyaOrig="994" w14:anchorId="5305EE79">
          <v:shape id="_x0000_i1028" type="#_x0000_t75" style="width:76.5pt;height:49.5pt" o:ole="">
            <v:imagedata r:id="rId48" o:title=""/>
          </v:shape>
          <o:OLEObject Type="Embed" ProgID="Word.Document.12" ShapeID="_x0000_i1028" DrawAspect="Icon" ObjectID="_1673155379" r:id="rId49">
            <o:FieldCodes>\s</o:FieldCodes>
          </o:OLEObject>
        </w:object>
      </w:r>
      <w:bookmarkStart w:id="555" w:name="_MON_1673078559"/>
      <w:bookmarkEnd w:id="555"/>
      <w:r w:rsidR="003E569F">
        <w:object w:dxaOrig="1534" w:dyaOrig="994" w14:anchorId="3C0E1E70">
          <v:shape id="_x0000_i1029" type="#_x0000_t75" style="width:76.5pt;height:49.5pt" o:ole="">
            <v:imagedata r:id="rId50" o:title=""/>
          </v:shape>
          <o:OLEObject Type="Embed" ProgID="Word.Document.12" ShapeID="_x0000_i1029" DrawAspect="Icon" ObjectID="_1673155380" r:id="rId51">
            <o:FieldCodes>\s</o:FieldCodes>
          </o:OLEObject>
        </w:object>
      </w:r>
      <w:r>
        <w:object w:dxaOrig="1534" w:dyaOrig="994" w14:anchorId="4EEABC0E">
          <v:shape id="_x0000_i1030" type="#_x0000_t75" style="width:76.5pt;height:49.5pt" o:ole="">
            <v:imagedata r:id="rId52" o:title=""/>
          </v:shape>
          <o:OLEObject Type="Embed" ProgID="Excel.Sheet.12" ShapeID="_x0000_i1030" DrawAspect="Icon" ObjectID="_1673155381" r:id="rId53"/>
        </w:object>
      </w:r>
    </w:p>
    <w:p w14:paraId="2F4D7424" w14:textId="496D5581" w:rsidR="00AF64A2" w:rsidRDefault="00AF64A2" w:rsidP="00EF179A">
      <w:pPr>
        <w:ind w:left="0"/>
      </w:pPr>
    </w:p>
    <w:bookmarkStart w:id="556" w:name="_MON_1672826690"/>
    <w:bookmarkEnd w:id="556"/>
    <w:p w14:paraId="02761A32" w14:textId="2127FF54" w:rsidR="00AF64A2" w:rsidRDefault="00AF64A2" w:rsidP="00EF179A">
      <w:pPr>
        <w:ind w:left="0"/>
      </w:pPr>
      <w:r>
        <w:object w:dxaOrig="1534" w:dyaOrig="994" w14:anchorId="68518F41">
          <v:shape id="_x0000_i1031" type="#_x0000_t75" style="width:76.5pt;height:49.5pt" o:ole="">
            <v:imagedata r:id="rId54" o:title=""/>
          </v:shape>
          <o:OLEObject Type="Embed" ProgID="Word.Document.12" ShapeID="_x0000_i1031" DrawAspect="Icon" ObjectID="_1673155382" r:id="rId55">
            <o:FieldCodes>\s</o:FieldCodes>
          </o:OLEObject>
        </w:object>
      </w:r>
      <w:bookmarkStart w:id="557" w:name="_MON_1673078568"/>
      <w:bookmarkEnd w:id="557"/>
      <w:r w:rsidR="003E569F">
        <w:object w:dxaOrig="1534" w:dyaOrig="994" w14:anchorId="309ADBC4">
          <v:shape id="_x0000_i1032" type="#_x0000_t75" style="width:76.5pt;height:49.5pt" o:ole="">
            <v:imagedata r:id="rId56" o:title=""/>
          </v:shape>
          <o:OLEObject Type="Embed" ProgID="Word.Document.12" ShapeID="_x0000_i1032" DrawAspect="Icon" ObjectID="_1673155383" r:id="rId57">
            <o:FieldCodes>\s</o:FieldCodes>
          </o:OLEObject>
        </w:object>
      </w:r>
      <w:bookmarkStart w:id="558" w:name="_MON_1673093708"/>
      <w:bookmarkEnd w:id="558"/>
      <w:r w:rsidR="00F837D2">
        <w:object w:dxaOrig="1534" w:dyaOrig="994" w14:anchorId="64D9B3FF">
          <v:shape id="_x0000_i1033" type="#_x0000_t75" style="width:76.5pt;height:49.5pt" o:ole="">
            <v:imagedata r:id="rId58" o:title=""/>
          </v:shape>
          <o:OLEObject Type="Embed" ProgID="Word.Document.12" ShapeID="_x0000_i1033" DrawAspect="Icon" ObjectID="_1673155384" r:id="rId59">
            <o:FieldCodes>\s</o:FieldCodes>
          </o:OLEObject>
        </w:object>
      </w:r>
      <w:bookmarkStart w:id="559" w:name="_MON_1673093728"/>
      <w:bookmarkEnd w:id="559"/>
      <w:r w:rsidR="00F837D2">
        <w:object w:dxaOrig="1534" w:dyaOrig="994" w14:anchorId="3ECC92FD">
          <v:shape id="_x0000_i1034" type="#_x0000_t75" style="width:76.5pt;height:49.5pt" o:ole="">
            <v:imagedata r:id="rId60" o:title=""/>
          </v:shape>
          <o:OLEObject Type="Embed" ProgID="Word.Document.12" ShapeID="_x0000_i1034" DrawAspect="Icon" ObjectID="_1673155385" r:id="rId61">
            <o:FieldCodes>\s</o:FieldCodes>
          </o:OLEObject>
        </w:object>
      </w:r>
      <w:bookmarkStart w:id="560" w:name="_MON_1672829682"/>
      <w:bookmarkEnd w:id="560"/>
      <w:r w:rsidR="00AC74A2">
        <w:object w:dxaOrig="1534" w:dyaOrig="994" w14:anchorId="55433F42">
          <v:shape id="_x0000_i1035" type="#_x0000_t75" style="width:76.5pt;height:49.5pt" o:ole="">
            <v:imagedata r:id="rId62" o:title=""/>
          </v:shape>
          <o:OLEObject Type="Embed" ProgID="Word.Document.12" ShapeID="_x0000_i1035" DrawAspect="Icon" ObjectID="_1673155386" r:id="rId63">
            <o:FieldCodes>\s</o:FieldCodes>
          </o:OLEObject>
        </w:object>
      </w:r>
    </w:p>
    <w:p w14:paraId="638B06CB" w14:textId="67907934" w:rsidR="00AC74A2" w:rsidRDefault="00AC74A2" w:rsidP="00EF179A">
      <w:pPr>
        <w:ind w:left="0"/>
      </w:pPr>
    </w:p>
    <w:bookmarkStart w:id="561" w:name="_MON_1672829763"/>
    <w:bookmarkEnd w:id="561"/>
    <w:p w14:paraId="2C86A977" w14:textId="7CE04CCD" w:rsidR="00AC74A2" w:rsidRDefault="00AC74A2" w:rsidP="00EF179A">
      <w:pPr>
        <w:ind w:left="0"/>
      </w:pPr>
      <w:r>
        <w:object w:dxaOrig="1534" w:dyaOrig="994" w14:anchorId="4538BE71">
          <v:shape id="_x0000_i1036" type="#_x0000_t75" style="width:76.5pt;height:49.5pt" o:ole="">
            <v:imagedata r:id="rId64" o:title=""/>
          </v:shape>
          <o:OLEObject Type="Embed" ProgID="Word.Document.12" ShapeID="_x0000_i1036" DrawAspect="Icon" ObjectID="_1673155387" r:id="rId65">
            <o:FieldCodes>\s</o:FieldCodes>
          </o:OLEObject>
        </w:object>
      </w:r>
      <w:bookmarkStart w:id="562" w:name="_MON_1672829791"/>
      <w:bookmarkEnd w:id="562"/>
      <w:r>
        <w:object w:dxaOrig="1534" w:dyaOrig="994" w14:anchorId="670A1511">
          <v:shape id="_x0000_i1037" type="#_x0000_t75" style="width:76.5pt;height:49.5pt" o:ole="">
            <v:imagedata r:id="rId66" o:title=""/>
          </v:shape>
          <o:OLEObject Type="Embed" ProgID="Word.Document.12" ShapeID="_x0000_i1037" DrawAspect="Icon" ObjectID="_1673155388" r:id="rId67">
            <o:FieldCodes>\s</o:FieldCodes>
          </o:OLEObject>
        </w:object>
      </w:r>
      <w:bookmarkStart w:id="563" w:name="_MON_1672829855"/>
      <w:bookmarkEnd w:id="563"/>
      <w:r>
        <w:object w:dxaOrig="1534" w:dyaOrig="994" w14:anchorId="6AE1C87E">
          <v:shape id="_x0000_i1038" type="#_x0000_t75" style="width:76.5pt;height:49.5pt" o:ole="">
            <v:imagedata r:id="rId68" o:title=""/>
          </v:shape>
          <o:OLEObject Type="Embed" ProgID="Word.Document.12" ShapeID="_x0000_i1038" DrawAspect="Icon" ObjectID="_1673155389" r:id="rId69">
            <o:FieldCodes>\s</o:FieldCodes>
          </o:OLEObject>
        </w:object>
      </w:r>
      <w:bookmarkStart w:id="564" w:name="_MON_1672830056"/>
      <w:bookmarkEnd w:id="564"/>
      <w:r>
        <w:object w:dxaOrig="1534" w:dyaOrig="994" w14:anchorId="484D9024">
          <v:shape id="_x0000_i1039" type="#_x0000_t75" style="width:76.5pt;height:49.5pt" o:ole="">
            <v:imagedata r:id="rId70" o:title=""/>
          </v:shape>
          <o:OLEObject Type="Embed" ProgID="Word.Document.12" ShapeID="_x0000_i1039" DrawAspect="Icon" ObjectID="_1673155390" r:id="rId71">
            <o:FieldCodes>\s</o:FieldCodes>
          </o:OLEObject>
        </w:object>
      </w:r>
      <w:bookmarkStart w:id="565" w:name="_MON_1672835042"/>
      <w:bookmarkEnd w:id="565"/>
      <w:r>
        <w:object w:dxaOrig="1534" w:dyaOrig="994" w14:anchorId="345D5DB2">
          <v:shape id="_x0000_i1040" type="#_x0000_t75" style="width:76.5pt;height:49.5pt" o:ole="">
            <v:imagedata r:id="rId72" o:title=""/>
          </v:shape>
          <o:OLEObject Type="Embed" ProgID="Word.Document.12" ShapeID="_x0000_i1040" DrawAspect="Icon" ObjectID="_1673155391" r:id="rId73">
            <o:FieldCodes>\s</o:FieldCodes>
          </o:OLEObject>
        </w:object>
      </w:r>
    </w:p>
    <w:p w14:paraId="43EF5E31" w14:textId="50FD523F" w:rsidR="00AC74A2" w:rsidRDefault="00AC74A2" w:rsidP="00EF179A">
      <w:pPr>
        <w:ind w:left="0"/>
      </w:pPr>
    </w:p>
    <w:bookmarkStart w:id="566" w:name="_MON_1672835086"/>
    <w:bookmarkEnd w:id="566"/>
    <w:p w14:paraId="21490990" w14:textId="352EA94B" w:rsidR="00AC74A2" w:rsidRDefault="00AC74A2" w:rsidP="00EF179A">
      <w:pPr>
        <w:ind w:left="0"/>
      </w:pPr>
      <w:r>
        <w:object w:dxaOrig="1534" w:dyaOrig="994" w14:anchorId="412B1396">
          <v:shape id="_x0000_i1041" type="#_x0000_t75" style="width:76.5pt;height:49.5pt" o:ole="">
            <v:imagedata r:id="rId74" o:title=""/>
          </v:shape>
          <o:OLEObject Type="Embed" ProgID="Word.Document.12" ShapeID="_x0000_i1041" DrawAspect="Icon" ObjectID="_1673155392" r:id="rId75">
            <o:FieldCodes>\s</o:FieldCodes>
          </o:OLEObject>
        </w:object>
      </w:r>
      <w:bookmarkStart w:id="567" w:name="_MON_1672835477"/>
      <w:bookmarkEnd w:id="567"/>
      <w:r>
        <w:object w:dxaOrig="1534" w:dyaOrig="994" w14:anchorId="5A21677B">
          <v:shape id="_x0000_i1042" type="#_x0000_t75" style="width:76.5pt;height:49.5pt" o:ole="">
            <v:imagedata r:id="rId76" o:title=""/>
          </v:shape>
          <o:OLEObject Type="Embed" ProgID="Word.Document.12" ShapeID="_x0000_i1042" DrawAspect="Icon" ObjectID="_1673155393" r:id="rId77">
            <o:FieldCodes>\s</o:FieldCodes>
          </o:OLEObject>
        </w:object>
      </w:r>
    </w:p>
    <w:sectPr w:rsidR="00AC74A2" w:rsidSect="00732021">
      <w:headerReference w:type="default" r:id="rId78"/>
      <w:pgSz w:w="12240" w:h="15840"/>
      <w:pgMar w:top="432" w:right="1440" w:bottom="432"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19900E" w14:textId="77777777" w:rsidR="006D2F6F" w:rsidRDefault="006D2F6F" w:rsidP="00DD00AD">
      <w:r>
        <w:separator/>
      </w:r>
    </w:p>
  </w:endnote>
  <w:endnote w:type="continuationSeparator" w:id="0">
    <w:p w14:paraId="27CFBC93" w14:textId="77777777" w:rsidR="006D2F6F" w:rsidRDefault="006D2F6F" w:rsidP="00DD00AD">
      <w:r>
        <w:continuationSeparator/>
      </w:r>
    </w:p>
  </w:endnote>
  <w:endnote w:type="continuationNotice" w:id="1">
    <w:p w14:paraId="05E3AE29" w14:textId="77777777" w:rsidR="006D2F6F" w:rsidRDefault="006D2F6F" w:rsidP="008D64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N)">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altName w:val="Arial"/>
    <w:panose1 w:val="020B07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0F36F" w14:textId="77777777" w:rsidR="00A4757E" w:rsidRDefault="00A475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958D4" w14:textId="77777777" w:rsidR="00495A97" w:rsidRDefault="00495A97" w:rsidP="00DD00AD">
    <w:pPr>
      <w:pStyle w:val="Footer"/>
    </w:pPr>
    <w:r>
      <w:t xml:space="preserve">HCA RFP No. </w:t>
    </w:r>
    <w:r>
      <w:tab/>
    </w:r>
    <w:r>
      <w:tab/>
      <w:t xml:space="preserve">Page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9898715"/>
      <w:docPartObj>
        <w:docPartGallery w:val="Page Numbers (Bottom of Page)"/>
        <w:docPartUnique/>
      </w:docPartObj>
    </w:sdtPr>
    <w:sdtEndPr/>
    <w:sdtContent>
      <w:sdt>
        <w:sdtPr>
          <w:id w:val="-1206630116"/>
          <w:docPartObj>
            <w:docPartGallery w:val="Page Numbers (Top of Page)"/>
            <w:docPartUnique/>
          </w:docPartObj>
        </w:sdtPr>
        <w:sdtEndPr/>
        <w:sdtContent>
          <w:p w14:paraId="317C211B" w14:textId="77777777" w:rsidR="00495A97" w:rsidRDefault="00495A97" w:rsidP="00173835">
            <w:pPr>
              <w:pStyle w:val="Footer"/>
              <w:pBdr>
                <w:bottom w:val="single" w:sz="12" w:space="1" w:color="auto"/>
              </w:pBdr>
            </w:pPr>
          </w:p>
          <w:p w14:paraId="020ED337" w14:textId="77777777" w:rsidR="00495A97" w:rsidRDefault="00495A97" w:rsidP="00173835">
            <w:pPr>
              <w:pStyle w:val="Footer"/>
            </w:pPr>
            <w:r w:rsidRPr="00621850">
              <w:t xml:space="preserve">HCA RFP No. </w:t>
            </w:r>
            <w:r>
              <w:t>2020HCA28</w:t>
            </w:r>
            <w:r w:rsidRPr="00621850">
              <w:tab/>
            </w:r>
            <w:r w:rsidRPr="00621850">
              <w:tab/>
              <w:t xml:space="preserve">Page </w:t>
            </w:r>
            <w:r w:rsidRPr="00621850">
              <w:rPr>
                <w:b/>
                <w:bCs/>
              </w:rPr>
              <w:fldChar w:fldCharType="begin"/>
            </w:r>
            <w:r w:rsidRPr="00621850">
              <w:rPr>
                <w:b/>
                <w:bCs/>
              </w:rPr>
              <w:instrText xml:space="preserve"> PAGE </w:instrText>
            </w:r>
            <w:r w:rsidRPr="00621850">
              <w:rPr>
                <w:b/>
                <w:bCs/>
              </w:rPr>
              <w:fldChar w:fldCharType="separate"/>
            </w:r>
            <w:r w:rsidR="0077557C">
              <w:rPr>
                <w:b/>
                <w:bCs/>
                <w:noProof/>
              </w:rPr>
              <w:t>1</w:t>
            </w:r>
            <w:r w:rsidRPr="00621850">
              <w:rPr>
                <w:b/>
                <w:bCs/>
              </w:rPr>
              <w:fldChar w:fldCharType="end"/>
            </w:r>
            <w:r w:rsidRPr="00621850">
              <w:t xml:space="preserve"> of </w:t>
            </w:r>
            <w:r w:rsidRPr="00621850">
              <w:rPr>
                <w:b/>
                <w:bCs/>
              </w:rPr>
              <w:fldChar w:fldCharType="begin"/>
            </w:r>
            <w:r w:rsidRPr="00621850">
              <w:rPr>
                <w:b/>
                <w:bCs/>
              </w:rPr>
              <w:instrText xml:space="preserve"> NUMPAGES  </w:instrText>
            </w:r>
            <w:r w:rsidRPr="00621850">
              <w:rPr>
                <w:b/>
                <w:bCs/>
              </w:rPr>
              <w:fldChar w:fldCharType="separate"/>
            </w:r>
            <w:r w:rsidR="0077557C">
              <w:rPr>
                <w:b/>
                <w:bCs/>
                <w:noProof/>
              </w:rPr>
              <w:t>129</w:t>
            </w:r>
            <w:r w:rsidRPr="00621850">
              <w:rPr>
                <w:b/>
                <w:bCs/>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8152075"/>
      <w:docPartObj>
        <w:docPartGallery w:val="Page Numbers (Bottom of Page)"/>
        <w:docPartUnique/>
      </w:docPartObj>
    </w:sdtPr>
    <w:sdtEndPr/>
    <w:sdtContent>
      <w:sdt>
        <w:sdtPr>
          <w:id w:val="333109670"/>
          <w:docPartObj>
            <w:docPartGallery w:val="Page Numbers (Top of Page)"/>
            <w:docPartUnique/>
          </w:docPartObj>
        </w:sdtPr>
        <w:sdtEndPr/>
        <w:sdtContent>
          <w:p w14:paraId="6290D664" w14:textId="77777777" w:rsidR="00495A97" w:rsidRDefault="00495A97" w:rsidP="00173835">
            <w:pPr>
              <w:pStyle w:val="Footer"/>
              <w:pBdr>
                <w:bottom w:val="single" w:sz="12" w:space="1" w:color="auto"/>
              </w:pBdr>
            </w:pPr>
          </w:p>
          <w:p w14:paraId="697D98E3" w14:textId="77777777" w:rsidR="00495A97" w:rsidRDefault="00495A97" w:rsidP="00173835">
            <w:pPr>
              <w:pStyle w:val="Footer"/>
            </w:pPr>
            <w:r w:rsidRPr="00621850">
              <w:t xml:space="preserve">HCA RFP No. </w:t>
            </w:r>
            <w:r>
              <w:t>2020HCA28</w:t>
            </w:r>
            <w:r w:rsidRPr="00621850">
              <w:tab/>
            </w:r>
            <w:r w:rsidRPr="00621850">
              <w:tab/>
              <w:t xml:space="preserve">Page </w:t>
            </w:r>
            <w:r w:rsidRPr="00621850">
              <w:rPr>
                <w:b/>
                <w:bCs/>
              </w:rPr>
              <w:fldChar w:fldCharType="begin"/>
            </w:r>
            <w:r w:rsidRPr="00621850">
              <w:rPr>
                <w:b/>
                <w:bCs/>
              </w:rPr>
              <w:instrText xml:space="preserve"> PAGE </w:instrText>
            </w:r>
            <w:r w:rsidRPr="00621850">
              <w:rPr>
                <w:b/>
                <w:bCs/>
              </w:rPr>
              <w:fldChar w:fldCharType="separate"/>
            </w:r>
            <w:r w:rsidR="0077557C">
              <w:rPr>
                <w:b/>
                <w:bCs/>
                <w:noProof/>
              </w:rPr>
              <w:t>3</w:t>
            </w:r>
            <w:r w:rsidRPr="00621850">
              <w:rPr>
                <w:b/>
                <w:bCs/>
              </w:rPr>
              <w:fldChar w:fldCharType="end"/>
            </w:r>
            <w:r w:rsidRPr="00621850">
              <w:t xml:space="preserve"> of </w:t>
            </w:r>
            <w:r w:rsidRPr="00621850">
              <w:rPr>
                <w:b/>
                <w:bCs/>
              </w:rPr>
              <w:fldChar w:fldCharType="begin"/>
            </w:r>
            <w:r w:rsidRPr="00621850">
              <w:rPr>
                <w:b/>
                <w:bCs/>
              </w:rPr>
              <w:instrText xml:space="preserve"> NUMPAGES  </w:instrText>
            </w:r>
            <w:r w:rsidRPr="00621850">
              <w:rPr>
                <w:b/>
                <w:bCs/>
              </w:rPr>
              <w:fldChar w:fldCharType="separate"/>
            </w:r>
            <w:r w:rsidR="0077557C">
              <w:rPr>
                <w:b/>
                <w:bCs/>
                <w:noProof/>
              </w:rPr>
              <w:t>129</w:t>
            </w:r>
            <w:r w:rsidRPr="00621850">
              <w:rPr>
                <w:b/>
                <w:bCs/>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2899063"/>
      <w:docPartObj>
        <w:docPartGallery w:val="Page Numbers (Bottom of Page)"/>
        <w:docPartUnique/>
      </w:docPartObj>
    </w:sdtPr>
    <w:sdtEndPr/>
    <w:sdtContent>
      <w:sdt>
        <w:sdtPr>
          <w:id w:val="-1562791753"/>
          <w:docPartObj>
            <w:docPartGallery w:val="Page Numbers (Top of Page)"/>
            <w:docPartUnique/>
          </w:docPartObj>
        </w:sdtPr>
        <w:sdtEndPr/>
        <w:sdtContent>
          <w:p w14:paraId="0AEC930E" w14:textId="77777777" w:rsidR="00495A97" w:rsidRDefault="00495A97" w:rsidP="001A7689">
            <w:pPr>
              <w:pStyle w:val="Footer"/>
              <w:pBdr>
                <w:bottom w:val="single" w:sz="12" w:space="1" w:color="auto"/>
              </w:pBdr>
            </w:pPr>
          </w:p>
          <w:p w14:paraId="30D22C12" w14:textId="77777777" w:rsidR="00495A97" w:rsidRDefault="00495A97" w:rsidP="001A7689">
            <w:pPr>
              <w:pStyle w:val="Footer"/>
            </w:pPr>
            <w:r w:rsidRPr="00621850">
              <w:t xml:space="preserve">HCA RFP No. </w:t>
            </w:r>
            <w:r>
              <w:t>2020HCA28</w:t>
            </w:r>
            <w:r w:rsidRPr="00621850">
              <w:tab/>
            </w:r>
            <w:r w:rsidRPr="00621850">
              <w:tab/>
              <w:t xml:space="preserve">Page </w:t>
            </w:r>
            <w:r w:rsidRPr="00621850">
              <w:rPr>
                <w:b/>
                <w:bCs/>
              </w:rPr>
              <w:fldChar w:fldCharType="begin"/>
            </w:r>
            <w:r w:rsidRPr="00621850">
              <w:rPr>
                <w:b/>
                <w:bCs/>
              </w:rPr>
              <w:instrText xml:space="preserve"> PAGE </w:instrText>
            </w:r>
            <w:r w:rsidRPr="00621850">
              <w:rPr>
                <w:b/>
                <w:bCs/>
              </w:rPr>
              <w:fldChar w:fldCharType="separate"/>
            </w:r>
            <w:r w:rsidR="0077557C">
              <w:rPr>
                <w:b/>
                <w:bCs/>
                <w:noProof/>
              </w:rPr>
              <w:t>17</w:t>
            </w:r>
            <w:r w:rsidRPr="00621850">
              <w:rPr>
                <w:b/>
                <w:bCs/>
              </w:rPr>
              <w:fldChar w:fldCharType="end"/>
            </w:r>
            <w:r w:rsidRPr="00621850">
              <w:t xml:space="preserve"> of </w:t>
            </w:r>
            <w:r w:rsidRPr="00621850">
              <w:rPr>
                <w:b/>
                <w:bCs/>
              </w:rPr>
              <w:fldChar w:fldCharType="begin"/>
            </w:r>
            <w:r w:rsidRPr="00621850">
              <w:rPr>
                <w:b/>
                <w:bCs/>
              </w:rPr>
              <w:instrText xml:space="preserve"> NUMPAGES  </w:instrText>
            </w:r>
            <w:r w:rsidRPr="00621850">
              <w:rPr>
                <w:b/>
                <w:bCs/>
              </w:rPr>
              <w:fldChar w:fldCharType="separate"/>
            </w:r>
            <w:r w:rsidR="0077557C">
              <w:rPr>
                <w:b/>
                <w:bCs/>
                <w:noProof/>
              </w:rPr>
              <w:t>129</w:t>
            </w:r>
            <w:r w:rsidRPr="00621850">
              <w:rPr>
                <w:b/>
                <w:bCs/>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4926122"/>
      <w:docPartObj>
        <w:docPartGallery w:val="Page Numbers (Bottom of Page)"/>
        <w:docPartUnique/>
      </w:docPartObj>
    </w:sdtPr>
    <w:sdtEndPr/>
    <w:sdtContent>
      <w:sdt>
        <w:sdtPr>
          <w:id w:val="1314989756"/>
          <w:docPartObj>
            <w:docPartGallery w:val="Page Numbers (Top of Page)"/>
            <w:docPartUnique/>
          </w:docPartObj>
        </w:sdtPr>
        <w:sdtEndPr/>
        <w:sdtContent>
          <w:p w14:paraId="31DB365D" w14:textId="77777777" w:rsidR="00495A97" w:rsidRDefault="00495A97" w:rsidP="004A0E80">
            <w:pPr>
              <w:pStyle w:val="Footer"/>
              <w:pBdr>
                <w:bottom w:val="single" w:sz="12" w:space="1" w:color="auto"/>
              </w:pBdr>
            </w:pPr>
          </w:p>
          <w:p w14:paraId="41C14EC0" w14:textId="77777777" w:rsidR="00495A97" w:rsidRDefault="00495A97" w:rsidP="004A0E80">
            <w:pPr>
              <w:pStyle w:val="Footer"/>
            </w:pPr>
            <w:r w:rsidRPr="00621850">
              <w:t xml:space="preserve">HCA RFP No. </w:t>
            </w:r>
            <w:r>
              <w:t>2020HCA28</w:t>
            </w:r>
            <w:r w:rsidRPr="00621850">
              <w:tab/>
            </w:r>
            <w:r w:rsidRPr="00621850">
              <w:tab/>
              <w:t xml:space="preserve">Page </w:t>
            </w:r>
            <w:r w:rsidRPr="00621850">
              <w:rPr>
                <w:b/>
                <w:bCs/>
              </w:rPr>
              <w:fldChar w:fldCharType="begin"/>
            </w:r>
            <w:r w:rsidRPr="00621850">
              <w:rPr>
                <w:b/>
                <w:bCs/>
              </w:rPr>
              <w:instrText xml:space="preserve"> PAGE </w:instrText>
            </w:r>
            <w:r w:rsidRPr="00621850">
              <w:rPr>
                <w:b/>
                <w:bCs/>
              </w:rPr>
              <w:fldChar w:fldCharType="separate"/>
            </w:r>
            <w:r w:rsidR="0077557C">
              <w:rPr>
                <w:b/>
                <w:bCs/>
                <w:noProof/>
              </w:rPr>
              <w:t>22</w:t>
            </w:r>
            <w:r w:rsidRPr="00621850">
              <w:rPr>
                <w:b/>
                <w:bCs/>
              </w:rPr>
              <w:fldChar w:fldCharType="end"/>
            </w:r>
            <w:r w:rsidRPr="00621850">
              <w:t xml:space="preserve"> of </w:t>
            </w:r>
            <w:r w:rsidRPr="00621850">
              <w:rPr>
                <w:b/>
                <w:bCs/>
              </w:rPr>
              <w:fldChar w:fldCharType="begin"/>
            </w:r>
            <w:r w:rsidRPr="00621850">
              <w:rPr>
                <w:b/>
                <w:bCs/>
              </w:rPr>
              <w:instrText xml:space="preserve"> NUMPAGES  </w:instrText>
            </w:r>
            <w:r w:rsidRPr="00621850">
              <w:rPr>
                <w:b/>
                <w:bCs/>
              </w:rPr>
              <w:fldChar w:fldCharType="separate"/>
            </w:r>
            <w:r w:rsidR="0077557C">
              <w:rPr>
                <w:b/>
                <w:bCs/>
                <w:noProof/>
              </w:rPr>
              <w:t>129</w:t>
            </w:r>
            <w:r w:rsidRPr="00621850">
              <w:rPr>
                <w:b/>
                <w:bCs/>
              </w:rP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4394751"/>
      <w:docPartObj>
        <w:docPartGallery w:val="Page Numbers (Bottom of Page)"/>
        <w:docPartUnique/>
      </w:docPartObj>
    </w:sdtPr>
    <w:sdtEndPr/>
    <w:sdtContent>
      <w:sdt>
        <w:sdtPr>
          <w:id w:val="1727104069"/>
          <w:docPartObj>
            <w:docPartGallery w:val="Page Numbers (Top of Page)"/>
            <w:docPartUnique/>
          </w:docPartObj>
        </w:sdtPr>
        <w:sdtEndPr/>
        <w:sdtContent>
          <w:p w14:paraId="4B53F9D1" w14:textId="77777777" w:rsidR="00495A97" w:rsidRDefault="00495A97" w:rsidP="004A0E80">
            <w:pPr>
              <w:pStyle w:val="Footer"/>
              <w:pBdr>
                <w:bottom w:val="single" w:sz="12" w:space="1" w:color="auto"/>
              </w:pBdr>
            </w:pPr>
          </w:p>
          <w:p w14:paraId="6FA39F30" w14:textId="77777777" w:rsidR="00495A97" w:rsidRDefault="00495A97" w:rsidP="004A0E80">
            <w:pPr>
              <w:pStyle w:val="Footer"/>
            </w:pPr>
            <w:r w:rsidRPr="00621850">
              <w:t xml:space="preserve">HCA RFP No. </w:t>
            </w:r>
            <w:r>
              <w:t>2020HCA28</w:t>
            </w:r>
            <w:r w:rsidRPr="00621850">
              <w:tab/>
            </w:r>
            <w:r w:rsidRPr="00621850">
              <w:tab/>
              <w:t xml:space="preserve">Page </w:t>
            </w:r>
            <w:r w:rsidRPr="00621850">
              <w:rPr>
                <w:b/>
                <w:bCs/>
              </w:rPr>
              <w:fldChar w:fldCharType="begin"/>
            </w:r>
            <w:r w:rsidRPr="00621850">
              <w:rPr>
                <w:b/>
                <w:bCs/>
              </w:rPr>
              <w:instrText xml:space="preserve"> PAGE </w:instrText>
            </w:r>
            <w:r w:rsidRPr="00621850">
              <w:rPr>
                <w:b/>
                <w:bCs/>
              </w:rPr>
              <w:fldChar w:fldCharType="separate"/>
            </w:r>
            <w:r w:rsidR="0077557C">
              <w:rPr>
                <w:b/>
                <w:bCs/>
                <w:noProof/>
              </w:rPr>
              <w:t>23</w:t>
            </w:r>
            <w:r w:rsidRPr="00621850">
              <w:rPr>
                <w:b/>
                <w:bCs/>
              </w:rPr>
              <w:fldChar w:fldCharType="end"/>
            </w:r>
            <w:r w:rsidRPr="00621850">
              <w:t xml:space="preserve"> of </w:t>
            </w:r>
            <w:r w:rsidRPr="00621850">
              <w:rPr>
                <w:b/>
                <w:bCs/>
              </w:rPr>
              <w:fldChar w:fldCharType="begin"/>
            </w:r>
            <w:r w:rsidRPr="00621850">
              <w:rPr>
                <w:b/>
                <w:bCs/>
              </w:rPr>
              <w:instrText xml:space="preserve"> NUMPAGES  </w:instrText>
            </w:r>
            <w:r w:rsidRPr="00621850">
              <w:rPr>
                <w:b/>
                <w:bCs/>
              </w:rPr>
              <w:fldChar w:fldCharType="separate"/>
            </w:r>
            <w:r w:rsidR="0077557C">
              <w:rPr>
                <w:b/>
                <w:bCs/>
                <w:noProof/>
              </w:rPr>
              <w:t>129</w:t>
            </w:r>
            <w:r w:rsidRPr="00621850">
              <w:rPr>
                <w:b/>
                <w:bCs/>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6747980"/>
      <w:docPartObj>
        <w:docPartGallery w:val="Page Numbers (Bottom of Page)"/>
        <w:docPartUnique/>
      </w:docPartObj>
    </w:sdtPr>
    <w:sdtEndPr/>
    <w:sdtContent>
      <w:sdt>
        <w:sdtPr>
          <w:id w:val="1513961732"/>
          <w:docPartObj>
            <w:docPartGallery w:val="Page Numbers (Top of Page)"/>
            <w:docPartUnique/>
          </w:docPartObj>
        </w:sdtPr>
        <w:sdtEndPr/>
        <w:sdtContent>
          <w:p w14:paraId="6C4EF783" w14:textId="77777777" w:rsidR="00495A97" w:rsidRDefault="00495A97" w:rsidP="00621850">
            <w:pPr>
              <w:pStyle w:val="Footer"/>
              <w:pBdr>
                <w:bottom w:val="single" w:sz="12" w:space="1" w:color="auto"/>
              </w:pBdr>
            </w:pPr>
          </w:p>
          <w:p w14:paraId="2C7A5FB7" w14:textId="77777777" w:rsidR="00495A97" w:rsidRPr="00621850" w:rsidRDefault="00495A97" w:rsidP="008D643D">
            <w:pPr>
              <w:pStyle w:val="Footer"/>
            </w:pPr>
            <w:r w:rsidRPr="00621850">
              <w:t xml:space="preserve">HCA RFP No. </w:t>
            </w:r>
            <w:r w:rsidRPr="00621850">
              <w:tab/>
            </w:r>
            <w:r w:rsidRPr="00621850">
              <w:tab/>
              <w:t xml:space="preserve">Page </w:t>
            </w:r>
            <w:r w:rsidRPr="00621850">
              <w:rPr>
                <w:b/>
                <w:bCs/>
              </w:rPr>
              <w:fldChar w:fldCharType="begin"/>
            </w:r>
            <w:r w:rsidRPr="00621850">
              <w:rPr>
                <w:b/>
                <w:bCs/>
              </w:rPr>
              <w:instrText xml:space="preserve"> PAGE </w:instrText>
            </w:r>
            <w:r w:rsidRPr="00621850">
              <w:rPr>
                <w:b/>
                <w:bCs/>
              </w:rPr>
              <w:fldChar w:fldCharType="separate"/>
            </w:r>
            <w:r>
              <w:rPr>
                <w:b/>
                <w:bCs/>
                <w:noProof/>
              </w:rPr>
              <w:t>3</w:t>
            </w:r>
            <w:r w:rsidRPr="00621850">
              <w:rPr>
                <w:b/>
                <w:bCs/>
              </w:rPr>
              <w:fldChar w:fldCharType="end"/>
            </w:r>
            <w:r w:rsidRPr="00621850">
              <w:t xml:space="preserve"> of </w:t>
            </w:r>
            <w:r w:rsidRPr="00621850">
              <w:rPr>
                <w:b/>
                <w:bCs/>
              </w:rPr>
              <w:fldChar w:fldCharType="begin"/>
            </w:r>
            <w:r w:rsidRPr="00621850">
              <w:rPr>
                <w:b/>
                <w:bCs/>
              </w:rPr>
              <w:instrText xml:space="preserve"> NUMPAGES  </w:instrText>
            </w:r>
            <w:r w:rsidRPr="00621850">
              <w:rPr>
                <w:b/>
                <w:bCs/>
              </w:rPr>
              <w:fldChar w:fldCharType="separate"/>
            </w:r>
            <w:r w:rsidR="00401EDC">
              <w:rPr>
                <w:b/>
                <w:bCs/>
                <w:noProof/>
              </w:rPr>
              <w:t>128</w:t>
            </w:r>
            <w:r w:rsidRPr="00621850">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847C73" w14:textId="77777777" w:rsidR="006D2F6F" w:rsidRDefault="006D2F6F" w:rsidP="00DD00AD">
      <w:r w:rsidRPr="006543DA">
        <w:separator/>
      </w:r>
    </w:p>
  </w:footnote>
  <w:footnote w:type="continuationSeparator" w:id="0">
    <w:p w14:paraId="1A1A6C8E" w14:textId="77777777" w:rsidR="006D2F6F" w:rsidRDefault="006D2F6F" w:rsidP="00DD00AD">
      <w:r>
        <w:continuationSeparator/>
      </w:r>
    </w:p>
  </w:footnote>
  <w:footnote w:type="continuationNotice" w:id="1">
    <w:p w14:paraId="16B3EC05" w14:textId="77777777" w:rsidR="006D2F6F" w:rsidRDefault="006D2F6F" w:rsidP="008D64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EB43D" w14:textId="77777777" w:rsidR="00A4757E" w:rsidRDefault="00A475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4EE76" w14:textId="77777777" w:rsidR="00495A97" w:rsidRDefault="00495A97" w:rsidP="00DD00AD">
    <w:pPr>
      <w:pStyle w:val="Header"/>
    </w:pPr>
  </w:p>
  <w:p w14:paraId="2ADCF57E" w14:textId="77777777" w:rsidR="00495A97" w:rsidRDefault="00495A97" w:rsidP="00DD00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5596E" w14:textId="77777777" w:rsidR="00A4757E" w:rsidRDefault="00A475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9D9BD" w14:textId="77777777" w:rsidR="00495A97" w:rsidRDefault="00495A97" w:rsidP="00DD00AD">
    <w:pPr>
      <w:pStyle w:val="Header"/>
    </w:pPr>
  </w:p>
  <w:p w14:paraId="70F2E613" w14:textId="77777777" w:rsidR="00495A97" w:rsidRDefault="00495A97" w:rsidP="00DD00A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AB0BF" w14:textId="77777777" w:rsidR="00495A97" w:rsidRDefault="00495A97" w:rsidP="003D22D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EFBE0" w14:textId="77777777" w:rsidR="00495A97" w:rsidRPr="00E80A56" w:rsidRDefault="00495A97" w:rsidP="003D22D8">
    <w:pPr>
      <w:pStyle w:val="Header"/>
      <w:tabs>
        <w:tab w:val="clear" w:pos="9360"/>
        <w:tab w:val="right" w:pos="8640"/>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EB5CD" w14:textId="77777777" w:rsidR="00495A97" w:rsidRDefault="00495A9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3CB24" w14:textId="77777777" w:rsidR="00495A97" w:rsidRDefault="00495A97" w:rsidP="00DD00AD">
    <w:pPr>
      <w:pStyle w:val="Header"/>
    </w:pPr>
  </w:p>
  <w:p w14:paraId="4644CB1E" w14:textId="77777777" w:rsidR="00495A97" w:rsidRDefault="00495A97" w:rsidP="00DD00A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E28BE" w14:textId="77777777" w:rsidR="00495A97" w:rsidRDefault="00495A97" w:rsidP="006E5B93">
    <w:pPr>
      <w:pStyle w:val="Header"/>
      <w:ind w:left="0"/>
    </w:pPr>
  </w:p>
  <w:p w14:paraId="298DAF68" w14:textId="77777777" w:rsidR="00495A97" w:rsidRDefault="00495A97" w:rsidP="00DD00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670E0A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170444"/>
    <w:multiLevelType w:val="hybridMultilevel"/>
    <w:tmpl w:val="9FAE6B80"/>
    <w:lvl w:ilvl="0" w:tplc="249252DA">
      <w:start w:val="1"/>
      <w:numFmt w:val="bullet"/>
      <w:pStyle w:val="ListBullet2"/>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B9E533E"/>
    <w:multiLevelType w:val="hybridMultilevel"/>
    <w:tmpl w:val="81DAFA62"/>
    <w:lvl w:ilvl="0" w:tplc="1CBEFE66">
      <w:start w:val="1"/>
      <w:numFmt w:val="bullet"/>
      <w:pStyle w:val="StyleBullet1Before6ptAfter6pt"/>
      <w:lvlText w:val=""/>
      <w:lvlJc w:val="left"/>
      <w:pPr>
        <w:tabs>
          <w:tab w:val="num" w:pos="720"/>
        </w:tabs>
        <w:ind w:left="720" w:hanging="360"/>
      </w:pPr>
      <w:rPr>
        <w:rFonts w:ascii="Symbol" w:hAnsi="Symbol" w:hint="default"/>
      </w:rPr>
    </w:lvl>
    <w:lvl w:ilvl="1" w:tplc="F1DACB4E">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905698"/>
    <w:multiLevelType w:val="multilevel"/>
    <w:tmpl w:val="D2489D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260" w:hanging="720"/>
      </w:pPr>
      <w:rPr>
        <w:rFonts w:hint="default"/>
        <w:b w:val="0"/>
      </w:rPr>
    </w:lvl>
    <w:lvl w:ilvl="3">
      <w:start w:val="1"/>
      <w:numFmt w:val="decimal"/>
      <w:lvlText w:val="%1.%2.%3.%4"/>
      <w:lvlJc w:val="left"/>
      <w:pPr>
        <w:ind w:left="1710" w:hanging="720"/>
      </w:pPr>
      <w:rPr>
        <w:rFonts w:hint="default"/>
        <w:b w:val="0"/>
        <w:color w:val="auto"/>
      </w:rPr>
    </w:lvl>
    <w:lvl w:ilvl="4">
      <w:start w:val="1"/>
      <w:numFmt w:val="lowerLetter"/>
      <w:lvlText w:val="%5."/>
      <w:lvlJc w:val="left"/>
      <w:pPr>
        <w:ind w:left="2160" w:hanging="1080"/>
      </w:pPr>
      <w:rPr>
        <w:rFonts w:hint="default"/>
      </w:rPr>
    </w:lvl>
    <w:lvl w:ilvl="5">
      <w:start w:val="1"/>
      <w:numFmt w:val="lowerRoman"/>
      <w:lvlText w:val="%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4" w15:restartNumberingAfterBreak="0">
    <w:nsid w:val="0EC6002D"/>
    <w:multiLevelType w:val="hybridMultilevel"/>
    <w:tmpl w:val="0F104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A84D00"/>
    <w:multiLevelType w:val="multilevel"/>
    <w:tmpl w:val="D2489D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260" w:hanging="720"/>
      </w:pPr>
      <w:rPr>
        <w:rFonts w:hint="default"/>
        <w:b w:val="0"/>
      </w:rPr>
    </w:lvl>
    <w:lvl w:ilvl="3">
      <w:start w:val="1"/>
      <w:numFmt w:val="decimal"/>
      <w:lvlText w:val="%1.%2.%3.%4"/>
      <w:lvlJc w:val="left"/>
      <w:pPr>
        <w:ind w:left="1710" w:hanging="720"/>
      </w:pPr>
      <w:rPr>
        <w:rFonts w:hint="default"/>
        <w:b w:val="0"/>
        <w:color w:val="auto"/>
      </w:rPr>
    </w:lvl>
    <w:lvl w:ilvl="4">
      <w:start w:val="1"/>
      <w:numFmt w:val="lowerLetter"/>
      <w:lvlText w:val="%5."/>
      <w:lvlJc w:val="left"/>
      <w:pPr>
        <w:ind w:left="2160" w:hanging="1080"/>
      </w:pPr>
      <w:rPr>
        <w:rFonts w:hint="default"/>
      </w:rPr>
    </w:lvl>
    <w:lvl w:ilvl="5">
      <w:start w:val="1"/>
      <w:numFmt w:val="lowerRoman"/>
      <w:lvlText w:val="%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 w15:restartNumberingAfterBreak="0">
    <w:nsid w:val="148C62BB"/>
    <w:multiLevelType w:val="hybridMultilevel"/>
    <w:tmpl w:val="F614EE2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89C5AE7"/>
    <w:multiLevelType w:val="hybridMultilevel"/>
    <w:tmpl w:val="3B8E1A40"/>
    <w:lvl w:ilvl="0" w:tplc="04090001">
      <w:start w:val="1"/>
      <w:numFmt w:val="bullet"/>
      <w:lvlText w:val=""/>
      <w:lvlJc w:val="left"/>
      <w:pPr>
        <w:ind w:left="1305" w:hanging="360"/>
      </w:pPr>
      <w:rPr>
        <w:rFonts w:ascii="Symbol" w:hAnsi="Symbol"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8" w15:restartNumberingAfterBreak="0">
    <w:nsid w:val="1FA2404B"/>
    <w:multiLevelType w:val="hybridMultilevel"/>
    <w:tmpl w:val="976C8F62"/>
    <w:lvl w:ilvl="0" w:tplc="2668D2F8">
      <w:start w:val="1"/>
      <w:numFmt w:val="decimal"/>
      <w:lvlText w:val="SECTION %1."/>
      <w:lvlJc w:val="center"/>
      <w:pPr>
        <w:ind w:left="720" w:hanging="360"/>
      </w:pPr>
      <w:rPr>
        <w:rFonts w:hint="default"/>
        <w:cap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522A18"/>
    <w:multiLevelType w:val="hybridMultilevel"/>
    <w:tmpl w:val="41F26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7F35DDC"/>
    <w:multiLevelType w:val="hybridMultilevel"/>
    <w:tmpl w:val="008669C0"/>
    <w:lvl w:ilvl="0" w:tplc="0409000F">
      <w:start w:val="1"/>
      <w:numFmt w:val="bullet"/>
      <w:lvlText w:val=""/>
      <w:lvlJc w:val="left"/>
      <w:pPr>
        <w:tabs>
          <w:tab w:val="num" w:pos="720"/>
        </w:tabs>
        <w:ind w:left="720" w:hanging="360"/>
      </w:pPr>
      <w:rPr>
        <w:rFonts w:ascii="Symbol" w:hAnsi="Symbol" w:hint="default"/>
      </w:rPr>
    </w:lvl>
    <w:lvl w:ilvl="1" w:tplc="70FCD10A">
      <w:start w:val="1"/>
      <w:numFmt w:val="bullet"/>
      <w:lvlText w:val=""/>
      <w:lvlJc w:val="left"/>
      <w:pPr>
        <w:tabs>
          <w:tab w:val="num" w:pos="1440"/>
        </w:tabs>
        <w:ind w:left="1440" w:hanging="360"/>
      </w:pPr>
      <w:rPr>
        <w:rFonts w:ascii="Wingdings" w:hAnsi="Wingdings" w:hint="default"/>
        <w:sz w:val="16"/>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723125"/>
    <w:multiLevelType w:val="hybridMultilevel"/>
    <w:tmpl w:val="2DD216B2"/>
    <w:lvl w:ilvl="0" w:tplc="136C881A">
      <w:start w:val="1"/>
      <w:numFmt w:val="bullet"/>
      <w:pStyle w:val="Bullet1"/>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78367F8"/>
    <w:multiLevelType w:val="hybridMultilevel"/>
    <w:tmpl w:val="BA34DBF4"/>
    <w:lvl w:ilvl="0" w:tplc="FFFFFFFF">
      <w:start w:val="1"/>
      <w:numFmt w:val="lowerLetter"/>
      <w:pStyle w:val="letteredstyle"/>
      <w:lvlText w:val="%1."/>
      <w:lvlJc w:val="left"/>
      <w:pPr>
        <w:tabs>
          <w:tab w:val="num" w:pos="1440"/>
        </w:tabs>
        <w:ind w:left="144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3A1455AA"/>
    <w:multiLevelType w:val="multilevel"/>
    <w:tmpl w:val="D2489D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260" w:hanging="720"/>
      </w:pPr>
      <w:rPr>
        <w:rFonts w:hint="default"/>
        <w:b w:val="0"/>
      </w:rPr>
    </w:lvl>
    <w:lvl w:ilvl="3">
      <w:start w:val="1"/>
      <w:numFmt w:val="decimal"/>
      <w:lvlText w:val="%1.%2.%3.%4"/>
      <w:lvlJc w:val="left"/>
      <w:pPr>
        <w:ind w:left="1710" w:hanging="720"/>
      </w:pPr>
      <w:rPr>
        <w:rFonts w:hint="default"/>
        <w:b w:val="0"/>
        <w:color w:val="auto"/>
      </w:rPr>
    </w:lvl>
    <w:lvl w:ilvl="4">
      <w:start w:val="1"/>
      <w:numFmt w:val="lowerLetter"/>
      <w:lvlText w:val="%5."/>
      <w:lvlJc w:val="left"/>
      <w:pPr>
        <w:ind w:left="2160" w:hanging="1080"/>
      </w:pPr>
      <w:rPr>
        <w:rFonts w:hint="default"/>
      </w:rPr>
    </w:lvl>
    <w:lvl w:ilvl="5">
      <w:start w:val="1"/>
      <w:numFmt w:val="lowerRoman"/>
      <w:lvlText w:val="%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4" w15:restartNumberingAfterBreak="0">
    <w:nsid w:val="3AFF1775"/>
    <w:multiLevelType w:val="hybridMultilevel"/>
    <w:tmpl w:val="51D612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FBA05F5"/>
    <w:multiLevelType w:val="multilevel"/>
    <w:tmpl w:val="D2489D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260" w:hanging="720"/>
      </w:pPr>
      <w:rPr>
        <w:rFonts w:hint="default"/>
        <w:b w:val="0"/>
      </w:rPr>
    </w:lvl>
    <w:lvl w:ilvl="3">
      <w:start w:val="1"/>
      <w:numFmt w:val="decimal"/>
      <w:lvlText w:val="%1.%2.%3.%4"/>
      <w:lvlJc w:val="left"/>
      <w:pPr>
        <w:ind w:left="1710" w:hanging="720"/>
      </w:pPr>
      <w:rPr>
        <w:rFonts w:hint="default"/>
        <w:b w:val="0"/>
        <w:color w:val="auto"/>
      </w:rPr>
    </w:lvl>
    <w:lvl w:ilvl="4">
      <w:start w:val="1"/>
      <w:numFmt w:val="lowerLetter"/>
      <w:lvlText w:val="%5."/>
      <w:lvlJc w:val="left"/>
      <w:pPr>
        <w:ind w:left="2160" w:hanging="1080"/>
      </w:pPr>
      <w:rPr>
        <w:rFonts w:hint="default"/>
      </w:rPr>
    </w:lvl>
    <w:lvl w:ilvl="5">
      <w:start w:val="1"/>
      <w:numFmt w:val="lowerRoman"/>
      <w:lvlText w:val="%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6" w15:restartNumberingAfterBreak="0">
    <w:nsid w:val="3FC23514"/>
    <w:multiLevelType w:val="hybridMultilevel"/>
    <w:tmpl w:val="1464A5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AF5F98"/>
    <w:multiLevelType w:val="hybridMultilevel"/>
    <w:tmpl w:val="5F328EB0"/>
    <w:lvl w:ilvl="0" w:tplc="1A3017E4">
      <w:start w:val="1"/>
      <w:numFmt w:val="decimal"/>
      <w:lvlText w:val="%1."/>
      <w:lvlJc w:val="left"/>
      <w:pPr>
        <w:ind w:left="1080" w:hanging="360"/>
      </w:pPr>
      <w:rPr>
        <w:rFonts w:hint="default"/>
        <w:b/>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DC016C3"/>
    <w:multiLevelType w:val="multilevel"/>
    <w:tmpl w:val="5F1ABEB6"/>
    <w:lvl w:ilvl="0">
      <w:start w:val="5"/>
      <w:numFmt w:val="decimal"/>
      <w:pStyle w:val="StyleHeading2After3pt1"/>
      <w:lvlText w:val="%1"/>
      <w:lvlJc w:val="left"/>
      <w:pPr>
        <w:ind w:left="360" w:hanging="360"/>
      </w:pPr>
      <w:rPr>
        <w:rFonts w:hint="default"/>
      </w:rPr>
    </w:lvl>
    <w:lvl w:ilvl="1">
      <w:start w:val="2"/>
      <w:numFmt w:val="decimal"/>
      <w:pStyle w:val="StyleHeading2After3pt1"/>
      <w:lvlText w:val="%1.%2"/>
      <w:lvlJc w:val="left"/>
      <w:pPr>
        <w:ind w:left="663" w:hanging="360"/>
      </w:pPr>
      <w:rPr>
        <w:rFonts w:hint="default"/>
      </w:rPr>
    </w:lvl>
    <w:lvl w:ilvl="2">
      <w:start w:val="1"/>
      <w:numFmt w:val="decimal"/>
      <w:lvlText w:val="%1.%2.%3"/>
      <w:lvlJc w:val="left"/>
      <w:pPr>
        <w:ind w:left="1326" w:hanging="720"/>
      </w:pPr>
      <w:rPr>
        <w:rFonts w:hint="default"/>
      </w:rPr>
    </w:lvl>
    <w:lvl w:ilvl="3">
      <w:start w:val="1"/>
      <w:numFmt w:val="decimal"/>
      <w:lvlText w:val="%1.%2.%3.%4"/>
      <w:lvlJc w:val="left"/>
      <w:pPr>
        <w:ind w:left="1629" w:hanging="720"/>
      </w:pPr>
      <w:rPr>
        <w:rFonts w:hint="default"/>
      </w:rPr>
    </w:lvl>
    <w:lvl w:ilvl="4">
      <w:start w:val="1"/>
      <w:numFmt w:val="decimal"/>
      <w:lvlText w:val="%1.%2.%3.%4.%5"/>
      <w:lvlJc w:val="left"/>
      <w:pPr>
        <w:ind w:left="2292" w:hanging="1080"/>
      </w:pPr>
      <w:rPr>
        <w:rFonts w:hint="default"/>
      </w:rPr>
    </w:lvl>
    <w:lvl w:ilvl="5">
      <w:start w:val="1"/>
      <w:numFmt w:val="decimal"/>
      <w:lvlText w:val="%1.%2.%3.%4.%5.%6"/>
      <w:lvlJc w:val="left"/>
      <w:pPr>
        <w:ind w:left="2595" w:hanging="1080"/>
      </w:pPr>
      <w:rPr>
        <w:rFonts w:hint="default"/>
      </w:rPr>
    </w:lvl>
    <w:lvl w:ilvl="6">
      <w:start w:val="1"/>
      <w:numFmt w:val="decimal"/>
      <w:lvlText w:val="%1.%2.%3.%4.%5.%6.%7"/>
      <w:lvlJc w:val="left"/>
      <w:pPr>
        <w:ind w:left="3258" w:hanging="1440"/>
      </w:pPr>
      <w:rPr>
        <w:rFonts w:hint="default"/>
      </w:rPr>
    </w:lvl>
    <w:lvl w:ilvl="7">
      <w:start w:val="1"/>
      <w:numFmt w:val="decimal"/>
      <w:lvlText w:val="%1.%2.%3.%4.%5.%6.%7.%8"/>
      <w:lvlJc w:val="left"/>
      <w:pPr>
        <w:ind w:left="3561" w:hanging="1440"/>
      </w:pPr>
      <w:rPr>
        <w:rFonts w:hint="default"/>
      </w:rPr>
    </w:lvl>
    <w:lvl w:ilvl="8">
      <w:start w:val="1"/>
      <w:numFmt w:val="decimal"/>
      <w:lvlText w:val="%1.%2.%3.%4.%5.%6.%7.%8.%9"/>
      <w:lvlJc w:val="left"/>
      <w:pPr>
        <w:ind w:left="4224" w:hanging="1800"/>
      </w:pPr>
      <w:rPr>
        <w:rFonts w:hint="default"/>
      </w:rPr>
    </w:lvl>
  </w:abstractNum>
  <w:abstractNum w:abstractNumId="19" w15:restartNumberingAfterBreak="0">
    <w:nsid w:val="4E140A7F"/>
    <w:multiLevelType w:val="hybridMultilevel"/>
    <w:tmpl w:val="002047E4"/>
    <w:lvl w:ilvl="0" w:tplc="78E2E344">
      <w:start w:val="1"/>
      <w:numFmt w:val="bullet"/>
      <w:pStyle w:val="TableBullet1"/>
      <w:lvlText w:val=""/>
      <w:lvlJc w:val="left"/>
      <w:pPr>
        <w:ind w:left="720" w:hanging="360"/>
      </w:pPr>
      <w:rPr>
        <w:rFonts w:ascii="Wingdings" w:hAnsi="Wingdings" w:hint="default"/>
        <w:color w:val="981E32"/>
        <w:sz w:val="20"/>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3F12C2"/>
    <w:multiLevelType w:val="multilevel"/>
    <w:tmpl w:val="2D98720A"/>
    <w:lvl w:ilvl="0">
      <w:start w:val="1"/>
      <w:numFmt w:val="decimal"/>
      <w:lvlText w:val="%1."/>
      <w:lvlJc w:val="left"/>
      <w:pPr>
        <w:ind w:left="360" w:hanging="360"/>
      </w:pPr>
      <w:rPr>
        <w:rFonts w:hint="default"/>
        <w:sz w:val="28"/>
      </w:rPr>
    </w:lvl>
    <w:lvl w:ilvl="1">
      <w:start w:val="1"/>
      <w:numFmt w:val="decimal"/>
      <w:lvlText w:val="%1.%2."/>
      <w:lvlJc w:val="left"/>
      <w:pPr>
        <w:ind w:left="79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728" w:hanging="64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ind w:left="2232" w:hanging="79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3E07A65"/>
    <w:multiLevelType w:val="multilevel"/>
    <w:tmpl w:val="03E84640"/>
    <w:lvl w:ilvl="0">
      <w:start w:val="3"/>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2"/>
      <w:numFmt w:val="decimal"/>
      <w:lvlText w:val="%1.%2.%3"/>
      <w:lvlJc w:val="left"/>
      <w:pPr>
        <w:ind w:left="1260" w:hanging="720"/>
      </w:pPr>
      <w:rPr>
        <w:rFonts w:hint="default"/>
        <w:b w:val="0"/>
        <w:color w:val="auto"/>
      </w:rPr>
    </w:lvl>
    <w:lvl w:ilvl="3">
      <w:start w:val="1"/>
      <w:numFmt w:val="decimal"/>
      <w:lvlText w:val="%1.%2.%3.%4"/>
      <w:lvlJc w:val="left"/>
      <w:pPr>
        <w:ind w:left="1710" w:hanging="720"/>
      </w:pPr>
      <w:rPr>
        <w:rFonts w:hint="default"/>
        <w:b w:val="0"/>
        <w:color w:val="auto"/>
      </w:rPr>
    </w:lvl>
    <w:lvl w:ilvl="4">
      <w:start w:val="1"/>
      <w:numFmt w:val="lowerLetter"/>
      <w:lvlText w:val="%5."/>
      <w:lvlJc w:val="left"/>
      <w:pPr>
        <w:ind w:left="2160" w:hanging="1080"/>
      </w:pPr>
      <w:rPr>
        <w:rFonts w:hint="default"/>
      </w:rPr>
    </w:lvl>
    <w:lvl w:ilvl="5">
      <w:start w:val="1"/>
      <w:numFmt w:val="lowerRoman"/>
      <w:lvlText w:val="%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2" w15:restartNumberingAfterBreak="0">
    <w:nsid w:val="550B537F"/>
    <w:multiLevelType w:val="hybridMultilevel"/>
    <w:tmpl w:val="4F5607DA"/>
    <w:lvl w:ilvl="0" w:tplc="B09490E4">
      <w:start w:val="1"/>
      <w:numFmt w:val="decimal"/>
      <w:pStyle w:val="Heading1"/>
      <w:lvlText w:val="SECTION %1."/>
      <w:lvlJc w:val="center"/>
      <w:pPr>
        <w:ind w:left="1260" w:hanging="360"/>
      </w:pPr>
      <w:rPr>
        <w:rFonts w:hint="default"/>
        <w:caps/>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663498C"/>
    <w:multiLevelType w:val="hybridMultilevel"/>
    <w:tmpl w:val="8E6E97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C503649"/>
    <w:multiLevelType w:val="singleLevel"/>
    <w:tmpl w:val="3B7EDEE8"/>
    <w:lvl w:ilvl="0">
      <w:start w:val="1"/>
      <w:numFmt w:val="bullet"/>
      <w:pStyle w:val="Bullet4"/>
      <w:lvlText w:val=""/>
      <w:lvlJc w:val="left"/>
      <w:pPr>
        <w:tabs>
          <w:tab w:val="num" w:pos="2664"/>
        </w:tabs>
        <w:ind w:left="2664" w:hanging="360"/>
      </w:pPr>
      <w:rPr>
        <w:rFonts w:ascii="Symbol" w:hAnsi="Symbol" w:hint="default"/>
      </w:rPr>
    </w:lvl>
  </w:abstractNum>
  <w:abstractNum w:abstractNumId="25" w15:restartNumberingAfterBreak="0">
    <w:nsid w:val="5F267C88"/>
    <w:multiLevelType w:val="hybridMultilevel"/>
    <w:tmpl w:val="D5F48C80"/>
    <w:lvl w:ilvl="0" w:tplc="A3E62EE6">
      <w:start w:val="1"/>
      <w:numFmt w:val="bullet"/>
      <w:pStyle w:val="TableBullet2"/>
      <w:lvlText w:val=""/>
      <w:lvlJc w:val="left"/>
      <w:pPr>
        <w:ind w:left="1008" w:hanging="360"/>
      </w:pPr>
      <w:rPr>
        <w:rFonts w:ascii="Wingdings" w:hAnsi="Wingdings" w:hint="default"/>
        <w:color w:val="981E32"/>
        <w:sz w:val="20"/>
        <w:szCs w:val="22"/>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6" w15:restartNumberingAfterBreak="0">
    <w:nsid w:val="60933B81"/>
    <w:multiLevelType w:val="multilevel"/>
    <w:tmpl w:val="3160A46E"/>
    <w:lvl w:ilvl="0">
      <w:start w:val="4"/>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1260" w:hanging="720"/>
      </w:pPr>
      <w:rPr>
        <w:rFonts w:hint="default"/>
        <w:b w:val="0"/>
        <w:color w:val="auto"/>
      </w:rPr>
    </w:lvl>
    <w:lvl w:ilvl="3">
      <w:start w:val="1"/>
      <w:numFmt w:val="decimal"/>
      <w:lvlText w:val="%1.%2.%3.%4"/>
      <w:lvlJc w:val="left"/>
      <w:pPr>
        <w:ind w:left="1710" w:hanging="720"/>
      </w:pPr>
      <w:rPr>
        <w:rFonts w:hint="default"/>
        <w:b w:val="0"/>
        <w:color w:val="auto"/>
      </w:rPr>
    </w:lvl>
    <w:lvl w:ilvl="4">
      <w:start w:val="1"/>
      <w:numFmt w:val="lowerLetter"/>
      <w:lvlText w:val="%5."/>
      <w:lvlJc w:val="left"/>
      <w:pPr>
        <w:ind w:left="2160" w:hanging="1080"/>
      </w:pPr>
      <w:rPr>
        <w:rFonts w:hint="default"/>
      </w:rPr>
    </w:lvl>
    <w:lvl w:ilvl="5">
      <w:start w:val="1"/>
      <w:numFmt w:val="lowerRoman"/>
      <w:lvlText w:val="%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7" w15:restartNumberingAfterBreak="0">
    <w:nsid w:val="6D3719ED"/>
    <w:multiLevelType w:val="hybridMultilevel"/>
    <w:tmpl w:val="7A1AD6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0651C70"/>
    <w:multiLevelType w:val="hybridMultilevel"/>
    <w:tmpl w:val="0960FFDE"/>
    <w:lvl w:ilvl="0" w:tplc="80F498FC">
      <w:start w:val="1"/>
      <w:numFmt w:val="decimal"/>
      <w:pStyle w:val="Requirements"/>
      <w:lvlText w:val="%1."/>
      <w:lvlJc w:val="left"/>
      <w:pPr>
        <w:tabs>
          <w:tab w:val="num" w:pos="720"/>
        </w:tabs>
        <w:ind w:left="72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710D6280"/>
    <w:multiLevelType w:val="hybridMultilevel"/>
    <w:tmpl w:val="D920460A"/>
    <w:lvl w:ilvl="0" w:tplc="481CB1F0">
      <w:start w:val="1"/>
      <w:numFmt w:val="decimal"/>
      <w:pStyle w:val="AppendixHeading1"/>
      <w:lvlText w:val="A.%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0" w15:restartNumberingAfterBreak="0">
    <w:nsid w:val="764A4609"/>
    <w:multiLevelType w:val="multilevel"/>
    <w:tmpl w:val="05167B70"/>
    <w:lvl w:ilvl="0">
      <w:start w:val="4"/>
      <w:numFmt w:val="decimal"/>
      <w:lvlText w:val="%1"/>
      <w:lvlJc w:val="left"/>
      <w:pPr>
        <w:ind w:left="360" w:hanging="360"/>
      </w:pPr>
      <w:rPr>
        <w:rFonts w:hint="default"/>
      </w:rPr>
    </w:lvl>
    <w:lvl w:ilvl="1">
      <w:start w:val="2"/>
      <w:numFmt w:val="decimal"/>
      <w:lvlText w:val="%1.%2"/>
      <w:lvlJc w:val="left"/>
      <w:pPr>
        <w:ind w:left="630" w:hanging="360"/>
      </w:pPr>
      <w:rPr>
        <w:rFonts w:hint="default"/>
      </w:rPr>
    </w:lvl>
    <w:lvl w:ilvl="2">
      <w:start w:val="1"/>
      <w:numFmt w:val="decimal"/>
      <w:lvlText w:val="%1.%2.%3"/>
      <w:lvlJc w:val="left"/>
      <w:pPr>
        <w:ind w:left="1260" w:hanging="720"/>
      </w:pPr>
      <w:rPr>
        <w:rFonts w:hint="default"/>
        <w:b w:val="0"/>
        <w:color w:val="auto"/>
      </w:rPr>
    </w:lvl>
    <w:lvl w:ilvl="3">
      <w:start w:val="1"/>
      <w:numFmt w:val="decimal"/>
      <w:lvlText w:val="%1.%2.%3.%4"/>
      <w:lvlJc w:val="left"/>
      <w:pPr>
        <w:ind w:left="1620" w:hanging="720"/>
      </w:pPr>
      <w:rPr>
        <w:rFonts w:hint="default"/>
        <w:b w:val="0"/>
        <w:color w:val="auto"/>
      </w:rPr>
    </w:lvl>
    <w:lvl w:ilvl="4">
      <w:start w:val="1"/>
      <w:numFmt w:val="lowerLetter"/>
      <w:lvlText w:val="%5."/>
      <w:lvlJc w:val="left"/>
      <w:pPr>
        <w:ind w:left="2160" w:hanging="1080"/>
      </w:pPr>
      <w:rPr>
        <w:rFonts w:hint="default"/>
      </w:rPr>
    </w:lvl>
    <w:lvl w:ilvl="5">
      <w:start w:val="1"/>
      <w:numFmt w:val="lowerRoman"/>
      <w:lvlText w:val="%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31" w15:restartNumberingAfterBreak="0">
    <w:nsid w:val="78761E22"/>
    <w:multiLevelType w:val="multilevel"/>
    <w:tmpl w:val="1E9A5696"/>
    <w:lvl w:ilvl="0">
      <w:start w:val="1"/>
      <w:numFmt w:val="decimal"/>
      <w:lvlText w:val="%1."/>
      <w:lvlJc w:val="left"/>
      <w:pPr>
        <w:tabs>
          <w:tab w:val="num" w:pos="1152"/>
        </w:tabs>
        <w:ind w:left="1152" w:hanging="432"/>
      </w:pPr>
      <w:rPr>
        <w:rFonts w:hint="default"/>
      </w:rPr>
    </w:lvl>
    <w:lvl w:ilvl="1">
      <w:start w:val="8"/>
      <w:numFmt w:val="bullet"/>
      <w:pStyle w:val="dashstyle"/>
      <w:lvlText w:val=""/>
      <w:lvlJc w:val="left"/>
      <w:pPr>
        <w:tabs>
          <w:tab w:val="num" w:pos="2160"/>
        </w:tabs>
        <w:ind w:left="2160" w:hanging="720"/>
      </w:pPr>
      <w:rPr>
        <w:rFonts w:ascii="Symbol" w:hAnsi="Symbol" w:hint="default"/>
      </w:rPr>
    </w:lvl>
    <w:lvl w:ilvl="2">
      <w:start w:val="1"/>
      <w:numFmt w:val="decimal"/>
      <w:lvlText w:val="4.%2.%3"/>
      <w:lvlJc w:val="left"/>
      <w:pPr>
        <w:tabs>
          <w:tab w:val="num" w:pos="1440"/>
        </w:tabs>
        <w:ind w:left="1440" w:hanging="720"/>
      </w:pPr>
      <w:rPr>
        <w:rFonts w:hint="default"/>
        <w:b w:val="0"/>
        <w:sz w:val="22"/>
        <w:szCs w:val="22"/>
      </w:rPr>
    </w:lvl>
    <w:lvl w:ilvl="3">
      <w:start w:val="1"/>
      <w:numFmt w:val="decimal"/>
      <w:lvlText w:val="4.%2.%3.%4"/>
      <w:lvlJc w:val="left"/>
      <w:pPr>
        <w:tabs>
          <w:tab w:val="num" w:pos="2034"/>
        </w:tabs>
        <w:ind w:left="2034" w:hanging="864"/>
      </w:pPr>
      <w:rPr>
        <w:rFonts w:hint="default"/>
        <w:b w:val="0"/>
        <w:i w:val="0"/>
        <w:sz w:val="22"/>
        <w:szCs w:val="22"/>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32" w15:restartNumberingAfterBreak="0">
    <w:nsid w:val="7BD9766D"/>
    <w:multiLevelType w:val="hybridMultilevel"/>
    <w:tmpl w:val="BE06A184"/>
    <w:lvl w:ilvl="0" w:tplc="7DD84C90">
      <w:start w:val="1"/>
      <w:numFmt w:val="bullet"/>
      <w:lvlText w:val=""/>
      <w:lvlJc w:val="left"/>
      <w:pPr>
        <w:ind w:left="1080" w:hanging="72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1D091B"/>
    <w:multiLevelType w:val="hybridMultilevel"/>
    <w:tmpl w:val="CA3E2CC6"/>
    <w:lvl w:ilvl="0" w:tplc="0409000F">
      <w:start w:val="1"/>
      <w:numFmt w:val="decimal"/>
      <w:lvlText w:val="%1."/>
      <w:lvlJc w:val="left"/>
      <w:pPr>
        <w:ind w:left="1260" w:hanging="360"/>
      </w:pPr>
    </w:lvl>
    <w:lvl w:ilvl="1" w:tplc="19206270">
      <w:start w:val="1"/>
      <w:numFmt w:val="lowerLetter"/>
      <w:pStyle w:val="ListNumber2arial"/>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4" w15:restartNumberingAfterBreak="0">
    <w:nsid w:val="7E1406AA"/>
    <w:multiLevelType w:val="hybridMultilevel"/>
    <w:tmpl w:val="B554FC5E"/>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7"/>
  </w:num>
  <w:num w:numId="2">
    <w:abstractNumId w:val="9"/>
  </w:num>
  <w:num w:numId="3">
    <w:abstractNumId w:val="25"/>
  </w:num>
  <w:num w:numId="4">
    <w:abstractNumId w:val="19"/>
  </w:num>
  <w:num w:numId="5">
    <w:abstractNumId w:val="23"/>
  </w:num>
  <w:num w:numId="6">
    <w:abstractNumId w:val="4"/>
  </w:num>
  <w:num w:numId="7">
    <w:abstractNumId w:val="32"/>
  </w:num>
  <w:num w:numId="8">
    <w:abstractNumId w:val="6"/>
  </w:num>
  <w:num w:numId="9">
    <w:abstractNumId w:val="3"/>
  </w:num>
  <w:num w:numId="10">
    <w:abstractNumId w:val="2"/>
  </w:num>
  <w:num w:numId="11">
    <w:abstractNumId w:val="31"/>
  </w:num>
  <w:num w:numId="12">
    <w:abstractNumId w:val="24"/>
  </w:num>
  <w:num w:numId="13">
    <w:abstractNumId w:val="33"/>
  </w:num>
  <w:num w:numId="14">
    <w:abstractNumId w:val="1"/>
  </w:num>
  <w:num w:numId="15">
    <w:abstractNumId w:val="28"/>
  </w:num>
  <w:num w:numId="16">
    <w:abstractNumId w:val="0"/>
  </w:num>
  <w:num w:numId="17">
    <w:abstractNumId w:val="18"/>
  </w:num>
  <w:num w:numId="18">
    <w:abstractNumId w:val="12"/>
  </w:num>
  <w:num w:numId="19">
    <w:abstractNumId w:val="11"/>
  </w:num>
  <w:num w:numId="20">
    <w:abstractNumId w:val="20"/>
  </w:num>
  <w:num w:numId="21">
    <w:abstractNumId w:val="34"/>
  </w:num>
  <w:num w:numId="22">
    <w:abstractNumId w:val="21"/>
  </w:num>
  <w:num w:numId="23">
    <w:abstractNumId w:val="26"/>
  </w:num>
  <w:num w:numId="24">
    <w:abstractNumId w:val="30"/>
  </w:num>
  <w:num w:numId="25">
    <w:abstractNumId w:val="8"/>
  </w:num>
  <w:num w:numId="26">
    <w:abstractNumId w:val="10"/>
  </w:num>
  <w:num w:numId="27">
    <w:abstractNumId w:val="13"/>
  </w:num>
  <w:num w:numId="28">
    <w:abstractNumId w:val="29"/>
  </w:num>
  <w:num w:numId="29">
    <w:abstractNumId w:val="5"/>
  </w:num>
  <w:num w:numId="30">
    <w:abstractNumId w:val="15"/>
  </w:num>
  <w:num w:numId="31">
    <w:abstractNumId w:val="22"/>
  </w:num>
  <w:num w:numId="32">
    <w:abstractNumId w:val="22"/>
  </w:num>
  <w:num w:numId="33">
    <w:abstractNumId w:val="17"/>
  </w:num>
  <w:num w:numId="34">
    <w:abstractNumId w:val="7"/>
  </w:num>
  <w:num w:numId="35">
    <w:abstractNumId w:val="14"/>
  </w:num>
  <w:num w:numId="36">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efaultTabStop w:val="360"/>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EE6"/>
    <w:rsid w:val="00001060"/>
    <w:rsid w:val="00001DB9"/>
    <w:rsid w:val="00002938"/>
    <w:rsid w:val="0000405F"/>
    <w:rsid w:val="00004184"/>
    <w:rsid w:val="0000489A"/>
    <w:rsid w:val="00004C40"/>
    <w:rsid w:val="0000517F"/>
    <w:rsid w:val="000051F8"/>
    <w:rsid w:val="000059A4"/>
    <w:rsid w:val="000071C3"/>
    <w:rsid w:val="00007B2D"/>
    <w:rsid w:val="00007B96"/>
    <w:rsid w:val="00007F53"/>
    <w:rsid w:val="00010F95"/>
    <w:rsid w:val="000113CB"/>
    <w:rsid w:val="00011679"/>
    <w:rsid w:val="0001181E"/>
    <w:rsid w:val="00011CF8"/>
    <w:rsid w:val="00012998"/>
    <w:rsid w:val="00013542"/>
    <w:rsid w:val="000137D3"/>
    <w:rsid w:val="0001422E"/>
    <w:rsid w:val="00014593"/>
    <w:rsid w:val="0001505B"/>
    <w:rsid w:val="0001622F"/>
    <w:rsid w:val="000168F4"/>
    <w:rsid w:val="000172F8"/>
    <w:rsid w:val="0001737C"/>
    <w:rsid w:val="000179C2"/>
    <w:rsid w:val="00020922"/>
    <w:rsid w:val="00021615"/>
    <w:rsid w:val="00021631"/>
    <w:rsid w:val="00021AB3"/>
    <w:rsid w:val="00023E20"/>
    <w:rsid w:val="0002492D"/>
    <w:rsid w:val="00030502"/>
    <w:rsid w:val="00031688"/>
    <w:rsid w:val="0003168F"/>
    <w:rsid w:val="00031806"/>
    <w:rsid w:val="000319D2"/>
    <w:rsid w:val="00032AE8"/>
    <w:rsid w:val="00032AEE"/>
    <w:rsid w:val="00032E72"/>
    <w:rsid w:val="0003357F"/>
    <w:rsid w:val="0003371B"/>
    <w:rsid w:val="00034451"/>
    <w:rsid w:val="00035716"/>
    <w:rsid w:val="00036058"/>
    <w:rsid w:val="000404D4"/>
    <w:rsid w:val="0004174E"/>
    <w:rsid w:val="00042DC4"/>
    <w:rsid w:val="00043BDC"/>
    <w:rsid w:val="000442B9"/>
    <w:rsid w:val="00044CF2"/>
    <w:rsid w:val="00045148"/>
    <w:rsid w:val="00045FA4"/>
    <w:rsid w:val="0004697B"/>
    <w:rsid w:val="00047947"/>
    <w:rsid w:val="000500A4"/>
    <w:rsid w:val="00050911"/>
    <w:rsid w:val="00050C22"/>
    <w:rsid w:val="00050D94"/>
    <w:rsid w:val="00050E6B"/>
    <w:rsid w:val="00050F14"/>
    <w:rsid w:val="00051281"/>
    <w:rsid w:val="00051701"/>
    <w:rsid w:val="000532F8"/>
    <w:rsid w:val="0005417F"/>
    <w:rsid w:val="00054785"/>
    <w:rsid w:val="00054B60"/>
    <w:rsid w:val="00055A21"/>
    <w:rsid w:val="00056E0A"/>
    <w:rsid w:val="00060342"/>
    <w:rsid w:val="00060490"/>
    <w:rsid w:val="000606A0"/>
    <w:rsid w:val="000609DC"/>
    <w:rsid w:val="00061636"/>
    <w:rsid w:val="00061AC7"/>
    <w:rsid w:val="00061CA2"/>
    <w:rsid w:val="00062666"/>
    <w:rsid w:val="00063701"/>
    <w:rsid w:val="000637D4"/>
    <w:rsid w:val="00065407"/>
    <w:rsid w:val="00065631"/>
    <w:rsid w:val="0006612A"/>
    <w:rsid w:val="00066CBC"/>
    <w:rsid w:val="0006782F"/>
    <w:rsid w:val="00070C61"/>
    <w:rsid w:val="000714CD"/>
    <w:rsid w:val="00071866"/>
    <w:rsid w:val="000724EF"/>
    <w:rsid w:val="000727E1"/>
    <w:rsid w:val="00072A3E"/>
    <w:rsid w:val="00073BC7"/>
    <w:rsid w:val="00074001"/>
    <w:rsid w:val="00074091"/>
    <w:rsid w:val="000748BE"/>
    <w:rsid w:val="000749AE"/>
    <w:rsid w:val="00074C32"/>
    <w:rsid w:val="00075091"/>
    <w:rsid w:val="00075383"/>
    <w:rsid w:val="000758D9"/>
    <w:rsid w:val="00076153"/>
    <w:rsid w:val="0007620B"/>
    <w:rsid w:val="000767B2"/>
    <w:rsid w:val="0007698B"/>
    <w:rsid w:val="00077D4C"/>
    <w:rsid w:val="000808EE"/>
    <w:rsid w:val="00082A5B"/>
    <w:rsid w:val="00084799"/>
    <w:rsid w:val="000868A2"/>
    <w:rsid w:val="00087D02"/>
    <w:rsid w:val="000912DD"/>
    <w:rsid w:val="000916A1"/>
    <w:rsid w:val="00091F4B"/>
    <w:rsid w:val="00092B21"/>
    <w:rsid w:val="00093388"/>
    <w:rsid w:val="00093708"/>
    <w:rsid w:val="00094583"/>
    <w:rsid w:val="0009520F"/>
    <w:rsid w:val="000A0B94"/>
    <w:rsid w:val="000A1B78"/>
    <w:rsid w:val="000A1E05"/>
    <w:rsid w:val="000A239C"/>
    <w:rsid w:val="000A3118"/>
    <w:rsid w:val="000A426C"/>
    <w:rsid w:val="000A5532"/>
    <w:rsid w:val="000A5759"/>
    <w:rsid w:val="000A6063"/>
    <w:rsid w:val="000A6948"/>
    <w:rsid w:val="000A7435"/>
    <w:rsid w:val="000A7C9C"/>
    <w:rsid w:val="000B07C5"/>
    <w:rsid w:val="000B10FA"/>
    <w:rsid w:val="000B1DC7"/>
    <w:rsid w:val="000B1ED6"/>
    <w:rsid w:val="000B2017"/>
    <w:rsid w:val="000B22EE"/>
    <w:rsid w:val="000B26B1"/>
    <w:rsid w:val="000B36DC"/>
    <w:rsid w:val="000B3F4D"/>
    <w:rsid w:val="000B464C"/>
    <w:rsid w:val="000B469F"/>
    <w:rsid w:val="000B5768"/>
    <w:rsid w:val="000B578B"/>
    <w:rsid w:val="000B5B77"/>
    <w:rsid w:val="000B7E30"/>
    <w:rsid w:val="000C03F3"/>
    <w:rsid w:val="000C34F7"/>
    <w:rsid w:val="000C3663"/>
    <w:rsid w:val="000C37EC"/>
    <w:rsid w:val="000C3A23"/>
    <w:rsid w:val="000C4499"/>
    <w:rsid w:val="000C4E5E"/>
    <w:rsid w:val="000C6CDD"/>
    <w:rsid w:val="000C7AFB"/>
    <w:rsid w:val="000C7D79"/>
    <w:rsid w:val="000C7E5E"/>
    <w:rsid w:val="000D1AC5"/>
    <w:rsid w:val="000D2C1A"/>
    <w:rsid w:val="000D345B"/>
    <w:rsid w:val="000D4C22"/>
    <w:rsid w:val="000D5BC6"/>
    <w:rsid w:val="000D6344"/>
    <w:rsid w:val="000D647F"/>
    <w:rsid w:val="000D6CD8"/>
    <w:rsid w:val="000D72D2"/>
    <w:rsid w:val="000E18DA"/>
    <w:rsid w:val="000E21B6"/>
    <w:rsid w:val="000E388E"/>
    <w:rsid w:val="000E4EDE"/>
    <w:rsid w:val="000E6C32"/>
    <w:rsid w:val="000E6E30"/>
    <w:rsid w:val="000E7402"/>
    <w:rsid w:val="000E765B"/>
    <w:rsid w:val="000F0B3C"/>
    <w:rsid w:val="000F10A4"/>
    <w:rsid w:val="000F1621"/>
    <w:rsid w:val="000F165D"/>
    <w:rsid w:val="000F2065"/>
    <w:rsid w:val="000F27CE"/>
    <w:rsid w:val="000F3008"/>
    <w:rsid w:val="000F36A9"/>
    <w:rsid w:val="000F3DEE"/>
    <w:rsid w:val="000F44FC"/>
    <w:rsid w:val="000F4605"/>
    <w:rsid w:val="000F480B"/>
    <w:rsid w:val="000F4B88"/>
    <w:rsid w:val="000F4C4F"/>
    <w:rsid w:val="000F4F9E"/>
    <w:rsid w:val="000F634D"/>
    <w:rsid w:val="000F6494"/>
    <w:rsid w:val="000F69A1"/>
    <w:rsid w:val="000F6BD5"/>
    <w:rsid w:val="000F7985"/>
    <w:rsid w:val="000F7F5A"/>
    <w:rsid w:val="00101056"/>
    <w:rsid w:val="00101348"/>
    <w:rsid w:val="00101D6E"/>
    <w:rsid w:val="001033CD"/>
    <w:rsid w:val="00103C1E"/>
    <w:rsid w:val="00105C9E"/>
    <w:rsid w:val="00106370"/>
    <w:rsid w:val="0010707C"/>
    <w:rsid w:val="00107EC2"/>
    <w:rsid w:val="00107F8D"/>
    <w:rsid w:val="0011121C"/>
    <w:rsid w:val="001128B3"/>
    <w:rsid w:val="00113731"/>
    <w:rsid w:val="00113DB9"/>
    <w:rsid w:val="00113F9D"/>
    <w:rsid w:val="001145B8"/>
    <w:rsid w:val="001153DC"/>
    <w:rsid w:val="00120236"/>
    <w:rsid w:val="0012111A"/>
    <w:rsid w:val="00122E39"/>
    <w:rsid w:val="00123139"/>
    <w:rsid w:val="0012320F"/>
    <w:rsid w:val="0012410E"/>
    <w:rsid w:val="00125AB8"/>
    <w:rsid w:val="00126192"/>
    <w:rsid w:val="001263BE"/>
    <w:rsid w:val="00126733"/>
    <w:rsid w:val="00126EB5"/>
    <w:rsid w:val="001302C2"/>
    <w:rsid w:val="001304E4"/>
    <w:rsid w:val="00130C0D"/>
    <w:rsid w:val="00130C89"/>
    <w:rsid w:val="00133240"/>
    <w:rsid w:val="00134699"/>
    <w:rsid w:val="00135202"/>
    <w:rsid w:val="00136FBC"/>
    <w:rsid w:val="001376CC"/>
    <w:rsid w:val="00140412"/>
    <w:rsid w:val="00140FFC"/>
    <w:rsid w:val="00141203"/>
    <w:rsid w:val="00141749"/>
    <w:rsid w:val="00142129"/>
    <w:rsid w:val="0014537A"/>
    <w:rsid w:val="001471EC"/>
    <w:rsid w:val="00147937"/>
    <w:rsid w:val="00147D8F"/>
    <w:rsid w:val="0015011C"/>
    <w:rsid w:val="00153EF1"/>
    <w:rsid w:val="00154ABF"/>
    <w:rsid w:val="00156821"/>
    <w:rsid w:val="00156E7B"/>
    <w:rsid w:val="00156EA5"/>
    <w:rsid w:val="00157617"/>
    <w:rsid w:val="00160316"/>
    <w:rsid w:val="0016136B"/>
    <w:rsid w:val="00163CE1"/>
    <w:rsid w:val="00163EE0"/>
    <w:rsid w:val="00163FC7"/>
    <w:rsid w:val="00164DC7"/>
    <w:rsid w:val="001658CC"/>
    <w:rsid w:val="00165DB8"/>
    <w:rsid w:val="00167667"/>
    <w:rsid w:val="00170CA6"/>
    <w:rsid w:val="00171CFF"/>
    <w:rsid w:val="00172880"/>
    <w:rsid w:val="00172A93"/>
    <w:rsid w:val="00173233"/>
    <w:rsid w:val="00173835"/>
    <w:rsid w:val="00173D19"/>
    <w:rsid w:val="00175359"/>
    <w:rsid w:val="001753AB"/>
    <w:rsid w:val="00176E03"/>
    <w:rsid w:val="001770C9"/>
    <w:rsid w:val="00181628"/>
    <w:rsid w:val="001847CB"/>
    <w:rsid w:val="00184E96"/>
    <w:rsid w:val="00185CF7"/>
    <w:rsid w:val="00190B8E"/>
    <w:rsid w:val="00190C54"/>
    <w:rsid w:val="00192596"/>
    <w:rsid w:val="001926A0"/>
    <w:rsid w:val="001930B2"/>
    <w:rsid w:val="0019314C"/>
    <w:rsid w:val="00195351"/>
    <w:rsid w:val="001955AB"/>
    <w:rsid w:val="00196B01"/>
    <w:rsid w:val="001A0038"/>
    <w:rsid w:val="001A1692"/>
    <w:rsid w:val="001A192E"/>
    <w:rsid w:val="001A1DC8"/>
    <w:rsid w:val="001A2982"/>
    <w:rsid w:val="001A2F13"/>
    <w:rsid w:val="001A33AB"/>
    <w:rsid w:val="001A4BC0"/>
    <w:rsid w:val="001A5B64"/>
    <w:rsid w:val="001A66AD"/>
    <w:rsid w:val="001A6918"/>
    <w:rsid w:val="001A7689"/>
    <w:rsid w:val="001A76E7"/>
    <w:rsid w:val="001A7AAD"/>
    <w:rsid w:val="001A7E59"/>
    <w:rsid w:val="001B056A"/>
    <w:rsid w:val="001B089E"/>
    <w:rsid w:val="001B0E87"/>
    <w:rsid w:val="001B0EA5"/>
    <w:rsid w:val="001B19AA"/>
    <w:rsid w:val="001B1E43"/>
    <w:rsid w:val="001B2B47"/>
    <w:rsid w:val="001B397D"/>
    <w:rsid w:val="001B50A9"/>
    <w:rsid w:val="001C3232"/>
    <w:rsid w:val="001C3490"/>
    <w:rsid w:val="001D09A9"/>
    <w:rsid w:val="001D1A20"/>
    <w:rsid w:val="001D22DC"/>
    <w:rsid w:val="001D28E7"/>
    <w:rsid w:val="001D372C"/>
    <w:rsid w:val="001D455C"/>
    <w:rsid w:val="001D5B47"/>
    <w:rsid w:val="001D5D94"/>
    <w:rsid w:val="001D7220"/>
    <w:rsid w:val="001D7425"/>
    <w:rsid w:val="001E4600"/>
    <w:rsid w:val="001E52D2"/>
    <w:rsid w:val="001E57DB"/>
    <w:rsid w:val="001E5C64"/>
    <w:rsid w:val="001E65F6"/>
    <w:rsid w:val="001F02AC"/>
    <w:rsid w:val="001F10A5"/>
    <w:rsid w:val="001F1347"/>
    <w:rsid w:val="001F16D6"/>
    <w:rsid w:val="001F4A02"/>
    <w:rsid w:val="001F535D"/>
    <w:rsid w:val="001F5E0B"/>
    <w:rsid w:val="001F61E6"/>
    <w:rsid w:val="001F6697"/>
    <w:rsid w:val="001F6A10"/>
    <w:rsid w:val="001F779E"/>
    <w:rsid w:val="001F7C50"/>
    <w:rsid w:val="00201DEB"/>
    <w:rsid w:val="002027E8"/>
    <w:rsid w:val="00203326"/>
    <w:rsid w:val="0020485A"/>
    <w:rsid w:val="00205273"/>
    <w:rsid w:val="0020537D"/>
    <w:rsid w:val="00205C43"/>
    <w:rsid w:val="00205E50"/>
    <w:rsid w:val="00207F4D"/>
    <w:rsid w:val="00207FE8"/>
    <w:rsid w:val="0021076D"/>
    <w:rsid w:val="00210C06"/>
    <w:rsid w:val="00211BB9"/>
    <w:rsid w:val="00212677"/>
    <w:rsid w:val="00212987"/>
    <w:rsid w:val="0021441C"/>
    <w:rsid w:val="002147D6"/>
    <w:rsid w:val="0021578F"/>
    <w:rsid w:val="00215A32"/>
    <w:rsid w:val="00216663"/>
    <w:rsid w:val="00217336"/>
    <w:rsid w:val="0022056E"/>
    <w:rsid w:val="00220D5C"/>
    <w:rsid w:val="00221322"/>
    <w:rsid w:val="00223500"/>
    <w:rsid w:val="0022380C"/>
    <w:rsid w:val="00225332"/>
    <w:rsid w:val="002306BD"/>
    <w:rsid w:val="00230D73"/>
    <w:rsid w:val="0023189A"/>
    <w:rsid w:val="00233234"/>
    <w:rsid w:val="00234DE6"/>
    <w:rsid w:val="00234E22"/>
    <w:rsid w:val="00237554"/>
    <w:rsid w:val="00237730"/>
    <w:rsid w:val="00237947"/>
    <w:rsid w:val="002400C2"/>
    <w:rsid w:val="002422C8"/>
    <w:rsid w:val="00242505"/>
    <w:rsid w:val="00242E4B"/>
    <w:rsid w:val="00243E32"/>
    <w:rsid w:val="00244022"/>
    <w:rsid w:val="002442DA"/>
    <w:rsid w:val="002455AA"/>
    <w:rsid w:val="00245A17"/>
    <w:rsid w:val="00245E38"/>
    <w:rsid w:val="00245F7C"/>
    <w:rsid w:val="00246EFB"/>
    <w:rsid w:val="002513D3"/>
    <w:rsid w:val="002521CD"/>
    <w:rsid w:val="00252876"/>
    <w:rsid w:val="00252BF3"/>
    <w:rsid w:val="00252FF9"/>
    <w:rsid w:val="00253DEE"/>
    <w:rsid w:val="002540B1"/>
    <w:rsid w:val="0025431A"/>
    <w:rsid w:val="0025466A"/>
    <w:rsid w:val="00255A03"/>
    <w:rsid w:val="00255B72"/>
    <w:rsid w:val="002566C5"/>
    <w:rsid w:val="002610B7"/>
    <w:rsid w:val="0026357E"/>
    <w:rsid w:val="00264268"/>
    <w:rsid w:val="00266398"/>
    <w:rsid w:val="0026705E"/>
    <w:rsid w:val="00267926"/>
    <w:rsid w:val="00271AAB"/>
    <w:rsid w:val="00272823"/>
    <w:rsid w:val="002753D6"/>
    <w:rsid w:val="0027580F"/>
    <w:rsid w:val="00276F61"/>
    <w:rsid w:val="00276F99"/>
    <w:rsid w:val="00280638"/>
    <w:rsid w:val="002810A1"/>
    <w:rsid w:val="00281569"/>
    <w:rsid w:val="00282673"/>
    <w:rsid w:val="00282827"/>
    <w:rsid w:val="00282C8A"/>
    <w:rsid w:val="00283B18"/>
    <w:rsid w:val="00284775"/>
    <w:rsid w:val="002851A4"/>
    <w:rsid w:val="002874B1"/>
    <w:rsid w:val="0029072B"/>
    <w:rsid w:val="00291059"/>
    <w:rsid w:val="00291944"/>
    <w:rsid w:val="002920B3"/>
    <w:rsid w:val="002927E0"/>
    <w:rsid w:val="002943A8"/>
    <w:rsid w:val="002946F6"/>
    <w:rsid w:val="00294A4F"/>
    <w:rsid w:val="00297B79"/>
    <w:rsid w:val="00297C00"/>
    <w:rsid w:val="002A0198"/>
    <w:rsid w:val="002A31E7"/>
    <w:rsid w:val="002A3AC4"/>
    <w:rsid w:val="002A41AB"/>
    <w:rsid w:val="002A4F38"/>
    <w:rsid w:val="002A51FB"/>
    <w:rsid w:val="002A5A91"/>
    <w:rsid w:val="002A5AC0"/>
    <w:rsid w:val="002A5BC3"/>
    <w:rsid w:val="002A74C7"/>
    <w:rsid w:val="002A776A"/>
    <w:rsid w:val="002B0F33"/>
    <w:rsid w:val="002B17A7"/>
    <w:rsid w:val="002B2041"/>
    <w:rsid w:val="002B29C9"/>
    <w:rsid w:val="002B2B97"/>
    <w:rsid w:val="002B2EE0"/>
    <w:rsid w:val="002B43AA"/>
    <w:rsid w:val="002B4920"/>
    <w:rsid w:val="002B4C92"/>
    <w:rsid w:val="002B72F9"/>
    <w:rsid w:val="002C0355"/>
    <w:rsid w:val="002C1FB5"/>
    <w:rsid w:val="002C62AB"/>
    <w:rsid w:val="002C753F"/>
    <w:rsid w:val="002D0C2C"/>
    <w:rsid w:val="002D0DCA"/>
    <w:rsid w:val="002D0DD3"/>
    <w:rsid w:val="002D0FC1"/>
    <w:rsid w:val="002D0FE7"/>
    <w:rsid w:val="002D1451"/>
    <w:rsid w:val="002D15AF"/>
    <w:rsid w:val="002D338B"/>
    <w:rsid w:val="002D3B79"/>
    <w:rsid w:val="002D40B7"/>
    <w:rsid w:val="002D5EA2"/>
    <w:rsid w:val="002D5EE9"/>
    <w:rsid w:val="002D6793"/>
    <w:rsid w:val="002D6ED5"/>
    <w:rsid w:val="002D76BC"/>
    <w:rsid w:val="002D7EC4"/>
    <w:rsid w:val="002E4364"/>
    <w:rsid w:val="002E492B"/>
    <w:rsid w:val="002E4AE8"/>
    <w:rsid w:val="002E5D3B"/>
    <w:rsid w:val="002E5FC8"/>
    <w:rsid w:val="002E77ED"/>
    <w:rsid w:val="002E78A4"/>
    <w:rsid w:val="002F07BF"/>
    <w:rsid w:val="002F0B88"/>
    <w:rsid w:val="002F17E8"/>
    <w:rsid w:val="002F1EBD"/>
    <w:rsid w:val="002F2985"/>
    <w:rsid w:val="002F2E8E"/>
    <w:rsid w:val="002F379F"/>
    <w:rsid w:val="002F3A87"/>
    <w:rsid w:val="002F4AEB"/>
    <w:rsid w:val="002F55DC"/>
    <w:rsid w:val="002F618F"/>
    <w:rsid w:val="002F62C9"/>
    <w:rsid w:val="002F7873"/>
    <w:rsid w:val="003048F9"/>
    <w:rsid w:val="003056F9"/>
    <w:rsid w:val="00306A3D"/>
    <w:rsid w:val="00306A95"/>
    <w:rsid w:val="00311919"/>
    <w:rsid w:val="00311D1E"/>
    <w:rsid w:val="00311EA5"/>
    <w:rsid w:val="00313E2D"/>
    <w:rsid w:val="00315798"/>
    <w:rsid w:val="00315B64"/>
    <w:rsid w:val="00315F08"/>
    <w:rsid w:val="00317075"/>
    <w:rsid w:val="00317C97"/>
    <w:rsid w:val="00322860"/>
    <w:rsid w:val="00323028"/>
    <w:rsid w:val="00323DC2"/>
    <w:rsid w:val="00323FF8"/>
    <w:rsid w:val="00324E6E"/>
    <w:rsid w:val="00326785"/>
    <w:rsid w:val="00326C22"/>
    <w:rsid w:val="0032782E"/>
    <w:rsid w:val="003279A5"/>
    <w:rsid w:val="003300B0"/>
    <w:rsid w:val="00330876"/>
    <w:rsid w:val="00331783"/>
    <w:rsid w:val="00331EB4"/>
    <w:rsid w:val="00332BD2"/>
    <w:rsid w:val="00332BD4"/>
    <w:rsid w:val="00335FDB"/>
    <w:rsid w:val="0033617E"/>
    <w:rsid w:val="0033714B"/>
    <w:rsid w:val="0033798F"/>
    <w:rsid w:val="00337A01"/>
    <w:rsid w:val="00337E19"/>
    <w:rsid w:val="00341772"/>
    <w:rsid w:val="0034380B"/>
    <w:rsid w:val="00344FA8"/>
    <w:rsid w:val="00346B19"/>
    <w:rsid w:val="0034741F"/>
    <w:rsid w:val="00347EBA"/>
    <w:rsid w:val="00350E3B"/>
    <w:rsid w:val="00351328"/>
    <w:rsid w:val="003516E2"/>
    <w:rsid w:val="00353FEE"/>
    <w:rsid w:val="00354A7F"/>
    <w:rsid w:val="003558DC"/>
    <w:rsid w:val="00355D2A"/>
    <w:rsid w:val="00356B16"/>
    <w:rsid w:val="00361424"/>
    <w:rsid w:val="003622A3"/>
    <w:rsid w:val="00364568"/>
    <w:rsid w:val="003649F5"/>
    <w:rsid w:val="00365D36"/>
    <w:rsid w:val="0036659A"/>
    <w:rsid w:val="00367AFF"/>
    <w:rsid w:val="003712A7"/>
    <w:rsid w:val="00373E11"/>
    <w:rsid w:val="00374F75"/>
    <w:rsid w:val="003758F8"/>
    <w:rsid w:val="00375F27"/>
    <w:rsid w:val="003769A8"/>
    <w:rsid w:val="00377DAC"/>
    <w:rsid w:val="003815BE"/>
    <w:rsid w:val="00383380"/>
    <w:rsid w:val="003851C4"/>
    <w:rsid w:val="00386015"/>
    <w:rsid w:val="00386947"/>
    <w:rsid w:val="003911A1"/>
    <w:rsid w:val="00392AE3"/>
    <w:rsid w:val="00392FF7"/>
    <w:rsid w:val="00393A74"/>
    <w:rsid w:val="00393D92"/>
    <w:rsid w:val="00393E40"/>
    <w:rsid w:val="00396259"/>
    <w:rsid w:val="003A03AF"/>
    <w:rsid w:val="003A17AD"/>
    <w:rsid w:val="003A387F"/>
    <w:rsid w:val="003A3A8D"/>
    <w:rsid w:val="003A55D5"/>
    <w:rsid w:val="003A58E1"/>
    <w:rsid w:val="003A6900"/>
    <w:rsid w:val="003A71D9"/>
    <w:rsid w:val="003A77FD"/>
    <w:rsid w:val="003A795A"/>
    <w:rsid w:val="003B1EC5"/>
    <w:rsid w:val="003B25BC"/>
    <w:rsid w:val="003B319F"/>
    <w:rsid w:val="003B355D"/>
    <w:rsid w:val="003B3A89"/>
    <w:rsid w:val="003B3F56"/>
    <w:rsid w:val="003B4689"/>
    <w:rsid w:val="003B4DBB"/>
    <w:rsid w:val="003B632E"/>
    <w:rsid w:val="003B6BD7"/>
    <w:rsid w:val="003B6D00"/>
    <w:rsid w:val="003B730C"/>
    <w:rsid w:val="003C0941"/>
    <w:rsid w:val="003C3956"/>
    <w:rsid w:val="003C4C6A"/>
    <w:rsid w:val="003C5F88"/>
    <w:rsid w:val="003D0829"/>
    <w:rsid w:val="003D22D8"/>
    <w:rsid w:val="003D2F2F"/>
    <w:rsid w:val="003D4933"/>
    <w:rsid w:val="003D49CE"/>
    <w:rsid w:val="003D4B23"/>
    <w:rsid w:val="003D4CD4"/>
    <w:rsid w:val="003D4D88"/>
    <w:rsid w:val="003D5F0A"/>
    <w:rsid w:val="003E22F3"/>
    <w:rsid w:val="003E429E"/>
    <w:rsid w:val="003E550F"/>
    <w:rsid w:val="003E569F"/>
    <w:rsid w:val="003E5D70"/>
    <w:rsid w:val="003E6A6F"/>
    <w:rsid w:val="003E79C8"/>
    <w:rsid w:val="003E7BD2"/>
    <w:rsid w:val="003F0154"/>
    <w:rsid w:val="003F0464"/>
    <w:rsid w:val="003F0F9E"/>
    <w:rsid w:val="003F120E"/>
    <w:rsid w:val="003F1EA8"/>
    <w:rsid w:val="003F36E9"/>
    <w:rsid w:val="003F38E5"/>
    <w:rsid w:val="003F3BEF"/>
    <w:rsid w:val="003F5159"/>
    <w:rsid w:val="003F5263"/>
    <w:rsid w:val="003F64FE"/>
    <w:rsid w:val="003F6DC4"/>
    <w:rsid w:val="00401EDC"/>
    <w:rsid w:val="0040524C"/>
    <w:rsid w:val="00405EEF"/>
    <w:rsid w:val="00412201"/>
    <w:rsid w:val="00412675"/>
    <w:rsid w:val="00412813"/>
    <w:rsid w:val="00412DE3"/>
    <w:rsid w:val="00413CF7"/>
    <w:rsid w:val="00414015"/>
    <w:rsid w:val="00414ABE"/>
    <w:rsid w:val="00414D45"/>
    <w:rsid w:val="00417C03"/>
    <w:rsid w:val="004207BB"/>
    <w:rsid w:val="00420B56"/>
    <w:rsid w:val="00423EF3"/>
    <w:rsid w:val="004240CE"/>
    <w:rsid w:val="00425022"/>
    <w:rsid w:val="0042759C"/>
    <w:rsid w:val="0043110D"/>
    <w:rsid w:val="00432127"/>
    <w:rsid w:val="00432554"/>
    <w:rsid w:val="00433D1A"/>
    <w:rsid w:val="004348A4"/>
    <w:rsid w:val="00435942"/>
    <w:rsid w:val="004363BF"/>
    <w:rsid w:val="004367F9"/>
    <w:rsid w:val="004377A1"/>
    <w:rsid w:val="00437E4F"/>
    <w:rsid w:val="00437FC7"/>
    <w:rsid w:val="00440009"/>
    <w:rsid w:val="00440508"/>
    <w:rsid w:val="004407C5"/>
    <w:rsid w:val="0044127E"/>
    <w:rsid w:val="00442AE5"/>
    <w:rsid w:val="004440D1"/>
    <w:rsid w:val="004448FC"/>
    <w:rsid w:val="0044774F"/>
    <w:rsid w:val="004506C8"/>
    <w:rsid w:val="0045073A"/>
    <w:rsid w:val="00450B2B"/>
    <w:rsid w:val="00453E70"/>
    <w:rsid w:val="004541E2"/>
    <w:rsid w:val="0045584B"/>
    <w:rsid w:val="0045623F"/>
    <w:rsid w:val="0045678A"/>
    <w:rsid w:val="004568BE"/>
    <w:rsid w:val="00456C36"/>
    <w:rsid w:val="004601CB"/>
    <w:rsid w:val="00460F7E"/>
    <w:rsid w:val="00462550"/>
    <w:rsid w:val="0046275B"/>
    <w:rsid w:val="004631AC"/>
    <w:rsid w:val="0046520F"/>
    <w:rsid w:val="0046592D"/>
    <w:rsid w:val="004665E6"/>
    <w:rsid w:val="00467DBA"/>
    <w:rsid w:val="00467ED8"/>
    <w:rsid w:val="00467F76"/>
    <w:rsid w:val="00471776"/>
    <w:rsid w:val="00472C88"/>
    <w:rsid w:val="00472F3F"/>
    <w:rsid w:val="004732C3"/>
    <w:rsid w:val="00473DCC"/>
    <w:rsid w:val="00475B5B"/>
    <w:rsid w:val="00475EDE"/>
    <w:rsid w:val="004770E5"/>
    <w:rsid w:val="00477C58"/>
    <w:rsid w:val="004800E8"/>
    <w:rsid w:val="00480CA4"/>
    <w:rsid w:val="004831AC"/>
    <w:rsid w:val="0048322A"/>
    <w:rsid w:val="0048350E"/>
    <w:rsid w:val="00484779"/>
    <w:rsid w:val="00485AA6"/>
    <w:rsid w:val="0048662C"/>
    <w:rsid w:val="00486D36"/>
    <w:rsid w:val="00491661"/>
    <w:rsid w:val="004917E3"/>
    <w:rsid w:val="00492507"/>
    <w:rsid w:val="0049259C"/>
    <w:rsid w:val="00493EA1"/>
    <w:rsid w:val="00495A97"/>
    <w:rsid w:val="00496F1D"/>
    <w:rsid w:val="00497925"/>
    <w:rsid w:val="004A0E80"/>
    <w:rsid w:val="004A4002"/>
    <w:rsid w:val="004A55FB"/>
    <w:rsid w:val="004B04D0"/>
    <w:rsid w:val="004B0F14"/>
    <w:rsid w:val="004B1C0B"/>
    <w:rsid w:val="004B2E02"/>
    <w:rsid w:val="004B330B"/>
    <w:rsid w:val="004B44AB"/>
    <w:rsid w:val="004B54B4"/>
    <w:rsid w:val="004B5579"/>
    <w:rsid w:val="004B5C4C"/>
    <w:rsid w:val="004B76BD"/>
    <w:rsid w:val="004C02D5"/>
    <w:rsid w:val="004C3B59"/>
    <w:rsid w:val="004C5E23"/>
    <w:rsid w:val="004D07FF"/>
    <w:rsid w:val="004D321A"/>
    <w:rsid w:val="004D470B"/>
    <w:rsid w:val="004D56B8"/>
    <w:rsid w:val="004D590C"/>
    <w:rsid w:val="004D5BBA"/>
    <w:rsid w:val="004D79F6"/>
    <w:rsid w:val="004E0DBA"/>
    <w:rsid w:val="004E1B0D"/>
    <w:rsid w:val="004E4364"/>
    <w:rsid w:val="004E46DA"/>
    <w:rsid w:val="004E4A7F"/>
    <w:rsid w:val="004E5749"/>
    <w:rsid w:val="004E7E81"/>
    <w:rsid w:val="004F080C"/>
    <w:rsid w:val="004F1D2F"/>
    <w:rsid w:val="004F3584"/>
    <w:rsid w:val="004F764D"/>
    <w:rsid w:val="004F7AE5"/>
    <w:rsid w:val="005008A5"/>
    <w:rsid w:val="00500B18"/>
    <w:rsid w:val="005022CC"/>
    <w:rsid w:val="005056B7"/>
    <w:rsid w:val="00505CC1"/>
    <w:rsid w:val="00505F81"/>
    <w:rsid w:val="005069FB"/>
    <w:rsid w:val="00507909"/>
    <w:rsid w:val="005113BC"/>
    <w:rsid w:val="00511938"/>
    <w:rsid w:val="00511F32"/>
    <w:rsid w:val="0051367D"/>
    <w:rsid w:val="00513CF6"/>
    <w:rsid w:val="00513CFF"/>
    <w:rsid w:val="0051431C"/>
    <w:rsid w:val="0051512F"/>
    <w:rsid w:val="00516DA2"/>
    <w:rsid w:val="0051701C"/>
    <w:rsid w:val="0052044D"/>
    <w:rsid w:val="005207AB"/>
    <w:rsid w:val="00520E99"/>
    <w:rsid w:val="005218F3"/>
    <w:rsid w:val="00521D9F"/>
    <w:rsid w:val="00521DCD"/>
    <w:rsid w:val="0052242C"/>
    <w:rsid w:val="00522C30"/>
    <w:rsid w:val="00524984"/>
    <w:rsid w:val="005249D4"/>
    <w:rsid w:val="005269E9"/>
    <w:rsid w:val="00527B27"/>
    <w:rsid w:val="0053186D"/>
    <w:rsid w:val="00534550"/>
    <w:rsid w:val="005358AE"/>
    <w:rsid w:val="00537C27"/>
    <w:rsid w:val="00540AD7"/>
    <w:rsid w:val="00541966"/>
    <w:rsid w:val="00541D50"/>
    <w:rsid w:val="005448CF"/>
    <w:rsid w:val="00544DC4"/>
    <w:rsid w:val="005455AC"/>
    <w:rsid w:val="00546E8C"/>
    <w:rsid w:val="00552BD5"/>
    <w:rsid w:val="0055423D"/>
    <w:rsid w:val="00554441"/>
    <w:rsid w:val="0055463A"/>
    <w:rsid w:val="00556389"/>
    <w:rsid w:val="005571F7"/>
    <w:rsid w:val="00560BFA"/>
    <w:rsid w:val="005610AF"/>
    <w:rsid w:val="00561819"/>
    <w:rsid w:val="00561A3B"/>
    <w:rsid w:val="00561EF8"/>
    <w:rsid w:val="00561F61"/>
    <w:rsid w:val="005620A9"/>
    <w:rsid w:val="00562D47"/>
    <w:rsid w:val="005647C1"/>
    <w:rsid w:val="00564E9D"/>
    <w:rsid w:val="0056668A"/>
    <w:rsid w:val="00566DB4"/>
    <w:rsid w:val="00570B00"/>
    <w:rsid w:val="00570EDF"/>
    <w:rsid w:val="005717D8"/>
    <w:rsid w:val="00576EE6"/>
    <w:rsid w:val="00577050"/>
    <w:rsid w:val="00577758"/>
    <w:rsid w:val="0057779C"/>
    <w:rsid w:val="00577831"/>
    <w:rsid w:val="00577CBF"/>
    <w:rsid w:val="005802A7"/>
    <w:rsid w:val="00580F68"/>
    <w:rsid w:val="00581BCD"/>
    <w:rsid w:val="00581D79"/>
    <w:rsid w:val="00582027"/>
    <w:rsid w:val="00582221"/>
    <w:rsid w:val="005822EB"/>
    <w:rsid w:val="005834C4"/>
    <w:rsid w:val="005836EC"/>
    <w:rsid w:val="00585CB8"/>
    <w:rsid w:val="0058634C"/>
    <w:rsid w:val="00586B2B"/>
    <w:rsid w:val="0059038F"/>
    <w:rsid w:val="00590F73"/>
    <w:rsid w:val="00592DAE"/>
    <w:rsid w:val="00593C87"/>
    <w:rsid w:val="005945F1"/>
    <w:rsid w:val="00595C49"/>
    <w:rsid w:val="0059687B"/>
    <w:rsid w:val="005978D8"/>
    <w:rsid w:val="005A1369"/>
    <w:rsid w:val="005A1B2A"/>
    <w:rsid w:val="005A1D5F"/>
    <w:rsid w:val="005A1FD8"/>
    <w:rsid w:val="005A2E83"/>
    <w:rsid w:val="005A4896"/>
    <w:rsid w:val="005A746B"/>
    <w:rsid w:val="005A7A27"/>
    <w:rsid w:val="005A7EDB"/>
    <w:rsid w:val="005B1EFD"/>
    <w:rsid w:val="005B2B3F"/>
    <w:rsid w:val="005B6C5E"/>
    <w:rsid w:val="005B7229"/>
    <w:rsid w:val="005B7AF6"/>
    <w:rsid w:val="005B7B1E"/>
    <w:rsid w:val="005C0AC1"/>
    <w:rsid w:val="005C29A8"/>
    <w:rsid w:val="005C39D3"/>
    <w:rsid w:val="005C43B1"/>
    <w:rsid w:val="005C461A"/>
    <w:rsid w:val="005C4B4E"/>
    <w:rsid w:val="005C6A0A"/>
    <w:rsid w:val="005C70B6"/>
    <w:rsid w:val="005C7BEE"/>
    <w:rsid w:val="005D38B5"/>
    <w:rsid w:val="005D3907"/>
    <w:rsid w:val="005D5065"/>
    <w:rsid w:val="005D591B"/>
    <w:rsid w:val="005D5A90"/>
    <w:rsid w:val="005D71F2"/>
    <w:rsid w:val="005D7242"/>
    <w:rsid w:val="005D74F5"/>
    <w:rsid w:val="005D78D2"/>
    <w:rsid w:val="005D794B"/>
    <w:rsid w:val="005E20D9"/>
    <w:rsid w:val="005E327A"/>
    <w:rsid w:val="005E3F6A"/>
    <w:rsid w:val="005E5436"/>
    <w:rsid w:val="005E5563"/>
    <w:rsid w:val="005E5FD9"/>
    <w:rsid w:val="005E6AA1"/>
    <w:rsid w:val="005F024E"/>
    <w:rsid w:val="005F1CE4"/>
    <w:rsid w:val="005F2073"/>
    <w:rsid w:val="005F2127"/>
    <w:rsid w:val="005F38C6"/>
    <w:rsid w:val="00600DD9"/>
    <w:rsid w:val="006035A8"/>
    <w:rsid w:val="006037A8"/>
    <w:rsid w:val="00604C80"/>
    <w:rsid w:val="00606A21"/>
    <w:rsid w:val="00606C62"/>
    <w:rsid w:val="00606F82"/>
    <w:rsid w:val="00607D2F"/>
    <w:rsid w:val="00607EE0"/>
    <w:rsid w:val="00607F2C"/>
    <w:rsid w:val="006102D3"/>
    <w:rsid w:val="00610DF8"/>
    <w:rsid w:val="00610F4C"/>
    <w:rsid w:val="00611286"/>
    <w:rsid w:val="00612148"/>
    <w:rsid w:val="006126F1"/>
    <w:rsid w:val="006127CD"/>
    <w:rsid w:val="00613495"/>
    <w:rsid w:val="00613920"/>
    <w:rsid w:val="0061548F"/>
    <w:rsid w:val="0061557A"/>
    <w:rsid w:val="006200A6"/>
    <w:rsid w:val="00620A60"/>
    <w:rsid w:val="00620E11"/>
    <w:rsid w:val="00621517"/>
    <w:rsid w:val="00621850"/>
    <w:rsid w:val="00621C2C"/>
    <w:rsid w:val="006227DA"/>
    <w:rsid w:val="006239BF"/>
    <w:rsid w:val="00623B48"/>
    <w:rsid w:val="00623FE1"/>
    <w:rsid w:val="00624445"/>
    <w:rsid w:val="00624C68"/>
    <w:rsid w:val="006273D1"/>
    <w:rsid w:val="00627A81"/>
    <w:rsid w:val="00627AC9"/>
    <w:rsid w:val="0063045B"/>
    <w:rsid w:val="00631113"/>
    <w:rsid w:val="006330E3"/>
    <w:rsid w:val="006332D8"/>
    <w:rsid w:val="006348BC"/>
    <w:rsid w:val="00634C08"/>
    <w:rsid w:val="0063528E"/>
    <w:rsid w:val="006371BB"/>
    <w:rsid w:val="00637633"/>
    <w:rsid w:val="0064024A"/>
    <w:rsid w:val="006405B0"/>
    <w:rsid w:val="0064105B"/>
    <w:rsid w:val="006417AE"/>
    <w:rsid w:val="00641EC3"/>
    <w:rsid w:val="00641FE5"/>
    <w:rsid w:val="0064240A"/>
    <w:rsid w:val="00642D32"/>
    <w:rsid w:val="00642F27"/>
    <w:rsid w:val="00644C0F"/>
    <w:rsid w:val="006455D4"/>
    <w:rsid w:val="00645ED1"/>
    <w:rsid w:val="0064711F"/>
    <w:rsid w:val="00651177"/>
    <w:rsid w:val="00652496"/>
    <w:rsid w:val="00653DDF"/>
    <w:rsid w:val="006543DA"/>
    <w:rsid w:val="0065458A"/>
    <w:rsid w:val="00654719"/>
    <w:rsid w:val="00654823"/>
    <w:rsid w:val="00655B23"/>
    <w:rsid w:val="006571E4"/>
    <w:rsid w:val="0066045C"/>
    <w:rsid w:val="00660D76"/>
    <w:rsid w:val="006623BC"/>
    <w:rsid w:val="00662769"/>
    <w:rsid w:val="00662D24"/>
    <w:rsid w:val="006633AC"/>
    <w:rsid w:val="00663BC6"/>
    <w:rsid w:val="00663D80"/>
    <w:rsid w:val="00663ED1"/>
    <w:rsid w:val="006657E9"/>
    <w:rsid w:val="0066596A"/>
    <w:rsid w:val="00666831"/>
    <w:rsid w:val="00666998"/>
    <w:rsid w:val="00667343"/>
    <w:rsid w:val="006677EC"/>
    <w:rsid w:val="006679B1"/>
    <w:rsid w:val="00667CD6"/>
    <w:rsid w:val="006700CB"/>
    <w:rsid w:val="00671394"/>
    <w:rsid w:val="006717D2"/>
    <w:rsid w:val="0067533C"/>
    <w:rsid w:val="006757FC"/>
    <w:rsid w:val="00675FC7"/>
    <w:rsid w:val="0068120A"/>
    <w:rsid w:val="00682433"/>
    <w:rsid w:val="0068318F"/>
    <w:rsid w:val="0068342B"/>
    <w:rsid w:val="006852B8"/>
    <w:rsid w:val="006854A3"/>
    <w:rsid w:val="006854E0"/>
    <w:rsid w:val="0068769B"/>
    <w:rsid w:val="00687B4F"/>
    <w:rsid w:val="00690836"/>
    <w:rsid w:val="00691245"/>
    <w:rsid w:val="00691749"/>
    <w:rsid w:val="0069321D"/>
    <w:rsid w:val="00694830"/>
    <w:rsid w:val="00694DA4"/>
    <w:rsid w:val="00695A26"/>
    <w:rsid w:val="00695D67"/>
    <w:rsid w:val="00695D84"/>
    <w:rsid w:val="006A03AD"/>
    <w:rsid w:val="006A0A40"/>
    <w:rsid w:val="006A29E1"/>
    <w:rsid w:val="006A31D9"/>
    <w:rsid w:val="006A4A5E"/>
    <w:rsid w:val="006A5861"/>
    <w:rsid w:val="006A58A5"/>
    <w:rsid w:val="006A5CBF"/>
    <w:rsid w:val="006A5F93"/>
    <w:rsid w:val="006A7B17"/>
    <w:rsid w:val="006A7EB4"/>
    <w:rsid w:val="006B092D"/>
    <w:rsid w:val="006B0B5B"/>
    <w:rsid w:val="006B154F"/>
    <w:rsid w:val="006B163E"/>
    <w:rsid w:val="006B214E"/>
    <w:rsid w:val="006B4C07"/>
    <w:rsid w:val="006B541A"/>
    <w:rsid w:val="006B5A7B"/>
    <w:rsid w:val="006B5D6C"/>
    <w:rsid w:val="006B6848"/>
    <w:rsid w:val="006B6B2D"/>
    <w:rsid w:val="006B74E1"/>
    <w:rsid w:val="006B7748"/>
    <w:rsid w:val="006C04C8"/>
    <w:rsid w:val="006C0C3C"/>
    <w:rsid w:val="006C1B52"/>
    <w:rsid w:val="006C224F"/>
    <w:rsid w:val="006C2B21"/>
    <w:rsid w:val="006C4051"/>
    <w:rsid w:val="006C4594"/>
    <w:rsid w:val="006C5A3B"/>
    <w:rsid w:val="006C6E44"/>
    <w:rsid w:val="006C7C00"/>
    <w:rsid w:val="006D0DCB"/>
    <w:rsid w:val="006D1954"/>
    <w:rsid w:val="006D2F6F"/>
    <w:rsid w:val="006D3051"/>
    <w:rsid w:val="006D3921"/>
    <w:rsid w:val="006D44E2"/>
    <w:rsid w:val="006D51D5"/>
    <w:rsid w:val="006D6D63"/>
    <w:rsid w:val="006E0001"/>
    <w:rsid w:val="006E0C37"/>
    <w:rsid w:val="006E218D"/>
    <w:rsid w:val="006E2568"/>
    <w:rsid w:val="006E35A5"/>
    <w:rsid w:val="006E490C"/>
    <w:rsid w:val="006E4B1D"/>
    <w:rsid w:val="006E5B93"/>
    <w:rsid w:val="006F0299"/>
    <w:rsid w:val="006F081A"/>
    <w:rsid w:val="006F0A42"/>
    <w:rsid w:val="006F3D8D"/>
    <w:rsid w:val="006F4177"/>
    <w:rsid w:val="006F4542"/>
    <w:rsid w:val="006F491A"/>
    <w:rsid w:val="006F58E8"/>
    <w:rsid w:val="006F6517"/>
    <w:rsid w:val="006F6D16"/>
    <w:rsid w:val="006F7545"/>
    <w:rsid w:val="006F7772"/>
    <w:rsid w:val="007013F0"/>
    <w:rsid w:val="00701955"/>
    <w:rsid w:val="00702359"/>
    <w:rsid w:val="00702D8B"/>
    <w:rsid w:val="00703202"/>
    <w:rsid w:val="00703879"/>
    <w:rsid w:val="007038DF"/>
    <w:rsid w:val="007039E3"/>
    <w:rsid w:val="00704029"/>
    <w:rsid w:val="00704DA1"/>
    <w:rsid w:val="00705AEF"/>
    <w:rsid w:val="00705FD9"/>
    <w:rsid w:val="0070630C"/>
    <w:rsid w:val="00707A60"/>
    <w:rsid w:val="00710191"/>
    <w:rsid w:val="007109DB"/>
    <w:rsid w:val="00710F89"/>
    <w:rsid w:val="007116C2"/>
    <w:rsid w:val="00711AD3"/>
    <w:rsid w:val="007131A7"/>
    <w:rsid w:val="00713B46"/>
    <w:rsid w:val="0071531F"/>
    <w:rsid w:val="00715C03"/>
    <w:rsid w:val="007168D0"/>
    <w:rsid w:val="00720743"/>
    <w:rsid w:val="007211AF"/>
    <w:rsid w:val="00722781"/>
    <w:rsid w:val="007247C7"/>
    <w:rsid w:val="007249EC"/>
    <w:rsid w:val="00724E66"/>
    <w:rsid w:val="00725C8F"/>
    <w:rsid w:val="00725D1D"/>
    <w:rsid w:val="007262FA"/>
    <w:rsid w:val="00726E07"/>
    <w:rsid w:val="00726ED4"/>
    <w:rsid w:val="0072773A"/>
    <w:rsid w:val="00727D47"/>
    <w:rsid w:val="00731373"/>
    <w:rsid w:val="00732021"/>
    <w:rsid w:val="00732185"/>
    <w:rsid w:val="0073280C"/>
    <w:rsid w:val="00732F3A"/>
    <w:rsid w:val="00733137"/>
    <w:rsid w:val="007335B7"/>
    <w:rsid w:val="00733AC9"/>
    <w:rsid w:val="00734D64"/>
    <w:rsid w:val="00736C9C"/>
    <w:rsid w:val="00736E8B"/>
    <w:rsid w:val="00736E8E"/>
    <w:rsid w:val="007379AC"/>
    <w:rsid w:val="00740F62"/>
    <w:rsid w:val="007418B7"/>
    <w:rsid w:val="0074206D"/>
    <w:rsid w:val="00742179"/>
    <w:rsid w:val="007435D9"/>
    <w:rsid w:val="00744C61"/>
    <w:rsid w:val="0075053F"/>
    <w:rsid w:val="0075150C"/>
    <w:rsid w:val="00751E0B"/>
    <w:rsid w:val="00752422"/>
    <w:rsid w:val="007553FE"/>
    <w:rsid w:val="007557A3"/>
    <w:rsid w:val="00755DF8"/>
    <w:rsid w:val="00756631"/>
    <w:rsid w:val="00756AEE"/>
    <w:rsid w:val="00761CBB"/>
    <w:rsid w:val="00761F9F"/>
    <w:rsid w:val="00764ACE"/>
    <w:rsid w:val="00764BAE"/>
    <w:rsid w:val="00764FBC"/>
    <w:rsid w:val="007657F1"/>
    <w:rsid w:val="007666E3"/>
    <w:rsid w:val="007676EC"/>
    <w:rsid w:val="007708D7"/>
    <w:rsid w:val="00771CA3"/>
    <w:rsid w:val="00773AE0"/>
    <w:rsid w:val="00773B28"/>
    <w:rsid w:val="00774FFB"/>
    <w:rsid w:val="0077557C"/>
    <w:rsid w:val="0077562B"/>
    <w:rsid w:val="00776E3A"/>
    <w:rsid w:val="00780921"/>
    <w:rsid w:val="0078235B"/>
    <w:rsid w:val="007829A3"/>
    <w:rsid w:val="00790470"/>
    <w:rsid w:val="00790BBE"/>
    <w:rsid w:val="00790DDD"/>
    <w:rsid w:val="00791256"/>
    <w:rsid w:val="007924F2"/>
    <w:rsid w:val="00792874"/>
    <w:rsid w:val="00792FB7"/>
    <w:rsid w:val="007940DE"/>
    <w:rsid w:val="0079503E"/>
    <w:rsid w:val="0079521F"/>
    <w:rsid w:val="00796D74"/>
    <w:rsid w:val="00797699"/>
    <w:rsid w:val="007979EE"/>
    <w:rsid w:val="007A0333"/>
    <w:rsid w:val="007A1590"/>
    <w:rsid w:val="007A2935"/>
    <w:rsid w:val="007A3E92"/>
    <w:rsid w:val="007A443B"/>
    <w:rsid w:val="007A494A"/>
    <w:rsid w:val="007A4CAB"/>
    <w:rsid w:val="007A5908"/>
    <w:rsid w:val="007A7051"/>
    <w:rsid w:val="007A7A9C"/>
    <w:rsid w:val="007B1D80"/>
    <w:rsid w:val="007B2978"/>
    <w:rsid w:val="007B2D8A"/>
    <w:rsid w:val="007B5767"/>
    <w:rsid w:val="007B5CA6"/>
    <w:rsid w:val="007B6AE9"/>
    <w:rsid w:val="007B75B1"/>
    <w:rsid w:val="007B7D6F"/>
    <w:rsid w:val="007C06AF"/>
    <w:rsid w:val="007C10C6"/>
    <w:rsid w:val="007C17C6"/>
    <w:rsid w:val="007C1DFB"/>
    <w:rsid w:val="007C1EE8"/>
    <w:rsid w:val="007C2522"/>
    <w:rsid w:val="007C5324"/>
    <w:rsid w:val="007C60FD"/>
    <w:rsid w:val="007C651C"/>
    <w:rsid w:val="007C6A4C"/>
    <w:rsid w:val="007C7120"/>
    <w:rsid w:val="007D2358"/>
    <w:rsid w:val="007D248C"/>
    <w:rsid w:val="007D25FA"/>
    <w:rsid w:val="007D422B"/>
    <w:rsid w:val="007D44FC"/>
    <w:rsid w:val="007D5CFC"/>
    <w:rsid w:val="007D6E0A"/>
    <w:rsid w:val="007D7D0E"/>
    <w:rsid w:val="007E00F0"/>
    <w:rsid w:val="007E1514"/>
    <w:rsid w:val="007E1959"/>
    <w:rsid w:val="007E490D"/>
    <w:rsid w:val="007E4B93"/>
    <w:rsid w:val="007E4C6C"/>
    <w:rsid w:val="007E74CE"/>
    <w:rsid w:val="007F0131"/>
    <w:rsid w:val="007F0983"/>
    <w:rsid w:val="007F1B69"/>
    <w:rsid w:val="007F293C"/>
    <w:rsid w:val="007F33D8"/>
    <w:rsid w:val="007F402E"/>
    <w:rsid w:val="007F52A6"/>
    <w:rsid w:val="007F5F65"/>
    <w:rsid w:val="007F7D0B"/>
    <w:rsid w:val="007F7EAC"/>
    <w:rsid w:val="00800180"/>
    <w:rsid w:val="008015E4"/>
    <w:rsid w:val="00801ED8"/>
    <w:rsid w:val="0080228D"/>
    <w:rsid w:val="008023F2"/>
    <w:rsid w:val="00804DF1"/>
    <w:rsid w:val="00805245"/>
    <w:rsid w:val="00806382"/>
    <w:rsid w:val="00806693"/>
    <w:rsid w:val="0080748A"/>
    <w:rsid w:val="00807CFB"/>
    <w:rsid w:val="00807DDB"/>
    <w:rsid w:val="008102A4"/>
    <w:rsid w:val="008116F9"/>
    <w:rsid w:val="0081343D"/>
    <w:rsid w:val="008147D5"/>
    <w:rsid w:val="00814CA4"/>
    <w:rsid w:val="008150A7"/>
    <w:rsid w:val="008150FB"/>
    <w:rsid w:val="0081550C"/>
    <w:rsid w:val="00815A18"/>
    <w:rsid w:val="00816D56"/>
    <w:rsid w:val="00816D5A"/>
    <w:rsid w:val="00817C6A"/>
    <w:rsid w:val="00817EA9"/>
    <w:rsid w:val="00817F06"/>
    <w:rsid w:val="00820F8F"/>
    <w:rsid w:val="0082132D"/>
    <w:rsid w:val="008219AE"/>
    <w:rsid w:val="00823893"/>
    <w:rsid w:val="00823EC0"/>
    <w:rsid w:val="0082436A"/>
    <w:rsid w:val="0082740E"/>
    <w:rsid w:val="00830228"/>
    <w:rsid w:val="008307D5"/>
    <w:rsid w:val="00830CB7"/>
    <w:rsid w:val="008320EC"/>
    <w:rsid w:val="00832EF8"/>
    <w:rsid w:val="00834629"/>
    <w:rsid w:val="00835119"/>
    <w:rsid w:val="00835441"/>
    <w:rsid w:val="0083570A"/>
    <w:rsid w:val="008358AB"/>
    <w:rsid w:val="00840920"/>
    <w:rsid w:val="00842225"/>
    <w:rsid w:val="00843494"/>
    <w:rsid w:val="00844A2C"/>
    <w:rsid w:val="008455CA"/>
    <w:rsid w:val="0084598B"/>
    <w:rsid w:val="00846B61"/>
    <w:rsid w:val="00850152"/>
    <w:rsid w:val="00852D52"/>
    <w:rsid w:val="00853F4E"/>
    <w:rsid w:val="00854650"/>
    <w:rsid w:val="0085539B"/>
    <w:rsid w:val="00855E1E"/>
    <w:rsid w:val="00860589"/>
    <w:rsid w:val="008608CC"/>
    <w:rsid w:val="00860E6D"/>
    <w:rsid w:val="008619E3"/>
    <w:rsid w:val="00861AA9"/>
    <w:rsid w:val="008639D0"/>
    <w:rsid w:val="00864CDF"/>
    <w:rsid w:val="00865C47"/>
    <w:rsid w:val="00865E5F"/>
    <w:rsid w:val="008670D8"/>
    <w:rsid w:val="008674FB"/>
    <w:rsid w:val="00867C1A"/>
    <w:rsid w:val="008701AB"/>
    <w:rsid w:val="0087047E"/>
    <w:rsid w:val="0087085D"/>
    <w:rsid w:val="00870950"/>
    <w:rsid w:val="00870A6E"/>
    <w:rsid w:val="00871802"/>
    <w:rsid w:val="00872162"/>
    <w:rsid w:val="008722DF"/>
    <w:rsid w:val="00872ACB"/>
    <w:rsid w:val="00874D93"/>
    <w:rsid w:val="008753AF"/>
    <w:rsid w:val="008756EB"/>
    <w:rsid w:val="00877910"/>
    <w:rsid w:val="00877FED"/>
    <w:rsid w:val="0088084B"/>
    <w:rsid w:val="00881E32"/>
    <w:rsid w:val="008822B0"/>
    <w:rsid w:val="008826AA"/>
    <w:rsid w:val="008830ED"/>
    <w:rsid w:val="008837F2"/>
    <w:rsid w:val="0088391A"/>
    <w:rsid w:val="008839D5"/>
    <w:rsid w:val="0088512C"/>
    <w:rsid w:val="00885553"/>
    <w:rsid w:val="00885703"/>
    <w:rsid w:val="00885E1C"/>
    <w:rsid w:val="008862F5"/>
    <w:rsid w:val="008869F3"/>
    <w:rsid w:val="00886B9E"/>
    <w:rsid w:val="00886E4E"/>
    <w:rsid w:val="008905A1"/>
    <w:rsid w:val="0089091C"/>
    <w:rsid w:val="00890C49"/>
    <w:rsid w:val="00893F9F"/>
    <w:rsid w:val="008954AE"/>
    <w:rsid w:val="00895DC1"/>
    <w:rsid w:val="00897077"/>
    <w:rsid w:val="008A0AD0"/>
    <w:rsid w:val="008A177B"/>
    <w:rsid w:val="008A1855"/>
    <w:rsid w:val="008A243E"/>
    <w:rsid w:val="008A3282"/>
    <w:rsid w:val="008A3B26"/>
    <w:rsid w:val="008A468D"/>
    <w:rsid w:val="008A53EF"/>
    <w:rsid w:val="008A5C4D"/>
    <w:rsid w:val="008A5D68"/>
    <w:rsid w:val="008A5FD3"/>
    <w:rsid w:val="008A68AB"/>
    <w:rsid w:val="008A6BF8"/>
    <w:rsid w:val="008A7604"/>
    <w:rsid w:val="008A7E03"/>
    <w:rsid w:val="008A7E55"/>
    <w:rsid w:val="008B012D"/>
    <w:rsid w:val="008B0B38"/>
    <w:rsid w:val="008B1E66"/>
    <w:rsid w:val="008B21C4"/>
    <w:rsid w:val="008B2AE6"/>
    <w:rsid w:val="008B3CBE"/>
    <w:rsid w:val="008B4C23"/>
    <w:rsid w:val="008B5954"/>
    <w:rsid w:val="008B6C9C"/>
    <w:rsid w:val="008B7D40"/>
    <w:rsid w:val="008C13A5"/>
    <w:rsid w:val="008C1650"/>
    <w:rsid w:val="008C2CE5"/>
    <w:rsid w:val="008C3544"/>
    <w:rsid w:val="008C35D7"/>
    <w:rsid w:val="008C3BF6"/>
    <w:rsid w:val="008C650A"/>
    <w:rsid w:val="008D040D"/>
    <w:rsid w:val="008D110D"/>
    <w:rsid w:val="008D16B6"/>
    <w:rsid w:val="008D1E0C"/>
    <w:rsid w:val="008D4A57"/>
    <w:rsid w:val="008D569C"/>
    <w:rsid w:val="008D643D"/>
    <w:rsid w:val="008D71DC"/>
    <w:rsid w:val="008D7BA3"/>
    <w:rsid w:val="008E03B7"/>
    <w:rsid w:val="008E0462"/>
    <w:rsid w:val="008E0764"/>
    <w:rsid w:val="008E11AB"/>
    <w:rsid w:val="008E1F08"/>
    <w:rsid w:val="008E3052"/>
    <w:rsid w:val="008E39FE"/>
    <w:rsid w:val="008E5648"/>
    <w:rsid w:val="008E56CA"/>
    <w:rsid w:val="008E6627"/>
    <w:rsid w:val="008F0540"/>
    <w:rsid w:val="008F07DC"/>
    <w:rsid w:val="008F08A7"/>
    <w:rsid w:val="008F0B30"/>
    <w:rsid w:val="008F17DA"/>
    <w:rsid w:val="008F1899"/>
    <w:rsid w:val="008F3046"/>
    <w:rsid w:val="008F3E51"/>
    <w:rsid w:val="008F418B"/>
    <w:rsid w:val="008F44DF"/>
    <w:rsid w:val="008F5505"/>
    <w:rsid w:val="008F6770"/>
    <w:rsid w:val="008F6872"/>
    <w:rsid w:val="008F6B11"/>
    <w:rsid w:val="008F7ECB"/>
    <w:rsid w:val="009012C8"/>
    <w:rsid w:val="00901519"/>
    <w:rsid w:val="00901BBD"/>
    <w:rsid w:val="00901E56"/>
    <w:rsid w:val="00902296"/>
    <w:rsid w:val="00902526"/>
    <w:rsid w:val="009047CE"/>
    <w:rsid w:val="0090558A"/>
    <w:rsid w:val="00905D93"/>
    <w:rsid w:val="0090604F"/>
    <w:rsid w:val="0090628E"/>
    <w:rsid w:val="009071BF"/>
    <w:rsid w:val="00910449"/>
    <w:rsid w:val="009106F5"/>
    <w:rsid w:val="00913E9E"/>
    <w:rsid w:val="00913EA1"/>
    <w:rsid w:val="0091405A"/>
    <w:rsid w:val="009143B2"/>
    <w:rsid w:val="009159F7"/>
    <w:rsid w:val="009161FC"/>
    <w:rsid w:val="00916C11"/>
    <w:rsid w:val="00916C12"/>
    <w:rsid w:val="00921E5C"/>
    <w:rsid w:val="0092304E"/>
    <w:rsid w:val="00923975"/>
    <w:rsid w:val="00924F4A"/>
    <w:rsid w:val="009262DF"/>
    <w:rsid w:val="0093048F"/>
    <w:rsid w:val="009318C5"/>
    <w:rsid w:val="00931D78"/>
    <w:rsid w:val="00932341"/>
    <w:rsid w:val="00932645"/>
    <w:rsid w:val="00932801"/>
    <w:rsid w:val="009328C7"/>
    <w:rsid w:val="009342EB"/>
    <w:rsid w:val="00936F85"/>
    <w:rsid w:val="00937F33"/>
    <w:rsid w:val="009400ED"/>
    <w:rsid w:val="00940A48"/>
    <w:rsid w:val="00940DD8"/>
    <w:rsid w:val="00942081"/>
    <w:rsid w:val="0094216A"/>
    <w:rsid w:val="009425D6"/>
    <w:rsid w:val="009434E7"/>
    <w:rsid w:val="00943C15"/>
    <w:rsid w:val="00943C76"/>
    <w:rsid w:val="00945F7E"/>
    <w:rsid w:val="00946463"/>
    <w:rsid w:val="0094711D"/>
    <w:rsid w:val="009477C0"/>
    <w:rsid w:val="009504FE"/>
    <w:rsid w:val="00951BDF"/>
    <w:rsid w:val="00951C70"/>
    <w:rsid w:val="00951D76"/>
    <w:rsid w:val="00952A46"/>
    <w:rsid w:val="00952B4D"/>
    <w:rsid w:val="00952BEA"/>
    <w:rsid w:val="00952E2D"/>
    <w:rsid w:val="00953345"/>
    <w:rsid w:val="00953400"/>
    <w:rsid w:val="0095392B"/>
    <w:rsid w:val="009539B3"/>
    <w:rsid w:val="00953F64"/>
    <w:rsid w:val="0095517C"/>
    <w:rsid w:val="00955488"/>
    <w:rsid w:val="009556A6"/>
    <w:rsid w:val="00955B47"/>
    <w:rsid w:val="00956829"/>
    <w:rsid w:val="00956B5E"/>
    <w:rsid w:val="009571FE"/>
    <w:rsid w:val="009572A7"/>
    <w:rsid w:val="0095784B"/>
    <w:rsid w:val="009579D5"/>
    <w:rsid w:val="00960A27"/>
    <w:rsid w:val="009636E9"/>
    <w:rsid w:val="0096386D"/>
    <w:rsid w:val="00963B45"/>
    <w:rsid w:val="00963C49"/>
    <w:rsid w:val="00963D67"/>
    <w:rsid w:val="00966422"/>
    <w:rsid w:val="0096669A"/>
    <w:rsid w:val="00966B18"/>
    <w:rsid w:val="00966EA1"/>
    <w:rsid w:val="00967341"/>
    <w:rsid w:val="009711D8"/>
    <w:rsid w:val="00972ECA"/>
    <w:rsid w:val="00973E79"/>
    <w:rsid w:val="00974C18"/>
    <w:rsid w:val="00975F51"/>
    <w:rsid w:val="009765D2"/>
    <w:rsid w:val="009778A5"/>
    <w:rsid w:val="009779C7"/>
    <w:rsid w:val="00977A0D"/>
    <w:rsid w:val="00980B93"/>
    <w:rsid w:val="009814A5"/>
    <w:rsid w:val="00982D7A"/>
    <w:rsid w:val="00984924"/>
    <w:rsid w:val="00984C1E"/>
    <w:rsid w:val="0098619E"/>
    <w:rsid w:val="00986A3F"/>
    <w:rsid w:val="00986C92"/>
    <w:rsid w:val="00987E7B"/>
    <w:rsid w:val="009908C7"/>
    <w:rsid w:val="00990B02"/>
    <w:rsid w:val="00993602"/>
    <w:rsid w:val="00993A52"/>
    <w:rsid w:val="00995B5B"/>
    <w:rsid w:val="00996381"/>
    <w:rsid w:val="00996A5A"/>
    <w:rsid w:val="00996C11"/>
    <w:rsid w:val="009A00B2"/>
    <w:rsid w:val="009A13D9"/>
    <w:rsid w:val="009A1C1E"/>
    <w:rsid w:val="009A1CCD"/>
    <w:rsid w:val="009A3B5D"/>
    <w:rsid w:val="009A4811"/>
    <w:rsid w:val="009A4875"/>
    <w:rsid w:val="009A6D43"/>
    <w:rsid w:val="009A77E2"/>
    <w:rsid w:val="009B03E7"/>
    <w:rsid w:val="009B07AC"/>
    <w:rsid w:val="009B2A32"/>
    <w:rsid w:val="009B64AF"/>
    <w:rsid w:val="009B6ABD"/>
    <w:rsid w:val="009C04FF"/>
    <w:rsid w:val="009C1110"/>
    <w:rsid w:val="009C22F6"/>
    <w:rsid w:val="009C3AF7"/>
    <w:rsid w:val="009C5465"/>
    <w:rsid w:val="009C6195"/>
    <w:rsid w:val="009C6B60"/>
    <w:rsid w:val="009C6C14"/>
    <w:rsid w:val="009C6F13"/>
    <w:rsid w:val="009C78E7"/>
    <w:rsid w:val="009D0158"/>
    <w:rsid w:val="009D0241"/>
    <w:rsid w:val="009D0266"/>
    <w:rsid w:val="009D11C4"/>
    <w:rsid w:val="009D1796"/>
    <w:rsid w:val="009D3110"/>
    <w:rsid w:val="009D3C27"/>
    <w:rsid w:val="009D3C4A"/>
    <w:rsid w:val="009D4A5E"/>
    <w:rsid w:val="009D5430"/>
    <w:rsid w:val="009E0751"/>
    <w:rsid w:val="009E09F4"/>
    <w:rsid w:val="009E0EFD"/>
    <w:rsid w:val="009E30A7"/>
    <w:rsid w:val="009E6F3F"/>
    <w:rsid w:val="009E788B"/>
    <w:rsid w:val="009F0584"/>
    <w:rsid w:val="009F37DE"/>
    <w:rsid w:val="009F47FF"/>
    <w:rsid w:val="009F4C19"/>
    <w:rsid w:val="009F4FB6"/>
    <w:rsid w:val="009F52AE"/>
    <w:rsid w:val="009F576E"/>
    <w:rsid w:val="009F730B"/>
    <w:rsid w:val="009F73B8"/>
    <w:rsid w:val="00A00780"/>
    <w:rsid w:val="00A0107D"/>
    <w:rsid w:val="00A02905"/>
    <w:rsid w:val="00A03860"/>
    <w:rsid w:val="00A0391A"/>
    <w:rsid w:val="00A03EB9"/>
    <w:rsid w:val="00A041E1"/>
    <w:rsid w:val="00A066F1"/>
    <w:rsid w:val="00A07278"/>
    <w:rsid w:val="00A07B2F"/>
    <w:rsid w:val="00A106D8"/>
    <w:rsid w:val="00A10983"/>
    <w:rsid w:val="00A11339"/>
    <w:rsid w:val="00A11967"/>
    <w:rsid w:val="00A119D5"/>
    <w:rsid w:val="00A11C9C"/>
    <w:rsid w:val="00A132B9"/>
    <w:rsid w:val="00A14092"/>
    <w:rsid w:val="00A141CE"/>
    <w:rsid w:val="00A17AAF"/>
    <w:rsid w:val="00A20687"/>
    <w:rsid w:val="00A20758"/>
    <w:rsid w:val="00A20E63"/>
    <w:rsid w:val="00A215C9"/>
    <w:rsid w:val="00A22272"/>
    <w:rsid w:val="00A235B1"/>
    <w:rsid w:val="00A25B1D"/>
    <w:rsid w:val="00A26B6D"/>
    <w:rsid w:val="00A27C1F"/>
    <w:rsid w:val="00A3055C"/>
    <w:rsid w:val="00A31AF8"/>
    <w:rsid w:val="00A321BE"/>
    <w:rsid w:val="00A32568"/>
    <w:rsid w:val="00A32703"/>
    <w:rsid w:val="00A3285C"/>
    <w:rsid w:val="00A33C14"/>
    <w:rsid w:val="00A33DD6"/>
    <w:rsid w:val="00A353EA"/>
    <w:rsid w:val="00A357AF"/>
    <w:rsid w:val="00A35871"/>
    <w:rsid w:val="00A36156"/>
    <w:rsid w:val="00A367E2"/>
    <w:rsid w:val="00A374A5"/>
    <w:rsid w:val="00A375D1"/>
    <w:rsid w:val="00A37612"/>
    <w:rsid w:val="00A4038D"/>
    <w:rsid w:val="00A40D5A"/>
    <w:rsid w:val="00A41189"/>
    <w:rsid w:val="00A4239B"/>
    <w:rsid w:val="00A4242E"/>
    <w:rsid w:val="00A42B75"/>
    <w:rsid w:val="00A42C96"/>
    <w:rsid w:val="00A438AD"/>
    <w:rsid w:val="00A46151"/>
    <w:rsid w:val="00A47305"/>
    <w:rsid w:val="00A4757E"/>
    <w:rsid w:val="00A52665"/>
    <w:rsid w:val="00A5291A"/>
    <w:rsid w:val="00A537F1"/>
    <w:rsid w:val="00A54483"/>
    <w:rsid w:val="00A549D6"/>
    <w:rsid w:val="00A54DB8"/>
    <w:rsid w:val="00A56281"/>
    <w:rsid w:val="00A57136"/>
    <w:rsid w:val="00A57F58"/>
    <w:rsid w:val="00A6013E"/>
    <w:rsid w:val="00A6030A"/>
    <w:rsid w:val="00A60580"/>
    <w:rsid w:val="00A606FA"/>
    <w:rsid w:val="00A6096B"/>
    <w:rsid w:val="00A60CE7"/>
    <w:rsid w:val="00A60FB4"/>
    <w:rsid w:val="00A61C3C"/>
    <w:rsid w:val="00A620A6"/>
    <w:rsid w:val="00A637FC"/>
    <w:rsid w:val="00A6455F"/>
    <w:rsid w:val="00A655B1"/>
    <w:rsid w:val="00A7024F"/>
    <w:rsid w:val="00A7274F"/>
    <w:rsid w:val="00A733D0"/>
    <w:rsid w:val="00A734C6"/>
    <w:rsid w:val="00A738E8"/>
    <w:rsid w:val="00A75075"/>
    <w:rsid w:val="00A75E3F"/>
    <w:rsid w:val="00A768F7"/>
    <w:rsid w:val="00A76EEF"/>
    <w:rsid w:val="00A779ED"/>
    <w:rsid w:val="00A8104A"/>
    <w:rsid w:val="00A81612"/>
    <w:rsid w:val="00A81858"/>
    <w:rsid w:val="00A83A6A"/>
    <w:rsid w:val="00A848AC"/>
    <w:rsid w:val="00A8594E"/>
    <w:rsid w:val="00A86C91"/>
    <w:rsid w:val="00A86FAA"/>
    <w:rsid w:val="00A87235"/>
    <w:rsid w:val="00A87F14"/>
    <w:rsid w:val="00A90373"/>
    <w:rsid w:val="00A90CF8"/>
    <w:rsid w:val="00A91309"/>
    <w:rsid w:val="00A9302C"/>
    <w:rsid w:val="00A93367"/>
    <w:rsid w:val="00A9428D"/>
    <w:rsid w:val="00A94459"/>
    <w:rsid w:val="00A95580"/>
    <w:rsid w:val="00A95B37"/>
    <w:rsid w:val="00A9729E"/>
    <w:rsid w:val="00A97D09"/>
    <w:rsid w:val="00AA10F9"/>
    <w:rsid w:val="00AA2BC2"/>
    <w:rsid w:val="00AA304B"/>
    <w:rsid w:val="00AA3F71"/>
    <w:rsid w:val="00AA4099"/>
    <w:rsid w:val="00AA6023"/>
    <w:rsid w:val="00AA61A8"/>
    <w:rsid w:val="00AA6529"/>
    <w:rsid w:val="00AA6CB9"/>
    <w:rsid w:val="00AA746F"/>
    <w:rsid w:val="00AB07BD"/>
    <w:rsid w:val="00AB0BB6"/>
    <w:rsid w:val="00AB22F8"/>
    <w:rsid w:val="00AB2435"/>
    <w:rsid w:val="00AB24C3"/>
    <w:rsid w:val="00AB401D"/>
    <w:rsid w:val="00AB4A5C"/>
    <w:rsid w:val="00AB5119"/>
    <w:rsid w:val="00AB5CC2"/>
    <w:rsid w:val="00AB5F1A"/>
    <w:rsid w:val="00AB67D5"/>
    <w:rsid w:val="00AC0695"/>
    <w:rsid w:val="00AC1308"/>
    <w:rsid w:val="00AC1E40"/>
    <w:rsid w:val="00AC23FB"/>
    <w:rsid w:val="00AC3283"/>
    <w:rsid w:val="00AC4011"/>
    <w:rsid w:val="00AC62FC"/>
    <w:rsid w:val="00AC644B"/>
    <w:rsid w:val="00AC74A2"/>
    <w:rsid w:val="00AC78CB"/>
    <w:rsid w:val="00AD0FB8"/>
    <w:rsid w:val="00AD230A"/>
    <w:rsid w:val="00AD2E8C"/>
    <w:rsid w:val="00AD3C35"/>
    <w:rsid w:val="00AD44E5"/>
    <w:rsid w:val="00AD514C"/>
    <w:rsid w:val="00AD538C"/>
    <w:rsid w:val="00AD6C2F"/>
    <w:rsid w:val="00AD6FDC"/>
    <w:rsid w:val="00AD72E8"/>
    <w:rsid w:val="00AD785F"/>
    <w:rsid w:val="00AE11BB"/>
    <w:rsid w:val="00AE1F3F"/>
    <w:rsid w:val="00AE35AE"/>
    <w:rsid w:val="00AE4DC9"/>
    <w:rsid w:val="00AE51CB"/>
    <w:rsid w:val="00AE585E"/>
    <w:rsid w:val="00AE5DBA"/>
    <w:rsid w:val="00AE653B"/>
    <w:rsid w:val="00AE6A6C"/>
    <w:rsid w:val="00AE72E8"/>
    <w:rsid w:val="00AE7641"/>
    <w:rsid w:val="00AE7EA1"/>
    <w:rsid w:val="00AF1527"/>
    <w:rsid w:val="00AF1775"/>
    <w:rsid w:val="00AF2855"/>
    <w:rsid w:val="00AF2C64"/>
    <w:rsid w:val="00AF55F7"/>
    <w:rsid w:val="00AF56BA"/>
    <w:rsid w:val="00AF64A2"/>
    <w:rsid w:val="00AF78FB"/>
    <w:rsid w:val="00AF7AB8"/>
    <w:rsid w:val="00B003CD"/>
    <w:rsid w:val="00B02D91"/>
    <w:rsid w:val="00B04024"/>
    <w:rsid w:val="00B057DA"/>
    <w:rsid w:val="00B05A4E"/>
    <w:rsid w:val="00B062D8"/>
    <w:rsid w:val="00B07809"/>
    <w:rsid w:val="00B10719"/>
    <w:rsid w:val="00B12D14"/>
    <w:rsid w:val="00B13A41"/>
    <w:rsid w:val="00B14401"/>
    <w:rsid w:val="00B15007"/>
    <w:rsid w:val="00B16053"/>
    <w:rsid w:val="00B166A9"/>
    <w:rsid w:val="00B16727"/>
    <w:rsid w:val="00B17A9A"/>
    <w:rsid w:val="00B201CA"/>
    <w:rsid w:val="00B203CF"/>
    <w:rsid w:val="00B20910"/>
    <w:rsid w:val="00B20D60"/>
    <w:rsid w:val="00B21513"/>
    <w:rsid w:val="00B22BB1"/>
    <w:rsid w:val="00B2513C"/>
    <w:rsid w:val="00B2659A"/>
    <w:rsid w:val="00B26C05"/>
    <w:rsid w:val="00B27563"/>
    <w:rsid w:val="00B3078D"/>
    <w:rsid w:val="00B30B65"/>
    <w:rsid w:val="00B3291F"/>
    <w:rsid w:val="00B35265"/>
    <w:rsid w:val="00B37967"/>
    <w:rsid w:val="00B400A2"/>
    <w:rsid w:val="00B40CC8"/>
    <w:rsid w:val="00B414F0"/>
    <w:rsid w:val="00B41816"/>
    <w:rsid w:val="00B41D9D"/>
    <w:rsid w:val="00B42F6A"/>
    <w:rsid w:val="00B4521C"/>
    <w:rsid w:val="00B462C8"/>
    <w:rsid w:val="00B47367"/>
    <w:rsid w:val="00B479DC"/>
    <w:rsid w:val="00B47C2E"/>
    <w:rsid w:val="00B515FC"/>
    <w:rsid w:val="00B51C67"/>
    <w:rsid w:val="00B51FB1"/>
    <w:rsid w:val="00B52392"/>
    <w:rsid w:val="00B529A8"/>
    <w:rsid w:val="00B537E1"/>
    <w:rsid w:val="00B54CBE"/>
    <w:rsid w:val="00B56BB6"/>
    <w:rsid w:val="00B571AD"/>
    <w:rsid w:val="00B57F3D"/>
    <w:rsid w:val="00B60C73"/>
    <w:rsid w:val="00B61C6E"/>
    <w:rsid w:val="00B61FA9"/>
    <w:rsid w:val="00B63924"/>
    <w:rsid w:val="00B63B4C"/>
    <w:rsid w:val="00B63B92"/>
    <w:rsid w:val="00B64CD7"/>
    <w:rsid w:val="00B65344"/>
    <w:rsid w:val="00B6576B"/>
    <w:rsid w:val="00B66E9E"/>
    <w:rsid w:val="00B66EED"/>
    <w:rsid w:val="00B7172B"/>
    <w:rsid w:val="00B741F5"/>
    <w:rsid w:val="00B74A31"/>
    <w:rsid w:val="00B75E63"/>
    <w:rsid w:val="00B75F5E"/>
    <w:rsid w:val="00B77609"/>
    <w:rsid w:val="00B77E18"/>
    <w:rsid w:val="00B8153C"/>
    <w:rsid w:val="00B84265"/>
    <w:rsid w:val="00B8576B"/>
    <w:rsid w:val="00B8593E"/>
    <w:rsid w:val="00B86673"/>
    <w:rsid w:val="00B87401"/>
    <w:rsid w:val="00B87505"/>
    <w:rsid w:val="00B87895"/>
    <w:rsid w:val="00B909E7"/>
    <w:rsid w:val="00B955C7"/>
    <w:rsid w:val="00B97020"/>
    <w:rsid w:val="00B975EE"/>
    <w:rsid w:val="00B97DC9"/>
    <w:rsid w:val="00B97DDD"/>
    <w:rsid w:val="00BA0E1F"/>
    <w:rsid w:val="00BA0E95"/>
    <w:rsid w:val="00BA3097"/>
    <w:rsid w:val="00BA3FCF"/>
    <w:rsid w:val="00BA41D1"/>
    <w:rsid w:val="00BA46CC"/>
    <w:rsid w:val="00BA4775"/>
    <w:rsid w:val="00BA6074"/>
    <w:rsid w:val="00BA6903"/>
    <w:rsid w:val="00BA6C4B"/>
    <w:rsid w:val="00BA7061"/>
    <w:rsid w:val="00BA7088"/>
    <w:rsid w:val="00BB1497"/>
    <w:rsid w:val="00BB21A0"/>
    <w:rsid w:val="00BB2D93"/>
    <w:rsid w:val="00BB528E"/>
    <w:rsid w:val="00BB561B"/>
    <w:rsid w:val="00BB5B0E"/>
    <w:rsid w:val="00BB639D"/>
    <w:rsid w:val="00BB6F97"/>
    <w:rsid w:val="00BB75DF"/>
    <w:rsid w:val="00BC17BC"/>
    <w:rsid w:val="00BC2952"/>
    <w:rsid w:val="00BC2A00"/>
    <w:rsid w:val="00BC30D9"/>
    <w:rsid w:val="00BC463C"/>
    <w:rsid w:val="00BC4B39"/>
    <w:rsid w:val="00BC4E98"/>
    <w:rsid w:val="00BC4EAB"/>
    <w:rsid w:val="00BC55BF"/>
    <w:rsid w:val="00BC5ECD"/>
    <w:rsid w:val="00BC7A42"/>
    <w:rsid w:val="00BD2889"/>
    <w:rsid w:val="00BD3332"/>
    <w:rsid w:val="00BD61A8"/>
    <w:rsid w:val="00BD67A5"/>
    <w:rsid w:val="00BD6AAE"/>
    <w:rsid w:val="00BD7527"/>
    <w:rsid w:val="00BD76BD"/>
    <w:rsid w:val="00BE0388"/>
    <w:rsid w:val="00BE09F9"/>
    <w:rsid w:val="00BE2192"/>
    <w:rsid w:val="00BE322E"/>
    <w:rsid w:val="00BE339F"/>
    <w:rsid w:val="00BE5CC9"/>
    <w:rsid w:val="00BE5FDC"/>
    <w:rsid w:val="00BE6808"/>
    <w:rsid w:val="00BE6B28"/>
    <w:rsid w:val="00BE71DB"/>
    <w:rsid w:val="00BE7AEC"/>
    <w:rsid w:val="00BE7EEB"/>
    <w:rsid w:val="00BF05A9"/>
    <w:rsid w:val="00BF0DE9"/>
    <w:rsid w:val="00BF1FC4"/>
    <w:rsid w:val="00BF2794"/>
    <w:rsid w:val="00BF2FDB"/>
    <w:rsid w:val="00BF35E8"/>
    <w:rsid w:val="00BF371A"/>
    <w:rsid w:val="00BF444D"/>
    <w:rsid w:val="00BF5EB1"/>
    <w:rsid w:val="00BF6832"/>
    <w:rsid w:val="00BF7483"/>
    <w:rsid w:val="00C02972"/>
    <w:rsid w:val="00C02A9B"/>
    <w:rsid w:val="00C02C74"/>
    <w:rsid w:val="00C03471"/>
    <w:rsid w:val="00C036FE"/>
    <w:rsid w:val="00C039F8"/>
    <w:rsid w:val="00C05670"/>
    <w:rsid w:val="00C056D3"/>
    <w:rsid w:val="00C05DAE"/>
    <w:rsid w:val="00C10AAC"/>
    <w:rsid w:val="00C10E64"/>
    <w:rsid w:val="00C115C0"/>
    <w:rsid w:val="00C120EB"/>
    <w:rsid w:val="00C12961"/>
    <w:rsid w:val="00C12BEC"/>
    <w:rsid w:val="00C16BA0"/>
    <w:rsid w:val="00C16D4A"/>
    <w:rsid w:val="00C21220"/>
    <w:rsid w:val="00C214AF"/>
    <w:rsid w:val="00C21D2C"/>
    <w:rsid w:val="00C22185"/>
    <w:rsid w:val="00C2311D"/>
    <w:rsid w:val="00C23C13"/>
    <w:rsid w:val="00C24D8C"/>
    <w:rsid w:val="00C261FF"/>
    <w:rsid w:val="00C262F3"/>
    <w:rsid w:val="00C263E5"/>
    <w:rsid w:val="00C27355"/>
    <w:rsid w:val="00C30470"/>
    <w:rsid w:val="00C30DAD"/>
    <w:rsid w:val="00C31478"/>
    <w:rsid w:val="00C3276F"/>
    <w:rsid w:val="00C32DAF"/>
    <w:rsid w:val="00C32E62"/>
    <w:rsid w:val="00C33C66"/>
    <w:rsid w:val="00C34B72"/>
    <w:rsid w:val="00C34F23"/>
    <w:rsid w:val="00C3592A"/>
    <w:rsid w:val="00C35E85"/>
    <w:rsid w:val="00C363DA"/>
    <w:rsid w:val="00C37735"/>
    <w:rsid w:val="00C37A8F"/>
    <w:rsid w:val="00C4036F"/>
    <w:rsid w:val="00C40CFD"/>
    <w:rsid w:val="00C40E94"/>
    <w:rsid w:val="00C422F2"/>
    <w:rsid w:val="00C42548"/>
    <w:rsid w:val="00C425D5"/>
    <w:rsid w:val="00C43A84"/>
    <w:rsid w:val="00C43D93"/>
    <w:rsid w:val="00C4429C"/>
    <w:rsid w:val="00C46064"/>
    <w:rsid w:val="00C46F94"/>
    <w:rsid w:val="00C47A72"/>
    <w:rsid w:val="00C50393"/>
    <w:rsid w:val="00C5044E"/>
    <w:rsid w:val="00C50A41"/>
    <w:rsid w:val="00C51314"/>
    <w:rsid w:val="00C51D3D"/>
    <w:rsid w:val="00C53596"/>
    <w:rsid w:val="00C536CD"/>
    <w:rsid w:val="00C557E6"/>
    <w:rsid w:val="00C55E0F"/>
    <w:rsid w:val="00C57D3B"/>
    <w:rsid w:val="00C609AF"/>
    <w:rsid w:val="00C61FD4"/>
    <w:rsid w:val="00C623F6"/>
    <w:rsid w:val="00C6297E"/>
    <w:rsid w:val="00C63C17"/>
    <w:rsid w:val="00C648DA"/>
    <w:rsid w:val="00C65ADF"/>
    <w:rsid w:val="00C65B2A"/>
    <w:rsid w:val="00C66C8E"/>
    <w:rsid w:val="00C70B32"/>
    <w:rsid w:val="00C72010"/>
    <w:rsid w:val="00C721BF"/>
    <w:rsid w:val="00C74CAF"/>
    <w:rsid w:val="00C75235"/>
    <w:rsid w:val="00C76EE4"/>
    <w:rsid w:val="00C77B42"/>
    <w:rsid w:val="00C80D12"/>
    <w:rsid w:val="00C81B8B"/>
    <w:rsid w:val="00C81BAA"/>
    <w:rsid w:val="00C83116"/>
    <w:rsid w:val="00C83499"/>
    <w:rsid w:val="00C83F6A"/>
    <w:rsid w:val="00C84DA9"/>
    <w:rsid w:val="00C84E69"/>
    <w:rsid w:val="00C85892"/>
    <w:rsid w:val="00C876C4"/>
    <w:rsid w:val="00C901FF"/>
    <w:rsid w:val="00C90566"/>
    <w:rsid w:val="00C92C42"/>
    <w:rsid w:val="00C92E82"/>
    <w:rsid w:val="00C949D6"/>
    <w:rsid w:val="00C9508A"/>
    <w:rsid w:val="00C9557B"/>
    <w:rsid w:val="00C95C5E"/>
    <w:rsid w:val="00C95F6D"/>
    <w:rsid w:val="00C966CA"/>
    <w:rsid w:val="00C967E0"/>
    <w:rsid w:val="00C968C6"/>
    <w:rsid w:val="00CA1ABA"/>
    <w:rsid w:val="00CA2AED"/>
    <w:rsid w:val="00CA34AA"/>
    <w:rsid w:val="00CA3804"/>
    <w:rsid w:val="00CA38D6"/>
    <w:rsid w:val="00CA3A67"/>
    <w:rsid w:val="00CA3EF0"/>
    <w:rsid w:val="00CA4D16"/>
    <w:rsid w:val="00CA6A69"/>
    <w:rsid w:val="00CA6DA4"/>
    <w:rsid w:val="00CA6EE2"/>
    <w:rsid w:val="00CB0EF5"/>
    <w:rsid w:val="00CB10AD"/>
    <w:rsid w:val="00CB316C"/>
    <w:rsid w:val="00CB4584"/>
    <w:rsid w:val="00CB5B76"/>
    <w:rsid w:val="00CB602D"/>
    <w:rsid w:val="00CB65E9"/>
    <w:rsid w:val="00CB6C72"/>
    <w:rsid w:val="00CB7E92"/>
    <w:rsid w:val="00CB7F01"/>
    <w:rsid w:val="00CC14D9"/>
    <w:rsid w:val="00CC3391"/>
    <w:rsid w:val="00CC5D1A"/>
    <w:rsid w:val="00CC6ED0"/>
    <w:rsid w:val="00CC7071"/>
    <w:rsid w:val="00CD0871"/>
    <w:rsid w:val="00CD0ECB"/>
    <w:rsid w:val="00CD2FDC"/>
    <w:rsid w:val="00CD32FD"/>
    <w:rsid w:val="00CD3302"/>
    <w:rsid w:val="00CD40B6"/>
    <w:rsid w:val="00CD53CF"/>
    <w:rsid w:val="00CD5837"/>
    <w:rsid w:val="00CD5993"/>
    <w:rsid w:val="00CD635F"/>
    <w:rsid w:val="00CD6BBA"/>
    <w:rsid w:val="00CD6E21"/>
    <w:rsid w:val="00CD72FB"/>
    <w:rsid w:val="00CD7F09"/>
    <w:rsid w:val="00CE0600"/>
    <w:rsid w:val="00CE0CA1"/>
    <w:rsid w:val="00CE1139"/>
    <w:rsid w:val="00CE21E5"/>
    <w:rsid w:val="00CE2D4C"/>
    <w:rsid w:val="00CE2F17"/>
    <w:rsid w:val="00CE3577"/>
    <w:rsid w:val="00CE364D"/>
    <w:rsid w:val="00CE3EAF"/>
    <w:rsid w:val="00CE686F"/>
    <w:rsid w:val="00CE7672"/>
    <w:rsid w:val="00CF06AE"/>
    <w:rsid w:val="00CF1338"/>
    <w:rsid w:val="00CF2839"/>
    <w:rsid w:val="00CF304C"/>
    <w:rsid w:val="00CF5307"/>
    <w:rsid w:val="00CF53F6"/>
    <w:rsid w:val="00CF5782"/>
    <w:rsid w:val="00CF5A78"/>
    <w:rsid w:val="00CF6791"/>
    <w:rsid w:val="00CF745C"/>
    <w:rsid w:val="00CF764B"/>
    <w:rsid w:val="00D00829"/>
    <w:rsid w:val="00D00D24"/>
    <w:rsid w:val="00D00F88"/>
    <w:rsid w:val="00D01314"/>
    <w:rsid w:val="00D01F6D"/>
    <w:rsid w:val="00D02261"/>
    <w:rsid w:val="00D03BCD"/>
    <w:rsid w:val="00D0448B"/>
    <w:rsid w:val="00D125ED"/>
    <w:rsid w:val="00D13262"/>
    <w:rsid w:val="00D137D1"/>
    <w:rsid w:val="00D141E2"/>
    <w:rsid w:val="00D144CF"/>
    <w:rsid w:val="00D150AB"/>
    <w:rsid w:val="00D150D2"/>
    <w:rsid w:val="00D15624"/>
    <w:rsid w:val="00D15A88"/>
    <w:rsid w:val="00D203E3"/>
    <w:rsid w:val="00D20488"/>
    <w:rsid w:val="00D205AF"/>
    <w:rsid w:val="00D20819"/>
    <w:rsid w:val="00D21863"/>
    <w:rsid w:val="00D23480"/>
    <w:rsid w:val="00D24139"/>
    <w:rsid w:val="00D24DB9"/>
    <w:rsid w:val="00D25A66"/>
    <w:rsid w:val="00D262B2"/>
    <w:rsid w:val="00D265F6"/>
    <w:rsid w:val="00D301D1"/>
    <w:rsid w:val="00D30B78"/>
    <w:rsid w:val="00D31864"/>
    <w:rsid w:val="00D325DF"/>
    <w:rsid w:val="00D32690"/>
    <w:rsid w:val="00D33D75"/>
    <w:rsid w:val="00D34532"/>
    <w:rsid w:val="00D35547"/>
    <w:rsid w:val="00D356C9"/>
    <w:rsid w:val="00D3777F"/>
    <w:rsid w:val="00D37B9F"/>
    <w:rsid w:val="00D4004A"/>
    <w:rsid w:val="00D41500"/>
    <w:rsid w:val="00D43E05"/>
    <w:rsid w:val="00D456E8"/>
    <w:rsid w:val="00D46699"/>
    <w:rsid w:val="00D477D3"/>
    <w:rsid w:val="00D50B60"/>
    <w:rsid w:val="00D51398"/>
    <w:rsid w:val="00D55BD9"/>
    <w:rsid w:val="00D56091"/>
    <w:rsid w:val="00D574CA"/>
    <w:rsid w:val="00D6271B"/>
    <w:rsid w:val="00D6290A"/>
    <w:rsid w:val="00D62D3D"/>
    <w:rsid w:val="00D63D1E"/>
    <w:rsid w:val="00D63FE8"/>
    <w:rsid w:val="00D64111"/>
    <w:rsid w:val="00D66DB2"/>
    <w:rsid w:val="00D66FC9"/>
    <w:rsid w:val="00D675C0"/>
    <w:rsid w:val="00D7155F"/>
    <w:rsid w:val="00D71EA0"/>
    <w:rsid w:val="00D720B3"/>
    <w:rsid w:val="00D721A5"/>
    <w:rsid w:val="00D75CAB"/>
    <w:rsid w:val="00D77FEF"/>
    <w:rsid w:val="00D80C96"/>
    <w:rsid w:val="00D81734"/>
    <w:rsid w:val="00D81FAA"/>
    <w:rsid w:val="00D823A9"/>
    <w:rsid w:val="00D82E4E"/>
    <w:rsid w:val="00D8411C"/>
    <w:rsid w:val="00D845A0"/>
    <w:rsid w:val="00D84BC1"/>
    <w:rsid w:val="00D852BC"/>
    <w:rsid w:val="00D86984"/>
    <w:rsid w:val="00D87BDA"/>
    <w:rsid w:val="00D91749"/>
    <w:rsid w:val="00D92BBE"/>
    <w:rsid w:val="00D93FFF"/>
    <w:rsid w:val="00D94066"/>
    <w:rsid w:val="00D9533C"/>
    <w:rsid w:val="00D965E1"/>
    <w:rsid w:val="00D97AD0"/>
    <w:rsid w:val="00DA11E6"/>
    <w:rsid w:val="00DA25A2"/>
    <w:rsid w:val="00DA4545"/>
    <w:rsid w:val="00DA5703"/>
    <w:rsid w:val="00DA6348"/>
    <w:rsid w:val="00DB11FA"/>
    <w:rsid w:val="00DB15A6"/>
    <w:rsid w:val="00DB17A9"/>
    <w:rsid w:val="00DB2D2E"/>
    <w:rsid w:val="00DB3F67"/>
    <w:rsid w:val="00DB42AE"/>
    <w:rsid w:val="00DB4997"/>
    <w:rsid w:val="00DB57AB"/>
    <w:rsid w:val="00DB5CE5"/>
    <w:rsid w:val="00DB7A3C"/>
    <w:rsid w:val="00DB7D5C"/>
    <w:rsid w:val="00DB7D5E"/>
    <w:rsid w:val="00DC0724"/>
    <w:rsid w:val="00DC0E2A"/>
    <w:rsid w:val="00DC16D2"/>
    <w:rsid w:val="00DC1B43"/>
    <w:rsid w:val="00DC24A5"/>
    <w:rsid w:val="00DC25C7"/>
    <w:rsid w:val="00DC2EF3"/>
    <w:rsid w:val="00DC4884"/>
    <w:rsid w:val="00DC52B1"/>
    <w:rsid w:val="00DC5E10"/>
    <w:rsid w:val="00DC6753"/>
    <w:rsid w:val="00DC6EC7"/>
    <w:rsid w:val="00DD00AD"/>
    <w:rsid w:val="00DD2D77"/>
    <w:rsid w:val="00DD3317"/>
    <w:rsid w:val="00DD4FDA"/>
    <w:rsid w:val="00DD544E"/>
    <w:rsid w:val="00DD6D49"/>
    <w:rsid w:val="00DD7D74"/>
    <w:rsid w:val="00DE171B"/>
    <w:rsid w:val="00DE1AA0"/>
    <w:rsid w:val="00DE2C8F"/>
    <w:rsid w:val="00DE4655"/>
    <w:rsid w:val="00DE5046"/>
    <w:rsid w:val="00DE62F8"/>
    <w:rsid w:val="00DE6684"/>
    <w:rsid w:val="00DE7819"/>
    <w:rsid w:val="00DF0D8F"/>
    <w:rsid w:val="00DF0E4B"/>
    <w:rsid w:val="00DF1276"/>
    <w:rsid w:val="00DF3530"/>
    <w:rsid w:val="00DF475E"/>
    <w:rsid w:val="00DF56B3"/>
    <w:rsid w:val="00DF5719"/>
    <w:rsid w:val="00DF5867"/>
    <w:rsid w:val="00DF6504"/>
    <w:rsid w:val="00DF77B7"/>
    <w:rsid w:val="00DF7874"/>
    <w:rsid w:val="00E00E76"/>
    <w:rsid w:val="00E016CB"/>
    <w:rsid w:val="00E01D30"/>
    <w:rsid w:val="00E01F75"/>
    <w:rsid w:val="00E02E98"/>
    <w:rsid w:val="00E03E37"/>
    <w:rsid w:val="00E04CEC"/>
    <w:rsid w:val="00E050A0"/>
    <w:rsid w:val="00E10D73"/>
    <w:rsid w:val="00E11361"/>
    <w:rsid w:val="00E11AC8"/>
    <w:rsid w:val="00E11E69"/>
    <w:rsid w:val="00E12E60"/>
    <w:rsid w:val="00E142BB"/>
    <w:rsid w:val="00E14560"/>
    <w:rsid w:val="00E14A49"/>
    <w:rsid w:val="00E153BF"/>
    <w:rsid w:val="00E15AEF"/>
    <w:rsid w:val="00E16657"/>
    <w:rsid w:val="00E1682A"/>
    <w:rsid w:val="00E175C8"/>
    <w:rsid w:val="00E20653"/>
    <w:rsid w:val="00E23E3B"/>
    <w:rsid w:val="00E23E44"/>
    <w:rsid w:val="00E24327"/>
    <w:rsid w:val="00E252EA"/>
    <w:rsid w:val="00E25AAA"/>
    <w:rsid w:val="00E264DE"/>
    <w:rsid w:val="00E26623"/>
    <w:rsid w:val="00E2720C"/>
    <w:rsid w:val="00E327C5"/>
    <w:rsid w:val="00E33070"/>
    <w:rsid w:val="00E332A6"/>
    <w:rsid w:val="00E33532"/>
    <w:rsid w:val="00E33ED4"/>
    <w:rsid w:val="00E36684"/>
    <w:rsid w:val="00E37C0E"/>
    <w:rsid w:val="00E4054D"/>
    <w:rsid w:val="00E4149D"/>
    <w:rsid w:val="00E4377A"/>
    <w:rsid w:val="00E43D89"/>
    <w:rsid w:val="00E44FCD"/>
    <w:rsid w:val="00E45808"/>
    <w:rsid w:val="00E4683B"/>
    <w:rsid w:val="00E46B86"/>
    <w:rsid w:val="00E471F0"/>
    <w:rsid w:val="00E5041A"/>
    <w:rsid w:val="00E514B4"/>
    <w:rsid w:val="00E51DD6"/>
    <w:rsid w:val="00E53006"/>
    <w:rsid w:val="00E53C1E"/>
    <w:rsid w:val="00E54262"/>
    <w:rsid w:val="00E548CA"/>
    <w:rsid w:val="00E563E3"/>
    <w:rsid w:val="00E56454"/>
    <w:rsid w:val="00E5648F"/>
    <w:rsid w:val="00E56585"/>
    <w:rsid w:val="00E56B49"/>
    <w:rsid w:val="00E6051C"/>
    <w:rsid w:val="00E60CD7"/>
    <w:rsid w:val="00E60D25"/>
    <w:rsid w:val="00E61BE5"/>
    <w:rsid w:val="00E622D6"/>
    <w:rsid w:val="00E6388D"/>
    <w:rsid w:val="00E64B3C"/>
    <w:rsid w:val="00E65025"/>
    <w:rsid w:val="00E66001"/>
    <w:rsid w:val="00E66D36"/>
    <w:rsid w:val="00E714C1"/>
    <w:rsid w:val="00E719DD"/>
    <w:rsid w:val="00E73262"/>
    <w:rsid w:val="00E73FE3"/>
    <w:rsid w:val="00E74309"/>
    <w:rsid w:val="00E74964"/>
    <w:rsid w:val="00E75514"/>
    <w:rsid w:val="00E7601C"/>
    <w:rsid w:val="00E76145"/>
    <w:rsid w:val="00E7716B"/>
    <w:rsid w:val="00E77955"/>
    <w:rsid w:val="00E80A8D"/>
    <w:rsid w:val="00E82215"/>
    <w:rsid w:val="00E8222A"/>
    <w:rsid w:val="00E83DA4"/>
    <w:rsid w:val="00E84454"/>
    <w:rsid w:val="00E85C5F"/>
    <w:rsid w:val="00E85DAE"/>
    <w:rsid w:val="00E865ED"/>
    <w:rsid w:val="00E869CB"/>
    <w:rsid w:val="00E87006"/>
    <w:rsid w:val="00E870E6"/>
    <w:rsid w:val="00E90A67"/>
    <w:rsid w:val="00E91773"/>
    <w:rsid w:val="00E92032"/>
    <w:rsid w:val="00E92FF7"/>
    <w:rsid w:val="00E930A7"/>
    <w:rsid w:val="00E932AA"/>
    <w:rsid w:val="00E94260"/>
    <w:rsid w:val="00E952AC"/>
    <w:rsid w:val="00E955F0"/>
    <w:rsid w:val="00E9581A"/>
    <w:rsid w:val="00E95AED"/>
    <w:rsid w:val="00EA0885"/>
    <w:rsid w:val="00EA08B3"/>
    <w:rsid w:val="00EA0946"/>
    <w:rsid w:val="00EA0DBE"/>
    <w:rsid w:val="00EA0E0F"/>
    <w:rsid w:val="00EA1603"/>
    <w:rsid w:val="00EA1B53"/>
    <w:rsid w:val="00EA1DFF"/>
    <w:rsid w:val="00EA20FF"/>
    <w:rsid w:val="00EA2DD5"/>
    <w:rsid w:val="00EA2EF2"/>
    <w:rsid w:val="00EA2FA9"/>
    <w:rsid w:val="00EA4519"/>
    <w:rsid w:val="00EA58A0"/>
    <w:rsid w:val="00EA5A13"/>
    <w:rsid w:val="00EA5C9A"/>
    <w:rsid w:val="00EA6FA1"/>
    <w:rsid w:val="00EB1642"/>
    <w:rsid w:val="00EB18DA"/>
    <w:rsid w:val="00EB359E"/>
    <w:rsid w:val="00EB38F8"/>
    <w:rsid w:val="00EB459D"/>
    <w:rsid w:val="00EB5014"/>
    <w:rsid w:val="00EB5315"/>
    <w:rsid w:val="00EB6BB8"/>
    <w:rsid w:val="00EB6C95"/>
    <w:rsid w:val="00EB7C5F"/>
    <w:rsid w:val="00EC0052"/>
    <w:rsid w:val="00EC0329"/>
    <w:rsid w:val="00EC0B72"/>
    <w:rsid w:val="00EC2904"/>
    <w:rsid w:val="00EC2FE8"/>
    <w:rsid w:val="00EC47AA"/>
    <w:rsid w:val="00EC5041"/>
    <w:rsid w:val="00EC57E6"/>
    <w:rsid w:val="00EC6EB0"/>
    <w:rsid w:val="00ED01D1"/>
    <w:rsid w:val="00ED1055"/>
    <w:rsid w:val="00ED1273"/>
    <w:rsid w:val="00ED1504"/>
    <w:rsid w:val="00ED1580"/>
    <w:rsid w:val="00ED1B3F"/>
    <w:rsid w:val="00ED202B"/>
    <w:rsid w:val="00ED2394"/>
    <w:rsid w:val="00ED2DC6"/>
    <w:rsid w:val="00ED3DED"/>
    <w:rsid w:val="00ED4735"/>
    <w:rsid w:val="00ED5D77"/>
    <w:rsid w:val="00ED6E04"/>
    <w:rsid w:val="00ED76A2"/>
    <w:rsid w:val="00EE08AA"/>
    <w:rsid w:val="00EE2A4E"/>
    <w:rsid w:val="00EE306D"/>
    <w:rsid w:val="00EE30CA"/>
    <w:rsid w:val="00EE7970"/>
    <w:rsid w:val="00EE7E1B"/>
    <w:rsid w:val="00EF04D3"/>
    <w:rsid w:val="00EF074B"/>
    <w:rsid w:val="00EF07DF"/>
    <w:rsid w:val="00EF179A"/>
    <w:rsid w:val="00EF389F"/>
    <w:rsid w:val="00EF424A"/>
    <w:rsid w:val="00EF54A6"/>
    <w:rsid w:val="00EF5FF4"/>
    <w:rsid w:val="00EF6003"/>
    <w:rsid w:val="00EF6166"/>
    <w:rsid w:val="00EF7AD8"/>
    <w:rsid w:val="00F00386"/>
    <w:rsid w:val="00F015BC"/>
    <w:rsid w:val="00F01AC1"/>
    <w:rsid w:val="00F029D6"/>
    <w:rsid w:val="00F02FC2"/>
    <w:rsid w:val="00F0309C"/>
    <w:rsid w:val="00F03F3F"/>
    <w:rsid w:val="00F03F7D"/>
    <w:rsid w:val="00F05E29"/>
    <w:rsid w:val="00F06C03"/>
    <w:rsid w:val="00F07CE6"/>
    <w:rsid w:val="00F10621"/>
    <w:rsid w:val="00F11725"/>
    <w:rsid w:val="00F1175C"/>
    <w:rsid w:val="00F11986"/>
    <w:rsid w:val="00F11B68"/>
    <w:rsid w:val="00F11C8A"/>
    <w:rsid w:val="00F15002"/>
    <w:rsid w:val="00F15AE3"/>
    <w:rsid w:val="00F15B66"/>
    <w:rsid w:val="00F163A5"/>
    <w:rsid w:val="00F219E4"/>
    <w:rsid w:val="00F21BC3"/>
    <w:rsid w:val="00F21EC1"/>
    <w:rsid w:val="00F222AF"/>
    <w:rsid w:val="00F2308C"/>
    <w:rsid w:val="00F2405B"/>
    <w:rsid w:val="00F24957"/>
    <w:rsid w:val="00F249DB"/>
    <w:rsid w:val="00F24C42"/>
    <w:rsid w:val="00F2561D"/>
    <w:rsid w:val="00F27B32"/>
    <w:rsid w:val="00F27DDF"/>
    <w:rsid w:val="00F3034E"/>
    <w:rsid w:val="00F34FD0"/>
    <w:rsid w:val="00F35E50"/>
    <w:rsid w:val="00F37C54"/>
    <w:rsid w:val="00F40FFD"/>
    <w:rsid w:val="00F41A43"/>
    <w:rsid w:val="00F43CA4"/>
    <w:rsid w:val="00F44A7A"/>
    <w:rsid w:val="00F45700"/>
    <w:rsid w:val="00F4715D"/>
    <w:rsid w:val="00F475A2"/>
    <w:rsid w:val="00F47C88"/>
    <w:rsid w:val="00F50605"/>
    <w:rsid w:val="00F50F35"/>
    <w:rsid w:val="00F51FE0"/>
    <w:rsid w:val="00F525ED"/>
    <w:rsid w:val="00F52942"/>
    <w:rsid w:val="00F529E5"/>
    <w:rsid w:val="00F55619"/>
    <w:rsid w:val="00F562F4"/>
    <w:rsid w:val="00F56300"/>
    <w:rsid w:val="00F578AF"/>
    <w:rsid w:val="00F6153F"/>
    <w:rsid w:val="00F63BE7"/>
    <w:rsid w:val="00F67A72"/>
    <w:rsid w:val="00F702A9"/>
    <w:rsid w:val="00F7082B"/>
    <w:rsid w:val="00F738B0"/>
    <w:rsid w:val="00F73FA1"/>
    <w:rsid w:val="00F75333"/>
    <w:rsid w:val="00F75A92"/>
    <w:rsid w:val="00F802CA"/>
    <w:rsid w:val="00F802EE"/>
    <w:rsid w:val="00F80EA0"/>
    <w:rsid w:val="00F80EED"/>
    <w:rsid w:val="00F8198D"/>
    <w:rsid w:val="00F82AB1"/>
    <w:rsid w:val="00F82DBA"/>
    <w:rsid w:val="00F8375D"/>
    <w:rsid w:val="00F837D2"/>
    <w:rsid w:val="00F84223"/>
    <w:rsid w:val="00F845A8"/>
    <w:rsid w:val="00F846BC"/>
    <w:rsid w:val="00F852EC"/>
    <w:rsid w:val="00F85864"/>
    <w:rsid w:val="00F87105"/>
    <w:rsid w:val="00F87FAE"/>
    <w:rsid w:val="00F91AE6"/>
    <w:rsid w:val="00F91DBD"/>
    <w:rsid w:val="00F920F2"/>
    <w:rsid w:val="00F93A71"/>
    <w:rsid w:val="00F94DFF"/>
    <w:rsid w:val="00F94EF7"/>
    <w:rsid w:val="00F9588F"/>
    <w:rsid w:val="00F96BC0"/>
    <w:rsid w:val="00F97308"/>
    <w:rsid w:val="00F97A0A"/>
    <w:rsid w:val="00F97AEB"/>
    <w:rsid w:val="00FA120D"/>
    <w:rsid w:val="00FA180A"/>
    <w:rsid w:val="00FA3EB2"/>
    <w:rsid w:val="00FA42F7"/>
    <w:rsid w:val="00FA49B8"/>
    <w:rsid w:val="00FA4C00"/>
    <w:rsid w:val="00FA63C4"/>
    <w:rsid w:val="00FA6884"/>
    <w:rsid w:val="00FA7B3C"/>
    <w:rsid w:val="00FB00D3"/>
    <w:rsid w:val="00FB0312"/>
    <w:rsid w:val="00FB0537"/>
    <w:rsid w:val="00FB08A0"/>
    <w:rsid w:val="00FB30F8"/>
    <w:rsid w:val="00FB321F"/>
    <w:rsid w:val="00FB4B3E"/>
    <w:rsid w:val="00FB4E30"/>
    <w:rsid w:val="00FB5F61"/>
    <w:rsid w:val="00FB7A88"/>
    <w:rsid w:val="00FC0983"/>
    <w:rsid w:val="00FC124E"/>
    <w:rsid w:val="00FC192C"/>
    <w:rsid w:val="00FC24DF"/>
    <w:rsid w:val="00FC3220"/>
    <w:rsid w:val="00FC3884"/>
    <w:rsid w:val="00FC403C"/>
    <w:rsid w:val="00FC4484"/>
    <w:rsid w:val="00FC4BA3"/>
    <w:rsid w:val="00FC5EA6"/>
    <w:rsid w:val="00FC5FEE"/>
    <w:rsid w:val="00FC6D72"/>
    <w:rsid w:val="00FC718D"/>
    <w:rsid w:val="00FC7354"/>
    <w:rsid w:val="00FD0237"/>
    <w:rsid w:val="00FD124C"/>
    <w:rsid w:val="00FD2826"/>
    <w:rsid w:val="00FD30FE"/>
    <w:rsid w:val="00FD4DF3"/>
    <w:rsid w:val="00FE1217"/>
    <w:rsid w:val="00FE1939"/>
    <w:rsid w:val="00FE30B7"/>
    <w:rsid w:val="00FE3752"/>
    <w:rsid w:val="00FE5FD5"/>
    <w:rsid w:val="00FE5FF4"/>
    <w:rsid w:val="00FE79A9"/>
    <w:rsid w:val="00FE7D91"/>
    <w:rsid w:val="00FF05BC"/>
    <w:rsid w:val="00FF1EE4"/>
    <w:rsid w:val="00FF2262"/>
    <w:rsid w:val="00FF32A6"/>
    <w:rsid w:val="00FF3575"/>
    <w:rsid w:val="00FF35A5"/>
    <w:rsid w:val="00FF363F"/>
    <w:rsid w:val="00FF3D1C"/>
    <w:rsid w:val="00FF4B0E"/>
    <w:rsid w:val="00FF4EDA"/>
    <w:rsid w:val="00FF5685"/>
    <w:rsid w:val="00FF571C"/>
    <w:rsid w:val="00FF5EAC"/>
    <w:rsid w:val="00FF6069"/>
    <w:rsid w:val="00FF6DC0"/>
    <w:rsid w:val="00FF7332"/>
    <w:rsid w:val="00FF7B1B"/>
    <w:rsid w:val="00FF7F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32769"/>
    <o:shapelayout v:ext="edit">
      <o:idmap v:ext="edit" data="1"/>
    </o:shapelayout>
  </w:shapeDefaults>
  <w:decimalSymbol w:val="."/>
  <w:listSeparator w:val=","/>
  <w14:docId w14:val="1DEAF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18D"/>
    <w:pPr>
      <w:spacing w:after="0" w:line="240" w:lineRule="auto"/>
      <w:ind w:left="360"/>
    </w:pPr>
    <w:rPr>
      <w:rFonts w:ascii="Arial" w:eastAsia="Times New Roman" w:hAnsi="Arial" w:cs="Arial"/>
      <w:sz w:val="20"/>
      <w:szCs w:val="20"/>
    </w:rPr>
  </w:style>
  <w:style w:type="paragraph" w:styleId="Heading1">
    <w:name w:val="heading 1"/>
    <w:basedOn w:val="ListParagraph"/>
    <w:next w:val="Normal"/>
    <w:link w:val="Heading1Char"/>
    <w:autoRedefine/>
    <w:qFormat/>
    <w:rsid w:val="00791256"/>
    <w:pPr>
      <w:keepNext/>
      <w:numPr>
        <w:numId w:val="31"/>
      </w:numPr>
      <w:spacing w:after="240"/>
      <w:contextualSpacing w:val="0"/>
      <w:jc w:val="center"/>
      <w:outlineLvl w:val="0"/>
    </w:pPr>
    <w:rPr>
      <w:b/>
      <w:bCs/>
      <w:kern w:val="32"/>
      <w:sz w:val="28"/>
      <w:szCs w:val="28"/>
      <w:u w:val="single"/>
    </w:rPr>
  </w:style>
  <w:style w:type="paragraph" w:styleId="Heading2">
    <w:name w:val="heading 2"/>
    <w:basedOn w:val="ListParagraph"/>
    <w:next w:val="Normal"/>
    <w:link w:val="Heading2Char"/>
    <w:unhideWhenUsed/>
    <w:qFormat/>
    <w:rsid w:val="00D0448B"/>
    <w:pPr>
      <w:keepNext/>
      <w:pBdr>
        <w:top w:val="single" w:sz="4" w:space="4" w:color="auto"/>
        <w:left w:val="single" w:sz="4" w:space="0" w:color="auto"/>
        <w:bottom w:val="single" w:sz="4" w:space="1" w:color="auto"/>
        <w:right w:val="single" w:sz="4" w:space="0" w:color="auto"/>
      </w:pBdr>
      <w:shd w:val="clear" w:color="auto" w:fill="E6E6E6"/>
      <w:spacing w:before="240"/>
      <w:ind w:left="0"/>
      <w:contextualSpacing w:val="0"/>
      <w:jc w:val="both"/>
      <w:outlineLvl w:val="1"/>
    </w:pPr>
    <w:rPr>
      <w:b/>
      <w:sz w:val="22"/>
      <w:szCs w:val="22"/>
    </w:rPr>
  </w:style>
  <w:style w:type="paragraph" w:styleId="Heading3">
    <w:name w:val="heading 3"/>
    <w:aliases w:val="1.1.1 Heading 3"/>
    <w:basedOn w:val="Heading2"/>
    <w:next w:val="Normal"/>
    <w:link w:val="Heading3Char"/>
    <w:uiPriority w:val="9"/>
    <w:unhideWhenUsed/>
    <w:qFormat/>
    <w:rsid w:val="0020485A"/>
    <w:pPr>
      <w:numPr>
        <w:ilvl w:val="2"/>
      </w:numPr>
      <w:pBdr>
        <w:top w:val="none" w:sz="0" w:space="0" w:color="auto"/>
        <w:left w:val="none" w:sz="0" w:space="0" w:color="auto"/>
        <w:bottom w:val="none" w:sz="0" w:space="0" w:color="auto"/>
        <w:right w:val="none" w:sz="0" w:space="0" w:color="auto"/>
      </w:pBdr>
      <w:shd w:val="clear" w:color="auto" w:fill="FFFFFF" w:themeFill="background1"/>
      <w:spacing w:before="0"/>
      <w:outlineLvl w:val="2"/>
    </w:pPr>
    <w:rPr>
      <w:b w:val="0"/>
      <w:sz w:val="20"/>
    </w:rPr>
  </w:style>
  <w:style w:type="paragraph" w:styleId="Heading4">
    <w:name w:val="heading 4"/>
    <w:aliases w:val="Char Char"/>
    <w:basedOn w:val="Heading3"/>
    <w:next w:val="Normal"/>
    <w:link w:val="Heading4Char"/>
    <w:unhideWhenUsed/>
    <w:qFormat/>
    <w:rsid w:val="0020485A"/>
    <w:pPr>
      <w:numPr>
        <w:ilvl w:val="3"/>
      </w:numPr>
      <w:ind w:left="1998"/>
      <w:outlineLvl w:val="3"/>
    </w:pPr>
  </w:style>
  <w:style w:type="paragraph" w:styleId="Heading5">
    <w:name w:val="heading 5"/>
    <w:basedOn w:val="Heading3"/>
    <w:next w:val="Normal"/>
    <w:link w:val="Heading5Char"/>
    <w:unhideWhenUsed/>
    <w:qFormat/>
    <w:rsid w:val="0020485A"/>
    <w:pPr>
      <w:numPr>
        <w:ilvl w:val="4"/>
      </w:numPr>
      <w:outlineLvl w:val="4"/>
    </w:pPr>
  </w:style>
  <w:style w:type="paragraph" w:styleId="Heading6">
    <w:name w:val="heading 6"/>
    <w:basedOn w:val="Normal"/>
    <w:next w:val="Normal"/>
    <w:link w:val="Heading6Char"/>
    <w:qFormat/>
    <w:rsid w:val="008D643D"/>
    <w:pPr>
      <w:spacing w:before="240" w:after="60"/>
      <w:ind w:left="0"/>
      <w:outlineLvl w:val="5"/>
    </w:pPr>
    <w:rPr>
      <w:rFonts w:cs="Times New Roman"/>
      <w:b/>
      <w:i/>
      <w:sz w:val="22"/>
    </w:rPr>
  </w:style>
  <w:style w:type="paragraph" w:styleId="Heading7">
    <w:name w:val="heading 7"/>
    <w:basedOn w:val="Normal"/>
    <w:next w:val="Normal"/>
    <w:link w:val="Heading7Char"/>
    <w:qFormat/>
    <w:rsid w:val="008D643D"/>
    <w:pPr>
      <w:spacing w:before="240" w:after="60"/>
      <w:ind w:left="0"/>
      <w:outlineLvl w:val="6"/>
    </w:pPr>
    <w:rPr>
      <w:rFonts w:cs="Times New Roman"/>
      <w:b/>
    </w:rPr>
  </w:style>
  <w:style w:type="paragraph" w:styleId="Heading8">
    <w:name w:val="heading 8"/>
    <w:basedOn w:val="Normal"/>
    <w:next w:val="Normal"/>
    <w:link w:val="Heading8Char"/>
    <w:qFormat/>
    <w:rsid w:val="008D643D"/>
    <w:pPr>
      <w:spacing w:before="240" w:after="60"/>
      <w:ind w:left="0"/>
      <w:outlineLvl w:val="7"/>
    </w:pPr>
    <w:rPr>
      <w:rFonts w:cs="Times New Roman"/>
      <w:b/>
      <w:i/>
    </w:rPr>
  </w:style>
  <w:style w:type="paragraph" w:styleId="Heading9">
    <w:name w:val="heading 9"/>
    <w:basedOn w:val="Normal"/>
    <w:next w:val="Normal"/>
    <w:link w:val="Heading9Char"/>
    <w:qFormat/>
    <w:rsid w:val="008D643D"/>
    <w:pPr>
      <w:spacing w:before="240" w:after="60"/>
      <w:ind w:left="0"/>
      <w:outlineLvl w:val="8"/>
    </w:pPr>
    <w:rPr>
      <w:rFonts w:cs="Times New Roman"/>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8D643D"/>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right="360"/>
      <w:jc w:val="both"/>
    </w:pPr>
    <w:rPr>
      <w:b/>
      <w:i/>
      <w:iCs/>
    </w:rPr>
  </w:style>
  <w:style w:type="paragraph" w:styleId="Header">
    <w:name w:val="header"/>
    <w:basedOn w:val="Normal"/>
    <w:link w:val="HeaderChar"/>
    <w:unhideWhenUsed/>
    <w:rsid w:val="008D643D"/>
    <w:pPr>
      <w:tabs>
        <w:tab w:val="center" w:pos="4680"/>
        <w:tab w:val="right" w:pos="9360"/>
      </w:tabs>
    </w:pPr>
  </w:style>
  <w:style w:type="character" w:customStyle="1" w:styleId="HeaderChar">
    <w:name w:val="Header Char"/>
    <w:basedOn w:val="DefaultParagraphFont"/>
    <w:link w:val="Header"/>
    <w:rsid w:val="009579D5"/>
    <w:rPr>
      <w:rFonts w:ascii="Arial" w:eastAsia="Times New Roman" w:hAnsi="Arial" w:cs="Arial"/>
      <w:sz w:val="20"/>
      <w:szCs w:val="20"/>
    </w:rPr>
  </w:style>
  <w:style w:type="paragraph" w:styleId="Footer">
    <w:name w:val="footer"/>
    <w:basedOn w:val="Normal"/>
    <w:link w:val="FooterChar"/>
    <w:unhideWhenUsed/>
    <w:rsid w:val="008D643D"/>
    <w:pPr>
      <w:tabs>
        <w:tab w:val="center" w:pos="4680"/>
        <w:tab w:val="right" w:pos="9360"/>
      </w:tabs>
    </w:pPr>
  </w:style>
  <w:style w:type="character" w:customStyle="1" w:styleId="FooterChar">
    <w:name w:val="Footer Char"/>
    <w:basedOn w:val="DefaultParagraphFont"/>
    <w:link w:val="Footer"/>
    <w:rsid w:val="009579D5"/>
    <w:rPr>
      <w:rFonts w:ascii="Arial" w:eastAsia="Times New Roman" w:hAnsi="Arial" w:cs="Arial"/>
      <w:sz w:val="20"/>
      <w:szCs w:val="20"/>
    </w:rPr>
  </w:style>
  <w:style w:type="paragraph" w:styleId="TOC1">
    <w:name w:val="toc 1"/>
    <w:basedOn w:val="Normal"/>
    <w:next w:val="Normal"/>
    <w:autoRedefine/>
    <w:uiPriority w:val="39"/>
    <w:unhideWhenUsed/>
    <w:rsid w:val="009F0584"/>
    <w:pPr>
      <w:tabs>
        <w:tab w:val="left" w:pos="360"/>
        <w:tab w:val="right" w:leader="dot" w:pos="9350"/>
      </w:tabs>
      <w:spacing w:before="120"/>
      <w:ind w:left="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EB359E"/>
    <w:pPr>
      <w:tabs>
        <w:tab w:val="left" w:pos="450"/>
        <w:tab w:val="right" w:leader="dot" w:pos="9350"/>
      </w:tabs>
      <w:spacing w:before="120"/>
      <w:ind w:left="450" w:hanging="450"/>
    </w:pPr>
    <w:rPr>
      <w:rFonts w:asciiTheme="minorHAnsi" w:hAnsiTheme="minorHAnsi" w:cstheme="minorHAnsi"/>
      <w:b/>
      <w:bCs/>
      <w:sz w:val="22"/>
      <w:szCs w:val="22"/>
    </w:rPr>
  </w:style>
  <w:style w:type="paragraph" w:styleId="TOC3">
    <w:name w:val="toc 3"/>
    <w:basedOn w:val="Normal"/>
    <w:next w:val="Normal"/>
    <w:autoRedefine/>
    <w:uiPriority w:val="39"/>
    <w:unhideWhenUsed/>
    <w:rsid w:val="009579D5"/>
    <w:pPr>
      <w:ind w:left="400"/>
    </w:pPr>
    <w:rPr>
      <w:rFonts w:asciiTheme="minorHAnsi" w:hAnsiTheme="minorHAnsi" w:cstheme="minorHAnsi"/>
    </w:rPr>
  </w:style>
  <w:style w:type="paragraph" w:styleId="TOC4">
    <w:name w:val="toc 4"/>
    <w:basedOn w:val="Normal"/>
    <w:next w:val="Normal"/>
    <w:autoRedefine/>
    <w:uiPriority w:val="39"/>
    <w:unhideWhenUsed/>
    <w:rsid w:val="009579D5"/>
    <w:pPr>
      <w:ind w:left="600"/>
    </w:pPr>
    <w:rPr>
      <w:rFonts w:asciiTheme="minorHAnsi" w:hAnsiTheme="minorHAnsi" w:cstheme="minorHAnsi"/>
    </w:rPr>
  </w:style>
  <w:style w:type="paragraph" w:styleId="TOC5">
    <w:name w:val="toc 5"/>
    <w:basedOn w:val="Normal"/>
    <w:next w:val="Normal"/>
    <w:autoRedefine/>
    <w:uiPriority w:val="39"/>
    <w:unhideWhenUsed/>
    <w:rsid w:val="009579D5"/>
    <w:pPr>
      <w:ind w:left="800"/>
    </w:pPr>
    <w:rPr>
      <w:rFonts w:asciiTheme="minorHAnsi" w:hAnsiTheme="minorHAnsi" w:cstheme="minorHAnsi"/>
    </w:rPr>
  </w:style>
  <w:style w:type="paragraph" w:styleId="TOC6">
    <w:name w:val="toc 6"/>
    <w:basedOn w:val="Normal"/>
    <w:next w:val="Normal"/>
    <w:autoRedefine/>
    <w:uiPriority w:val="39"/>
    <w:unhideWhenUsed/>
    <w:rsid w:val="009579D5"/>
    <w:pPr>
      <w:ind w:left="1000"/>
    </w:pPr>
    <w:rPr>
      <w:rFonts w:asciiTheme="minorHAnsi" w:hAnsiTheme="minorHAnsi" w:cstheme="minorHAnsi"/>
    </w:rPr>
  </w:style>
  <w:style w:type="paragraph" w:styleId="TOC7">
    <w:name w:val="toc 7"/>
    <w:basedOn w:val="Normal"/>
    <w:next w:val="Normal"/>
    <w:autoRedefine/>
    <w:uiPriority w:val="39"/>
    <w:unhideWhenUsed/>
    <w:rsid w:val="009579D5"/>
    <w:pPr>
      <w:ind w:left="1200"/>
    </w:pPr>
    <w:rPr>
      <w:rFonts w:asciiTheme="minorHAnsi" w:hAnsiTheme="minorHAnsi" w:cstheme="minorHAnsi"/>
    </w:rPr>
  </w:style>
  <w:style w:type="paragraph" w:styleId="TOC8">
    <w:name w:val="toc 8"/>
    <w:basedOn w:val="Normal"/>
    <w:next w:val="Normal"/>
    <w:autoRedefine/>
    <w:uiPriority w:val="39"/>
    <w:unhideWhenUsed/>
    <w:rsid w:val="009579D5"/>
    <w:pPr>
      <w:ind w:left="1400"/>
    </w:pPr>
    <w:rPr>
      <w:rFonts w:asciiTheme="minorHAnsi" w:hAnsiTheme="minorHAnsi" w:cstheme="minorHAnsi"/>
    </w:rPr>
  </w:style>
  <w:style w:type="paragraph" w:styleId="TOC9">
    <w:name w:val="toc 9"/>
    <w:basedOn w:val="Normal"/>
    <w:next w:val="Normal"/>
    <w:autoRedefine/>
    <w:uiPriority w:val="39"/>
    <w:unhideWhenUsed/>
    <w:rsid w:val="009579D5"/>
    <w:pPr>
      <w:ind w:left="1600"/>
    </w:pPr>
    <w:rPr>
      <w:rFonts w:asciiTheme="minorHAnsi" w:hAnsiTheme="minorHAnsi" w:cstheme="minorHAnsi"/>
    </w:rPr>
  </w:style>
  <w:style w:type="paragraph" w:styleId="ListParagraph">
    <w:name w:val="List Paragraph"/>
    <w:aliases w:val="List Paragraph 1,List Paragraph 1.,bullet list"/>
    <w:basedOn w:val="Normal"/>
    <w:link w:val="ListParagraphChar"/>
    <w:uiPriority w:val="34"/>
    <w:qFormat/>
    <w:rsid w:val="008D643D"/>
    <w:pPr>
      <w:ind w:left="720"/>
      <w:contextualSpacing/>
    </w:pPr>
  </w:style>
  <w:style w:type="character" w:customStyle="1" w:styleId="Heading1Char">
    <w:name w:val="Heading 1 Char"/>
    <w:basedOn w:val="DefaultParagraphFont"/>
    <w:link w:val="Heading1"/>
    <w:rsid w:val="00791256"/>
    <w:rPr>
      <w:rFonts w:ascii="Arial" w:eastAsia="Times New Roman" w:hAnsi="Arial" w:cs="Arial"/>
      <w:b/>
      <w:bCs/>
      <w:kern w:val="32"/>
      <w:sz w:val="28"/>
      <w:szCs w:val="28"/>
      <w:u w:val="single"/>
    </w:rPr>
  </w:style>
  <w:style w:type="character" w:customStyle="1" w:styleId="Heading2Char">
    <w:name w:val="Heading 2 Char"/>
    <w:basedOn w:val="DefaultParagraphFont"/>
    <w:link w:val="Heading2"/>
    <w:rsid w:val="00D0448B"/>
    <w:rPr>
      <w:rFonts w:ascii="Arial" w:eastAsia="Times New Roman" w:hAnsi="Arial" w:cs="Arial"/>
      <w:b/>
      <w:shd w:val="clear" w:color="auto" w:fill="E6E6E6"/>
    </w:rPr>
  </w:style>
  <w:style w:type="paragraph" w:customStyle="1" w:styleId="Instructions">
    <w:name w:val="Instructions"/>
    <w:basedOn w:val="Normal"/>
    <w:link w:val="InstructionsChar"/>
    <w:qFormat/>
    <w:rsid w:val="006227DA"/>
    <w:rPr>
      <w:i/>
      <w:color w:val="C00000"/>
    </w:rPr>
  </w:style>
  <w:style w:type="character" w:customStyle="1" w:styleId="Heading3Char">
    <w:name w:val="Heading 3 Char"/>
    <w:aliases w:val="1.1.1 Heading 3 Char"/>
    <w:basedOn w:val="DefaultParagraphFont"/>
    <w:link w:val="Heading3"/>
    <w:uiPriority w:val="9"/>
    <w:rsid w:val="0020485A"/>
    <w:rPr>
      <w:rFonts w:ascii="Arial" w:eastAsia="Times New Roman" w:hAnsi="Arial" w:cs="Arial"/>
      <w:sz w:val="20"/>
      <w:shd w:val="clear" w:color="auto" w:fill="FFFFFF" w:themeFill="background1"/>
    </w:rPr>
  </w:style>
  <w:style w:type="character" w:customStyle="1" w:styleId="InstructionsChar">
    <w:name w:val="Instructions Char"/>
    <w:basedOn w:val="DefaultParagraphFont"/>
    <w:link w:val="Instructions"/>
    <w:rsid w:val="006227DA"/>
    <w:rPr>
      <w:rFonts w:ascii="Arial" w:eastAsia="Times New Roman" w:hAnsi="Arial" w:cs="Arial"/>
      <w:i/>
      <w:color w:val="C00000"/>
      <w:sz w:val="20"/>
      <w:szCs w:val="20"/>
    </w:rPr>
  </w:style>
  <w:style w:type="character" w:styleId="Hyperlink">
    <w:name w:val="Hyperlink"/>
    <w:basedOn w:val="DefaultParagraphFont"/>
    <w:uiPriority w:val="99"/>
    <w:unhideWhenUsed/>
    <w:rsid w:val="008D643D"/>
    <w:rPr>
      <w:color w:val="0563C1" w:themeColor="hyperlink"/>
      <w:u w:val="single"/>
    </w:rPr>
  </w:style>
  <w:style w:type="character" w:styleId="PlaceholderText">
    <w:name w:val="Placeholder Text"/>
    <w:basedOn w:val="DefaultParagraphFont"/>
    <w:uiPriority w:val="99"/>
    <w:semiHidden/>
    <w:rsid w:val="00505F81"/>
    <w:rPr>
      <w:color w:val="808080"/>
    </w:rPr>
  </w:style>
  <w:style w:type="character" w:styleId="CommentReference">
    <w:name w:val="annotation reference"/>
    <w:basedOn w:val="DefaultParagraphFont"/>
    <w:uiPriority w:val="99"/>
    <w:unhideWhenUsed/>
    <w:rsid w:val="008D643D"/>
    <w:rPr>
      <w:sz w:val="16"/>
      <w:szCs w:val="16"/>
    </w:rPr>
  </w:style>
  <w:style w:type="paragraph" w:styleId="CommentText">
    <w:name w:val="annotation text"/>
    <w:basedOn w:val="Normal"/>
    <w:link w:val="CommentTextChar"/>
    <w:uiPriority w:val="99"/>
    <w:unhideWhenUsed/>
    <w:rsid w:val="008D643D"/>
  </w:style>
  <w:style w:type="character" w:customStyle="1" w:styleId="CommentTextChar">
    <w:name w:val="Comment Text Char"/>
    <w:basedOn w:val="DefaultParagraphFont"/>
    <w:link w:val="CommentText"/>
    <w:uiPriority w:val="99"/>
    <w:rsid w:val="003B6D00"/>
    <w:rPr>
      <w:rFonts w:ascii="Arial" w:eastAsia="Times New Roman" w:hAnsi="Arial" w:cs="Arial"/>
      <w:sz w:val="20"/>
      <w:szCs w:val="20"/>
    </w:rPr>
  </w:style>
  <w:style w:type="paragraph" w:styleId="CommentSubject">
    <w:name w:val="annotation subject"/>
    <w:basedOn w:val="CommentText"/>
    <w:next w:val="CommentText"/>
    <w:link w:val="CommentSubjectChar"/>
    <w:unhideWhenUsed/>
    <w:rsid w:val="008D643D"/>
    <w:rPr>
      <w:b/>
      <w:bCs/>
    </w:rPr>
  </w:style>
  <w:style w:type="character" w:customStyle="1" w:styleId="CommentSubjectChar">
    <w:name w:val="Comment Subject Char"/>
    <w:basedOn w:val="CommentTextChar"/>
    <w:link w:val="CommentSubject"/>
    <w:rsid w:val="003B6D00"/>
    <w:rPr>
      <w:rFonts w:ascii="Arial" w:eastAsia="Times New Roman" w:hAnsi="Arial" w:cs="Arial"/>
      <w:b/>
      <w:bCs/>
      <w:sz w:val="20"/>
      <w:szCs w:val="20"/>
    </w:rPr>
  </w:style>
  <w:style w:type="paragraph" w:styleId="BalloonText">
    <w:name w:val="Balloon Text"/>
    <w:basedOn w:val="Normal"/>
    <w:link w:val="BalloonTextChar"/>
    <w:semiHidden/>
    <w:unhideWhenUsed/>
    <w:rsid w:val="008D643D"/>
    <w:rPr>
      <w:rFonts w:ascii="Segoe UI" w:hAnsi="Segoe UI" w:cs="Segoe UI"/>
      <w:sz w:val="18"/>
      <w:szCs w:val="18"/>
    </w:rPr>
  </w:style>
  <w:style w:type="character" w:customStyle="1" w:styleId="BalloonTextChar">
    <w:name w:val="Balloon Text Char"/>
    <w:basedOn w:val="DefaultParagraphFont"/>
    <w:link w:val="BalloonText"/>
    <w:semiHidden/>
    <w:rsid w:val="003B6D00"/>
    <w:rPr>
      <w:rFonts w:ascii="Segoe UI" w:eastAsia="Times New Roman" w:hAnsi="Segoe UI" w:cs="Segoe UI"/>
      <w:sz w:val="18"/>
      <w:szCs w:val="18"/>
    </w:rPr>
  </w:style>
  <w:style w:type="character" w:customStyle="1" w:styleId="Style1">
    <w:name w:val="Style1"/>
    <w:basedOn w:val="DefaultParagraphFont"/>
    <w:uiPriority w:val="1"/>
    <w:rsid w:val="00007B96"/>
    <w:rPr>
      <w:bdr w:val="none" w:sz="0" w:space="0" w:color="auto"/>
      <w:shd w:val="clear" w:color="auto" w:fill="AEAAAA" w:themeFill="background2" w:themeFillShade="BF"/>
    </w:rPr>
  </w:style>
  <w:style w:type="character" w:customStyle="1" w:styleId="Style2">
    <w:name w:val="Style2"/>
    <w:basedOn w:val="DefaultParagraphFont"/>
    <w:uiPriority w:val="1"/>
    <w:rsid w:val="00007B96"/>
    <w:rPr>
      <w:bdr w:val="none" w:sz="0" w:space="0" w:color="auto"/>
      <w:shd w:val="clear" w:color="auto" w:fill="AEAAAA" w:themeFill="background2" w:themeFillShade="BF"/>
    </w:rPr>
  </w:style>
  <w:style w:type="character" w:customStyle="1" w:styleId="Heading4Char">
    <w:name w:val="Heading 4 Char"/>
    <w:aliases w:val="Char Char Char"/>
    <w:basedOn w:val="DefaultParagraphFont"/>
    <w:link w:val="Heading4"/>
    <w:rsid w:val="0020485A"/>
    <w:rPr>
      <w:rFonts w:ascii="Arial" w:eastAsia="Times New Roman" w:hAnsi="Arial" w:cs="Arial"/>
      <w:sz w:val="20"/>
      <w:shd w:val="clear" w:color="auto" w:fill="FFFFFF" w:themeFill="background1"/>
    </w:rPr>
  </w:style>
  <w:style w:type="character" w:customStyle="1" w:styleId="Heading5Char">
    <w:name w:val="Heading 5 Char"/>
    <w:basedOn w:val="DefaultParagraphFont"/>
    <w:link w:val="Heading5"/>
    <w:rsid w:val="0020485A"/>
    <w:rPr>
      <w:rFonts w:ascii="Arial" w:eastAsia="Times New Roman" w:hAnsi="Arial" w:cs="Arial"/>
      <w:sz w:val="20"/>
      <w:shd w:val="clear" w:color="auto" w:fill="FFFFFF" w:themeFill="background1"/>
    </w:rPr>
  </w:style>
  <w:style w:type="character" w:customStyle="1" w:styleId="Heading6Char">
    <w:name w:val="Heading 6 Char"/>
    <w:basedOn w:val="DefaultParagraphFont"/>
    <w:link w:val="Heading6"/>
    <w:rsid w:val="008D643D"/>
    <w:rPr>
      <w:rFonts w:ascii="Arial" w:eastAsia="Times New Roman" w:hAnsi="Arial" w:cs="Times New Roman"/>
      <w:b/>
      <w:i/>
      <w:szCs w:val="20"/>
    </w:rPr>
  </w:style>
  <w:style w:type="character" w:customStyle="1" w:styleId="Heading7Char">
    <w:name w:val="Heading 7 Char"/>
    <w:basedOn w:val="DefaultParagraphFont"/>
    <w:link w:val="Heading7"/>
    <w:rsid w:val="008D643D"/>
    <w:rPr>
      <w:rFonts w:ascii="Arial" w:eastAsia="Times New Roman" w:hAnsi="Arial" w:cs="Times New Roman"/>
      <w:b/>
      <w:sz w:val="20"/>
      <w:szCs w:val="20"/>
    </w:rPr>
  </w:style>
  <w:style w:type="character" w:customStyle="1" w:styleId="Heading8Char">
    <w:name w:val="Heading 8 Char"/>
    <w:basedOn w:val="DefaultParagraphFont"/>
    <w:link w:val="Heading8"/>
    <w:rsid w:val="008D643D"/>
    <w:rPr>
      <w:rFonts w:ascii="Arial" w:eastAsia="Times New Roman" w:hAnsi="Arial" w:cs="Times New Roman"/>
      <w:b/>
      <w:i/>
      <w:sz w:val="20"/>
      <w:szCs w:val="20"/>
    </w:rPr>
  </w:style>
  <w:style w:type="character" w:customStyle="1" w:styleId="Heading9Char">
    <w:name w:val="Heading 9 Char"/>
    <w:basedOn w:val="DefaultParagraphFont"/>
    <w:link w:val="Heading9"/>
    <w:rsid w:val="008D643D"/>
    <w:rPr>
      <w:rFonts w:ascii="Arial" w:eastAsia="Times New Roman" w:hAnsi="Arial" w:cs="Times New Roman"/>
      <w:b/>
      <w:i/>
      <w:sz w:val="18"/>
      <w:szCs w:val="20"/>
    </w:rPr>
  </w:style>
  <w:style w:type="character" w:styleId="PageNumber">
    <w:name w:val="page number"/>
    <w:rsid w:val="008D643D"/>
    <w:rPr>
      <w:rFonts w:ascii="Arial" w:hAnsi="Arial"/>
      <w:sz w:val="20"/>
    </w:rPr>
  </w:style>
  <w:style w:type="paragraph" w:styleId="BodyTextIndent">
    <w:name w:val="Body Text Indent"/>
    <w:basedOn w:val="Normal"/>
    <w:link w:val="BodyTextIndentChar"/>
    <w:rsid w:val="008D643D"/>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s>
      <w:jc w:val="both"/>
    </w:pPr>
    <w:rPr>
      <w:rFonts w:cs="Times New Roman"/>
    </w:rPr>
  </w:style>
  <w:style w:type="character" w:customStyle="1" w:styleId="BodyTextIndentChar">
    <w:name w:val="Body Text Indent Char"/>
    <w:basedOn w:val="DefaultParagraphFont"/>
    <w:link w:val="BodyTextIndent"/>
    <w:rsid w:val="008D643D"/>
    <w:rPr>
      <w:rFonts w:ascii="Arial" w:eastAsia="Times New Roman" w:hAnsi="Arial" w:cs="Times New Roman"/>
      <w:sz w:val="20"/>
      <w:szCs w:val="20"/>
    </w:rPr>
  </w:style>
  <w:style w:type="paragraph" w:styleId="BodyTextIndent2">
    <w:name w:val="Body Text Indent 2"/>
    <w:basedOn w:val="Normal"/>
    <w:link w:val="BodyTextIndent2Char"/>
    <w:rsid w:val="008D643D"/>
    <w:pPr>
      <w:tabs>
        <w:tab w:val="left" w:pos="-720"/>
        <w:tab w:val="left" w:pos="0"/>
        <w:tab w:val="left" w:pos="36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s>
      <w:ind w:hanging="360"/>
      <w:jc w:val="both"/>
    </w:pPr>
    <w:rPr>
      <w:rFonts w:cs="Times New Roman"/>
    </w:rPr>
  </w:style>
  <w:style w:type="character" w:customStyle="1" w:styleId="BodyTextIndent2Char">
    <w:name w:val="Body Text Indent 2 Char"/>
    <w:basedOn w:val="DefaultParagraphFont"/>
    <w:link w:val="BodyTextIndent2"/>
    <w:rsid w:val="008D643D"/>
    <w:rPr>
      <w:rFonts w:ascii="Arial" w:eastAsia="Times New Roman" w:hAnsi="Arial" w:cs="Times New Roman"/>
      <w:sz w:val="20"/>
      <w:szCs w:val="20"/>
    </w:rPr>
  </w:style>
  <w:style w:type="paragraph" w:styleId="BodyTextIndent3">
    <w:name w:val="Body Text Indent 3"/>
    <w:basedOn w:val="Normal"/>
    <w:link w:val="BodyTextIndent3Char"/>
    <w:rsid w:val="008D643D"/>
    <w:pPr>
      <w:tabs>
        <w:tab w:val="left" w:pos="-720"/>
        <w:tab w:val="left" w:pos="0"/>
        <w:tab w:val="left" w:pos="360"/>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s>
      <w:ind w:left="1440"/>
      <w:jc w:val="both"/>
    </w:pPr>
    <w:rPr>
      <w:rFonts w:cs="Times New Roman"/>
    </w:rPr>
  </w:style>
  <w:style w:type="character" w:customStyle="1" w:styleId="BodyTextIndent3Char">
    <w:name w:val="Body Text Indent 3 Char"/>
    <w:basedOn w:val="DefaultParagraphFont"/>
    <w:link w:val="BodyTextIndent3"/>
    <w:rsid w:val="008D643D"/>
    <w:rPr>
      <w:rFonts w:ascii="Arial" w:eastAsia="Times New Roman" w:hAnsi="Arial" w:cs="Times New Roman"/>
      <w:sz w:val="20"/>
      <w:szCs w:val="20"/>
    </w:rPr>
  </w:style>
  <w:style w:type="paragraph" w:styleId="BodyText">
    <w:name w:val="Body Text"/>
    <w:basedOn w:val="Normal"/>
    <w:link w:val="BodyTextChar"/>
    <w:rsid w:val="008D643D"/>
    <w:pPr>
      <w:tabs>
        <w:tab w:val="left" w:pos="-720"/>
        <w:tab w:val="left" w:pos="0"/>
        <w:tab w:val="left" w:pos="720"/>
        <w:tab w:val="left" w:pos="1080"/>
        <w:tab w:val="left" w:pos="1800"/>
        <w:tab w:val="left" w:pos="2160"/>
        <w:tab w:val="left" w:pos="2520"/>
        <w:tab w:val="left" w:pos="2880"/>
        <w:tab w:val="left" w:pos="3240"/>
        <w:tab w:val="left" w:pos="3600"/>
        <w:tab w:val="left" w:pos="4320"/>
        <w:tab w:val="left" w:pos="5040"/>
        <w:tab w:val="left" w:pos="5760"/>
        <w:tab w:val="left" w:pos="6480"/>
        <w:tab w:val="left" w:pos="7200"/>
      </w:tabs>
      <w:ind w:left="0"/>
      <w:jc w:val="both"/>
    </w:pPr>
    <w:rPr>
      <w:rFonts w:cs="Times New Roman"/>
    </w:rPr>
  </w:style>
  <w:style w:type="character" w:customStyle="1" w:styleId="BodyTextChar">
    <w:name w:val="Body Text Char"/>
    <w:basedOn w:val="DefaultParagraphFont"/>
    <w:link w:val="BodyText"/>
    <w:rsid w:val="008D643D"/>
    <w:rPr>
      <w:rFonts w:ascii="Arial" w:eastAsia="Times New Roman" w:hAnsi="Arial" w:cs="Times New Roman"/>
      <w:sz w:val="20"/>
      <w:szCs w:val="20"/>
    </w:rPr>
  </w:style>
  <w:style w:type="paragraph" w:styleId="DocumentMap">
    <w:name w:val="Document Map"/>
    <w:basedOn w:val="Normal"/>
    <w:link w:val="DocumentMapChar"/>
    <w:semiHidden/>
    <w:rsid w:val="008D643D"/>
    <w:pPr>
      <w:shd w:val="clear" w:color="auto" w:fill="000080"/>
      <w:ind w:left="0"/>
    </w:pPr>
    <w:rPr>
      <w:rFonts w:ascii="Tahoma" w:hAnsi="Tahoma" w:cs="Times New Roman"/>
      <w:b/>
      <w:sz w:val="24"/>
    </w:rPr>
  </w:style>
  <w:style w:type="character" w:customStyle="1" w:styleId="DocumentMapChar">
    <w:name w:val="Document Map Char"/>
    <w:basedOn w:val="DefaultParagraphFont"/>
    <w:link w:val="DocumentMap"/>
    <w:semiHidden/>
    <w:rsid w:val="008D643D"/>
    <w:rPr>
      <w:rFonts w:ascii="Tahoma" w:eastAsia="Times New Roman" w:hAnsi="Tahoma" w:cs="Times New Roman"/>
      <w:b/>
      <w:sz w:val="24"/>
      <w:szCs w:val="20"/>
      <w:shd w:val="clear" w:color="auto" w:fill="000080"/>
    </w:rPr>
  </w:style>
  <w:style w:type="paragraph" w:styleId="BodyText3">
    <w:name w:val="Body Text 3"/>
    <w:basedOn w:val="Normal"/>
    <w:link w:val="BodyText3Char"/>
    <w:rsid w:val="008D643D"/>
    <w:pPr>
      <w:spacing w:before="120"/>
      <w:ind w:left="0"/>
    </w:pPr>
    <w:rPr>
      <w:color w:val="000000"/>
      <w:sz w:val="24"/>
      <w:szCs w:val="24"/>
    </w:rPr>
  </w:style>
  <w:style w:type="character" w:customStyle="1" w:styleId="BodyText3Char">
    <w:name w:val="Body Text 3 Char"/>
    <w:basedOn w:val="DefaultParagraphFont"/>
    <w:link w:val="BodyText3"/>
    <w:rsid w:val="008D643D"/>
    <w:rPr>
      <w:rFonts w:ascii="Arial" w:eastAsia="Times New Roman" w:hAnsi="Arial" w:cs="Arial"/>
      <w:color w:val="000000"/>
      <w:sz w:val="24"/>
      <w:szCs w:val="24"/>
    </w:rPr>
  </w:style>
  <w:style w:type="character" w:styleId="FollowedHyperlink">
    <w:name w:val="FollowedHyperlink"/>
    <w:rsid w:val="008D643D"/>
    <w:rPr>
      <w:color w:val="800080"/>
      <w:u w:val="single"/>
    </w:rPr>
  </w:style>
  <w:style w:type="paragraph" w:styleId="BodyText2">
    <w:name w:val="Body Text 2"/>
    <w:basedOn w:val="Normal"/>
    <w:link w:val="BodyText2Char"/>
    <w:rsid w:val="008D643D"/>
    <w:pPr>
      <w:spacing w:after="120" w:line="480" w:lineRule="auto"/>
      <w:ind w:left="0"/>
    </w:pPr>
    <w:rPr>
      <w:rFonts w:ascii="Univers (WN)" w:hAnsi="Univers (WN)" w:cs="Times New Roman"/>
      <w:b/>
      <w:sz w:val="24"/>
    </w:rPr>
  </w:style>
  <w:style w:type="character" w:customStyle="1" w:styleId="BodyText2Char">
    <w:name w:val="Body Text 2 Char"/>
    <w:basedOn w:val="DefaultParagraphFont"/>
    <w:link w:val="BodyText2"/>
    <w:rsid w:val="008D643D"/>
    <w:rPr>
      <w:rFonts w:ascii="Univers (WN)" w:eastAsia="Times New Roman" w:hAnsi="Univers (WN)" w:cs="Times New Roman"/>
      <w:b/>
      <w:sz w:val="24"/>
      <w:szCs w:val="20"/>
    </w:rPr>
  </w:style>
  <w:style w:type="paragraph" w:customStyle="1" w:styleId="11Heading">
    <w:name w:val="1.1 Heading"/>
    <w:basedOn w:val="Heading2"/>
    <w:next w:val="Normal"/>
    <w:link w:val="11HeadingChar"/>
    <w:autoRedefine/>
    <w:qFormat/>
    <w:rsid w:val="005C7BEE"/>
    <w:pPr>
      <w:pBdr>
        <w:top w:val="none" w:sz="0" w:space="0" w:color="auto"/>
        <w:left w:val="none" w:sz="0" w:space="0" w:color="auto"/>
        <w:bottom w:val="none" w:sz="0" w:space="0" w:color="auto"/>
        <w:right w:val="none" w:sz="0" w:space="0" w:color="auto"/>
      </w:pBdr>
      <w:shd w:val="clear" w:color="auto" w:fill="auto"/>
      <w:spacing w:after="220"/>
      <w:ind w:left="1080" w:hanging="720"/>
      <w:jc w:val="left"/>
    </w:pPr>
    <w:rPr>
      <w:noProof/>
      <w:kern w:val="24"/>
    </w:rPr>
  </w:style>
  <w:style w:type="paragraph" w:customStyle="1" w:styleId="11-Body">
    <w:name w:val="1.1-Body"/>
    <w:basedOn w:val="Heading3"/>
    <w:link w:val="11-BodyChar"/>
    <w:qFormat/>
    <w:rsid w:val="008D643D"/>
    <w:pPr>
      <w:spacing w:before="120" w:after="180"/>
      <w:ind w:left="936"/>
    </w:pPr>
    <w:rPr>
      <w:rFonts w:cs="Times New Roman"/>
      <w:b/>
      <w:bCs/>
      <w:sz w:val="22"/>
      <w:szCs w:val="26"/>
    </w:rPr>
  </w:style>
  <w:style w:type="character" w:customStyle="1" w:styleId="11HeadingChar">
    <w:name w:val="1.1 Heading Char"/>
    <w:link w:val="11Heading"/>
    <w:rsid w:val="005C7BEE"/>
    <w:rPr>
      <w:rFonts w:ascii="Arial" w:eastAsia="Times New Roman" w:hAnsi="Arial" w:cs="Arial"/>
      <w:b/>
      <w:noProof/>
      <w:kern w:val="24"/>
    </w:rPr>
  </w:style>
  <w:style w:type="character" w:customStyle="1" w:styleId="11-BodyChar">
    <w:name w:val="1.1-Body Char"/>
    <w:link w:val="11-Body"/>
    <w:rsid w:val="008D643D"/>
    <w:rPr>
      <w:rFonts w:ascii="Arial" w:eastAsia="Times New Roman" w:hAnsi="Arial" w:cs="Times New Roman"/>
      <w:b/>
      <w:bCs/>
      <w:szCs w:val="26"/>
      <w:shd w:val="clear" w:color="auto" w:fill="FFFFFF" w:themeFill="background1"/>
    </w:rPr>
  </w:style>
  <w:style w:type="paragraph" w:styleId="Revision">
    <w:name w:val="Revision"/>
    <w:hidden/>
    <w:uiPriority w:val="99"/>
    <w:semiHidden/>
    <w:rsid w:val="008D643D"/>
    <w:pPr>
      <w:spacing w:after="0" w:line="240" w:lineRule="auto"/>
    </w:pPr>
    <w:rPr>
      <w:rFonts w:ascii="Arial" w:eastAsia="Times New Roman" w:hAnsi="Arial" w:cs="Arial"/>
      <w:sz w:val="20"/>
      <w:szCs w:val="20"/>
    </w:rPr>
  </w:style>
  <w:style w:type="table" w:customStyle="1" w:styleId="TableGrid2">
    <w:name w:val="Table Grid2"/>
    <w:basedOn w:val="TableNormal"/>
    <w:next w:val="TableGrid"/>
    <w:uiPriority w:val="59"/>
    <w:rsid w:val="006A03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A03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1 Char,List Paragraph 1. Char,bullet list Char"/>
    <w:link w:val="ListParagraph"/>
    <w:uiPriority w:val="34"/>
    <w:locked/>
    <w:rsid w:val="00113731"/>
    <w:rPr>
      <w:rFonts w:ascii="Arial" w:eastAsia="Times New Roman" w:hAnsi="Arial" w:cs="Arial"/>
      <w:sz w:val="20"/>
      <w:szCs w:val="20"/>
    </w:rPr>
  </w:style>
  <w:style w:type="paragraph" w:styleId="TOCHeading">
    <w:name w:val="TOC Heading"/>
    <w:basedOn w:val="Heading1"/>
    <w:next w:val="Normal"/>
    <w:uiPriority w:val="39"/>
    <w:unhideWhenUsed/>
    <w:qFormat/>
    <w:rsid w:val="002A4F38"/>
    <w:pPr>
      <w:keepLines/>
      <w:spacing w:before="240" w:line="259" w:lineRule="auto"/>
      <w:outlineLvl w:val="9"/>
    </w:pPr>
    <w:rPr>
      <w:rFonts w:asciiTheme="majorHAnsi" w:eastAsiaTheme="majorEastAsia" w:hAnsiTheme="majorHAnsi" w:cstheme="majorBidi"/>
      <w:b w:val="0"/>
      <w:bCs w:val="0"/>
      <w:color w:val="2E74B5" w:themeColor="accent1" w:themeShade="BF"/>
      <w:kern w:val="0"/>
      <w:sz w:val="32"/>
    </w:rPr>
  </w:style>
  <w:style w:type="paragraph" w:styleId="NoSpacing">
    <w:name w:val="No Spacing"/>
    <w:link w:val="NoSpacingChar"/>
    <w:uiPriority w:val="1"/>
    <w:qFormat/>
    <w:rsid w:val="00A8104A"/>
    <w:pPr>
      <w:spacing w:after="0" w:line="240" w:lineRule="auto"/>
    </w:pPr>
    <w:rPr>
      <w:rFonts w:eastAsiaTheme="minorEastAsia"/>
    </w:rPr>
  </w:style>
  <w:style w:type="character" w:customStyle="1" w:styleId="NoSpacingChar">
    <w:name w:val="No Spacing Char"/>
    <w:basedOn w:val="DefaultParagraphFont"/>
    <w:link w:val="NoSpacing"/>
    <w:uiPriority w:val="1"/>
    <w:rsid w:val="00A8104A"/>
    <w:rPr>
      <w:rFonts w:eastAsiaTheme="minorEastAsia"/>
    </w:rPr>
  </w:style>
  <w:style w:type="paragraph" w:customStyle="1" w:styleId="ListNumber2arial">
    <w:name w:val="List Number 2 arial"/>
    <w:basedOn w:val="ListNumber2"/>
    <w:autoRedefine/>
    <w:rsid w:val="0005417F"/>
    <w:pPr>
      <w:widowControl w:val="0"/>
      <w:numPr>
        <w:ilvl w:val="1"/>
        <w:numId w:val="13"/>
      </w:numPr>
      <w:adjustRightInd w:val="0"/>
      <w:spacing w:after="120"/>
      <w:ind w:left="2520"/>
      <w:contextualSpacing w:val="0"/>
      <w:textAlignment w:val="baseline"/>
    </w:pPr>
    <w:rPr>
      <w:rFonts w:cs="Times New Roman"/>
      <w:sz w:val="22"/>
      <w:szCs w:val="24"/>
    </w:rPr>
  </w:style>
  <w:style w:type="paragraph" w:styleId="ListNumber2">
    <w:name w:val="List Number 2"/>
    <w:basedOn w:val="Normal"/>
    <w:unhideWhenUsed/>
    <w:rsid w:val="00A6096B"/>
    <w:pPr>
      <w:tabs>
        <w:tab w:val="num" w:pos="720"/>
      </w:tabs>
      <w:ind w:left="720" w:hanging="360"/>
      <w:contextualSpacing/>
    </w:pPr>
  </w:style>
  <w:style w:type="paragraph" w:customStyle="1" w:styleId="TableNormalCSG">
    <w:name w:val="Table Normal CSG"/>
    <w:basedOn w:val="Normal"/>
    <w:qFormat/>
    <w:rsid w:val="006633AC"/>
    <w:pPr>
      <w:spacing w:before="60" w:after="60"/>
      <w:ind w:left="0"/>
    </w:pPr>
    <w:rPr>
      <w:rFonts w:asciiTheme="minorHAnsi" w:hAnsiTheme="minorHAnsi"/>
      <w:szCs w:val="24"/>
    </w:rPr>
  </w:style>
  <w:style w:type="character" w:styleId="Emphasis">
    <w:name w:val="Emphasis"/>
    <w:uiPriority w:val="20"/>
    <w:rsid w:val="003F38E5"/>
    <w:rPr>
      <w:b/>
      <w:color w:val="031F73"/>
    </w:rPr>
  </w:style>
  <w:style w:type="paragraph" w:customStyle="1" w:styleId="TableBullet2">
    <w:name w:val="Table Bullet 2"/>
    <w:basedOn w:val="TableNormalCSG"/>
    <w:qFormat/>
    <w:rsid w:val="00521D9F"/>
    <w:pPr>
      <w:numPr>
        <w:numId w:val="3"/>
      </w:numPr>
      <w:ind w:left="576" w:hanging="288"/>
    </w:pPr>
    <w:rPr>
      <w:szCs w:val="19"/>
    </w:rPr>
  </w:style>
  <w:style w:type="paragraph" w:customStyle="1" w:styleId="TableBullet1">
    <w:name w:val="Table Bullet 1"/>
    <w:basedOn w:val="TableNormalCSG"/>
    <w:link w:val="TableBullet1Char"/>
    <w:qFormat/>
    <w:rsid w:val="00521D9F"/>
    <w:pPr>
      <w:numPr>
        <w:numId w:val="4"/>
      </w:numPr>
      <w:ind w:left="288" w:hanging="288"/>
    </w:pPr>
    <w:rPr>
      <w:szCs w:val="19"/>
    </w:rPr>
  </w:style>
  <w:style w:type="character" w:customStyle="1" w:styleId="TableBullet1Char">
    <w:name w:val="Table Bullet 1 Char"/>
    <w:basedOn w:val="DefaultParagraphFont"/>
    <w:link w:val="TableBullet1"/>
    <w:rsid w:val="00521D9F"/>
    <w:rPr>
      <w:rFonts w:eastAsia="Times New Roman" w:cs="Arial"/>
      <w:sz w:val="20"/>
      <w:szCs w:val="19"/>
    </w:rPr>
  </w:style>
  <w:style w:type="paragraph" w:customStyle="1" w:styleId="ReqTableHeader">
    <w:name w:val="Req Table Header"/>
    <w:basedOn w:val="BodyText"/>
    <w:rsid w:val="00F94DFF"/>
    <w:pPr>
      <w:tabs>
        <w:tab w:val="clear" w:pos="-720"/>
        <w:tab w:val="clear" w:pos="0"/>
        <w:tab w:val="clear" w:pos="720"/>
        <w:tab w:val="clear" w:pos="1080"/>
        <w:tab w:val="clear" w:pos="1800"/>
        <w:tab w:val="clear" w:pos="2160"/>
        <w:tab w:val="clear" w:pos="2520"/>
        <w:tab w:val="clear" w:pos="2880"/>
        <w:tab w:val="clear" w:pos="3240"/>
        <w:tab w:val="clear" w:pos="3600"/>
        <w:tab w:val="clear" w:pos="4320"/>
        <w:tab w:val="clear" w:pos="5040"/>
        <w:tab w:val="clear" w:pos="5760"/>
        <w:tab w:val="clear" w:pos="6480"/>
        <w:tab w:val="clear" w:pos="7200"/>
      </w:tabs>
      <w:spacing w:before="120" w:after="120"/>
      <w:jc w:val="center"/>
    </w:pPr>
    <w:rPr>
      <w:sz w:val="22"/>
      <w:szCs w:val="24"/>
    </w:rPr>
  </w:style>
  <w:style w:type="paragraph" w:customStyle="1" w:styleId="Reqtablebody">
    <w:name w:val="Req table body"/>
    <w:basedOn w:val="Normal"/>
    <w:link w:val="ReqtablebodyChar"/>
    <w:rsid w:val="00F94DFF"/>
    <w:pPr>
      <w:spacing w:before="60" w:after="60"/>
      <w:ind w:left="0"/>
    </w:pPr>
  </w:style>
  <w:style w:type="character" w:customStyle="1" w:styleId="ReqtablebodyChar">
    <w:name w:val="Req table body Char"/>
    <w:basedOn w:val="DefaultParagraphFont"/>
    <w:link w:val="Reqtablebody"/>
    <w:rsid w:val="00F94DFF"/>
    <w:rPr>
      <w:rFonts w:ascii="Arial" w:eastAsia="Times New Roman" w:hAnsi="Arial" w:cs="Arial"/>
      <w:sz w:val="20"/>
      <w:szCs w:val="20"/>
    </w:rPr>
  </w:style>
  <w:style w:type="paragraph" w:customStyle="1" w:styleId="Default">
    <w:name w:val="Default"/>
    <w:rsid w:val="008E5648"/>
    <w:pPr>
      <w:autoSpaceDE w:val="0"/>
      <w:autoSpaceDN w:val="0"/>
      <w:adjustRightInd w:val="0"/>
      <w:spacing w:after="0" w:line="240" w:lineRule="auto"/>
    </w:pPr>
    <w:rPr>
      <w:rFonts w:ascii="Segoe UI" w:hAnsi="Segoe UI" w:cs="Segoe UI"/>
      <w:color w:val="000000"/>
      <w:sz w:val="24"/>
      <w:szCs w:val="24"/>
    </w:rPr>
  </w:style>
  <w:style w:type="paragraph" w:customStyle="1" w:styleId="HCAHeading1">
    <w:name w:val="HCA Heading 1"/>
    <w:basedOn w:val="Normal"/>
    <w:link w:val="HCAHeading1Char"/>
    <w:qFormat/>
    <w:rsid w:val="000E21B6"/>
    <w:pPr>
      <w:spacing w:after="120"/>
      <w:ind w:left="0"/>
    </w:pPr>
    <w:rPr>
      <w:rFonts w:ascii="Tahoma" w:eastAsia="Calibri" w:hAnsi="Tahoma" w:cs="Tahoma"/>
      <w:color w:val="1C639F"/>
      <w:sz w:val="44"/>
      <w:szCs w:val="44"/>
    </w:rPr>
  </w:style>
  <w:style w:type="character" w:customStyle="1" w:styleId="HCAHeading1Char">
    <w:name w:val="HCA Heading 1 Char"/>
    <w:basedOn w:val="DefaultParagraphFont"/>
    <w:link w:val="HCAHeading1"/>
    <w:rsid w:val="000E21B6"/>
    <w:rPr>
      <w:rFonts w:ascii="Tahoma" w:eastAsia="Calibri" w:hAnsi="Tahoma" w:cs="Tahoma"/>
      <w:color w:val="1C639F"/>
      <w:sz w:val="44"/>
      <w:szCs w:val="44"/>
    </w:rPr>
  </w:style>
  <w:style w:type="table" w:customStyle="1" w:styleId="TableGrid3">
    <w:name w:val="Table Grid3"/>
    <w:basedOn w:val="TableNormal"/>
    <w:next w:val="TableGrid"/>
    <w:uiPriority w:val="59"/>
    <w:rsid w:val="000E21B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ullet1Before6ptAfter6pt">
    <w:name w:val="Style Bullet 1 + Before:  6 pt After:  6 pt"/>
    <w:basedOn w:val="Normal"/>
    <w:rsid w:val="00D301D1"/>
    <w:pPr>
      <w:widowControl w:val="0"/>
      <w:numPr>
        <w:numId w:val="10"/>
      </w:numPr>
      <w:adjustRightInd w:val="0"/>
      <w:spacing w:before="120" w:after="120" w:line="360" w:lineRule="atLeast"/>
      <w:textAlignment w:val="baseline"/>
    </w:pPr>
    <w:rPr>
      <w:rFonts w:cs="Times New Roman"/>
      <w:snapToGrid w:val="0"/>
      <w:sz w:val="22"/>
    </w:rPr>
  </w:style>
  <w:style w:type="paragraph" w:customStyle="1" w:styleId="StyleBullet2-5indent">
    <w:name w:val="Style Bullet 2-.5 indent"/>
    <w:basedOn w:val="StyleBullet1Before6ptAfter6pt"/>
    <w:next w:val="BodyText"/>
    <w:rsid w:val="00D301D1"/>
    <w:pPr>
      <w:tabs>
        <w:tab w:val="clear" w:pos="720"/>
        <w:tab w:val="num" w:pos="1080"/>
      </w:tabs>
      <w:autoSpaceDE w:val="0"/>
      <w:autoSpaceDN w:val="0"/>
      <w:spacing w:line="240" w:lineRule="auto"/>
      <w:ind w:left="1080"/>
    </w:pPr>
  </w:style>
  <w:style w:type="paragraph" w:customStyle="1" w:styleId="StyleHeading2After3pt1">
    <w:name w:val="Style Heading 2 + After:  3 pt1"/>
    <w:basedOn w:val="Heading2"/>
    <w:autoRedefine/>
    <w:rsid w:val="000D345B"/>
    <w:pPr>
      <w:numPr>
        <w:numId w:val="17"/>
      </w:numPr>
      <w:pBdr>
        <w:top w:val="none" w:sz="0" w:space="0" w:color="auto"/>
        <w:left w:val="none" w:sz="0" w:space="0" w:color="auto"/>
        <w:bottom w:val="none" w:sz="0" w:space="0" w:color="auto"/>
        <w:right w:val="none" w:sz="0" w:space="0" w:color="auto"/>
      </w:pBdr>
      <w:shd w:val="clear" w:color="auto" w:fill="auto"/>
      <w:tabs>
        <w:tab w:val="left" w:pos="360"/>
        <w:tab w:val="left" w:pos="576"/>
        <w:tab w:val="left" w:pos="720"/>
        <w:tab w:val="left" w:pos="864"/>
      </w:tabs>
      <w:spacing w:before="360" w:after="60"/>
      <w:ind w:left="72" w:firstLine="108"/>
      <w:jc w:val="left"/>
    </w:pPr>
    <w:rPr>
      <w:rFonts w:cs="Times New Roman"/>
      <w:bCs/>
    </w:rPr>
  </w:style>
  <w:style w:type="paragraph" w:customStyle="1" w:styleId="dashstyle">
    <w:name w:val="dash style"/>
    <w:rsid w:val="00D301D1"/>
    <w:pPr>
      <w:numPr>
        <w:ilvl w:val="1"/>
        <w:numId w:val="11"/>
      </w:numPr>
      <w:spacing w:after="0" w:line="240" w:lineRule="auto"/>
    </w:pPr>
    <w:rPr>
      <w:rFonts w:ascii="Arial" w:eastAsia="Times New Roman" w:hAnsi="Arial" w:cs="Times New Roman"/>
    </w:rPr>
  </w:style>
  <w:style w:type="paragraph" w:customStyle="1" w:styleId="Bullet4">
    <w:name w:val="Bullet 4"/>
    <w:basedOn w:val="Normal"/>
    <w:autoRedefine/>
    <w:rsid w:val="0088084B"/>
    <w:pPr>
      <w:keepNext/>
      <w:numPr>
        <w:numId w:val="12"/>
      </w:numPr>
      <w:tabs>
        <w:tab w:val="clear" w:pos="2664"/>
        <w:tab w:val="num" w:pos="720"/>
      </w:tabs>
      <w:spacing w:before="120" w:after="120"/>
      <w:ind w:left="540"/>
    </w:pPr>
    <w:rPr>
      <w:rFonts w:cs="Times New Roman"/>
      <w:iCs/>
      <w:snapToGrid w:val="0"/>
    </w:rPr>
  </w:style>
  <w:style w:type="paragraph" w:customStyle="1" w:styleId="TableHeader">
    <w:name w:val="Table Header"/>
    <w:basedOn w:val="BodyText"/>
    <w:rsid w:val="00D301D1"/>
    <w:pPr>
      <w:tabs>
        <w:tab w:val="clear" w:pos="-720"/>
        <w:tab w:val="clear" w:pos="0"/>
        <w:tab w:val="clear" w:pos="720"/>
        <w:tab w:val="clear" w:pos="1080"/>
        <w:tab w:val="clear" w:pos="1800"/>
        <w:tab w:val="clear" w:pos="2160"/>
        <w:tab w:val="clear" w:pos="2520"/>
        <w:tab w:val="clear" w:pos="2880"/>
        <w:tab w:val="clear" w:pos="3240"/>
        <w:tab w:val="clear" w:pos="3600"/>
        <w:tab w:val="clear" w:pos="4320"/>
        <w:tab w:val="clear" w:pos="5040"/>
        <w:tab w:val="clear" w:pos="5760"/>
        <w:tab w:val="clear" w:pos="6480"/>
        <w:tab w:val="clear" w:pos="7200"/>
      </w:tabs>
      <w:spacing w:after="120"/>
      <w:jc w:val="center"/>
    </w:pPr>
    <w:rPr>
      <w:b/>
      <w:sz w:val="24"/>
      <w:szCs w:val="24"/>
    </w:rPr>
  </w:style>
  <w:style w:type="paragraph" w:styleId="FootnoteText">
    <w:name w:val="footnote text"/>
    <w:basedOn w:val="Normal"/>
    <w:link w:val="FootnoteTextChar"/>
    <w:semiHidden/>
    <w:rsid w:val="00953345"/>
    <w:pPr>
      <w:ind w:left="0"/>
    </w:pPr>
    <w:rPr>
      <w:rFonts w:cs="Times New Roman"/>
      <w:sz w:val="18"/>
    </w:rPr>
  </w:style>
  <w:style w:type="character" w:customStyle="1" w:styleId="FootnoteTextChar">
    <w:name w:val="Footnote Text Char"/>
    <w:basedOn w:val="DefaultParagraphFont"/>
    <w:link w:val="FootnoteText"/>
    <w:semiHidden/>
    <w:rsid w:val="00953345"/>
    <w:rPr>
      <w:rFonts w:ascii="Arial" w:eastAsia="Times New Roman" w:hAnsi="Arial" w:cs="Times New Roman"/>
      <w:sz w:val="18"/>
      <w:szCs w:val="20"/>
    </w:rPr>
  </w:style>
  <w:style w:type="character" w:styleId="FootnoteReference">
    <w:name w:val="footnote reference"/>
    <w:semiHidden/>
    <w:rsid w:val="00953345"/>
    <w:rPr>
      <w:vertAlign w:val="superscript"/>
    </w:rPr>
  </w:style>
  <w:style w:type="paragraph" w:styleId="ListBullet2">
    <w:name w:val="List Bullet 2"/>
    <w:basedOn w:val="BodyText"/>
    <w:rsid w:val="000059A4"/>
    <w:pPr>
      <w:numPr>
        <w:numId w:val="14"/>
      </w:numPr>
      <w:tabs>
        <w:tab w:val="clear" w:pos="-720"/>
        <w:tab w:val="clear" w:pos="0"/>
        <w:tab w:val="clear" w:pos="720"/>
        <w:tab w:val="clear" w:pos="1080"/>
        <w:tab w:val="clear" w:pos="1800"/>
        <w:tab w:val="clear" w:pos="2160"/>
        <w:tab w:val="clear" w:pos="2520"/>
        <w:tab w:val="clear" w:pos="2880"/>
        <w:tab w:val="clear" w:pos="3240"/>
        <w:tab w:val="clear" w:pos="3600"/>
        <w:tab w:val="clear" w:pos="4320"/>
        <w:tab w:val="clear" w:pos="5040"/>
        <w:tab w:val="clear" w:pos="5760"/>
        <w:tab w:val="clear" w:pos="6480"/>
        <w:tab w:val="clear" w:pos="7200"/>
        <w:tab w:val="num" w:pos="360"/>
      </w:tabs>
      <w:spacing w:before="120" w:after="120"/>
      <w:ind w:left="0" w:firstLine="0"/>
      <w:jc w:val="left"/>
    </w:pPr>
    <w:rPr>
      <w:szCs w:val="22"/>
    </w:rPr>
  </w:style>
  <w:style w:type="paragraph" w:customStyle="1" w:styleId="Requirements">
    <w:name w:val="Requirements"/>
    <w:basedOn w:val="BodyText"/>
    <w:rsid w:val="000059A4"/>
    <w:pPr>
      <w:numPr>
        <w:numId w:val="15"/>
      </w:numPr>
      <w:tabs>
        <w:tab w:val="clear" w:pos="-720"/>
        <w:tab w:val="clear" w:pos="0"/>
        <w:tab w:val="clear" w:pos="720"/>
        <w:tab w:val="clear" w:pos="1080"/>
        <w:tab w:val="clear" w:pos="1800"/>
        <w:tab w:val="clear" w:pos="2160"/>
        <w:tab w:val="clear" w:pos="2520"/>
        <w:tab w:val="clear" w:pos="2880"/>
        <w:tab w:val="clear" w:pos="3240"/>
        <w:tab w:val="clear" w:pos="3600"/>
        <w:tab w:val="clear" w:pos="4320"/>
        <w:tab w:val="clear" w:pos="5040"/>
        <w:tab w:val="clear" w:pos="5760"/>
        <w:tab w:val="clear" w:pos="6480"/>
        <w:tab w:val="clear" w:pos="7200"/>
        <w:tab w:val="num" w:pos="360"/>
      </w:tabs>
      <w:spacing w:before="120" w:after="120"/>
      <w:ind w:left="0" w:firstLine="0"/>
      <w:jc w:val="left"/>
    </w:pPr>
    <w:rPr>
      <w:rFonts w:cs="Arial"/>
      <w:iCs/>
      <w:snapToGrid w:val="0"/>
      <w:sz w:val="22"/>
    </w:rPr>
  </w:style>
  <w:style w:type="paragraph" w:styleId="ListBullet">
    <w:name w:val="List Bullet"/>
    <w:basedOn w:val="Normal"/>
    <w:rsid w:val="000059A4"/>
    <w:pPr>
      <w:numPr>
        <w:numId w:val="16"/>
      </w:numPr>
    </w:pPr>
    <w:rPr>
      <w:rFonts w:ascii="Times New Roman" w:hAnsi="Times New Roman" w:cs="Times New Roman"/>
      <w:sz w:val="24"/>
      <w:szCs w:val="24"/>
    </w:rPr>
  </w:style>
  <w:style w:type="paragraph" w:customStyle="1" w:styleId="Bullet1">
    <w:name w:val="Bullet 1"/>
    <w:basedOn w:val="Normal"/>
    <w:autoRedefine/>
    <w:rsid w:val="001A7689"/>
    <w:pPr>
      <w:numPr>
        <w:numId w:val="19"/>
      </w:numPr>
      <w:spacing w:after="120"/>
    </w:pPr>
    <w:rPr>
      <w:rFonts w:cs="Times New Roman"/>
      <w:iCs/>
      <w:snapToGrid w:val="0"/>
      <w:sz w:val="22"/>
    </w:rPr>
  </w:style>
  <w:style w:type="paragraph" w:customStyle="1" w:styleId="Bullet2">
    <w:name w:val="Bullet 2"/>
    <w:basedOn w:val="Normal"/>
    <w:autoRedefine/>
    <w:rsid w:val="00931D78"/>
    <w:pPr>
      <w:keepNext/>
      <w:keepLines/>
      <w:tabs>
        <w:tab w:val="left" w:pos="72"/>
        <w:tab w:val="right" w:pos="9540"/>
      </w:tabs>
      <w:ind w:left="0"/>
    </w:pPr>
    <w:rPr>
      <w:rFonts w:cs="Times New Roman"/>
      <w:iCs/>
      <w:snapToGrid w:val="0"/>
      <w:sz w:val="22"/>
    </w:rPr>
  </w:style>
  <w:style w:type="paragraph" w:customStyle="1" w:styleId="letteredstyle">
    <w:name w:val="lettered style"/>
    <w:basedOn w:val="BodyTextIndent"/>
    <w:rsid w:val="00931D78"/>
    <w:pPr>
      <w:numPr>
        <w:numId w:val="18"/>
      </w:numPr>
      <w:tabs>
        <w:tab w:val="clear" w:pos="-720"/>
        <w:tab w:val="clear" w:pos="0"/>
        <w:tab w:val="clear" w:pos="1080"/>
        <w:tab w:val="clear" w:pos="1800"/>
        <w:tab w:val="clear" w:pos="2160"/>
        <w:tab w:val="clear" w:pos="2520"/>
        <w:tab w:val="clear" w:pos="2880"/>
        <w:tab w:val="clear" w:pos="3240"/>
        <w:tab w:val="clear" w:pos="3600"/>
        <w:tab w:val="clear" w:pos="4320"/>
        <w:tab w:val="clear" w:pos="5040"/>
        <w:tab w:val="clear" w:pos="5760"/>
        <w:tab w:val="clear" w:pos="6480"/>
        <w:tab w:val="clear" w:pos="7200"/>
        <w:tab w:val="num" w:pos="360"/>
        <w:tab w:val="num" w:pos="720"/>
      </w:tabs>
      <w:ind w:left="720"/>
      <w:jc w:val="left"/>
    </w:pPr>
    <w:rPr>
      <w:sz w:val="22"/>
      <w:szCs w:val="24"/>
    </w:rPr>
  </w:style>
  <w:style w:type="paragraph" w:customStyle="1" w:styleId="Body">
    <w:name w:val="Body"/>
    <w:basedOn w:val="Normal"/>
    <w:link w:val="BodyChar"/>
    <w:qFormat/>
    <w:rsid w:val="00AF7AB8"/>
    <w:pPr>
      <w:ind w:left="0"/>
    </w:pPr>
    <w:rPr>
      <w:rFonts w:asciiTheme="minorHAnsi" w:eastAsiaTheme="minorHAnsi" w:hAnsiTheme="minorHAnsi" w:cstheme="minorBidi"/>
      <w:sz w:val="22"/>
      <w:szCs w:val="22"/>
    </w:rPr>
  </w:style>
  <w:style w:type="character" w:customStyle="1" w:styleId="BodyChar">
    <w:name w:val="Body Char"/>
    <w:basedOn w:val="DefaultParagraphFont"/>
    <w:link w:val="Body"/>
    <w:locked/>
    <w:rsid w:val="00AF7AB8"/>
  </w:style>
  <w:style w:type="paragraph" w:customStyle="1" w:styleId="AppendixHeading1">
    <w:name w:val="Appendix Heading 1"/>
    <w:basedOn w:val="Heading1"/>
    <w:qFormat/>
    <w:rsid w:val="00AF7AB8"/>
    <w:pPr>
      <w:numPr>
        <w:numId w:val="28"/>
      </w:numPr>
      <w:spacing w:before="240"/>
    </w:pPr>
    <w:rPr>
      <w:rFonts w:ascii="Arial Bold" w:hAnsi="Arial Bold"/>
      <w:sz w:val="32"/>
      <w:szCs w:val="32"/>
      <w:u w:val="none"/>
    </w:rPr>
  </w:style>
  <w:style w:type="character" w:styleId="UnresolvedMention">
    <w:name w:val="Unresolved Mention"/>
    <w:basedOn w:val="DefaultParagraphFont"/>
    <w:uiPriority w:val="99"/>
    <w:semiHidden/>
    <w:unhideWhenUsed/>
    <w:rsid w:val="00585CB8"/>
    <w:rPr>
      <w:color w:val="605E5C"/>
      <w:shd w:val="clear" w:color="auto" w:fill="E1DFDD"/>
    </w:rPr>
  </w:style>
  <w:style w:type="paragraph" w:styleId="Caption">
    <w:name w:val="caption"/>
    <w:basedOn w:val="Normal"/>
    <w:next w:val="Normal"/>
    <w:uiPriority w:val="35"/>
    <w:semiHidden/>
    <w:unhideWhenUsed/>
    <w:qFormat/>
    <w:rsid w:val="00AF64A2"/>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633669">
      <w:bodyDiv w:val="1"/>
      <w:marLeft w:val="0"/>
      <w:marRight w:val="0"/>
      <w:marTop w:val="0"/>
      <w:marBottom w:val="0"/>
      <w:divBdr>
        <w:top w:val="none" w:sz="0" w:space="0" w:color="auto"/>
        <w:left w:val="none" w:sz="0" w:space="0" w:color="auto"/>
        <w:bottom w:val="none" w:sz="0" w:space="0" w:color="auto"/>
        <w:right w:val="none" w:sz="0" w:space="0" w:color="auto"/>
      </w:divBdr>
    </w:div>
    <w:div w:id="70977900">
      <w:bodyDiv w:val="1"/>
      <w:marLeft w:val="0"/>
      <w:marRight w:val="0"/>
      <w:marTop w:val="0"/>
      <w:marBottom w:val="0"/>
      <w:divBdr>
        <w:top w:val="none" w:sz="0" w:space="0" w:color="auto"/>
        <w:left w:val="none" w:sz="0" w:space="0" w:color="auto"/>
        <w:bottom w:val="none" w:sz="0" w:space="0" w:color="auto"/>
        <w:right w:val="none" w:sz="0" w:space="0" w:color="auto"/>
      </w:divBdr>
    </w:div>
    <w:div w:id="278420736">
      <w:bodyDiv w:val="1"/>
      <w:marLeft w:val="0"/>
      <w:marRight w:val="0"/>
      <w:marTop w:val="0"/>
      <w:marBottom w:val="0"/>
      <w:divBdr>
        <w:top w:val="none" w:sz="0" w:space="0" w:color="auto"/>
        <w:left w:val="none" w:sz="0" w:space="0" w:color="auto"/>
        <w:bottom w:val="none" w:sz="0" w:space="0" w:color="auto"/>
        <w:right w:val="none" w:sz="0" w:space="0" w:color="auto"/>
      </w:divBdr>
    </w:div>
    <w:div w:id="337343045">
      <w:bodyDiv w:val="1"/>
      <w:marLeft w:val="0"/>
      <w:marRight w:val="0"/>
      <w:marTop w:val="0"/>
      <w:marBottom w:val="0"/>
      <w:divBdr>
        <w:top w:val="none" w:sz="0" w:space="0" w:color="auto"/>
        <w:left w:val="none" w:sz="0" w:space="0" w:color="auto"/>
        <w:bottom w:val="none" w:sz="0" w:space="0" w:color="auto"/>
        <w:right w:val="none" w:sz="0" w:space="0" w:color="auto"/>
      </w:divBdr>
    </w:div>
    <w:div w:id="402223279">
      <w:bodyDiv w:val="1"/>
      <w:marLeft w:val="0"/>
      <w:marRight w:val="0"/>
      <w:marTop w:val="0"/>
      <w:marBottom w:val="0"/>
      <w:divBdr>
        <w:top w:val="none" w:sz="0" w:space="0" w:color="auto"/>
        <w:left w:val="none" w:sz="0" w:space="0" w:color="auto"/>
        <w:bottom w:val="none" w:sz="0" w:space="0" w:color="auto"/>
        <w:right w:val="none" w:sz="0" w:space="0" w:color="auto"/>
      </w:divBdr>
    </w:div>
    <w:div w:id="501822569">
      <w:bodyDiv w:val="1"/>
      <w:marLeft w:val="0"/>
      <w:marRight w:val="0"/>
      <w:marTop w:val="0"/>
      <w:marBottom w:val="0"/>
      <w:divBdr>
        <w:top w:val="none" w:sz="0" w:space="0" w:color="auto"/>
        <w:left w:val="none" w:sz="0" w:space="0" w:color="auto"/>
        <w:bottom w:val="none" w:sz="0" w:space="0" w:color="auto"/>
        <w:right w:val="none" w:sz="0" w:space="0" w:color="auto"/>
      </w:divBdr>
    </w:div>
    <w:div w:id="727458556">
      <w:bodyDiv w:val="1"/>
      <w:marLeft w:val="0"/>
      <w:marRight w:val="0"/>
      <w:marTop w:val="0"/>
      <w:marBottom w:val="0"/>
      <w:divBdr>
        <w:top w:val="none" w:sz="0" w:space="0" w:color="auto"/>
        <w:left w:val="none" w:sz="0" w:space="0" w:color="auto"/>
        <w:bottom w:val="none" w:sz="0" w:space="0" w:color="auto"/>
        <w:right w:val="none" w:sz="0" w:space="0" w:color="auto"/>
      </w:divBdr>
    </w:div>
    <w:div w:id="780731949">
      <w:bodyDiv w:val="1"/>
      <w:marLeft w:val="0"/>
      <w:marRight w:val="0"/>
      <w:marTop w:val="0"/>
      <w:marBottom w:val="0"/>
      <w:divBdr>
        <w:top w:val="none" w:sz="0" w:space="0" w:color="auto"/>
        <w:left w:val="none" w:sz="0" w:space="0" w:color="auto"/>
        <w:bottom w:val="none" w:sz="0" w:space="0" w:color="auto"/>
        <w:right w:val="none" w:sz="0" w:space="0" w:color="auto"/>
      </w:divBdr>
    </w:div>
    <w:div w:id="1079711408">
      <w:bodyDiv w:val="1"/>
      <w:marLeft w:val="0"/>
      <w:marRight w:val="0"/>
      <w:marTop w:val="0"/>
      <w:marBottom w:val="0"/>
      <w:divBdr>
        <w:top w:val="none" w:sz="0" w:space="0" w:color="auto"/>
        <w:left w:val="none" w:sz="0" w:space="0" w:color="auto"/>
        <w:bottom w:val="none" w:sz="0" w:space="0" w:color="auto"/>
        <w:right w:val="none" w:sz="0" w:space="0" w:color="auto"/>
      </w:divBdr>
    </w:div>
    <w:div w:id="1273515139">
      <w:bodyDiv w:val="1"/>
      <w:marLeft w:val="0"/>
      <w:marRight w:val="0"/>
      <w:marTop w:val="0"/>
      <w:marBottom w:val="0"/>
      <w:divBdr>
        <w:top w:val="none" w:sz="0" w:space="0" w:color="auto"/>
        <w:left w:val="none" w:sz="0" w:space="0" w:color="auto"/>
        <w:bottom w:val="none" w:sz="0" w:space="0" w:color="auto"/>
        <w:right w:val="none" w:sz="0" w:space="0" w:color="auto"/>
      </w:divBdr>
    </w:div>
    <w:div w:id="1589651284">
      <w:bodyDiv w:val="1"/>
      <w:marLeft w:val="0"/>
      <w:marRight w:val="0"/>
      <w:marTop w:val="0"/>
      <w:marBottom w:val="0"/>
      <w:divBdr>
        <w:top w:val="none" w:sz="0" w:space="0" w:color="auto"/>
        <w:left w:val="none" w:sz="0" w:space="0" w:color="auto"/>
        <w:bottom w:val="none" w:sz="0" w:space="0" w:color="auto"/>
        <w:right w:val="none" w:sz="0" w:space="0" w:color="auto"/>
      </w:divBdr>
    </w:div>
    <w:div w:id="1658337262">
      <w:bodyDiv w:val="1"/>
      <w:marLeft w:val="0"/>
      <w:marRight w:val="0"/>
      <w:marTop w:val="0"/>
      <w:marBottom w:val="0"/>
      <w:divBdr>
        <w:top w:val="none" w:sz="0" w:space="0" w:color="auto"/>
        <w:left w:val="none" w:sz="0" w:space="0" w:color="auto"/>
        <w:bottom w:val="none" w:sz="0" w:space="0" w:color="auto"/>
        <w:right w:val="none" w:sz="0" w:space="0" w:color="auto"/>
      </w:divBdr>
    </w:div>
    <w:div w:id="1729567249">
      <w:bodyDiv w:val="1"/>
      <w:marLeft w:val="0"/>
      <w:marRight w:val="0"/>
      <w:marTop w:val="0"/>
      <w:marBottom w:val="0"/>
      <w:divBdr>
        <w:top w:val="none" w:sz="0" w:space="0" w:color="auto"/>
        <w:left w:val="none" w:sz="0" w:space="0" w:color="auto"/>
        <w:bottom w:val="none" w:sz="0" w:space="0" w:color="auto"/>
        <w:right w:val="none" w:sz="0" w:space="0" w:color="auto"/>
      </w:divBdr>
    </w:div>
    <w:div w:id="1775247781">
      <w:bodyDiv w:val="1"/>
      <w:marLeft w:val="0"/>
      <w:marRight w:val="0"/>
      <w:marTop w:val="0"/>
      <w:marBottom w:val="0"/>
      <w:divBdr>
        <w:top w:val="none" w:sz="0" w:space="0" w:color="auto"/>
        <w:left w:val="none" w:sz="0" w:space="0" w:color="auto"/>
        <w:bottom w:val="none" w:sz="0" w:space="0" w:color="auto"/>
        <w:right w:val="none" w:sz="0" w:space="0" w:color="auto"/>
      </w:divBdr>
    </w:div>
    <w:div w:id="1880779684">
      <w:bodyDiv w:val="1"/>
      <w:marLeft w:val="0"/>
      <w:marRight w:val="0"/>
      <w:marTop w:val="0"/>
      <w:marBottom w:val="0"/>
      <w:divBdr>
        <w:top w:val="none" w:sz="0" w:space="0" w:color="auto"/>
        <w:left w:val="none" w:sz="0" w:space="0" w:color="auto"/>
        <w:bottom w:val="none" w:sz="0" w:space="0" w:color="auto"/>
        <w:right w:val="none" w:sz="0" w:space="0" w:color="auto"/>
      </w:divBdr>
    </w:div>
    <w:div w:id="1905556159">
      <w:bodyDiv w:val="1"/>
      <w:marLeft w:val="0"/>
      <w:marRight w:val="0"/>
      <w:marTop w:val="0"/>
      <w:marBottom w:val="0"/>
      <w:divBdr>
        <w:top w:val="none" w:sz="0" w:space="0" w:color="auto"/>
        <w:left w:val="none" w:sz="0" w:space="0" w:color="auto"/>
        <w:bottom w:val="none" w:sz="0" w:space="0" w:color="auto"/>
        <w:right w:val="none" w:sz="0" w:space="0" w:color="auto"/>
      </w:divBdr>
    </w:div>
    <w:div w:id="1920825550">
      <w:bodyDiv w:val="1"/>
      <w:marLeft w:val="0"/>
      <w:marRight w:val="0"/>
      <w:marTop w:val="0"/>
      <w:marBottom w:val="0"/>
      <w:divBdr>
        <w:top w:val="none" w:sz="0" w:space="0" w:color="auto"/>
        <w:left w:val="none" w:sz="0" w:space="0" w:color="auto"/>
        <w:bottom w:val="none" w:sz="0" w:space="0" w:color="auto"/>
        <w:right w:val="none" w:sz="0" w:space="0" w:color="auto"/>
      </w:divBdr>
    </w:div>
    <w:div w:id="2065830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image" Target="media/image2.emf"/><Relationship Id="rId42" Type="http://schemas.openxmlformats.org/officeDocument/2006/relationships/hyperlink" Target="https://fortress.wa.gov/ga/webs/" TargetMode="External"/><Relationship Id="rId47" Type="http://schemas.openxmlformats.org/officeDocument/2006/relationships/package" Target="embeddings/Microsoft_Word_Document1.docx"/><Relationship Id="rId63" Type="http://schemas.openxmlformats.org/officeDocument/2006/relationships/package" Target="embeddings/Microsoft_Word_Document8.docx"/><Relationship Id="rId68" Type="http://schemas.openxmlformats.org/officeDocument/2006/relationships/image" Target="media/image17.emf"/><Relationship Id="rId16" Type="http://schemas.openxmlformats.org/officeDocument/2006/relationships/header" Target="header4.xml"/><Relationship Id="rId11" Type="http://schemas.openxmlformats.org/officeDocument/2006/relationships/header" Target="header2.xml"/><Relationship Id="rId24" Type="http://schemas.openxmlformats.org/officeDocument/2006/relationships/package" Target="embeddings/Microsoft_Visio_Drawing.vsdx"/><Relationship Id="rId32" Type="http://schemas.openxmlformats.org/officeDocument/2006/relationships/footer" Target="footer8.xml"/><Relationship Id="rId37" Type="http://schemas.openxmlformats.org/officeDocument/2006/relationships/hyperlink" Target="https://bigdatawg.nist.gov/_uploadfiles/M0008_v1_7256814129.pdf" TargetMode="External"/><Relationship Id="rId40" Type="http://schemas.openxmlformats.org/officeDocument/2006/relationships/hyperlink" Target="http://www.ssa.gov/OP_Home/ssact/title19/1927.htm" TargetMode="External"/><Relationship Id="rId45" Type="http://schemas.openxmlformats.org/officeDocument/2006/relationships/package" Target="embeddings/Microsoft_Word_Document.docx"/><Relationship Id="rId53" Type="http://schemas.openxmlformats.org/officeDocument/2006/relationships/package" Target="embeddings/Microsoft_Excel_Worksheet.xlsx"/><Relationship Id="rId58" Type="http://schemas.openxmlformats.org/officeDocument/2006/relationships/image" Target="media/image12.emf"/><Relationship Id="rId66" Type="http://schemas.openxmlformats.org/officeDocument/2006/relationships/image" Target="media/image16.emf"/><Relationship Id="rId74" Type="http://schemas.openxmlformats.org/officeDocument/2006/relationships/image" Target="media/image20.emf"/><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package" Target="embeddings/Microsoft_Word_Document7.docx"/><Relationship Id="rId19" Type="http://schemas.openxmlformats.org/officeDocument/2006/relationships/hyperlink" Target="https://www.medicaid.gov/federal-policy-guidance/index.html" TargetMode="External"/><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hyperlink" Target="https://www.nist.gov/news-events/news/2018/02/nist-releases-evaluation-cloud-computing-services-based-nist-sp-800-145" TargetMode="External"/><Relationship Id="rId43" Type="http://schemas.openxmlformats.org/officeDocument/2006/relationships/hyperlink" Target="https://ofm.wa.gov/it-systems/statewide-vendorpayee-services/receiving-payment-state" TargetMode="External"/><Relationship Id="rId48" Type="http://schemas.openxmlformats.org/officeDocument/2006/relationships/image" Target="media/image7.emf"/><Relationship Id="rId56" Type="http://schemas.openxmlformats.org/officeDocument/2006/relationships/image" Target="media/image11.emf"/><Relationship Id="rId64" Type="http://schemas.openxmlformats.org/officeDocument/2006/relationships/image" Target="media/image15.emf"/><Relationship Id="rId69" Type="http://schemas.openxmlformats.org/officeDocument/2006/relationships/package" Target="embeddings/Microsoft_Word_Document11.docx"/><Relationship Id="rId77" Type="http://schemas.openxmlformats.org/officeDocument/2006/relationships/package" Target="embeddings/Microsoft_Word_Document15.docx"/><Relationship Id="rId8" Type="http://schemas.openxmlformats.org/officeDocument/2006/relationships/endnotes" Target="endnotes.xml"/><Relationship Id="rId51" Type="http://schemas.openxmlformats.org/officeDocument/2006/relationships/package" Target="embeddings/Microsoft_Word_Document3.docx"/><Relationship Id="rId72" Type="http://schemas.openxmlformats.org/officeDocument/2006/relationships/image" Target="media/image19.emf"/><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5.xml"/><Relationship Id="rId33" Type="http://schemas.openxmlformats.org/officeDocument/2006/relationships/hyperlink" Target="https://ocio.wa.gov/policy/securing-information-technology-assets" TargetMode="External"/><Relationship Id="rId38" Type="http://schemas.openxmlformats.org/officeDocument/2006/relationships/hyperlink" Target="https://www.hhs.gov/web/section-508/index.html" TargetMode="External"/><Relationship Id="rId46" Type="http://schemas.openxmlformats.org/officeDocument/2006/relationships/image" Target="media/image6.emf"/><Relationship Id="rId59" Type="http://schemas.openxmlformats.org/officeDocument/2006/relationships/package" Target="embeddings/Microsoft_Word_Document6.docx"/><Relationship Id="rId67" Type="http://schemas.openxmlformats.org/officeDocument/2006/relationships/package" Target="embeddings/Microsoft_Word_Document10.docx"/><Relationship Id="rId20" Type="http://schemas.openxmlformats.org/officeDocument/2006/relationships/hyperlink" Target="https://www.medicaid.gov/medicaid/data-systems/outcomes-based-certification/index.html" TargetMode="External"/><Relationship Id="rId41" Type="http://schemas.openxmlformats.org/officeDocument/2006/relationships/hyperlink" Target="mailto:HCAProcurements@hca.wa.gov" TargetMode="External"/><Relationship Id="rId54" Type="http://schemas.openxmlformats.org/officeDocument/2006/relationships/image" Target="media/image10.emf"/><Relationship Id="rId62" Type="http://schemas.openxmlformats.org/officeDocument/2006/relationships/image" Target="media/image14.emf"/><Relationship Id="rId70" Type="http://schemas.openxmlformats.org/officeDocument/2006/relationships/image" Target="media/image18.emf"/><Relationship Id="rId75" Type="http://schemas.openxmlformats.org/officeDocument/2006/relationships/package" Target="embeddings/Microsoft_Word_Document14.docx"/><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emf"/><Relationship Id="rId28" Type="http://schemas.openxmlformats.org/officeDocument/2006/relationships/footer" Target="footer6.xml"/><Relationship Id="rId36" Type="http://schemas.openxmlformats.org/officeDocument/2006/relationships/hyperlink" Target="https://csrc.nist.gov/publications/detail/sp/500-299/draft" TargetMode="External"/><Relationship Id="rId49" Type="http://schemas.openxmlformats.org/officeDocument/2006/relationships/package" Target="embeddings/Microsoft_Word_Document2.docx"/><Relationship Id="rId57" Type="http://schemas.openxmlformats.org/officeDocument/2006/relationships/package" Target="embeddings/Microsoft_Word_Document5.docx"/><Relationship Id="rId10" Type="http://schemas.openxmlformats.org/officeDocument/2006/relationships/header" Target="header1.xml"/><Relationship Id="rId31" Type="http://schemas.openxmlformats.org/officeDocument/2006/relationships/header" Target="header8.xml"/><Relationship Id="rId44" Type="http://schemas.openxmlformats.org/officeDocument/2006/relationships/image" Target="media/image5.emf"/><Relationship Id="rId52" Type="http://schemas.openxmlformats.org/officeDocument/2006/relationships/image" Target="media/image9.emf"/><Relationship Id="rId60" Type="http://schemas.openxmlformats.org/officeDocument/2006/relationships/image" Target="media/image13.emf"/><Relationship Id="rId65" Type="http://schemas.openxmlformats.org/officeDocument/2006/relationships/package" Target="embeddings/Microsoft_Word_Document9.docx"/><Relationship Id="rId73" Type="http://schemas.openxmlformats.org/officeDocument/2006/relationships/package" Target="embeddings/Microsoft_Word_Document13.docx"/><Relationship Id="rId78" Type="http://schemas.openxmlformats.org/officeDocument/2006/relationships/header" Target="header9.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www.hca.wa.gov" TargetMode="External"/><Relationship Id="rId39" Type="http://schemas.openxmlformats.org/officeDocument/2006/relationships/hyperlink" Target="https://www.hhs.gov/web/section-508/accessibility-checklists/index.html" TargetMode="External"/><Relationship Id="rId34" Type="http://schemas.openxmlformats.org/officeDocument/2006/relationships/hyperlink" Target="https://www.nist.gov/itl/nist-cloud-computing-related-publications" TargetMode="External"/><Relationship Id="rId50" Type="http://schemas.openxmlformats.org/officeDocument/2006/relationships/image" Target="media/image8.emf"/><Relationship Id="rId55" Type="http://schemas.openxmlformats.org/officeDocument/2006/relationships/package" Target="embeddings/Microsoft_Word_Document4.docx"/><Relationship Id="rId76" Type="http://schemas.openxmlformats.org/officeDocument/2006/relationships/image" Target="media/image21.emf"/><Relationship Id="rId7" Type="http://schemas.openxmlformats.org/officeDocument/2006/relationships/footnotes" Target="footnotes.xml"/><Relationship Id="rId71" Type="http://schemas.openxmlformats.org/officeDocument/2006/relationships/package" Target="embeddings/Microsoft_Word_Document12.docx"/><Relationship Id="rId2" Type="http://schemas.openxmlformats.org/officeDocument/2006/relationships/customXml" Target="../customXml/item2.xml"/><Relationship Id="rId29"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LongProperties xmlns="http://schemas.microsoft.com/office/2006/metadata/longProperties"/>
</file>

<file path=customXml/itemProps1.xml><?xml version="1.0" encoding="utf-8"?>
<ds:datastoreItem xmlns:ds="http://schemas.openxmlformats.org/officeDocument/2006/customXml" ds:itemID="{722A2377-5F37-4A0F-AC0E-F03B53ABE879}">
  <ds:schemaRefs>
    <ds:schemaRef ds:uri="http://schemas.openxmlformats.org/officeDocument/2006/bibliography"/>
  </ds:schemaRefs>
</ds:datastoreItem>
</file>

<file path=customXml/itemProps2.xml><?xml version="1.0" encoding="utf-8"?>
<ds:datastoreItem xmlns:ds="http://schemas.openxmlformats.org/officeDocument/2006/customXml" ds:itemID="{8719A9B0-01B4-4A85-A1D6-6EC219A54D6E}">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128</Pages>
  <Words>33434</Words>
  <Characters>190575</Characters>
  <Application>Microsoft Office Word</Application>
  <DocSecurity>0</DocSecurity>
  <Lines>1588</Lines>
  <Paragraphs>447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2021-01-26T16:36:00Z</dcterms:created>
  <dcterms:modified xsi:type="dcterms:W3CDTF">2021-01-26T16:36:00Z</dcterms:modified>
</cp:coreProperties>
</file>