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08" w:rsidRPr="00121843" w:rsidRDefault="00E53608" w:rsidP="00E53608">
      <w:pPr>
        <w:jc w:val="center"/>
        <w:rPr>
          <w:color w:val="548DD4" w:themeColor="text2" w:themeTint="99"/>
        </w:rPr>
      </w:pPr>
      <w:bookmarkStart w:id="0" w:name="_GoBack"/>
      <w:bookmarkEnd w:id="0"/>
      <w:r>
        <w:rPr>
          <w:color w:val="548DD4" w:themeColor="text2" w:themeTint="99"/>
        </w:rPr>
        <w:t>INSERT AGENCY LETTERHEAD</w:t>
      </w:r>
    </w:p>
    <w:p w:rsidR="008D097F" w:rsidRDefault="008D097F" w:rsidP="00130329">
      <w:pPr>
        <w:rPr>
          <w:color w:val="548DD4" w:themeColor="text2" w:themeTint="99"/>
        </w:rPr>
      </w:pPr>
    </w:p>
    <w:p w:rsidR="00C012F5" w:rsidRDefault="00A606A8" w:rsidP="00130329">
      <w:pPr>
        <w:rPr>
          <w:color w:val="548DD4" w:themeColor="text2" w:themeTint="99"/>
        </w:rPr>
      </w:pPr>
      <w:r>
        <w:rPr>
          <w:color w:val="548DD4" w:themeColor="text2" w:themeTint="99"/>
        </w:rPr>
        <w:t>MM/DD/YYYY</w:t>
      </w:r>
    </w:p>
    <w:p w:rsidR="001A3560" w:rsidRPr="00121843" w:rsidRDefault="00121843" w:rsidP="00130329">
      <w:pPr>
        <w:rPr>
          <w:color w:val="548DD4" w:themeColor="text2" w:themeTint="99"/>
        </w:rPr>
      </w:pPr>
      <w:r w:rsidRPr="00121843">
        <w:rPr>
          <w:color w:val="548DD4" w:themeColor="text2" w:themeTint="99"/>
        </w:rPr>
        <w:tab/>
      </w:r>
    </w:p>
    <w:p w:rsidR="00237E2D" w:rsidRDefault="00237E2D" w:rsidP="00212D32">
      <w:r>
        <w:t xml:space="preserve">Dear </w:t>
      </w:r>
      <w:r w:rsidR="00A606A8">
        <w:rPr>
          <w:color w:val="548DD4" w:themeColor="text2" w:themeTint="99"/>
        </w:rPr>
        <w:t>NAME</w:t>
      </w:r>
      <w:r w:rsidR="00121843">
        <w:t>,</w:t>
      </w:r>
    </w:p>
    <w:p w:rsidR="008A40D3" w:rsidRDefault="00237E2D" w:rsidP="00212D32">
      <w:r>
        <w:t xml:space="preserve">During a retrospective review of your eligibility for PEBB </w:t>
      </w:r>
      <w:r w:rsidR="001A3560">
        <w:t xml:space="preserve">Program </w:t>
      </w:r>
      <w:r w:rsidR="00972723">
        <w:t>insurance,</w:t>
      </w:r>
      <w:r>
        <w:t xml:space="preserve"> it was discovered that you </w:t>
      </w:r>
      <w:r w:rsidR="0015265A">
        <w:t xml:space="preserve">became ineligible for PEBB benefits </w:t>
      </w:r>
      <w:r w:rsidR="00121843">
        <w:t xml:space="preserve">on </w:t>
      </w:r>
      <w:r w:rsidR="0015265A">
        <w:t>a</w:t>
      </w:r>
      <w:r w:rsidR="00121843" w:rsidRPr="00121843">
        <w:rPr>
          <w:color w:val="548DD4" w:themeColor="text2" w:themeTint="99"/>
        </w:rPr>
        <w:t xml:space="preserve"> </w:t>
      </w:r>
      <w:r w:rsidR="00A606A8">
        <w:rPr>
          <w:color w:val="548DD4" w:themeColor="text2" w:themeTint="99"/>
        </w:rPr>
        <w:t xml:space="preserve">MM/DD/YYYY </w:t>
      </w:r>
      <w:r w:rsidR="00121843" w:rsidRPr="00121843">
        <w:t>a</w:t>
      </w:r>
      <w:r w:rsidR="0015265A">
        <w:t>nd we failed to end coverage timely.</w:t>
      </w:r>
      <w:r w:rsidR="008A40D3">
        <w:t xml:space="preserve"> </w:t>
      </w:r>
      <w:r w:rsidR="006D2247">
        <w:t xml:space="preserve">  </w:t>
      </w:r>
      <w:r w:rsidR="008A40D3">
        <w:t>We are providing you with this notification because w</w:t>
      </w:r>
      <w:r w:rsidR="007E1756">
        <w:t xml:space="preserve">e are unable to </w:t>
      </w:r>
      <w:r w:rsidR="0015265A">
        <w:t xml:space="preserve">terminate </w:t>
      </w:r>
      <w:r w:rsidR="007E1756">
        <w:t>your medical</w:t>
      </w:r>
      <w:r>
        <w:t xml:space="preserve"> </w:t>
      </w:r>
      <w:r w:rsidR="007E1756">
        <w:t xml:space="preserve">coverage </w:t>
      </w:r>
      <w:r w:rsidR="00DA71AE">
        <w:t xml:space="preserve">retroactively </w:t>
      </w:r>
      <w:r w:rsidR="007E1756">
        <w:t xml:space="preserve">due to Federal </w:t>
      </w:r>
      <w:r w:rsidR="00972723">
        <w:t>t</w:t>
      </w:r>
      <w:r w:rsidR="007E1756">
        <w:t xml:space="preserve">ermination </w:t>
      </w:r>
      <w:r w:rsidR="00972723">
        <w:t>r</w:t>
      </w:r>
      <w:r w:rsidR="007E1756">
        <w:t>escission laws</w:t>
      </w:r>
      <w:r w:rsidR="00130329">
        <w:t xml:space="preserve"> (Policy 19-1, Addendum 19-1A)</w:t>
      </w:r>
      <w:r w:rsidR="007E1756">
        <w:t xml:space="preserve">. </w:t>
      </w:r>
    </w:p>
    <w:p w:rsidR="008A40D3" w:rsidRDefault="007E1756" w:rsidP="00212D32">
      <w:r>
        <w:t>As a result, you will remain enrolled i</w:t>
      </w:r>
      <w:r w:rsidR="00121843">
        <w:t>n the current medical plan from</w:t>
      </w:r>
      <w:r w:rsidR="008D097F">
        <w:t xml:space="preserve"> </w:t>
      </w:r>
      <w:r w:rsidR="00A606A8">
        <w:rPr>
          <w:color w:val="548DD4" w:themeColor="text2" w:themeTint="99"/>
        </w:rPr>
        <w:t xml:space="preserve">MM/DD/YYYY </w:t>
      </w:r>
      <w:r w:rsidR="00121843" w:rsidRPr="00121843">
        <w:t>through</w:t>
      </w:r>
      <w:r w:rsidR="00121843">
        <w:rPr>
          <w:color w:val="548DD4" w:themeColor="text2" w:themeTint="99"/>
        </w:rPr>
        <w:t xml:space="preserve"> </w:t>
      </w:r>
      <w:r w:rsidR="00A606A8">
        <w:rPr>
          <w:color w:val="548DD4" w:themeColor="text2" w:themeTint="99"/>
        </w:rPr>
        <w:t>MM/DD/YYYY</w:t>
      </w:r>
      <w:r w:rsidR="008D097F">
        <w:t xml:space="preserve"> (WAC 182-12-187)</w:t>
      </w:r>
      <w:r w:rsidR="008A40D3">
        <w:t>.</w:t>
      </w:r>
      <w:r w:rsidR="008D097F">
        <w:t xml:space="preserve"> </w:t>
      </w:r>
      <w:r w:rsidR="008A40D3">
        <w:t xml:space="preserve"> You are </w:t>
      </w:r>
      <w:r w:rsidR="008D097F">
        <w:t xml:space="preserve">not responsible for </w:t>
      </w:r>
      <w:r w:rsidR="008A40D3">
        <w:t xml:space="preserve">the </w:t>
      </w:r>
      <w:r w:rsidR="008D097F">
        <w:t>employee medical premiums</w:t>
      </w:r>
      <w:r w:rsidR="008A40D3">
        <w:t xml:space="preserve"> during this time period and we did not collect any employee medical premiums after </w:t>
      </w:r>
      <w:r w:rsidR="00A606A8">
        <w:rPr>
          <w:color w:val="548DD4" w:themeColor="text2" w:themeTint="99"/>
        </w:rPr>
        <w:t>MM/DD/YYYY</w:t>
      </w:r>
      <w:r w:rsidR="008A40D3">
        <w:t xml:space="preserve">.  </w:t>
      </w:r>
    </w:p>
    <w:p w:rsidR="00130329" w:rsidRDefault="00130329" w:rsidP="00212D32">
      <w:r w:rsidRPr="00E53608">
        <w:rPr>
          <w:b/>
        </w:rPr>
        <w:t>Recourse options</w:t>
      </w:r>
      <w:r>
        <w:t xml:space="preserve"> may be considered for medical and dental for the period </w:t>
      </w:r>
      <w:r w:rsidR="00121843">
        <w:t xml:space="preserve">of </w:t>
      </w:r>
      <w:r w:rsidR="00A606A8">
        <w:rPr>
          <w:color w:val="548DD4" w:themeColor="text2" w:themeTint="99"/>
        </w:rPr>
        <w:t xml:space="preserve">MM/DD/YYYY </w:t>
      </w:r>
      <w:r w:rsidR="00121843">
        <w:t xml:space="preserve">to </w:t>
      </w:r>
      <w:r w:rsidR="00A606A8">
        <w:rPr>
          <w:color w:val="548DD4" w:themeColor="text2" w:themeTint="99"/>
        </w:rPr>
        <w:t>MM/DD/YYYY</w:t>
      </w:r>
      <w:r w:rsidR="00121843">
        <w:t>.</w:t>
      </w:r>
      <w:r w:rsidR="008A40D3">
        <w:t xml:space="preserve">  </w:t>
      </w:r>
      <w:r>
        <w:t xml:space="preserve">When correcting </w:t>
      </w:r>
      <w:r w:rsidR="008A40D3">
        <w:t>termination</w:t>
      </w:r>
      <w:r>
        <w:t xml:space="preserve"> errors, the employer must work with the employee and </w:t>
      </w:r>
      <w:r w:rsidR="001A3560">
        <w:t xml:space="preserve">the </w:t>
      </w:r>
      <w:r>
        <w:t>Health Care Authority to implement insurance coverage within the following parameters:</w:t>
      </w:r>
      <w:r w:rsidR="00B856B9">
        <w:t xml:space="preserve">  </w:t>
      </w:r>
    </w:p>
    <w:p w:rsidR="00B856B9" w:rsidRPr="00B856B9" w:rsidRDefault="00B856B9" w:rsidP="00B856B9">
      <w:pPr>
        <w:pStyle w:val="ListParagraph"/>
        <w:numPr>
          <w:ilvl w:val="0"/>
          <w:numId w:val="3"/>
        </w:numPr>
        <w:spacing w:after="0"/>
        <w:ind w:left="720"/>
      </w:pPr>
      <w:r w:rsidRPr="00B856B9">
        <w:t xml:space="preserve">Retroactive enrollment in a PEBB Program health plan; </w:t>
      </w:r>
    </w:p>
    <w:p w:rsidR="00B856B9" w:rsidRPr="00B856B9" w:rsidRDefault="00B856B9" w:rsidP="00B856B9">
      <w:pPr>
        <w:pStyle w:val="ListParagraph"/>
        <w:numPr>
          <w:ilvl w:val="0"/>
          <w:numId w:val="3"/>
        </w:numPr>
        <w:spacing w:after="0"/>
        <w:ind w:left="720"/>
      </w:pPr>
      <w:r w:rsidRPr="00B856B9">
        <w:t>Reimbursement of claims paid;</w:t>
      </w:r>
    </w:p>
    <w:p w:rsidR="00B856B9" w:rsidRPr="00B856B9" w:rsidRDefault="00B856B9" w:rsidP="00B856B9">
      <w:pPr>
        <w:pStyle w:val="ListParagraph"/>
        <w:numPr>
          <w:ilvl w:val="0"/>
          <w:numId w:val="3"/>
        </w:numPr>
        <w:spacing w:after="0"/>
        <w:ind w:left="720"/>
      </w:pPr>
      <w:r w:rsidRPr="00B856B9">
        <w:t>Reimbursement of amounts paid for medical and dental premiums; or</w:t>
      </w:r>
    </w:p>
    <w:p w:rsidR="00B856B9" w:rsidRPr="00B856B9" w:rsidRDefault="00B856B9" w:rsidP="00B856B9">
      <w:pPr>
        <w:pStyle w:val="ListParagraph"/>
        <w:numPr>
          <w:ilvl w:val="0"/>
          <w:numId w:val="3"/>
        </w:numPr>
        <w:spacing w:after="0"/>
        <w:ind w:left="720"/>
      </w:pPr>
      <w:r w:rsidRPr="00B856B9">
        <w:t>Other recourse, upon approval by the Health Care Authority</w:t>
      </w:r>
      <w:r w:rsidRPr="00B856B9">
        <w:rPr>
          <w:color w:val="8496B0"/>
        </w:rPr>
        <w:t xml:space="preserve">        </w:t>
      </w:r>
    </w:p>
    <w:p w:rsidR="00B856B9" w:rsidRDefault="00B856B9" w:rsidP="00B856B9">
      <w:pPr>
        <w:spacing w:after="0"/>
      </w:pPr>
    </w:p>
    <w:p w:rsidR="00130329" w:rsidRPr="008A40D3" w:rsidRDefault="00130329" w:rsidP="00B856B9">
      <w:pPr>
        <w:spacing w:after="0"/>
        <w:ind w:left="90"/>
      </w:pPr>
      <w:r w:rsidRPr="00B856B9">
        <w:rPr>
          <w:b/>
        </w:rPr>
        <w:t xml:space="preserve">Recourse </w:t>
      </w:r>
      <w:r w:rsidRPr="008A40D3">
        <w:t xml:space="preserve">must not contradict a specific provision of federal law or statute and does not apply to requests for non-covered services or in the case of an individual who is not eligible for PEBB </w:t>
      </w:r>
      <w:r w:rsidR="001A3560" w:rsidRPr="008A40D3">
        <w:t xml:space="preserve">Program </w:t>
      </w:r>
      <w:r w:rsidRPr="008A40D3">
        <w:t>benefits.</w:t>
      </w:r>
    </w:p>
    <w:p w:rsidR="00130329" w:rsidRPr="008A40D3" w:rsidRDefault="00130329" w:rsidP="00B856B9">
      <w:pPr>
        <w:pStyle w:val="ListParagraph"/>
        <w:spacing w:after="0"/>
        <w:ind w:left="90"/>
      </w:pPr>
      <w:r w:rsidRPr="00B856B9">
        <w:rPr>
          <w:b/>
        </w:rPr>
        <w:t xml:space="preserve">An employee </w:t>
      </w:r>
      <w:r w:rsidRPr="008A40D3">
        <w:t>who does not agree with a recourse decision of the employing agency or the Health Care Authority may appeal the decision by submitting an appeal within 30 days as outlined in WAC 182-16.</w:t>
      </w:r>
    </w:p>
    <w:p w:rsidR="00130329" w:rsidRPr="008A40D3" w:rsidRDefault="00130329" w:rsidP="00B856B9">
      <w:pPr>
        <w:pStyle w:val="ListParagraph"/>
        <w:spacing w:after="0"/>
        <w:ind w:left="90"/>
      </w:pPr>
      <w:r w:rsidRPr="00B856B9">
        <w:rPr>
          <w:b/>
        </w:rPr>
        <w:t>Failure to respond</w:t>
      </w:r>
      <w:r w:rsidRPr="008A40D3">
        <w:t xml:space="preserve"> </w:t>
      </w:r>
      <w:r w:rsidR="00121843" w:rsidRPr="008A40D3">
        <w:t>no later than 31 days from the date of this notice,</w:t>
      </w:r>
      <w:r w:rsidRPr="008A40D3">
        <w:t xml:space="preserve"> will result in </w:t>
      </w:r>
      <w:r w:rsidR="0015265A" w:rsidRPr="008A40D3">
        <w:t xml:space="preserve">automatic refund of </w:t>
      </w:r>
      <w:r w:rsidR="00AF6A0D" w:rsidRPr="008A40D3">
        <w:t xml:space="preserve">medical </w:t>
      </w:r>
      <w:r w:rsidR="0015265A" w:rsidRPr="008A40D3">
        <w:t>premiums collected in error with no future opportunity for recourse.</w:t>
      </w:r>
    </w:p>
    <w:p w:rsidR="00212D32" w:rsidRDefault="00E53608" w:rsidP="00C012F5">
      <w:pPr>
        <w:spacing w:after="0"/>
      </w:pPr>
      <w:r>
        <w:t>__________________________________________________________________________________________</w:t>
      </w:r>
    </w:p>
    <w:p w:rsidR="00C012F5" w:rsidRDefault="00C012F5" w:rsidP="00C012F5">
      <w:pPr>
        <w:spacing w:after="0"/>
        <w:rPr>
          <w:b/>
        </w:rPr>
      </w:pPr>
    </w:p>
    <w:p w:rsidR="00121843" w:rsidRPr="00603D7A" w:rsidRDefault="00212D32" w:rsidP="003F635A">
      <w:r>
        <w:t xml:space="preserve">I understand </w:t>
      </w:r>
      <w:r w:rsidR="0015265A">
        <w:t xml:space="preserve">my medical and dental coverage </w:t>
      </w:r>
      <w:r w:rsidR="00611106">
        <w:t>ended</w:t>
      </w:r>
      <w:r w:rsidR="0015265A">
        <w:t xml:space="preserve"> </w:t>
      </w:r>
      <w:r w:rsidR="00121843">
        <w:t>on</w:t>
      </w:r>
      <w:r w:rsidR="00121843" w:rsidRPr="00121843">
        <w:rPr>
          <w:color w:val="548DD4" w:themeColor="text2" w:themeTint="99"/>
        </w:rPr>
        <w:t xml:space="preserve"> </w:t>
      </w:r>
      <w:r w:rsidR="00A606A8">
        <w:rPr>
          <w:color w:val="548DD4" w:themeColor="text2" w:themeTint="99"/>
        </w:rPr>
        <w:t>MM/DD/YYYY</w:t>
      </w:r>
      <w:r w:rsidR="003F635A">
        <w:t xml:space="preserve">, </w:t>
      </w:r>
      <w:r w:rsidR="0015265A">
        <w:t xml:space="preserve">due to the Federal </w:t>
      </w:r>
      <w:r w:rsidR="00972723">
        <w:t>t</w:t>
      </w:r>
      <w:r w:rsidR="0015265A">
        <w:t xml:space="preserve">ermination </w:t>
      </w:r>
      <w:r w:rsidR="00BF4684">
        <w:t>r</w:t>
      </w:r>
      <w:r w:rsidR="0015265A">
        <w:t xml:space="preserve">escission </w:t>
      </w:r>
      <w:r w:rsidR="00BF4684">
        <w:t>l</w:t>
      </w:r>
      <w:r w:rsidR="0015265A">
        <w:t>aws</w:t>
      </w:r>
      <w:r>
        <w:t xml:space="preserve">. I </w:t>
      </w:r>
      <w:r w:rsidR="008A40D3">
        <w:t>understand</w:t>
      </w:r>
      <w:r>
        <w:t xml:space="preserve"> </w:t>
      </w:r>
      <w:r w:rsidR="0015265A">
        <w:t xml:space="preserve">my employer </w:t>
      </w:r>
      <w:r w:rsidR="008A40D3">
        <w:t>paid</w:t>
      </w:r>
      <w:r w:rsidR="0015265A">
        <w:t xml:space="preserve"> medical premiums </w:t>
      </w:r>
      <w:r w:rsidR="00121843">
        <w:t>from</w:t>
      </w:r>
      <w:r w:rsidR="00121843" w:rsidRPr="00121843">
        <w:rPr>
          <w:color w:val="548DD4" w:themeColor="text2" w:themeTint="99"/>
        </w:rPr>
        <w:t xml:space="preserve"> </w:t>
      </w:r>
      <w:r w:rsidR="00A606A8">
        <w:rPr>
          <w:color w:val="548DD4" w:themeColor="text2" w:themeTint="99"/>
        </w:rPr>
        <w:t>MM/DD/YYYY</w:t>
      </w:r>
      <w:r w:rsidR="00611106">
        <w:rPr>
          <w:color w:val="548DD4" w:themeColor="text2" w:themeTint="99"/>
        </w:rPr>
        <w:t xml:space="preserve"> </w:t>
      </w:r>
      <w:r w:rsidR="00611106">
        <w:t xml:space="preserve">to </w:t>
      </w:r>
      <w:r w:rsidR="00A606A8">
        <w:rPr>
          <w:color w:val="548DD4" w:themeColor="text2" w:themeTint="99"/>
        </w:rPr>
        <w:t xml:space="preserve">MM/DD/YYYY </w:t>
      </w:r>
      <w:r w:rsidR="008A40D3" w:rsidRPr="00603D7A">
        <w:t xml:space="preserve">and did not collect any employee medical premiums after </w:t>
      </w:r>
      <w:r w:rsidR="00A606A8">
        <w:rPr>
          <w:color w:val="548DD4" w:themeColor="text2" w:themeTint="99"/>
        </w:rPr>
        <w:t>MM/DD/YYYY</w:t>
      </w:r>
      <w:r w:rsidR="00603D7A">
        <w:t>.</w:t>
      </w:r>
    </w:p>
    <w:p w:rsidR="00E53608" w:rsidRDefault="00E53608" w:rsidP="00E53608">
      <w:pPr>
        <w:ind w:left="450" w:hanging="450"/>
        <w:rPr>
          <w:b/>
        </w:rPr>
      </w:pPr>
      <w:r>
        <w:rPr>
          <w:b/>
        </w:rPr>
        <w:t xml:space="preserve">Choose one: </w:t>
      </w:r>
    </w:p>
    <w:p w:rsidR="00E53608" w:rsidRDefault="00E715C9" w:rsidP="00E53608">
      <w:pPr>
        <w:tabs>
          <w:tab w:val="left" w:pos="450"/>
        </w:tabs>
        <w:rPr>
          <w:u w:val="single"/>
        </w:rPr>
      </w:pPr>
      <w:sdt>
        <w:sdtPr>
          <w:id w:val="16061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08">
            <w:rPr>
              <w:rFonts w:ascii="MS Gothic" w:eastAsia="MS Gothic" w:hAnsi="MS Gothic" w:hint="eastAsia"/>
            </w:rPr>
            <w:t>☐</w:t>
          </w:r>
        </w:sdtContent>
      </w:sdt>
      <w:r w:rsidR="00E53608">
        <w:tab/>
        <w:t xml:space="preserve">I do not choose to pursue additional recourse.  </w:t>
      </w:r>
      <w:r w:rsidR="00E53608">
        <w:rPr>
          <w:u w:val="single"/>
        </w:rPr>
        <w:t xml:space="preserve">                                                                                                  </w:t>
      </w:r>
    </w:p>
    <w:p w:rsidR="00E53608" w:rsidRPr="004445DE" w:rsidRDefault="00E715C9" w:rsidP="00E53608">
      <w:pPr>
        <w:tabs>
          <w:tab w:val="left" w:pos="450"/>
        </w:tabs>
        <w:spacing w:after="0"/>
      </w:pPr>
      <w:sdt>
        <w:sdtPr>
          <w:id w:val="64540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08">
            <w:rPr>
              <w:rFonts w:ascii="MS Gothic" w:eastAsia="MS Gothic" w:hAnsi="MS Gothic" w:hint="eastAsia"/>
            </w:rPr>
            <w:t>☐</w:t>
          </w:r>
        </w:sdtContent>
      </w:sdt>
      <w:r w:rsidR="00E53608">
        <w:tab/>
        <w:t>I choose to pursue the following recourse</w:t>
      </w:r>
      <w:r w:rsidR="00E53608" w:rsidRPr="004445DE">
        <w:t>:   _________________________________</w:t>
      </w:r>
      <w:r w:rsidR="00B856B9">
        <w:t>________</w:t>
      </w:r>
      <w:r w:rsidR="00E53608" w:rsidRPr="004445DE">
        <w:t xml:space="preserve">___                                                                                                 </w:t>
      </w:r>
    </w:p>
    <w:p w:rsidR="00E53608" w:rsidRDefault="00E53608" w:rsidP="004445DE">
      <w:pPr>
        <w:tabs>
          <w:tab w:val="left" w:pos="450"/>
        </w:tabs>
        <w:spacing w:after="0" w:line="276" w:lineRule="auto"/>
      </w:pPr>
      <w:r w:rsidRPr="004445DE">
        <w:t>_____________________________________________________________________________________</w:t>
      </w:r>
      <w:r w:rsidRPr="004445DE">
        <w:tab/>
      </w:r>
    </w:p>
    <w:p w:rsidR="004445DE" w:rsidRPr="004445DE" w:rsidRDefault="004445DE" w:rsidP="004445DE">
      <w:pPr>
        <w:tabs>
          <w:tab w:val="left" w:pos="450"/>
        </w:tabs>
        <w:spacing w:after="0" w:line="276" w:lineRule="auto"/>
      </w:pPr>
      <w:r>
        <w:t>_____________________________________________________________________________________.</w:t>
      </w:r>
    </w:p>
    <w:p w:rsidR="004445DE" w:rsidRDefault="004445DE" w:rsidP="004445DE">
      <w:pPr>
        <w:spacing w:after="0" w:line="276" w:lineRule="auto"/>
      </w:pPr>
    </w:p>
    <w:p w:rsidR="004445DE" w:rsidRDefault="00E53608" w:rsidP="004445DE">
      <w:pPr>
        <w:spacing w:after="0" w:line="276" w:lineRule="auto"/>
        <w:rPr>
          <w:u w:val="single"/>
        </w:rPr>
      </w:pPr>
      <w:r>
        <w:t>Employee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07B9">
        <w:t xml:space="preserve">  Date:</w:t>
      </w:r>
      <w:r>
        <w:rPr>
          <w:u w:val="single"/>
        </w:rPr>
        <w:t xml:space="preserve">  ____________________    </w:t>
      </w:r>
    </w:p>
    <w:p w:rsidR="00E53608" w:rsidRDefault="00E53608" w:rsidP="004445DE">
      <w:pPr>
        <w:spacing w:after="0" w:line="276" w:lineRule="auto"/>
        <w:rPr>
          <w:u w:val="single"/>
        </w:rPr>
      </w:pPr>
      <w:r>
        <w:rPr>
          <w:u w:val="single"/>
        </w:rPr>
        <w:t xml:space="preserve"> </w:t>
      </w:r>
    </w:p>
    <w:p w:rsidR="008A40D3" w:rsidRDefault="008A40D3" w:rsidP="00E53608"/>
    <w:p w:rsidR="00212D32" w:rsidRDefault="00212D32" w:rsidP="00E53608">
      <w:r>
        <w:t>Sincerely,</w:t>
      </w:r>
    </w:p>
    <w:p w:rsidR="00A606A8" w:rsidRDefault="00E53608" w:rsidP="00E53608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INSERT AGENCY </w:t>
      </w:r>
    </w:p>
    <w:p w:rsidR="00E53608" w:rsidRPr="00E53608" w:rsidRDefault="00E53608" w:rsidP="00E53608">
      <w:pPr>
        <w:rPr>
          <w:color w:val="548DD4" w:themeColor="text2" w:themeTint="99"/>
        </w:rPr>
      </w:pPr>
      <w:r>
        <w:rPr>
          <w:color w:val="548DD4" w:themeColor="text2" w:themeTint="99"/>
        </w:rPr>
        <w:t>SIGNATURE</w:t>
      </w:r>
      <w:r w:rsidR="00A606A8">
        <w:rPr>
          <w:color w:val="548DD4" w:themeColor="text2" w:themeTint="99"/>
        </w:rPr>
        <w:t xml:space="preserve"> BLOCK</w:t>
      </w:r>
    </w:p>
    <w:p w:rsidR="00212D32" w:rsidRDefault="00212D32" w:rsidP="00212D32"/>
    <w:p w:rsidR="007E1756" w:rsidRDefault="007E1756" w:rsidP="00130329"/>
    <w:p w:rsidR="00237E2D" w:rsidRDefault="00237E2D"/>
    <w:sectPr w:rsidR="00237E2D" w:rsidSect="00611106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A0E15"/>
    <w:multiLevelType w:val="hybridMultilevel"/>
    <w:tmpl w:val="96A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2D"/>
    <w:rsid w:val="00052606"/>
    <w:rsid w:val="00074793"/>
    <w:rsid w:val="000E2E55"/>
    <w:rsid w:val="00102C0D"/>
    <w:rsid w:val="00121843"/>
    <w:rsid w:val="00130329"/>
    <w:rsid w:val="0015265A"/>
    <w:rsid w:val="001855D1"/>
    <w:rsid w:val="001A3560"/>
    <w:rsid w:val="00212D32"/>
    <w:rsid w:val="00223954"/>
    <w:rsid w:val="00237E2D"/>
    <w:rsid w:val="002B1F99"/>
    <w:rsid w:val="003F635A"/>
    <w:rsid w:val="00434B7F"/>
    <w:rsid w:val="004445DE"/>
    <w:rsid w:val="004611EC"/>
    <w:rsid w:val="00474434"/>
    <w:rsid w:val="004D2C9B"/>
    <w:rsid w:val="0052502E"/>
    <w:rsid w:val="00567893"/>
    <w:rsid w:val="00571C4A"/>
    <w:rsid w:val="00603D7A"/>
    <w:rsid w:val="00611106"/>
    <w:rsid w:val="006544FE"/>
    <w:rsid w:val="006617D9"/>
    <w:rsid w:val="006D03E0"/>
    <w:rsid w:val="006D2247"/>
    <w:rsid w:val="006F2AA2"/>
    <w:rsid w:val="00725185"/>
    <w:rsid w:val="007E1756"/>
    <w:rsid w:val="00802AF9"/>
    <w:rsid w:val="008A40D3"/>
    <w:rsid w:val="008D097F"/>
    <w:rsid w:val="0091203F"/>
    <w:rsid w:val="00972723"/>
    <w:rsid w:val="00985B02"/>
    <w:rsid w:val="009E46F9"/>
    <w:rsid w:val="00A606A8"/>
    <w:rsid w:val="00AE698E"/>
    <w:rsid w:val="00AF6A0D"/>
    <w:rsid w:val="00B4496D"/>
    <w:rsid w:val="00B60066"/>
    <w:rsid w:val="00B856B9"/>
    <w:rsid w:val="00B90B3B"/>
    <w:rsid w:val="00BA6820"/>
    <w:rsid w:val="00BB34B9"/>
    <w:rsid w:val="00BF4684"/>
    <w:rsid w:val="00C012F5"/>
    <w:rsid w:val="00D41569"/>
    <w:rsid w:val="00DA71AE"/>
    <w:rsid w:val="00DE1CEA"/>
    <w:rsid w:val="00E53608"/>
    <w:rsid w:val="00E715C9"/>
    <w:rsid w:val="00F07418"/>
    <w:rsid w:val="00F1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93476-3E97-4C95-AA85-67D3BF1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130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A4HNCWTYY7X4-192-2435</_dlc_DocId>
    <_dlc_DocIdUrl xmlns="d874906e-fd1b-4243-af6f-358b9953fce7">
      <Url>http://admin.hca.wa.gov/perspay/_layouts/DocIdRedir.aspx?ID=A4HNCWTYY7X4-192-2435</Url>
      <Description>A4HNCWTYY7X4-192-2435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C9F4-08DE-4CE1-B185-9010C4AE1F2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91186d3-1e25-448b-9158-86f6b88d8445"/>
    <ds:schemaRef ds:uri="http://purl.org/dc/dcmitype/"/>
    <ds:schemaRef ds:uri="http://www.w3.org/XML/1998/namespace"/>
    <ds:schemaRef ds:uri="d874906e-fd1b-4243-af6f-358b9953fce7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7E9F0C-BFB7-4C72-BE8C-F478E1BC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1186d3-1e25-448b-9158-86f6b88d8445"/>
    <ds:schemaRef ds:uri="d874906e-fd1b-4243-af6f-358b9953f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DCD31-52E3-4812-A6FF-B1B85A888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93E89-EEAD-4159-86B3-2F6A7C1747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AACA68-360E-4764-BB92-C65D7553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Dixon-Ross, Jeff  (HCA)</cp:lastModifiedBy>
  <cp:revision>2</cp:revision>
  <dcterms:created xsi:type="dcterms:W3CDTF">2019-03-20T16:53:00Z</dcterms:created>
  <dcterms:modified xsi:type="dcterms:W3CDTF">2019-03-20T16:53:00Z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a311dfe5-13bf-4405-9876-0585867dd6e8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